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DE" w:rsidRDefault="00E76FDE">
      <w:pPr>
        <w:rPr>
          <w:b/>
          <w:u w:val="single"/>
        </w:rPr>
      </w:pPr>
    </w:p>
    <w:p w:rsidR="007E2BBB" w:rsidRDefault="007E2BBB" w:rsidP="007E2BBB">
      <w:pPr>
        <w:rPr>
          <w:rFonts w:ascii="Verdana" w:hAnsi="Verdana"/>
          <w:b/>
          <w:i/>
          <w:sz w:val="40"/>
          <w:szCs w:val="40"/>
        </w:rPr>
      </w:pPr>
      <w:r w:rsidRPr="00ED4D86">
        <w:rPr>
          <w:noProof/>
          <w:sz w:val="40"/>
          <w:szCs w:val="40"/>
          <w:lang w:eastAsia="nl-NL"/>
        </w:rPr>
        <w:drawing>
          <wp:anchor distT="0" distB="0" distL="114300" distR="114300" simplePos="0" relativeHeight="251652608" behindDoc="1" locked="0" layoutInCell="1" allowOverlap="1">
            <wp:simplePos x="0" y="0"/>
            <wp:positionH relativeFrom="column">
              <wp:posOffset>-914400</wp:posOffset>
            </wp:positionH>
            <wp:positionV relativeFrom="paragraph">
              <wp:posOffset>-914400</wp:posOffset>
            </wp:positionV>
            <wp:extent cx="7658100" cy="272923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cstate="print">
                      <a:alphaModFix am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0" cy="2729230"/>
                    </a:xfrm>
                    <a:prstGeom prst="rect">
                      <a:avLst/>
                    </a:prstGeom>
                    <a:noFill/>
                    <a:ln>
                      <a:noFill/>
                    </a:ln>
                  </pic:spPr>
                </pic:pic>
              </a:graphicData>
            </a:graphic>
          </wp:anchor>
        </w:drawing>
      </w:r>
    </w:p>
    <w:p w:rsidR="00801EBF" w:rsidRDefault="00801EBF" w:rsidP="00801EBF">
      <w:pPr>
        <w:jc w:val="center"/>
        <w:rPr>
          <w:rFonts w:ascii="Verdana" w:hAnsi="Verdana"/>
          <w:i/>
          <w:sz w:val="56"/>
          <w:szCs w:val="56"/>
        </w:rPr>
      </w:pPr>
    </w:p>
    <w:p w:rsidR="00801EBF" w:rsidRDefault="00801EBF" w:rsidP="00801EBF">
      <w:pPr>
        <w:jc w:val="center"/>
        <w:rPr>
          <w:rFonts w:ascii="Verdana" w:hAnsi="Verdana"/>
          <w:i/>
          <w:sz w:val="56"/>
          <w:szCs w:val="56"/>
        </w:rPr>
      </w:pPr>
    </w:p>
    <w:p w:rsidR="00801EBF" w:rsidRDefault="00801EBF" w:rsidP="00801EBF">
      <w:pPr>
        <w:jc w:val="center"/>
        <w:rPr>
          <w:rFonts w:ascii="Verdana" w:hAnsi="Verdana"/>
          <w:i/>
          <w:sz w:val="56"/>
          <w:szCs w:val="56"/>
        </w:rPr>
      </w:pPr>
    </w:p>
    <w:p w:rsidR="007E2BBB" w:rsidRPr="00801EBF" w:rsidRDefault="009F5732" w:rsidP="00801EBF">
      <w:pPr>
        <w:jc w:val="center"/>
        <w:rPr>
          <w:rFonts w:ascii="Verdana" w:hAnsi="Verdana"/>
          <w:i/>
          <w:sz w:val="56"/>
          <w:szCs w:val="56"/>
        </w:rPr>
      </w:pPr>
      <w:r w:rsidRPr="00801EBF">
        <w:rPr>
          <w:rFonts w:ascii="Verdana" w:hAnsi="Verdana"/>
          <w:i/>
          <w:sz w:val="56"/>
          <w:szCs w:val="56"/>
        </w:rPr>
        <w:t>‘</w:t>
      </w:r>
      <w:r w:rsidR="00C01992">
        <w:rPr>
          <w:rFonts w:ascii="Verdana" w:hAnsi="Verdana"/>
          <w:i/>
          <w:sz w:val="56"/>
          <w:szCs w:val="56"/>
        </w:rPr>
        <w:t>Werkgeversaansprakelijkheid inzake ongevallen tijdens werktijd</w:t>
      </w:r>
      <w:r w:rsidR="007E2BBB" w:rsidRPr="00801EBF">
        <w:rPr>
          <w:rFonts w:ascii="Verdana" w:hAnsi="Verdana"/>
          <w:i/>
          <w:sz w:val="56"/>
          <w:szCs w:val="56"/>
        </w:rPr>
        <w:t>’</w:t>
      </w:r>
    </w:p>
    <w:p w:rsidR="007E2BBB" w:rsidRDefault="007E2BBB" w:rsidP="007E2BBB">
      <w:pPr>
        <w:jc w:val="center"/>
        <w:rPr>
          <w:rFonts w:ascii="Verdana" w:hAnsi="Verdana"/>
          <w:b/>
          <w:i/>
          <w:sz w:val="40"/>
          <w:szCs w:val="40"/>
        </w:rPr>
      </w:pPr>
    </w:p>
    <w:p w:rsidR="007E2BBB" w:rsidRPr="00A47FC6" w:rsidRDefault="007E2BBB" w:rsidP="007E2BBB">
      <w:pPr>
        <w:jc w:val="center"/>
        <w:rPr>
          <w:rFonts w:ascii="Verdana" w:hAnsi="Verdana"/>
          <w:b/>
          <w:sz w:val="40"/>
          <w:szCs w:val="40"/>
        </w:rPr>
      </w:pPr>
      <w:r w:rsidRPr="00A47FC6">
        <w:rPr>
          <w:rFonts w:ascii="Verdana" w:hAnsi="Verdana"/>
          <w:b/>
          <w:sz w:val="40"/>
          <w:szCs w:val="40"/>
        </w:rPr>
        <w:t>Toetsing van:</w:t>
      </w:r>
    </w:p>
    <w:p w:rsidR="007E2BBB" w:rsidRPr="00A47FC6" w:rsidRDefault="009F5732" w:rsidP="007E2BBB">
      <w:pPr>
        <w:jc w:val="center"/>
        <w:rPr>
          <w:rFonts w:ascii="Verdana" w:hAnsi="Verdana"/>
          <w:b/>
          <w:sz w:val="48"/>
          <w:szCs w:val="48"/>
        </w:rPr>
      </w:pPr>
      <w:r>
        <w:rPr>
          <w:rFonts w:ascii="Verdana" w:hAnsi="Verdana"/>
          <w:b/>
          <w:sz w:val="48"/>
          <w:szCs w:val="48"/>
        </w:rPr>
        <w:t>Afstuderen</w:t>
      </w:r>
    </w:p>
    <w:p w:rsidR="007E2BBB" w:rsidRDefault="009F5732" w:rsidP="007E2BBB">
      <w:pPr>
        <w:jc w:val="center"/>
        <w:rPr>
          <w:rFonts w:ascii="Verdana" w:hAnsi="Verdana"/>
          <w:b/>
          <w:sz w:val="48"/>
          <w:szCs w:val="48"/>
        </w:rPr>
      </w:pPr>
      <w:r>
        <w:rPr>
          <w:rFonts w:ascii="Verdana" w:hAnsi="Verdana"/>
          <w:b/>
          <w:sz w:val="48"/>
          <w:szCs w:val="48"/>
        </w:rPr>
        <w:t>HBR-AS17-AS</w:t>
      </w:r>
    </w:p>
    <w:p w:rsidR="007E2BBB" w:rsidRDefault="007E2BBB" w:rsidP="00801EBF">
      <w:pPr>
        <w:rPr>
          <w:rFonts w:ascii="Verdana" w:hAnsi="Verdana"/>
          <w:b/>
          <w:sz w:val="48"/>
          <w:szCs w:val="48"/>
        </w:rPr>
      </w:pPr>
    </w:p>
    <w:p w:rsidR="007E2BBB" w:rsidRDefault="007E2BBB" w:rsidP="007E2BBB">
      <w:pPr>
        <w:jc w:val="center"/>
        <w:rPr>
          <w:rFonts w:ascii="Verdana" w:hAnsi="Verdana"/>
          <w:b/>
          <w:sz w:val="48"/>
          <w:szCs w:val="48"/>
        </w:rPr>
      </w:pPr>
    </w:p>
    <w:p w:rsidR="007E2BBB" w:rsidRPr="005C4739" w:rsidRDefault="007E2BBB" w:rsidP="007E2BBB">
      <w:pPr>
        <w:pBdr>
          <w:top w:val="single" w:sz="4" w:space="1" w:color="auto"/>
          <w:left w:val="single" w:sz="4" w:space="4" w:color="auto"/>
          <w:bottom w:val="single" w:sz="4" w:space="1" w:color="auto"/>
          <w:right w:val="single" w:sz="4" w:space="4" w:color="auto"/>
        </w:pBdr>
        <w:rPr>
          <w:rFonts w:ascii="Verdana" w:hAnsi="Verdana"/>
          <w:b/>
        </w:rPr>
      </w:pPr>
      <w:r w:rsidRPr="005C4739">
        <w:rPr>
          <w:rFonts w:ascii="Verdana" w:hAnsi="Verdana"/>
          <w:b/>
        </w:rPr>
        <w:t>Hogeschool L</w:t>
      </w:r>
      <w:r>
        <w:rPr>
          <w:rFonts w:ascii="Verdana" w:hAnsi="Verdana"/>
          <w:b/>
        </w:rPr>
        <w:t>eiden</w:t>
      </w:r>
      <w:r>
        <w:rPr>
          <w:rFonts w:ascii="Verdana" w:hAnsi="Verdana"/>
          <w:b/>
        </w:rPr>
        <w:tab/>
      </w:r>
      <w:r>
        <w:rPr>
          <w:rFonts w:ascii="Verdana" w:hAnsi="Verdana"/>
          <w:b/>
        </w:rPr>
        <w:tab/>
      </w:r>
      <w:r>
        <w:rPr>
          <w:rFonts w:ascii="Verdana" w:hAnsi="Verdana"/>
          <w:b/>
        </w:rPr>
        <w:tab/>
      </w:r>
      <w:r>
        <w:rPr>
          <w:rFonts w:ascii="Verdana" w:hAnsi="Verdana"/>
          <w:b/>
        </w:rPr>
        <w:tab/>
        <w:t>Opleiding HBO-Rechten/SJD</w:t>
      </w:r>
    </w:p>
    <w:p w:rsidR="007E2BBB" w:rsidRDefault="00F65868" w:rsidP="007E2BB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Marie Visser – S1079958</w:t>
      </w:r>
      <w:r>
        <w:rPr>
          <w:rFonts w:ascii="Verdana" w:hAnsi="Verdana"/>
        </w:rPr>
        <w:tab/>
      </w:r>
      <w:r>
        <w:rPr>
          <w:rFonts w:ascii="Verdana" w:hAnsi="Verdana"/>
        </w:rPr>
        <w:tab/>
      </w:r>
      <w:r w:rsidR="007E2BBB">
        <w:rPr>
          <w:rFonts w:ascii="Verdana" w:hAnsi="Verdana"/>
        </w:rPr>
        <w:tab/>
      </w:r>
      <w:r w:rsidR="007E2BBB">
        <w:rPr>
          <w:rFonts w:ascii="Verdana" w:hAnsi="Verdana"/>
        </w:rPr>
        <w:tab/>
      </w:r>
      <w:r>
        <w:rPr>
          <w:rFonts w:ascii="Verdana" w:hAnsi="Verdana"/>
        </w:rPr>
        <w:t>Mevrouw Koning</w:t>
      </w:r>
    </w:p>
    <w:p w:rsidR="007E2BBB" w:rsidRDefault="00F65868" w:rsidP="007E2BB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E2BBB">
        <w:rPr>
          <w:rFonts w:ascii="Verdana" w:hAnsi="Verdana"/>
        </w:rPr>
        <w:tab/>
      </w:r>
      <w:r w:rsidR="007E2BBB">
        <w:rPr>
          <w:rFonts w:ascii="Verdana" w:hAnsi="Verdana"/>
        </w:rPr>
        <w:tab/>
      </w:r>
      <w:r w:rsidR="007E2BBB">
        <w:rPr>
          <w:rFonts w:ascii="Verdana" w:hAnsi="Verdana"/>
        </w:rPr>
        <w:tab/>
      </w:r>
      <w:r>
        <w:rPr>
          <w:rFonts w:ascii="Verdana" w:hAnsi="Verdana"/>
        </w:rPr>
        <w:t>16-01-2018</w:t>
      </w:r>
    </w:p>
    <w:p w:rsidR="007E2BBB" w:rsidRDefault="00F65868" w:rsidP="007E2BB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Reguliere kans</w:t>
      </w:r>
    </w:p>
    <w:p w:rsidR="00E76FDE" w:rsidRPr="00801EBF" w:rsidRDefault="007E2BBB" w:rsidP="00801EB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Klas </w:t>
      </w:r>
      <w:r>
        <w:rPr>
          <w:rFonts w:ascii="Verdana" w:hAnsi="Verdana"/>
        </w:rPr>
        <w:tab/>
      </w:r>
      <w:r>
        <w:rPr>
          <w:rFonts w:ascii="Verdana" w:hAnsi="Verdana"/>
        </w:rPr>
        <w:tab/>
      </w:r>
      <w:r w:rsidR="00F65868">
        <w:rPr>
          <w:rFonts w:ascii="Verdana" w:hAnsi="Verdana"/>
        </w:rPr>
        <w:t>RE4J</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F65868">
        <w:rPr>
          <w:rFonts w:ascii="Verdana" w:hAnsi="Verdana"/>
        </w:rPr>
        <w:t>2017-2018</w:t>
      </w:r>
    </w:p>
    <w:p w:rsidR="00A70B90" w:rsidRDefault="00A70B90">
      <w:pPr>
        <w:rPr>
          <w:rFonts w:ascii="Verdana" w:hAnsi="Verdana"/>
          <w:b/>
          <w:sz w:val="36"/>
          <w:szCs w:val="36"/>
        </w:rPr>
      </w:pPr>
      <w:r>
        <w:rPr>
          <w:rFonts w:ascii="Verdana" w:hAnsi="Verdana"/>
          <w:b/>
          <w:sz w:val="36"/>
          <w:szCs w:val="36"/>
        </w:rPr>
        <w:br w:type="page"/>
      </w:r>
    </w:p>
    <w:p w:rsidR="00D83EDE" w:rsidRPr="00E2154A" w:rsidRDefault="007E2BBB" w:rsidP="00E2154A">
      <w:pPr>
        <w:pStyle w:val="Kop1"/>
        <w:rPr>
          <w:rFonts w:ascii="Verdana" w:hAnsi="Verdana"/>
        </w:rPr>
      </w:pPr>
      <w:bookmarkStart w:id="0" w:name="_Toc503772979"/>
      <w:r w:rsidRPr="00E2154A">
        <w:rPr>
          <w:rFonts w:ascii="Verdana" w:hAnsi="Verdana"/>
        </w:rPr>
        <w:lastRenderedPageBreak/>
        <w:t>Vo</w:t>
      </w:r>
      <w:r w:rsidR="00D83EDE" w:rsidRPr="00E2154A">
        <w:rPr>
          <w:rFonts w:ascii="Verdana" w:hAnsi="Verdana"/>
        </w:rPr>
        <w:t>orwoord</w:t>
      </w:r>
      <w:bookmarkEnd w:id="0"/>
    </w:p>
    <w:p w:rsidR="00D83EDE" w:rsidRPr="0018440D" w:rsidRDefault="00D83EDE">
      <w:pPr>
        <w:rPr>
          <w:rFonts w:ascii="Verdana" w:hAnsi="Verdana"/>
          <w:b/>
          <w:u w:val="single"/>
        </w:rPr>
      </w:pPr>
    </w:p>
    <w:p w:rsidR="009B1328" w:rsidRPr="0018440D" w:rsidRDefault="009B1328" w:rsidP="009671CF">
      <w:pPr>
        <w:pStyle w:val="Normaalweb"/>
        <w:spacing w:line="360" w:lineRule="auto"/>
        <w:rPr>
          <w:rFonts w:ascii="Verdana" w:hAnsi="Verdana"/>
          <w:color w:val="000000"/>
          <w:sz w:val="22"/>
          <w:szCs w:val="22"/>
        </w:rPr>
      </w:pPr>
      <w:r w:rsidRPr="0018440D">
        <w:rPr>
          <w:rFonts w:ascii="Verdana" w:hAnsi="Verdana"/>
          <w:color w:val="000000"/>
          <w:sz w:val="22"/>
          <w:szCs w:val="22"/>
        </w:rPr>
        <w:t xml:space="preserve">Voor u ligt mijn onderzoeksrapport ‘’ </w:t>
      </w:r>
      <w:r w:rsidR="0018440D" w:rsidRPr="0018440D">
        <w:rPr>
          <w:rFonts w:ascii="Verdana" w:hAnsi="Verdana" w:cs="Arial"/>
          <w:sz w:val="22"/>
          <w:szCs w:val="22"/>
        </w:rPr>
        <w:t>Welk advies kan blijkens wet</w:t>
      </w:r>
      <w:r w:rsidR="00CB3B88">
        <w:rPr>
          <w:rFonts w:ascii="Verdana" w:hAnsi="Verdana" w:cs="Arial"/>
          <w:sz w:val="22"/>
          <w:szCs w:val="22"/>
        </w:rPr>
        <w:t xml:space="preserve"> </w:t>
      </w:r>
      <w:r w:rsidR="0018440D" w:rsidRPr="0018440D">
        <w:rPr>
          <w:rFonts w:ascii="Verdana" w:hAnsi="Verdana" w:cs="Arial"/>
          <w:sz w:val="22"/>
          <w:szCs w:val="22"/>
        </w:rPr>
        <w:t>-en regelgeving, dossier en jurisprudentie onderzoek aan Randstad Personenschade gegeven worden over het behartigen van belangen van cliënten, die hun werkgever aansprakelijk stellen op grond van art.7:658 BW voor letselongevallen tijdens werktijd?</w:t>
      </w:r>
      <w:r w:rsidRPr="0018440D">
        <w:rPr>
          <w:rFonts w:ascii="Verdana" w:hAnsi="Verdana"/>
          <w:color w:val="000000"/>
          <w:sz w:val="22"/>
          <w:szCs w:val="22"/>
        </w:rPr>
        <w:t>’’.</w:t>
      </w:r>
    </w:p>
    <w:p w:rsidR="009B1328" w:rsidRPr="0018440D" w:rsidRDefault="009B1328" w:rsidP="009671CF">
      <w:pPr>
        <w:pStyle w:val="Normaalweb"/>
        <w:spacing w:line="360" w:lineRule="auto"/>
        <w:rPr>
          <w:rFonts w:ascii="Verdana" w:hAnsi="Verdana"/>
          <w:color w:val="000000"/>
          <w:sz w:val="22"/>
          <w:szCs w:val="22"/>
        </w:rPr>
      </w:pPr>
      <w:r w:rsidRPr="0018440D">
        <w:rPr>
          <w:rFonts w:ascii="Verdana" w:hAnsi="Verdana"/>
          <w:color w:val="000000"/>
          <w:sz w:val="22"/>
          <w:szCs w:val="22"/>
        </w:rPr>
        <w:t>Als student van Hogeschool Leiden HBO-Rechten heb ik veel plezier beleefd aan het in praktijk brengen van de in mijn studie opgedane kennis. Daarbij wil ik alle betrokkenen bedanken voor hun steun. In het bijzonder dank ik meneer Doruk voor zijn begeleiding van</w:t>
      </w:r>
      <w:r w:rsidR="00F65868">
        <w:rPr>
          <w:rFonts w:ascii="Verdana" w:hAnsi="Verdana"/>
          <w:color w:val="000000"/>
          <w:sz w:val="22"/>
          <w:szCs w:val="22"/>
        </w:rPr>
        <w:t>uit Randstad Personenschade en m</w:t>
      </w:r>
      <w:r w:rsidRPr="0018440D">
        <w:rPr>
          <w:rFonts w:ascii="Verdana" w:hAnsi="Verdana"/>
          <w:color w:val="000000"/>
          <w:sz w:val="22"/>
          <w:szCs w:val="22"/>
        </w:rPr>
        <w:t xml:space="preserve">evrouw </w:t>
      </w:r>
      <w:r w:rsidR="0018440D" w:rsidRPr="0018440D">
        <w:rPr>
          <w:rFonts w:ascii="Verdana" w:hAnsi="Verdana"/>
          <w:color w:val="000000"/>
          <w:sz w:val="22"/>
          <w:szCs w:val="22"/>
        </w:rPr>
        <w:t>Koning</w:t>
      </w:r>
      <w:r w:rsidRPr="0018440D">
        <w:rPr>
          <w:rFonts w:ascii="Verdana" w:hAnsi="Verdana"/>
          <w:color w:val="000000"/>
          <w:sz w:val="22"/>
          <w:szCs w:val="22"/>
        </w:rPr>
        <w:t xml:space="preserve"> voor haar begeleiding vanuit Hogeschool Leiden.</w:t>
      </w:r>
    </w:p>
    <w:p w:rsidR="00D83EDE" w:rsidRDefault="00D83EDE" w:rsidP="009671CF">
      <w:pPr>
        <w:spacing w:line="360" w:lineRule="auto"/>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Default="00D83EDE">
      <w:pPr>
        <w:rPr>
          <w:b/>
          <w:u w:val="single"/>
        </w:rPr>
      </w:pPr>
    </w:p>
    <w:p w:rsidR="00D83EDE" w:rsidRPr="00E2154A" w:rsidRDefault="00511678" w:rsidP="00E2154A">
      <w:pPr>
        <w:pStyle w:val="Kop1"/>
        <w:rPr>
          <w:rFonts w:ascii="Verdana" w:hAnsi="Verdana"/>
        </w:rPr>
      </w:pPr>
      <w:r>
        <w:rPr>
          <w:u w:val="single"/>
        </w:rPr>
        <w:br w:type="page"/>
      </w:r>
      <w:bookmarkStart w:id="1" w:name="_Toc503772980"/>
      <w:r w:rsidR="00D83EDE" w:rsidRPr="00E2154A">
        <w:rPr>
          <w:rFonts w:ascii="Verdana" w:hAnsi="Verdana"/>
        </w:rPr>
        <w:lastRenderedPageBreak/>
        <w:t>Samenvatting</w:t>
      </w:r>
      <w:bookmarkEnd w:id="1"/>
    </w:p>
    <w:p w:rsidR="003C1DED" w:rsidRDefault="003C1DED" w:rsidP="00F33E16">
      <w:pPr>
        <w:spacing w:line="360" w:lineRule="auto"/>
        <w:rPr>
          <w:rFonts w:ascii="Verdana" w:hAnsi="Verdana"/>
        </w:rPr>
      </w:pPr>
    </w:p>
    <w:p w:rsidR="00EA1FB0" w:rsidRPr="00234786" w:rsidRDefault="004D4AA6" w:rsidP="00585C5E">
      <w:pPr>
        <w:spacing w:line="360" w:lineRule="auto"/>
        <w:rPr>
          <w:rFonts w:ascii="Verdana" w:hAnsi="Verdana"/>
        </w:rPr>
      </w:pPr>
      <w:r w:rsidRPr="00A5651A">
        <w:rPr>
          <w:rFonts w:ascii="Verdana" w:hAnsi="Verdana" w:cs="Arial"/>
        </w:rPr>
        <w:t>Als een werknemer schade lijdt in uitoefening van zijn werkzaamheden of als dit in enige relatie staat tot zijn w</w:t>
      </w:r>
      <w:r>
        <w:rPr>
          <w:rFonts w:ascii="Verdana" w:hAnsi="Verdana" w:cs="Arial"/>
        </w:rPr>
        <w:t xml:space="preserve">erk, dan kan </w:t>
      </w:r>
      <w:r w:rsidR="00966C11">
        <w:rPr>
          <w:rFonts w:ascii="Verdana" w:hAnsi="Verdana" w:cs="Arial"/>
        </w:rPr>
        <w:t>hij of zij</w:t>
      </w:r>
      <w:r>
        <w:rPr>
          <w:rFonts w:ascii="Verdana" w:hAnsi="Verdana" w:cs="Arial"/>
        </w:rPr>
        <w:t xml:space="preserve"> zich</w:t>
      </w:r>
      <w:r w:rsidRPr="00A5651A">
        <w:rPr>
          <w:rFonts w:ascii="Verdana" w:hAnsi="Verdana" w:cs="Arial"/>
        </w:rPr>
        <w:t xml:space="preserve"> beroepen op </w:t>
      </w:r>
      <w:r w:rsidR="003C1DED">
        <w:rPr>
          <w:rFonts w:ascii="Verdana" w:hAnsi="Verdana"/>
        </w:rPr>
        <w:t>art.7:658</w:t>
      </w:r>
      <w:r w:rsidR="00966C11">
        <w:rPr>
          <w:rFonts w:ascii="Verdana" w:hAnsi="Verdana"/>
        </w:rPr>
        <w:t>,</w:t>
      </w:r>
      <w:r w:rsidR="003C1DED">
        <w:rPr>
          <w:rFonts w:ascii="Verdana" w:hAnsi="Verdana"/>
        </w:rPr>
        <w:t xml:space="preserve"> 7:611, 6:248 en 6:162 BW.</w:t>
      </w:r>
      <w:r w:rsidR="00585C5E">
        <w:rPr>
          <w:rFonts w:ascii="Verdana" w:hAnsi="Verdana"/>
        </w:rPr>
        <w:t xml:space="preserve"> In deze scriptie staat art.7:658 BW centraal en </w:t>
      </w:r>
      <w:r w:rsidR="00966C11">
        <w:rPr>
          <w:rFonts w:ascii="Verdana" w:hAnsi="Verdana"/>
        </w:rPr>
        <w:t>zijn</w:t>
      </w:r>
      <w:r w:rsidR="00585C5E">
        <w:rPr>
          <w:rFonts w:ascii="Verdana" w:hAnsi="Verdana"/>
        </w:rPr>
        <w:t xml:space="preserve"> de andere wetsartikelen</w:t>
      </w:r>
      <w:r w:rsidR="00966C11">
        <w:rPr>
          <w:rFonts w:ascii="Verdana" w:hAnsi="Verdana"/>
        </w:rPr>
        <w:t xml:space="preserve"> slechts</w:t>
      </w:r>
      <w:r w:rsidR="00585C5E">
        <w:rPr>
          <w:rFonts w:ascii="Verdana" w:hAnsi="Verdana"/>
        </w:rPr>
        <w:t xml:space="preserve"> kort toegelicht. De opdrachtgever </w:t>
      </w:r>
      <w:r w:rsidR="009671CF" w:rsidRPr="00F33E16">
        <w:rPr>
          <w:rFonts w:ascii="Verdana" w:hAnsi="Verdana"/>
        </w:rPr>
        <w:t xml:space="preserve">Randstad </w:t>
      </w:r>
      <w:r w:rsidR="000C26E6" w:rsidRPr="00F33E16">
        <w:rPr>
          <w:rFonts w:ascii="Verdana" w:hAnsi="Verdana"/>
        </w:rPr>
        <w:t>Personenschade</w:t>
      </w:r>
      <w:r w:rsidR="000C26E6">
        <w:rPr>
          <w:rFonts w:ascii="Verdana" w:hAnsi="Verdana"/>
        </w:rPr>
        <w:t xml:space="preserve"> (</w:t>
      </w:r>
      <w:r w:rsidR="00585C5E">
        <w:rPr>
          <w:rFonts w:ascii="Verdana" w:hAnsi="Verdana"/>
        </w:rPr>
        <w:t>hierna Randstad)</w:t>
      </w:r>
      <w:r w:rsidR="009671CF" w:rsidRPr="00F33E16">
        <w:rPr>
          <w:rFonts w:ascii="Verdana" w:hAnsi="Verdana"/>
        </w:rPr>
        <w:t xml:space="preserve"> treedt op als belangenbehartiger van een slachtoffer </w:t>
      </w:r>
      <w:r w:rsidR="00966C11">
        <w:rPr>
          <w:rFonts w:ascii="Verdana" w:hAnsi="Verdana"/>
        </w:rPr>
        <w:t>als deze schade wil verhalen</w:t>
      </w:r>
      <w:r w:rsidR="009671CF" w:rsidRPr="00F33E16">
        <w:rPr>
          <w:rFonts w:ascii="Verdana" w:hAnsi="Verdana"/>
        </w:rPr>
        <w:t xml:space="preserve">. </w:t>
      </w:r>
      <w:r w:rsidR="00F33E16" w:rsidRPr="00F33E16">
        <w:rPr>
          <w:rFonts w:ascii="Verdana" w:hAnsi="Verdana" w:cs="Arial"/>
        </w:rPr>
        <w:t xml:space="preserve">Het </w:t>
      </w:r>
      <w:r w:rsidR="009E0BC1">
        <w:rPr>
          <w:rFonts w:ascii="Verdana" w:hAnsi="Verdana" w:cs="Arial"/>
        </w:rPr>
        <w:t>praktijkprobleem voor Randstad</w:t>
      </w:r>
      <w:r w:rsidR="00F33E16" w:rsidRPr="00F33E16">
        <w:rPr>
          <w:rFonts w:ascii="Verdana" w:hAnsi="Verdana" w:cs="Arial"/>
        </w:rPr>
        <w:t xml:space="preserve"> is </w:t>
      </w:r>
      <w:r w:rsidR="001B3FD3">
        <w:rPr>
          <w:rFonts w:ascii="Verdana" w:hAnsi="Verdana" w:cs="Arial"/>
        </w:rPr>
        <w:t xml:space="preserve">dat zij de ontwikkeling van recente jurisprudentie niet kunnen volgen om hun argumenten beter te </w:t>
      </w:r>
      <w:r w:rsidR="00966C11">
        <w:rPr>
          <w:rFonts w:ascii="Verdana" w:hAnsi="Verdana" w:cs="Arial"/>
        </w:rPr>
        <w:t>onderbouwen.</w:t>
      </w:r>
      <w:r w:rsidR="001B3FD3">
        <w:rPr>
          <w:rFonts w:ascii="Verdana" w:hAnsi="Verdana" w:cs="Arial"/>
        </w:rPr>
        <w:t xml:space="preserve"> </w:t>
      </w:r>
      <w:r w:rsidR="00234786">
        <w:rPr>
          <w:rFonts w:ascii="Verdana" w:hAnsi="Verdana"/>
        </w:rPr>
        <w:br/>
      </w:r>
      <w:r w:rsidR="00234786">
        <w:rPr>
          <w:rFonts w:ascii="Verdana" w:hAnsi="Verdana"/>
        </w:rPr>
        <w:br/>
      </w:r>
      <w:r w:rsidR="003C1DED" w:rsidRPr="00780FE9">
        <w:rPr>
          <w:rFonts w:ascii="Verdana" w:hAnsi="Verdana" w:cstheme="minorHAnsi"/>
        </w:rPr>
        <w:t xml:space="preserve">Vanwege de onbekendheid met de recente jurisprudentie heeft de opdrachtgever verzocht </w:t>
      </w:r>
      <w:r w:rsidR="00966C11">
        <w:rPr>
          <w:rFonts w:ascii="Verdana" w:hAnsi="Verdana" w:cstheme="minorHAnsi"/>
        </w:rPr>
        <w:t>om met</w:t>
      </w:r>
      <w:r w:rsidR="003C1DED" w:rsidRPr="00780FE9">
        <w:rPr>
          <w:rFonts w:ascii="Verdana" w:hAnsi="Verdana" w:cstheme="minorHAnsi"/>
        </w:rPr>
        <w:t xml:space="preserve"> dit onderzoek </w:t>
      </w:r>
      <w:r w:rsidR="00966C11">
        <w:rPr>
          <w:rFonts w:ascii="Verdana" w:hAnsi="Verdana" w:cstheme="minorHAnsi"/>
        </w:rPr>
        <w:t xml:space="preserve">de </w:t>
      </w:r>
      <w:r w:rsidR="003C1DED" w:rsidRPr="00780FE9">
        <w:rPr>
          <w:rFonts w:ascii="Verdana" w:hAnsi="Verdana" w:cstheme="minorHAnsi"/>
        </w:rPr>
        <w:t>volgende vraag</w:t>
      </w:r>
      <w:r w:rsidR="00966C11">
        <w:rPr>
          <w:rFonts w:ascii="Verdana" w:hAnsi="Verdana" w:cstheme="minorHAnsi"/>
        </w:rPr>
        <w:t xml:space="preserve"> te beantwoorden:</w:t>
      </w:r>
      <w:r w:rsidR="003C1DED" w:rsidRPr="00780FE9">
        <w:rPr>
          <w:rFonts w:ascii="Verdana" w:hAnsi="Verdana" w:cstheme="minorHAnsi"/>
        </w:rPr>
        <w:t xml:space="preserve"> “</w:t>
      </w:r>
      <w:r w:rsidR="00585C5E" w:rsidRPr="00780FE9">
        <w:rPr>
          <w:rFonts w:ascii="Verdana" w:hAnsi="Verdana" w:cs="Arial"/>
        </w:rPr>
        <w:t>Welk advies kan blijkens wet</w:t>
      </w:r>
      <w:r w:rsidR="00CB3B88">
        <w:rPr>
          <w:rFonts w:ascii="Verdana" w:hAnsi="Verdana" w:cs="Arial"/>
        </w:rPr>
        <w:t xml:space="preserve"> </w:t>
      </w:r>
      <w:r w:rsidR="00585C5E" w:rsidRPr="00780FE9">
        <w:rPr>
          <w:rFonts w:ascii="Verdana" w:hAnsi="Verdana" w:cs="Arial"/>
        </w:rPr>
        <w:t>-en regelgeving, dossier en jurisprudentie onderzoek aan Randstad Personenschade gegeven worden over het behartigen van belangen van cliënten, die hun</w:t>
      </w:r>
      <w:r w:rsidR="00585C5E" w:rsidRPr="00452F69">
        <w:rPr>
          <w:rFonts w:ascii="Verdana" w:hAnsi="Verdana" w:cs="Arial"/>
        </w:rPr>
        <w:t xml:space="preserve"> werkgever aansprakelijk stellen</w:t>
      </w:r>
      <w:r w:rsidR="00585C5E">
        <w:rPr>
          <w:rFonts w:ascii="Verdana" w:hAnsi="Verdana" w:cs="Arial"/>
        </w:rPr>
        <w:t xml:space="preserve"> op grond van art.7:658 BW</w:t>
      </w:r>
      <w:r w:rsidR="00585C5E" w:rsidRPr="00452F69">
        <w:rPr>
          <w:rFonts w:ascii="Verdana" w:hAnsi="Verdana" w:cs="Arial"/>
        </w:rPr>
        <w:t xml:space="preserve"> voor let</w:t>
      </w:r>
      <w:r w:rsidR="00585C5E">
        <w:rPr>
          <w:rFonts w:ascii="Verdana" w:hAnsi="Verdana" w:cs="Arial"/>
        </w:rPr>
        <w:t xml:space="preserve">selongevallen </w:t>
      </w:r>
      <w:r w:rsidR="00585C5E" w:rsidRPr="00780FE9">
        <w:rPr>
          <w:rFonts w:ascii="Verdana" w:hAnsi="Verdana" w:cs="Arial"/>
        </w:rPr>
        <w:t>tijdens werktijd?</w:t>
      </w:r>
      <w:r w:rsidR="003C1DED" w:rsidRPr="00780FE9">
        <w:rPr>
          <w:rFonts w:ascii="Verdana" w:eastAsiaTheme="minorEastAsia" w:hAnsi="Verdana" w:cstheme="minorHAnsi"/>
          <w:i/>
        </w:rPr>
        <w:t>”</w:t>
      </w:r>
      <w:r w:rsidR="00B33831">
        <w:rPr>
          <w:rFonts w:ascii="Verdana" w:eastAsiaTheme="minorEastAsia" w:hAnsi="Verdana" w:cstheme="minorHAnsi"/>
          <w:i/>
        </w:rPr>
        <w:t xml:space="preserve">  </w:t>
      </w:r>
      <w:r w:rsidR="00966C11">
        <w:rPr>
          <w:rFonts w:ascii="Verdana" w:eastAsiaTheme="minorEastAsia" w:hAnsi="Verdana" w:cstheme="minorHAnsi"/>
        </w:rPr>
        <w:t xml:space="preserve">Dossier- en </w:t>
      </w:r>
      <w:proofErr w:type="spellStart"/>
      <w:r w:rsidR="00966C11">
        <w:rPr>
          <w:rFonts w:ascii="Verdana" w:eastAsiaTheme="minorEastAsia" w:hAnsi="Verdana" w:cstheme="minorHAnsi"/>
        </w:rPr>
        <w:t>jurisprudentie-onderzoek</w:t>
      </w:r>
      <w:proofErr w:type="spellEnd"/>
      <w:r w:rsidR="00966C11">
        <w:rPr>
          <w:rFonts w:ascii="Verdana" w:eastAsiaTheme="minorEastAsia" w:hAnsi="Verdana" w:cstheme="minorHAnsi"/>
        </w:rPr>
        <w:t xml:space="preserve"> is gedaan om deze vraag te beantwoorden.</w:t>
      </w:r>
      <w:r w:rsidR="00585C5E" w:rsidRPr="00780FE9">
        <w:rPr>
          <w:rFonts w:ascii="Verdana" w:eastAsiaTheme="minorEastAsia" w:hAnsi="Verdana" w:cstheme="minorHAnsi"/>
        </w:rPr>
        <w:t xml:space="preserve"> </w:t>
      </w:r>
      <w:r w:rsidR="00234786">
        <w:rPr>
          <w:rFonts w:ascii="Verdana" w:eastAsiaTheme="minorEastAsia" w:hAnsi="Verdana" w:cstheme="minorHAnsi"/>
        </w:rPr>
        <w:br/>
      </w:r>
      <w:r w:rsidR="00234786">
        <w:rPr>
          <w:rFonts w:ascii="Verdana" w:eastAsiaTheme="minorEastAsia" w:hAnsi="Verdana" w:cstheme="minorHAnsi"/>
        </w:rPr>
        <w:br/>
      </w:r>
      <w:r w:rsidR="00EA1FB0" w:rsidRPr="006F164A">
        <w:rPr>
          <w:rFonts w:ascii="Verdana" w:eastAsiaTheme="minorEastAsia" w:hAnsi="Verdana" w:cstheme="minorHAnsi"/>
        </w:rPr>
        <w:t xml:space="preserve">Uit het jurisprudentieonderzoek is gebleken dat </w:t>
      </w:r>
      <w:r w:rsidR="00DD3545" w:rsidRPr="006F164A">
        <w:rPr>
          <w:rFonts w:ascii="Verdana" w:eastAsiaTheme="minorEastAsia" w:hAnsi="Verdana" w:cstheme="minorHAnsi"/>
        </w:rPr>
        <w:t>er vooral een discussie is over het wel of niet voldaan hebben aan de zorgplicht van de werkgever</w:t>
      </w:r>
      <w:r w:rsidR="00B64C30" w:rsidRPr="006F164A">
        <w:rPr>
          <w:rFonts w:ascii="Verdana" w:eastAsiaTheme="minorEastAsia" w:hAnsi="Verdana" w:cstheme="minorHAnsi"/>
        </w:rPr>
        <w:t xml:space="preserve">. Volgens </w:t>
      </w:r>
      <w:r w:rsidR="00DD3545" w:rsidRPr="006F164A">
        <w:rPr>
          <w:rFonts w:ascii="Verdana" w:eastAsiaTheme="minorEastAsia" w:hAnsi="Verdana" w:cstheme="minorHAnsi"/>
        </w:rPr>
        <w:t xml:space="preserve">arrest </w:t>
      </w:r>
      <w:proofErr w:type="spellStart"/>
      <w:r w:rsidR="00DD3545" w:rsidRPr="006F164A">
        <w:rPr>
          <w:rFonts w:ascii="Verdana" w:eastAsiaTheme="minorEastAsia" w:hAnsi="Verdana" w:cstheme="minorHAnsi"/>
        </w:rPr>
        <w:t>Uitert</w:t>
      </w:r>
      <w:proofErr w:type="spellEnd"/>
      <w:r w:rsidR="00DD3545" w:rsidRPr="006F164A">
        <w:rPr>
          <w:rFonts w:ascii="Verdana" w:eastAsiaTheme="minorEastAsia" w:hAnsi="Verdana" w:cstheme="minorHAnsi"/>
        </w:rPr>
        <w:t>/</w:t>
      </w:r>
      <w:proofErr w:type="spellStart"/>
      <w:r w:rsidR="00DD3545" w:rsidRPr="006F164A">
        <w:rPr>
          <w:rFonts w:ascii="Verdana" w:eastAsiaTheme="minorEastAsia" w:hAnsi="Verdana" w:cstheme="minorHAnsi"/>
        </w:rPr>
        <w:t>Jalas</w:t>
      </w:r>
      <w:proofErr w:type="spellEnd"/>
      <w:r w:rsidR="00DD3545" w:rsidRPr="006F164A">
        <w:rPr>
          <w:rFonts w:ascii="Verdana" w:eastAsiaTheme="minorEastAsia" w:hAnsi="Verdana" w:cstheme="minorHAnsi"/>
        </w:rPr>
        <w:t xml:space="preserve"> </w:t>
      </w:r>
      <w:r w:rsidR="00B64C30" w:rsidRPr="006F164A">
        <w:rPr>
          <w:rFonts w:ascii="Verdana" w:eastAsiaTheme="minorEastAsia" w:hAnsi="Verdana" w:cstheme="minorHAnsi"/>
        </w:rPr>
        <w:t xml:space="preserve">van de Hoge Raad dient het begrip schade opgelopen in de uitoefening van zijn werkzaamheden ruim genomen te worden. </w:t>
      </w:r>
      <w:r w:rsidR="00DD3545" w:rsidRPr="006F164A">
        <w:rPr>
          <w:rFonts w:ascii="Verdana" w:eastAsiaTheme="minorEastAsia" w:hAnsi="Verdana" w:cstheme="minorHAnsi"/>
        </w:rPr>
        <w:t>De</w:t>
      </w:r>
      <w:r w:rsidR="00B64C30" w:rsidRPr="006F164A">
        <w:rPr>
          <w:rFonts w:ascii="Verdana" w:eastAsiaTheme="minorEastAsia" w:hAnsi="Verdana" w:cstheme="minorHAnsi"/>
        </w:rPr>
        <w:t xml:space="preserve"> bewijslast van de toedracht </w:t>
      </w:r>
      <w:r w:rsidR="00DD3545" w:rsidRPr="006F164A">
        <w:rPr>
          <w:rFonts w:ascii="Verdana" w:eastAsiaTheme="minorEastAsia" w:hAnsi="Verdana" w:cstheme="minorHAnsi"/>
        </w:rPr>
        <w:t xml:space="preserve">ligt </w:t>
      </w:r>
      <w:r w:rsidR="00B64C30" w:rsidRPr="006F164A">
        <w:rPr>
          <w:rFonts w:ascii="Verdana" w:eastAsiaTheme="minorEastAsia" w:hAnsi="Verdana" w:cstheme="minorHAnsi"/>
        </w:rPr>
        <w:t>bij de werkgever</w:t>
      </w:r>
      <w:r w:rsidR="00DD3545" w:rsidRPr="006F164A">
        <w:rPr>
          <w:rFonts w:ascii="Verdana" w:eastAsiaTheme="minorEastAsia" w:hAnsi="Verdana" w:cstheme="minorHAnsi"/>
        </w:rPr>
        <w:t xml:space="preserve">, volgens arrest </w:t>
      </w:r>
      <w:proofErr w:type="spellStart"/>
      <w:r w:rsidR="00DD3545" w:rsidRPr="006F164A">
        <w:rPr>
          <w:rFonts w:ascii="Verdana" w:eastAsiaTheme="minorEastAsia" w:hAnsi="Verdana" w:cstheme="minorHAnsi"/>
        </w:rPr>
        <w:t>Bloemsma</w:t>
      </w:r>
      <w:proofErr w:type="spellEnd"/>
      <w:r w:rsidR="00DD3545" w:rsidRPr="006F164A">
        <w:rPr>
          <w:rFonts w:ascii="Verdana" w:eastAsiaTheme="minorEastAsia" w:hAnsi="Verdana" w:cstheme="minorHAnsi"/>
        </w:rPr>
        <w:t>/</w:t>
      </w:r>
      <w:proofErr w:type="spellStart"/>
      <w:r w:rsidR="00DD3545" w:rsidRPr="006F164A">
        <w:rPr>
          <w:rFonts w:ascii="Verdana" w:eastAsiaTheme="minorEastAsia" w:hAnsi="Verdana" w:cstheme="minorHAnsi"/>
        </w:rPr>
        <w:t>Hattuma</w:t>
      </w:r>
      <w:proofErr w:type="spellEnd"/>
      <w:r w:rsidR="00B64C30" w:rsidRPr="006F164A">
        <w:rPr>
          <w:rFonts w:ascii="Verdana" w:eastAsiaTheme="minorEastAsia" w:hAnsi="Verdana" w:cstheme="minorHAnsi"/>
        </w:rPr>
        <w:t xml:space="preserve">. </w:t>
      </w:r>
      <w:r w:rsidR="006F164A" w:rsidRPr="006F164A">
        <w:rPr>
          <w:rFonts w:ascii="Verdana" w:eastAsiaTheme="minorEastAsia" w:hAnsi="Verdana" w:cstheme="minorHAnsi"/>
        </w:rPr>
        <w:t xml:space="preserve">Opzet of bewuste roekeloosheid is moeilijk te bewijzen op grond van arrest </w:t>
      </w:r>
      <w:proofErr w:type="spellStart"/>
      <w:r w:rsidR="006F164A" w:rsidRPr="006F164A">
        <w:rPr>
          <w:rFonts w:ascii="Verdana" w:eastAsiaTheme="minorEastAsia" w:hAnsi="Verdana" w:cstheme="minorHAnsi"/>
        </w:rPr>
        <w:t>Pollemans</w:t>
      </w:r>
      <w:proofErr w:type="spellEnd"/>
      <w:r w:rsidR="006F164A" w:rsidRPr="006F164A">
        <w:rPr>
          <w:rFonts w:ascii="Verdana" w:eastAsiaTheme="minorEastAsia" w:hAnsi="Verdana" w:cstheme="minorHAnsi"/>
        </w:rPr>
        <w:t>/</w:t>
      </w:r>
      <w:proofErr w:type="spellStart"/>
      <w:r w:rsidR="006F164A" w:rsidRPr="006F164A">
        <w:rPr>
          <w:rFonts w:ascii="Verdana" w:eastAsiaTheme="minorEastAsia" w:hAnsi="Verdana" w:cstheme="minorHAnsi"/>
        </w:rPr>
        <w:t>Hoondert</w:t>
      </w:r>
      <w:proofErr w:type="spellEnd"/>
      <w:r w:rsidR="006F164A" w:rsidRPr="006F164A">
        <w:rPr>
          <w:rFonts w:ascii="Verdana" w:eastAsiaTheme="minorEastAsia" w:hAnsi="Verdana" w:cstheme="minorHAnsi"/>
        </w:rPr>
        <w:t>. De</w:t>
      </w:r>
      <w:r w:rsidR="00B64C30" w:rsidRPr="006F164A">
        <w:rPr>
          <w:rFonts w:ascii="Verdana" w:eastAsiaTheme="minorEastAsia" w:hAnsi="Verdana" w:cstheme="minorHAnsi"/>
        </w:rPr>
        <w:t xml:space="preserve"> werkgever of inlener</w:t>
      </w:r>
      <w:r w:rsidR="00DD3545" w:rsidRPr="006F164A">
        <w:rPr>
          <w:rFonts w:ascii="Verdana" w:eastAsiaTheme="minorEastAsia" w:hAnsi="Verdana" w:cstheme="minorHAnsi"/>
        </w:rPr>
        <w:t xml:space="preserve"> </w:t>
      </w:r>
      <w:r w:rsidR="006F164A" w:rsidRPr="006F164A">
        <w:rPr>
          <w:rFonts w:ascii="Verdana" w:eastAsiaTheme="minorEastAsia" w:hAnsi="Verdana" w:cstheme="minorHAnsi"/>
        </w:rPr>
        <w:t xml:space="preserve">dient </w:t>
      </w:r>
      <w:r w:rsidR="00DD3545" w:rsidRPr="006F164A">
        <w:rPr>
          <w:rFonts w:ascii="Verdana" w:eastAsiaTheme="minorEastAsia" w:hAnsi="Verdana" w:cstheme="minorHAnsi"/>
        </w:rPr>
        <w:t>op grond van de geanalyseerde uitspraken</w:t>
      </w:r>
      <w:r w:rsidR="003272D1">
        <w:rPr>
          <w:rFonts w:ascii="Verdana" w:eastAsiaTheme="minorEastAsia" w:hAnsi="Verdana" w:cstheme="minorHAnsi"/>
        </w:rPr>
        <w:t>:</w:t>
      </w:r>
      <w:r w:rsidR="00B64C30" w:rsidRPr="006F164A">
        <w:rPr>
          <w:rFonts w:ascii="Verdana" w:eastAsiaTheme="minorEastAsia" w:hAnsi="Verdana" w:cstheme="minorHAnsi"/>
        </w:rPr>
        <w:t xml:space="preserve"> instructies te geven, toezicht te houden, maatregelen te treffen en/of </w:t>
      </w:r>
      <w:r w:rsidR="00DD3545" w:rsidRPr="006F164A">
        <w:rPr>
          <w:rFonts w:ascii="Verdana" w:eastAsiaTheme="minorEastAsia" w:hAnsi="Verdana" w:cstheme="minorHAnsi"/>
        </w:rPr>
        <w:t xml:space="preserve">te </w:t>
      </w:r>
      <w:r w:rsidR="00B64C30" w:rsidRPr="006F164A">
        <w:rPr>
          <w:rFonts w:ascii="Verdana" w:eastAsiaTheme="minorEastAsia" w:hAnsi="Verdana" w:cstheme="minorHAnsi"/>
        </w:rPr>
        <w:t>waarschuwen, veilig materiaal beschikbaar te stel</w:t>
      </w:r>
      <w:r w:rsidR="009C383C">
        <w:rPr>
          <w:rFonts w:ascii="Verdana" w:eastAsiaTheme="minorEastAsia" w:hAnsi="Verdana" w:cstheme="minorHAnsi"/>
        </w:rPr>
        <w:t>len, een veilige werkplek</w:t>
      </w:r>
      <w:r w:rsidR="00B64C30" w:rsidRPr="006F164A">
        <w:rPr>
          <w:rFonts w:ascii="Verdana" w:eastAsiaTheme="minorEastAsia" w:hAnsi="Verdana" w:cstheme="minorHAnsi"/>
        </w:rPr>
        <w:t xml:space="preserve">, </w:t>
      </w:r>
      <w:r w:rsidR="009C383C">
        <w:rPr>
          <w:rFonts w:ascii="Verdana" w:eastAsiaTheme="minorEastAsia" w:hAnsi="Verdana" w:cstheme="minorHAnsi"/>
        </w:rPr>
        <w:t>een veilige werkmethode</w:t>
      </w:r>
      <w:r w:rsidR="00B64C30" w:rsidRPr="006F164A">
        <w:rPr>
          <w:rFonts w:ascii="Verdana" w:eastAsiaTheme="minorEastAsia" w:hAnsi="Verdana" w:cstheme="minorHAnsi"/>
        </w:rPr>
        <w:t xml:space="preserve">, </w:t>
      </w:r>
      <w:r w:rsidR="009C383C">
        <w:rPr>
          <w:rFonts w:ascii="Verdana" w:eastAsiaTheme="minorEastAsia" w:hAnsi="Verdana" w:cstheme="minorHAnsi"/>
        </w:rPr>
        <w:t xml:space="preserve">te </w:t>
      </w:r>
      <w:r w:rsidR="00B64C30" w:rsidRPr="006F164A">
        <w:rPr>
          <w:rFonts w:ascii="Verdana" w:eastAsiaTheme="minorEastAsia" w:hAnsi="Verdana" w:cstheme="minorHAnsi"/>
        </w:rPr>
        <w:t>voldoen aan de Arbowet en een Risico-inventarisatie &amp; -evaluatie te hebben voor gevaarlijke situaties.</w:t>
      </w:r>
      <w:r w:rsidR="00B33831">
        <w:rPr>
          <w:rFonts w:ascii="Verdana" w:eastAsiaTheme="minorEastAsia" w:hAnsi="Verdana" w:cstheme="minorHAnsi"/>
        </w:rPr>
        <w:t xml:space="preserve">       </w:t>
      </w:r>
      <w:r w:rsidR="00DD3545" w:rsidRPr="006F164A">
        <w:rPr>
          <w:rFonts w:ascii="Verdana" w:eastAsiaTheme="minorEastAsia" w:hAnsi="Verdana" w:cstheme="minorHAnsi"/>
        </w:rPr>
        <w:t xml:space="preserve"> Tevens stelt de Hoge Raad </w:t>
      </w:r>
      <w:r w:rsidR="006F164A" w:rsidRPr="006F164A">
        <w:rPr>
          <w:rFonts w:ascii="Verdana" w:eastAsiaTheme="minorEastAsia" w:hAnsi="Verdana" w:cstheme="minorHAnsi"/>
        </w:rPr>
        <w:t xml:space="preserve">in arrest </w:t>
      </w:r>
      <w:proofErr w:type="spellStart"/>
      <w:r w:rsidR="006F164A" w:rsidRPr="006F164A">
        <w:rPr>
          <w:rFonts w:ascii="Verdana" w:eastAsiaTheme="minorEastAsia" w:hAnsi="Verdana" w:cstheme="minorHAnsi"/>
        </w:rPr>
        <w:t>Giraldo</w:t>
      </w:r>
      <w:proofErr w:type="spellEnd"/>
      <w:r w:rsidR="006F164A" w:rsidRPr="006F164A">
        <w:rPr>
          <w:rFonts w:ascii="Verdana" w:eastAsiaTheme="minorEastAsia" w:hAnsi="Verdana" w:cstheme="minorHAnsi"/>
        </w:rPr>
        <w:t>/</w:t>
      </w:r>
      <w:proofErr w:type="spellStart"/>
      <w:r w:rsidR="006F164A" w:rsidRPr="006F164A">
        <w:rPr>
          <w:rFonts w:ascii="Verdana" w:eastAsiaTheme="minorEastAsia" w:hAnsi="Verdana" w:cstheme="minorHAnsi"/>
        </w:rPr>
        <w:t>Antilles</w:t>
      </w:r>
      <w:proofErr w:type="spellEnd"/>
      <w:r w:rsidR="006F164A" w:rsidRPr="006F164A">
        <w:rPr>
          <w:rFonts w:ascii="Verdana" w:eastAsiaTheme="minorEastAsia" w:hAnsi="Verdana" w:cstheme="minorHAnsi"/>
        </w:rPr>
        <w:t xml:space="preserve"> </w:t>
      </w:r>
      <w:r w:rsidR="00DD3545" w:rsidRPr="006F164A">
        <w:rPr>
          <w:rFonts w:ascii="Verdana" w:eastAsiaTheme="minorEastAsia" w:hAnsi="Verdana" w:cstheme="minorHAnsi"/>
        </w:rPr>
        <w:t>dat de eigen deskundigheid en ervaring van de werknemer niet af doet aan de verplichting</w:t>
      </w:r>
      <w:r w:rsidR="006F164A" w:rsidRPr="006F164A">
        <w:rPr>
          <w:rFonts w:ascii="Verdana" w:eastAsiaTheme="minorEastAsia" w:hAnsi="Verdana" w:cstheme="minorHAnsi"/>
        </w:rPr>
        <w:t xml:space="preserve"> van de werkgever om aan de hier </w:t>
      </w:r>
      <w:r w:rsidR="000C26E6" w:rsidRPr="006F164A">
        <w:rPr>
          <w:rFonts w:ascii="Verdana" w:eastAsiaTheme="minorEastAsia" w:hAnsi="Verdana" w:cstheme="minorHAnsi"/>
        </w:rPr>
        <w:t>eerdergenoemde</w:t>
      </w:r>
      <w:r w:rsidR="006F164A" w:rsidRPr="006F164A">
        <w:rPr>
          <w:rFonts w:ascii="Verdana" w:eastAsiaTheme="minorEastAsia" w:hAnsi="Verdana" w:cstheme="minorHAnsi"/>
        </w:rPr>
        <w:t xml:space="preserve"> factoren te voldoen. Ook heeft de Hoge Raad in </w:t>
      </w:r>
      <w:proofErr w:type="spellStart"/>
      <w:r w:rsidR="006F164A" w:rsidRPr="006F164A">
        <w:rPr>
          <w:rFonts w:ascii="Verdana" w:eastAsiaTheme="minorEastAsia" w:hAnsi="Verdana" w:cstheme="minorHAnsi"/>
        </w:rPr>
        <w:lastRenderedPageBreak/>
        <w:t>Davelaar</w:t>
      </w:r>
      <w:proofErr w:type="spellEnd"/>
      <w:r w:rsidR="006F164A" w:rsidRPr="006F164A">
        <w:rPr>
          <w:rFonts w:ascii="Verdana" w:eastAsiaTheme="minorEastAsia" w:hAnsi="Verdana" w:cstheme="minorHAnsi"/>
        </w:rPr>
        <w:t>/</w:t>
      </w:r>
      <w:proofErr w:type="spellStart"/>
      <w:r w:rsidR="006F164A" w:rsidRPr="006F164A">
        <w:rPr>
          <w:rFonts w:ascii="Verdana" w:eastAsiaTheme="minorEastAsia" w:hAnsi="Verdana" w:cstheme="minorHAnsi"/>
        </w:rPr>
        <w:t>Allspan</w:t>
      </w:r>
      <w:proofErr w:type="spellEnd"/>
      <w:r w:rsidR="006F164A" w:rsidRPr="006F164A">
        <w:rPr>
          <w:rFonts w:ascii="Verdana" w:eastAsiaTheme="minorEastAsia" w:hAnsi="Verdana" w:cstheme="minorHAnsi"/>
        </w:rPr>
        <w:t xml:space="preserve"> geoordeeld dat zowel de werkgever als inlener aansprakelijk gesteld kan worden op grond van artikel 7:658 lid 4 BW.</w:t>
      </w:r>
    </w:p>
    <w:p w:rsidR="00534A29" w:rsidRPr="00234786" w:rsidRDefault="00534A29" w:rsidP="00585C5E">
      <w:pPr>
        <w:spacing w:line="360" w:lineRule="auto"/>
        <w:rPr>
          <w:rFonts w:ascii="Verdana" w:hAnsi="Verdana"/>
          <w:shd w:val="clear" w:color="auto" w:fill="FFFFFF"/>
        </w:rPr>
      </w:pPr>
      <w:r w:rsidRPr="00820F48">
        <w:rPr>
          <w:rFonts w:ascii="Verdana" w:eastAsiaTheme="minorEastAsia" w:hAnsi="Verdana" w:cstheme="minorHAnsi"/>
        </w:rPr>
        <w:t>Uit de tien onderzochte dossiers van de opdrachtgever is gebleken dat de toedracht van het ongeval</w:t>
      </w:r>
      <w:r w:rsidR="00966C11">
        <w:rPr>
          <w:rFonts w:ascii="Verdana" w:eastAsiaTheme="minorEastAsia" w:hAnsi="Verdana" w:cstheme="minorHAnsi"/>
        </w:rPr>
        <w:t xml:space="preserve"> </w:t>
      </w:r>
      <w:r w:rsidR="00EA1FB0">
        <w:rPr>
          <w:rFonts w:ascii="Verdana" w:eastAsiaTheme="minorEastAsia" w:hAnsi="Verdana" w:cstheme="minorHAnsi"/>
        </w:rPr>
        <w:t xml:space="preserve">en de aansprakelijke persoon </w:t>
      </w:r>
      <w:r w:rsidR="00966C11">
        <w:rPr>
          <w:rFonts w:ascii="Verdana" w:eastAsiaTheme="minorEastAsia" w:hAnsi="Verdana" w:cstheme="minorHAnsi"/>
        </w:rPr>
        <w:t>vaak ter discussie staat</w:t>
      </w:r>
      <w:r w:rsidRPr="00820F48">
        <w:rPr>
          <w:rFonts w:ascii="Verdana" w:eastAsiaTheme="minorEastAsia" w:hAnsi="Verdana" w:cstheme="minorHAnsi"/>
        </w:rPr>
        <w:t>. Tevens stelt en onderbouw</w:t>
      </w:r>
      <w:r w:rsidR="00966C11">
        <w:rPr>
          <w:rFonts w:ascii="Verdana" w:eastAsiaTheme="minorEastAsia" w:hAnsi="Verdana" w:cstheme="minorHAnsi"/>
        </w:rPr>
        <w:t>t</w:t>
      </w:r>
      <w:r w:rsidRPr="00820F48">
        <w:rPr>
          <w:rFonts w:ascii="Verdana" w:eastAsiaTheme="minorEastAsia" w:hAnsi="Verdana" w:cstheme="minorHAnsi"/>
        </w:rPr>
        <w:t xml:space="preserve"> Randstad niet in elk dossier waarom </w:t>
      </w:r>
      <w:r w:rsidR="00966C11">
        <w:rPr>
          <w:rFonts w:ascii="Verdana" w:eastAsiaTheme="minorEastAsia" w:hAnsi="Verdana" w:cstheme="minorHAnsi"/>
        </w:rPr>
        <w:t>de werkgever niet aan de</w:t>
      </w:r>
      <w:r w:rsidR="00780FE9" w:rsidRPr="00820F48">
        <w:rPr>
          <w:rFonts w:ascii="Verdana" w:eastAsiaTheme="minorEastAsia" w:hAnsi="Verdana" w:cstheme="minorHAnsi"/>
        </w:rPr>
        <w:t xml:space="preserve"> zorgplicht van art.7:658 BW</w:t>
      </w:r>
      <w:r w:rsidR="00966C11">
        <w:rPr>
          <w:rFonts w:ascii="Verdana" w:eastAsiaTheme="minorEastAsia" w:hAnsi="Verdana" w:cstheme="minorHAnsi"/>
        </w:rPr>
        <w:t xml:space="preserve"> </w:t>
      </w:r>
      <w:r w:rsidR="00966C11" w:rsidRPr="001D22FE">
        <w:rPr>
          <w:rFonts w:ascii="Verdana" w:eastAsiaTheme="minorEastAsia" w:hAnsi="Verdana" w:cstheme="minorHAnsi"/>
        </w:rPr>
        <w:t>voldaan heeft</w:t>
      </w:r>
      <w:r w:rsidR="00780FE9" w:rsidRPr="001D22FE">
        <w:rPr>
          <w:rFonts w:ascii="Verdana" w:eastAsiaTheme="minorEastAsia" w:hAnsi="Verdana" w:cstheme="minorHAnsi"/>
        </w:rPr>
        <w:t xml:space="preserve">. </w:t>
      </w:r>
      <w:r w:rsidR="00234786">
        <w:rPr>
          <w:rFonts w:ascii="Verdana" w:hAnsi="Verdana"/>
          <w:shd w:val="clear" w:color="auto" w:fill="FFFFFF"/>
        </w:rPr>
        <w:br/>
      </w:r>
      <w:r w:rsidR="00234786">
        <w:rPr>
          <w:rFonts w:ascii="Verdana" w:hAnsi="Verdana"/>
          <w:shd w:val="clear" w:color="auto" w:fill="FFFFFF"/>
        </w:rPr>
        <w:br/>
      </w:r>
      <w:r w:rsidR="00EA1FB0" w:rsidRPr="00820F48">
        <w:rPr>
          <w:rFonts w:ascii="Verdana" w:hAnsi="Verdana"/>
          <w:shd w:val="clear" w:color="auto" w:fill="FFFFFF"/>
        </w:rPr>
        <w:t>In</w:t>
      </w:r>
      <w:r w:rsidR="00EA1FB0">
        <w:rPr>
          <w:rFonts w:ascii="Verdana" w:hAnsi="Verdana"/>
          <w:shd w:val="clear" w:color="auto" w:fill="FFFFFF"/>
        </w:rPr>
        <w:t xml:space="preserve"> </w:t>
      </w:r>
      <w:r w:rsidR="00B64C30">
        <w:rPr>
          <w:rFonts w:ascii="Verdana" w:hAnsi="Verdana"/>
          <w:shd w:val="clear" w:color="auto" w:fill="FFFFFF"/>
        </w:rPr>
        <w:t>het geval van discussie over de aansprakelijke persoon</w:t>
      </w:r>
      <w:r w:rsidR="00EA1FB0" w:rsidRPr="00820F48">
        <w:rPr>
          <w:rFonts w:ascii="Verdana" w:hAnsi="Verdana"/>
          <w:shd w:val="clear" w:color="auto" w:fill="FFFFFF"/>
        </w:rPr>
        <w:t xml:space="preserve"> </w:t>
      </w:r>
      <w:r w:rsidR="00EA1FB0">
        <w:rPr>
          <w:rFonts w:ascii="Verdana" w:hAnsi="Verdana"/>
          <w:shd w:val="clear" w:color="auto" w:fill="FFFFFF"/>
        </w:rPr>
        <w:t>wordt aanbevolen dat Randstad zich beroept op art.7:658 lid 4 BW. Volgens</w:t>
      </w:r>
      <w:r w:rsidR="00EA1FB0" w:rsidRPr="00820F48">
        <w:rPr>
          <w:rFonts w:ascii="Verdana" w:hAnsi="Verdana"/>
          <w:shd w:val="clear" w:color="auto" w:fill="FFFFFF"/>
        </w:rPr>
        <w:t xml:space="preserve"> dit wetsartikel </w:t>
      </w:r>
      <w:r w:rsidR="00EA1FB0">
        <w:rPr>
          <w:rFonts w:ascii="Verdana" w:hAnsi="Verdana"/>
          <w:shd w:val="clear" w:color="auto" w:fill="FFFFFF"/>
        </w:rPr>
        <w:t>kan</w:t>
      </w:r>
      <w:r w:rsidR="00EA1FB0" w:rsidRPr="00820F48">
        <w:rPr>
          <w:rFonts w:ascii="Verdana" w:hAnsi="Verdana"/>
          <w:shd w:val="clear" w:color="auto" w:fill="FFFFFF"/>
        </w:rPr>
        <w:t xml:space="preserve"> de werknemer zowel de werkgever als inlener aansprakelijk stellen</w:t>
      </w:r>
      <w:r w:rsidR="00B64C30">
        <w:rPr>
          <w:rFonts w:ascii="Verdana" w:eastAsiaTheme="minorEastAsia" w:hAnsi="Verdana" w:cstheme="minorHAnsi"/>
        </w:rPr>
        <w:t xml:space="preserve">. </w:t>
      </w:r>
      <w:r w:rsidR="00820F48">
        <w:rPr>
          <w:rFonts w:ascii="Verdana" w:eastAsiaTheme="minorEastAsia" w:hAnsi="Verdana" w:cstheme="minorHAnsi"/>
        </w:rPr>
        <w:t>I</w:t>
      </w:r>
      <w:r w:rsidRPr="00780FE9">
        <w:rPr>
          <w:rFonts w:ascii="Verdana" w:eastAsiaTheme="minorEastAsia" w:hAnsi="Verdana" w:cstheme="minorHAnsi"/>
        </w:rPr>
        <w:t>n</w:t>
      </w:r>
      <w:r w:rsidR="00057554">
        <w:rPr>
          <w:rFonts w:ascii="Verdana" w:eastAsiaTheme="minorEastAsia" w:hAnsi="Verdana" w:cstheme="minorHAnsi"/>
        </w:rPr>
        <w:t xml:space="preserve"> het geval van onenigheid</w:t>
      </w:r>
      <w:r w:rsidRPr="00780FE9">
        <w:rPr>
          <w:rFonts w:ascii="Verdana" w:eastAsiaTheme="minorEastAsia" w:hAnsi="Verdana" w:cstheme="minorHAnsi"/>
        </w:rPr>
        <w:t xml:space="preserve"> over de toedracht</w:t>
      </w:r>
      <w:r w:rsidR="00057554">
        <w:rPr>
          <w:rFonts w:ascii="Verdana" w:eastAsiaTheme="minorEastAsia" w:hAnsi="Verdana" w:cstheme="minorHAnsi"/>
        </w:rPr>
        <w:t xml:space="preserve"> wordt</w:t>
      </w:r>
      <w:r w:rsidR="00820F48">
        <w:rPr>
          <w:rFonts w:ascii="Verdana" w:eastAsiaTheme="minorEastAsia" w:hAnsi="Verdana" w:cstheme="minorHAnsi"/>
        </w:rPr>
        <w:t xml:space="preserve"> Randstad aanbevolen</w:t>
      </w:r>
      <w:r w:rsidRPr="00780FE9">
        <w:rPr>
          <w:rFonts w:ascii="Verdana" w:eastAsiaTheme="minorEastAsia" w:hAnsi="Verdana" w:cstheme="minorHAnsi"/>
        </w:rPr>
        <w:t xml:space="preserve">, </w:t>
      </w:r>
      <w:r w:rsidR="00057554">
        <w:rPr>
          <w:rFonts w:ascii="Verdana" w:eastAsiaTheme="minorEastAsia" w:hAnsi="Verdana" w:cstheme="minorHAnsi"/>
        </w:rPr>
        <w:t xml:space="preserve">om </w:t>
      </w:r>
      <w:r w:rsidRPr="00780FE9">
        <w:rPr>
          <w:rFonts w:ascii="Verdana" w:eastAsiaTheme="minorEastAsia" w:hAnsi="Verdana" w:cstheme="minorHAnsi"/>
        </w:rPr>
        <w:t xml:space="preserve">het </w:t>
      </w:r>
      <w:r w:rsidR="000C26E6" w:rsidRPr="00780FE9">
        <w:rPr>
          <w:rFonts w:ascii="Verdana" w:eastAsiaTheme="minorEastAsia" w:hAnsi="Verdana" w:cstheme="minorHAnsi"/>
        </w:rPr>
        <w:t>standaardarrest</w:t>
      </w:r>
      <w:r w:rsidRPr="00780FE9">
        <w:rPr>
          <w:rFonts w:ascii="Verdana" w:eastAsiaTheme="minorEastAsia" w:hAnsi="Verdana" w:cstheme="minorHAnsi"/>
        </w:rPr>
        <w:t xml:space="preserve"> </w:t>
      </w:r>
      <w:proofErr w:type="spellStart"/>
      <w:r w:rsidRPr="00780FE9">
        <w:rPr>
          <w:rFonts w:ascii="Verdana" w:eastAsiaTheme="minorEastAsia" w:hAnsi="Verdana" w:cstheme="minorHAnsi"/>
        </w:rPr>
        <w:t>Bloems</w:t>
      </w:r>
      <w:r w:rsidR="00EF358D">
        <w:rPr>
          <w:rFonts w:ascii="Verdana" w:eastAsiaTheme="minorEastAsia" w:hAnsi="Verdana" w:cstheme="minorHAnsi"/>
        </w:rPr>
        <w:t>m</w:t>
      </w:r>
      <w:r w:rsidR="009C383C">
        <w:rPr>
          <w:rFonts w:ascii="Verdana" w:eastAsiaTheme="minorEastAsia" w:hAnsi="Verdana" w:cstheme="minorHAnsi"/>
        </w:rPr>
        <w:t>a</w:t>
      </w:r>
      <w:proofErr w:type="spellEnd"/>
      <w:r w:rsidR="009C383C">
        <w:rPr>
          <w:rFonts w:ascii="Verdana" w:eastAsiaTheme="minorEastAsia" w:hAnsi="Verdana" w:cstheme="minorHAnsi"/>
        </w:rPr>
        <w:t>/</w:t>
      </w:r>
      <w:proofErr w:type="spellStart"/>
      <w:r w:rsidR="009C383C">
        <w:rPr>
          <w:rFonts w:ascii="Verdana" w:eastAsiaTheme="minorEastAsia" w:hAnsi="Verdana" w:cstheme="minorHAnsi"/>
        </w:rPr>
        <w:t>Hattuma</w:t>
      </w:r>
      <w:proofErr w:type="spellEnd"/>
      <w:r w:rsidR="009C383C">
        <w:rPr>
          <w:rFonts w:ascii="Verdana" w:eastAsiaTheme="minorEastAsia" w:hAnsi="Verdana" w:cstheme="minorHAnsi"/>
        </w:rPr>
        <w:t xml:space="preserve"> aan te halen.</w:t>
      </w:r>
      <w:r w:rsidR="00B64C30">
        <w:rPr>
          <w:rFonts w:ascii="Verdana" w:eastAsiaTheme="minorEastAsia" w:hAnsi="Verdana" w:cstheme="minorHAnsi"/>
        </w:rPr>
        <w:t xml:space="preserve"> Volgens dit arrest ligt de bewijslast bij de werkgever en moet de</w:t>
      </w:r>
      <w:r w:rsidR="00B64C30">
        <w:rPr>
          <w:rFonts w:ascii="Verdana" w:eastAsia="Times New Roman" w:hAnsi="Verdana" w:cs="Helvetica"/>
          <w:lang w:eastAsia="nl-NL"/>
        </w:rPr>
        <w:t xml:space="preserve"> werknemer </w:t>
      </w:r>
      <w:r w:rsidR="00607043">
        <w:rPr>
          <w:rFonts w:ascii="Verdana" w:eastAsia="Times New Roman" w:hAnsi="Verdana" w:cs="Helvetica"/>
          <w:lang w:eastAsia="nl-NL"/>
        </w:rPr>
        <w:t>enkel</w:t>
      </w:r>
      <w:r w:rsidRPr="00780FE9">
        <w:rPr>
          <w:rFonts w:ascii="Verdana" w:eastAsia="Times New Roman" w:hAnsi="Verdana" w:cs="Helvetica"/>
          <w:lang w:eastAsia="nl-NL"/>
        </w:rPr>
        <w:t xml:space="preserve"> bewijzen dat hij schade heeft, </w:t>
      </w:r>
      <w:r w:rsidR="00607043">
        <w:rPr>
          <w:rFonts w:ascii="Verdana" w:eastAsia="Times New Roman" w:hAnsi="Verdana" w:cs="Helvetica"/>
          <w:lang w:eastAsia="nl-NL"/>
        </w:rPr>
        <w:t xml:space="preserve">met daarbij </w:t>
      </w:r>
      <w:r w:rsidRPr="00780FE9">
        <w:rPr>
          <w:rFonts w:ascii="Verdana" w:eastAsia="Times New Roman" w:hAnsi="Verdana" w:cs="Helvetica"/>
          <w:lang w:eastAsia="nl-NL"/>
        </w:rPr>
        <w:t xml:space="preserve">het tijdstip en </w:t>
      </w:r>
      <w:r w:rsidR="00607043">
        <w:rPr>
          <w:rFonts w:ascii="Verdana" w:eastAsia="Times New Roman" w:hAnsi="Verdana" w:cs="Helvetica"/>
          <w:lang w:eastAsia="nl-NL"/>
        </w:rPr>
        <w:t xml:space="preserve">de </w:t>
      </w:r>
      <w:r w:rsidRPr="00780FE9">
        <w:rPr>
          <w:rFonts w:ascii="Verdana" w:eastAsia="Times New Roman" w:hAnsi="Verdana" w:cs="Helvetica"/>
          <w:lang w:eastAsia="nl-NL"/>
        </w:rPr>
        <w:t>plaats van het ongeval</w:t>
      </w:r>
      <w:r w:rsidR="00780FE9">
        <w:rPr>
          <w:rFonts w:ascii="Verdana" w:eastAsia="Times New Roman" w:hAnsi="Verdana" w:cs="Helvetica"/>
          <w:lang w:eastAsia="nl-NL"/>
        </w:rPr>
        <w:t xml:space="preserve">. </w:t>
      </w:r>
      <w:r w:rsidR="00234786">
        <w:rPr>
          <w:rFonts w:ascii="Verdana" w:eastAsiaTheme="minorEastAsia" w:hAnsi="Verdana" w:cstheme="minorHAnsi"/>
        </w:rPr>
        <w:br/>
      </w:r>
      <w:r w:rsidR="00234786">
        <w:rPr>
          <w:rFonts w:ascii="Verdana" w:eastAsiaTheme="minorEastAsia" w:hAnsi="Verdana" w:cstheme="minorHAnsi"/>
        </w:rPr>
        <w:br/>
      </w:r>
      <w:r w:rsidR="00780FE9">
        <w:rPr>
          <w:rFonts w:ascii="Verdana" w:eastAsia="Times New Roman" w:hAnsi="Verdana" w:cs="Helvetica"/>
          <w:lang w:eastAsia="nl-NL"/>
        </w:rPr>
        <w:t xml:space="preserve">Tevens </w:t>
      </w:r>
      <w:r w:rsidR="00FF1477">
        <w:rPr>
          <w:rFonts w:ascii="Verdana" w:eastAsia="Times New Roman" w:hAnsi="Verdana" w:cs="Helvetica"/>
          <w:lang w:eastAsia="nl-NL"/>
        </w:rPr>
        <w:t>wordt</w:t>
      </w:r>
      <w:r w:rsidR="00780FE9">
        <w:rPr>
          <w:rFonts w:ascii="Verdana" w:eastAsia="Times New Roman" w:hAnsi="Verdana" w:cs="Helvetica"/>
          <w:lang w:eastAsia="nl-NL"/>
        </w:rPr>
        <w:t xml:space="preserve"> Randstad aanbevolen om te stellen waarom nie</w:t>
      </w:r>
      <w:r w:rsidR="00BF663D">
        <w:rPr>
          <w:rFonts w:ascii="Verdana" w:eastAsia="Times New Roman" w:hAnsi="Verdana" w:cs="Helvetica"/>
          <w:lang w:eastAsia="nl-NL"/>
        </w:rPr>
        <w:t>t</w:t>
      </w:r>
      <w:r w:rsidR="00780FE9">
        <w:rPr>
          <w:rFonts w:ascii="Verdana" w:eastAsia="Times New Roman" w:hAnsi="Verdana" w:cs="Helvetica"/>
          <w:lang w:eastAsia="nl-NL"/>
        </w:rPr>
        <w:t xml:space="preserve"> aan de zorgplicht </w:t>
      </w:r>
      <w:r w:rsidR="00BF663D">
        <w:rPr>
          <w:rFonts w:ascii="Verdana" w:eastAsia="Times New Roman" w:hAnsi="Verdana" w:cs="Helvetica"/>
          <w:lang w:eastAsia="nl-NL"/>
        </w:rPr>
        <w:t xml:space="preserve">voldaan is </w:t>
      </w:r>
      <w:r w:rsidR="00780FE9">
        <w:rPr>
          <w:rFonts w:ascii="Verdana" w:eastAsia="Times New Roman" w:hAnsi="Verdana" w:cs="Helvetica"/>
          <w:lang w:eastAsia="nl-NL"/>
        </w:rPr>
        <w:t>en</w:t>
      </w:r>
      <w:r w:rsidR="00BF663D">
        <w:rPr>
          <w:rFonts w:ascii="Verdana" w:eastAsia="Times New Roman" w:hAnsi="Verdana" w:cs="Helvetica"/>
          <w:lang w:eastAsia="nl-NL"/>
        </w:rPr>
        <w:t xml:space="preserve"> om</w:t>
      </w:r>
      <w:r w:rsidR="00780FE9">
        <w:rPr>
          <w:rFonts w:ascii="Verdana" w:eastAsia="Times New Roman" w:hAnsi="Verdana" w:cs="Helvetica"/>
          <w:lang w:eastAsia="nl-NL"/>
        </w:rPr>
        <w:t xml:space="preserve"> dit te onderbouwen met jurisprudentie.</w:t>
      </w:r>
      <w:r w:rsidR="00820F48">
        <w:rPr>
          <w:rFonts w:ascii="Verdana" w:eastAsia="Times New Roman" w:hAnsi="Verdana" w:cs="Helvetica"/>
          <w:lang w:eastAsia="nl-NL"/>
        </w:rPr>
        <w:t xml:space="preserve"> Uit de dertig geanalyseerde uitspraken is gebleken</w:t>
      </w:r>
      <w:r w:rsidR="00BF663D">
        <w:rPr>
          <w:rFonts w:ascii="Verdana" w:eastAsia="Times New Roman" w:hAnsi="Verdana" w:cs="Helvetica"/>
          <w:lang w:eastAsia="nl-NL"/>
        </w:rPr>
        <w:t>,</w:t>
      </w:r>
      <w:r w:rsidR="00820F48">
        <w:rPr>
          <w:rFonts w:ascii="Verdana" w:eastAsia="Times New Roman" w:hAnsi="Verdana" w:cs="Helvetica"/>
          <w:lang w:eastAsia="nl-NL"/>
        </w:rPr>
        <w:t xml:space="preserve"> dat de werkgever niet snel aan </w:t>
      </w:r>
      <w:r w:rsidR="00BF663D">
        <w:rPr>
          <w:rFonts w:ascii="Verdana" w:eastAsia="Times New Roman" w:hAnsi="Verdana" w:cs="Helvetica"/>
          <w:lang w:eastAsia="nl-NL"/>
        </w:rPr>
        <w:t xml:space="preserve">de </w:t>
      </w:r>
      <w:r w:rsidR="00820F48">
        <w:rPr>
          <w:rFonts w:ascii="Verdana" w:eastAsia="Times New Roman" w:hAnsi="Verdana" w:cs="Helvetica"/>
          <w:lang w:eastAsia="nl-NL"/>
        </w:rPr>
        <w:t xml:space="preserve">zorgplicht </w:t>
      </w:r>
      <w:r w:rsidR="00BF663D">
        <w:rPr>
          <w:rFonts w:ascii="Verdana" w:eastAsia="Times New Roman" w:hAnsi="Verdana" w:cs="Helvetica"/>
          <w:lang w:eastAsia="nl-NL"/>
        </w:rPr>
        <w:t>voldoet</w:t>
      </w:r>
      <w:r w:rsidR="00820F48">
        <w:rPr>
          <w:rFonts w:ascii="Verdana" w:eastAsia="Times New Roman" w:hAnsi="Verdana" w:cs="Helvetica"/>
          <w:lang w:eastAsia="nl-NL"/>
        </w:rPr>
        <w:t xml:space="preserve"> en dat</w:t>
      </w:r>
      <w:r w:rsidR="00BF663D">
        <w:rPr>
          <w:rFonts w:ascii="Verdana" w:eastAsia="Times New Roman" w:hAnsi="Verdana" w:cs="Helvetica"/>
          <w:lang w:eastAsia="nl-NL"/>
        </w:rPr>
        <w:t xml:space="preserve"> met</w:t>
      </w:r>
      <w:r w:rsidR="00820F48">
        <w:rPr>
          <w:rFonts w:ascii="Verdana" w:eastAsia="Times New Roman" w:hAnsi="Verdana" w:cs="Helvetica"/>
          <w:lang w:eastAsia="nl-NL"/>
        </w:rPr>
        <w:t xml:space="preserve"> verschillende factoren</w:t>
      </w:r>
      <w:r w:rsidR="00BF663D">
        <w:rPr>
          <w:rFonts w:ascii="Verdana" w:eastAsia="Times New Roman" w:hAnsi="Verdana" w:cs="Helvetica"/>
          <w:lang w:eastAsia="nl-NL"/>
        </w:rPr>
        <w:t xml:space="preserve"> te stellen is</w:t>
      </w:r>
      <w:r w:rsidR="00820F48">
        <w:rPr>
          <w:rFonts w:ascii="Verdana" w:eastAsia="Times New Roman" w:hAnsi="Verdana" w:cs="Helvetica"/>
          <w:lang w:eastAsia="nl-NL"/>
        </w:rPr>
        <w:t xml:space="preserve"> dat de werkgever zijn zorgplicht heeft geschonden.</w:t>
      </w:r>
      <w:r w:rsidR="00780FE9">
        <w:rPr>
          <w:rFonts w:ascii="Verdana" w:eastAsia="Times New Roman" w:hAnsi="Verdana" w:cs="Helvetica"/>
          <w:lang w:eastAsia="nl-NL"/>
        </w:rPr>
        <w:t xml:space="preserve"> Aan de hand van deze aanbeveling is een beslisschema opgesteld </w:t>
      </w:r>
      <w:r w:rsidR="009E0BC1">
        <w:rPr>
          <w:rFonts w:ascii="Verdana" w:eastAsia="Times New Roman" w:hAnsi="Verdana" w:cs="Helvetica"/>
          <w:lang w:eastAsia="nl-NL"/>
        </w:rPr>
        <w:t>met argumenten waarom niet aan de zorgplicht</w:t>
      </w:r>
      <w:r w:rsidR="00BF663D">
        <w:rPr>
          <w:rFonts w:ascii="Verdana" w:eastAsia="Times New Roman" w:hAnsi="Verdana" w:cs="Helvetica"/>
          <w:lang w:eastAsia="nl-NL"/>
        </w:rPr>
        <w:t xml:space="preserve"> is voldaan</w:t>
      </w:r>
      <w:r w:rsidR="009E0BC1">
        <w:rPr>
          <w:rFonts w:ascii="Verdana" w:eastAsia="Times New Roman" w:hAnsi="Verdana" w:cs="Helvetica"/>
          <w:lang w:eastAsia="nl-NL"/>
        </w:rPr>
        <w:t xml:space="preserve">, onderbouwd met jurisprudentie. </w:t>
      </w:r>
    </w:p>
    <w:p w:rsidR="003C1DED" w:rsidRDefault="003C1DED" w:rsidP="00F33E16">
      <w:pPr>
        <w:spacing w:line="360" w:lineRule="auto"/>
        <w:rPr>
          <w:rFonts w:ascii="Verdana" w:hAnsi="Verdana"/>
        </w:rPr>
      </w:pPr>
    </w:p>
    <w:p w:rsidR="00D83EDE" w:rsidRPr="00F33E16" w:rsidRDefault="00D83EDE" w:rsidP="00F33E16">
      <w:pPr>
        <w:spacing w:line="360" w:lineRule="auto"/>
        <w:rPr>
          <w:rFonts w:ascii="Verdana" w:hAnsi="Verdana"/>
          <w:b/>
          <w:u w:val="single"/>
        </w:rPr>
      </w:pPr>
    </w:p>
    <w:p w:rsidR="00D83EDE" w:rsidRPr="00F33E16" w:rsidRDefault="00D83EDE" w:rsidP="00F33E16">
      <w:pPr>
        <w:spacing w:line="360" w:lineRule="auto"/>
        <w:rPr>
          <w:rFonts w:ascii="Verdana" w:hAnsi="Verdana"/>
          <w:b/>
          <w:u w:val="single"/>
        </w:rPr>
      </w:pPr>
    </w:p>
    <w:p w:rsidR="00D83EDE" w:rsidRPr="00F33E16" w:rsidRDefault="00D83EDE" w:rsidP="00F33E16">
      <w:pPr>
        <w:spacing w:line="360" w:lineRule="auto"/>
        <w:rPr>
          <w:rFonts w:ascii="Verdana" w:hAnsi="Verdana"/>
          <w:b/>
          <w:u w:val="single"/>
        </w:rPr>
      </w:pPr>
    </w:p>
    <w:p w:rsidR="00D83EDE" w:rsidRPr="005B7E95" w:rsidRDefault="00D83EDE">
      <w:pPr>
        <w:rPr>
          <w:b/>
          <w:color w:val="FF0000"/>
          <w:u w:val="single"/>
        </w:rPr>
      </w:pPr>
    </w:p>
    <w:p w:rsidR="00D83EDE" w:rsidRPr="005B7E95" w:rsidRDefault="00D83EDE">
      <w:pPr>
        <w:rPr>
          <w:b/>
          <w:color w:val="FF0000"/>
          <w:u w:val="single"/>
        </w:rPr>
      </w:pPr>
    </w:p>
    <w:p w:rsidR="00D83EDE" w:rsidRPr="005B7E95" w:rsidRDefault="00D83EDE">
      <w:pPr>
        <w:rPr>
          <w:b/>
          <w:color w:val="FF0000"/>
          <w:u w:val="single"/>
        </w:rPr>
      </w:pPr>
    </w:p>
    <w:p w:rsidR="00D83EDE" w:rsidRDefault="00D83EDE">
      <w:pPr>
        <w:rPr>
          <w:b/>
          <w:u w:val="single"/>
        </w:rPr>
      </w:pPr>
    </w:p>
    <w:p w:rsidR="00787886" w:rsidRDefault="00787886">
      <w:pPr>
        <w:rPr>
          <w:b/>
          <w:u w:val="single"/>
        </w:rPr>
      </w:pPr>
    </w:p>
    <w:p w:rsidR="00D83EDE" w:rsidRDefault="00D83EDE">
      <w:pPr>
        <w:rPr>
          <w:b/>
          <w:u w:val="single"/>
        </w:rPr>
      </w:pPr>
    </w:p>
    <w:sdt>
      <w:sdtPr>
        <w:rPr>
          <w:rFonts w:ascii="Verdana" w:eastAsiaTheme="minorHAnsi" w:hAnsi="Verdana" w:cstheme="minorBidi"/>
          <w:color w:val="auto"/>
          <w:sz w:val="22"/>
          <w:szCs w:val="22"/>
          <w:lang w:eastAsia="en-US"/>
        </w:rPr>
        <w:id w:val="2063674729"/>
        <w:docPartObj>
          <w:docPartGallery w:val="Table of Contents"/>
          <w:docPartUnique/>
        </w:docPartObj>
      </w:sdtPr>
      <w:sdtEndPr>
        <w:rPr>
          <w:b/>
          <w:bCs/>
        </w:rPr>
      </w:sdtEndPr>
      <w:sdtContent>
        <w:p w:rsidR="003F7F50" w:rsidRPr="000C6A2E" w:rsidRDefault="003F7F50">
          <w:pPr>
            <w:pStyle w:val="Kopvaninhoudsopgave"/>
            <w:rPr>
              <w:rFonts w:ascii="Verdana" w:hAnsi="Verdana"/>
            </w:rPr>
          </w:pPr>
          <w:r w:rsidRPr="000C6A2E">
            <w:rPr>
              <w:rFonts w:ascii="Verdana" w:hAnsi="Verdana"/>
            </w:rPr>
            <w:t>Inhoud</w:t>
          </w:r>
        </w:p>
        <w:p w:rsidR="00883AA3" w:rsidRDefault="005D76A7">
          <w:pPr>
            <w:pStyle w:val="Inhopg1"/>
            <w:tabs>
              <w:tab w:val="right" w:leader="dot" w:pos="9062"/>
            </w:tabs>
            <w:rPr>
              <w:rFonts w:cstheme="minorBidi"/>
              <w:noProof/>
            </w:rPr>
          </w:pPr>
          <w:r w:rsidRPr="005D76A7">
            <w:rPr>
              <w:rFonts w:ascii="Verdana" w:hAnsi="Verdana"/>
            </w:rPr>
            <w:fldChar w:fldCharType="begin"/>
          </w:r>
          <w:r w:rsidR="003F7F50" w:rsidRPr="000C6A2E">
            <w:rPr>
              <w:rFonts w:ascii="Verdana" w:hAnsi="Verdana"/>
            </w:rPr>
            <w:instrText xml:space="preserve"> TOC \o "1-3" \h \z \u </w:instrText>
          </w:r>
          <w:r w:rsidRPr="005D76A7">
            <w:rPr>
              <w:rFonts w:ascii="Verdana" w:hAnsi="Verdana"/>
            </w:rPr>
            <w:fldChar w:fldCharType="separate"/>
          </w:r>
          <w:hyperlink w:anchor="_Toc503772979" w:history="1">
            <w:r w:rsidR="00883AA3" w:rsidRPr="00533A7E">
              <w:rPr>
                <w:rStyle w:val="Hyperlink"/>
                <w:rFonts w:ascii="Verdana" w:hAnsi="Verdana"/>
                <w:noProof/>
              </w:rPr>
              <w:t>Voorwoord</w:t>
            </w:r>
            <w:r w:rsidR="00883AA3">
              <w:rPr>
                <w:noProof/>
                <w:webHidden/>
              </w:rPr>
              <w:tab/>
            </w:r>
            <w:r w:rsidR="00883AA3">
              <w:rPr>
                <w:noProof/>
                <w:webHidden/>
              </w:rPr>
              <w:fldChar w:fldCharType="begin"/>
            </w:r>
            <w:r w:rsidR="00883AA3">
              <w:rPr>
                <w:noProof/>
                <w:webHidden/>
              </w:rPr>
              <w:instrText xml:space="preserve"> PAGEREF _Toc503772979 \h </w:instrText>
            </w:r>
            <w:r w:rsidR="00883AA3">
              <w:rPr>
                <w:noProof/>
                <w:webHidden/>
              </w:rPr>
            </w:r>
            <w:r w:rsidR="00883AA3">
              <w:rPr>
                <w:noProof/>
                <w:webHidden/>
              </w:rPr>
              <w:fldChar w:fldCharType="separate"/>
            </w:r>
            <w:r w:rsidR="00DE5457">
              <w:rPr>
                <w:noProof/>
                <w:webHidden/>
              </w:rPr>
              <w:t>1</w:t>
            </w:r>
            <w:r w:rsidR="00883AA3">
              <w:rPr>
                <w:noProof/>
                <w:webHidden/>
              </w:rPr>
              <w:fldChar w:fldCharType="end"/>
            </w:r>
          </w:hyperlink>
        </w:p>
        <w:p w:rsidR="00883AA3" w:rsidRDefault="00883AA3">
          <w:pPr>
            <w:pStyle w:val="Inhopg1"/>
            <w:tabs>
              <w:tab w:val="right" w:leader="dot" w:pos="9062"/>
            </w:tabs>
            <w:rPr>
              <w:rFonts w:cstheme="minorBidi"/>
              <w:noProof/>
            </w:rPr>
          </w:pPr>
          <w:hyperlink w:anchor="_Toc503772980" w:history="1">
            <w:r w:rsidRPr="00533A7E">
              <w:rPr>
                <w:rStyle w:val="Hyperlink"/>
                <w:rFonts w:ascii="Verdana" w:hAnsi="Verdana"/>
                <w:noProof/>
              </w:rPr>
              <w:t>Samenvatting</w:t>
            </w:r>
            <w:r>
              <w:rPr>
                <w:noProof/>
                <w:webHidden/>
              </w:rPr>
              <w:tab/>
            </w:r>
            <w:r>
              <w:rPr>
                <w:noProof/>
                <w:webHidden/>
              </w:rPr>
              <w:fldChar w:fldCharType="begin"/>
            </w:r>
            <w:r>
              <w:rPr>
                <w:noProof/>
                <w:webHidden/>
              </w:rPr>
              <w:instrText xml:space="preserve"> PAGEREF _Toc503772980 \h </w:instrText>
            </w:r>
            <w:r>
              <w:rPr>
                <w:noProof/>
                <w:webHidden/>
              </w:rPr>
            </w:r>
            <w:r>
              <w:rPr>
                <w:noProof/>
                <w:webHidden/>
              </w:rPr>
              <w:fldChar w:fldCharType="separate"/>
            </w:r>
            <w:r w:rsidR="00DE5457">
              <w:rPr>
                <w:noProof/>
                <w:webHidden/>
              </w:rPr>
              <w:t>2</w:t>
            </w:r>
            <w:r>
              <w:rPr>
                <w:noProof/>
                <w:webHidden/>
              </w:rPr>
              <w:fldChar w:fldCharType="end"/>
            </w:r>
          </w:hyperlink>
        </w:p>
        <w:p w:rsidR="00883AA3" w:rsidRDefault="00883AA3">
          <w:pPr>
            <w:pStyle w:val="Inhopg1"/>
            <w:tabs>
              <w:tab w:val="right" w:leader="dot" w:pos="9062"/>
            </w:tabs>
            <w:rPr>
              <w:rFonts w:cstheme="minorBidi"/>
              <w:noProof/>
            </w:rPr>
          </w:pPr>
          <w:hyperlink w:anchor="_Toc503772981" w:history="1">
            <w:r w:rsidRPr="00533A7E">
              <w:rPr>
                <w:rStyle w:val="Hyperlink"/>
                <w:rFonts w:ascii="Verdana" w:hAnsi="Verdana"/>
                <w:noProof/>
              </w:rPr>
              <w:t>Hoofdstuk 1: inleiding</w:t>
            </w:r>
            <w:r>
              <w:rPr>
                <w:noProof/>
                <w:webHidden/>
              </w:rPr>
              <w:tab/>
            </w:r>
            <w:r>
              <w:rPr>
                <w:noProof/>
                <w:webHidden/>
              </w:rPr>
              <w:fldChar w:fldCharType="begin"/>
            </w:r>
            <w:r>
              <w:rPr>
                <w:noProof/>
                <w:webHidden/>
              </w:rPr>
              <w:instrText xml:space="preserve"> PAGEREF _Toc503772981 \h </w:instrText>
            </w:r>
            <w:r>
              <w:rPr>
                <w:noProof/>
                <w:webHidden/>
              </w:rPr>
            </w:r>
            <w:r>
              <w:rPr>
                <w:noProof/>
                <w:webHidden/>
              </w:rPr>
              <w:fldChar w:fldCharType="separate"/>
            </w:r>
            <w:r w:rsidR="00DE5457">
              <w:rPr>
                <w:noProof/>
                <w:webHidden/>
              </w:rPr>
              <w:t>5</w:t>
            </w:r>
            <w:r>
              <w:rPr>
                <w:noProof/>
                <w:webHidden/>
              </w:rPr>
              <w:fldChar w:fldCharType="end"/>
            </w:r>
          </w:hyperlink>
        </w:p>
        <w:p w:rsidR="00883AA3" w:rsidRDefault="00883AA3">
          <w:pPr>
            <w:pStyle w:val="Inhopg2"/>
            <w:tabs>
              <w:tab w:val="right" w:leader="dot" w:pos="9062"/>
            </w:tabs>
            <w:rPr>
              <w:rFonts w:cstheme="minorBidi"/>
              <w:noProof/>
            </w:rPr>
          </w:pPr>
          <w:hyperlink w:anchor="_Toc503772982" w:history="1">
            <w:r w:rsidRPr="00533A7E">
              <w:rPr>
                <w:rStyle w:val="Hyperlink"/>
                <w:rFonts w:ascii="Verdana" w:hAnsi="Verdana"/>
                <w:noProof/>
              </w:rPr>
              <w:t>1.1 Aanleiding onderzoek en probleemanalyse</w:t>
            </w:r>
            <w:r>
              <w:rPr>
                <w:noProof/>
                <w:webHidden/>
              </w:rPr>
              <w:tab/>
            </w:r>
            <w:r>
              <w:rPr>
                <w:noProof/>
                <w:webHidden/>
              </w:rPr>
              <w:fldChar w:fldCharType="begin"/>
            </w:r>
            <w:r>
              <w:rPr>
                <w:noProof/>
                <w:webHidden/>
              </w:rPr>
              <w:instrText xml:space="preserve"> PAGEREF _Toc503772982 \h </w:instrText>
            </w:r>
            <w:r>
              <w:rPr>
                <w:noProof/>
                <w:webHidden/>
              </w:rPr>
            </w:r>
            <w:r>
              <w:rPr>
                <w:noProof/>
                <w:webHidden/>
              </w:rPr>
              <w:fldChar w:fldCharType="separate"/>
            </w:r>
            <w:r w:rsidR="00DE5457">
              <w:rPr>
                <w:noProof/>
                <w:webHidden/>
              </w:rPr>
              <w:t>5</w:t>
            </w:r>
            <w:r>
              <w:rPr>
                <w:noProof/>
                <w:webHidden/>
              </w:rPr>
              <w:fldChar w:fldCharType="end"/>
            </w:r>
          </w:hyperlink>
        </w:p>
        <w:p w:rsidR="00883AA3" w:rsidRDefault="00883AA3">
          <w:pPr>
            <w:pStyle w:val="Inhopg2"/>
            <w:tabs>
              <w:tab w:val="right" w:leader="dot" w:pos="9062"/>
            </w:tabs>
            <w:rPr>
              <w:rFonts w:cstheme="minorBidi"/>
              <w:noProof/>
            </w:rPr>
          </w:pPr>
          <w:hyperlink w:anchor="_Toc503772983" w:history="1">
            <w:r w:rsidRPr="00533A7E">
              <w:rPr>
                <w:rStyle w:val="Hyperlink"/>
                <w:rFonts w:ascii="Verdana" w:hAnsi="Verdana"/>
                <w:noProof/>
              </w:rPr>
              <w:t>1.2 Doelstelling, centrale vraag en deelvragen</w:t>
            </w:r>
            <w:r>
              <w:rPr>
                <w:noProof/>
                <w:webHidden/>
              </w:rPr>
              <w:tab/>
            </w:r>
            <w:r>
              <w:rPr>
                <w:noProof/>
                <w:webHidden/>
              </w:rPr>
              <w:fldChar w:fldCharType="begin"/>
            </w:r>
            <w:r>
              <w:rPr>
                <w:noProof/>
                <w:webHidden/>
              </w:rPr>
              <w:instrText xml:space="preserve"> PAGEREF _Toc503772983 \h </w:instrText>
            </w:r>
            <w:r>
              <w:rPr>
                <w:noProof/>
                <w:webHidden/>
              </w:rPr>
            </w:r>
            <w:r>
              <w:rPr>
                <w:noProof/>
                <w:webHidden/>
              </w:rPr>
              <w:fldChar w:fldCharType="separate"/>
            </w:r>
            <w:r w:rsidR="00DE5457">
              <w:rPr>
                <w:noProof/>
                <w:webHidden/>
              </w:rPr>
              <w:t>7</w:t>
            </w:r>
            <w:r>
              <w:rPr>
                <w:noProof/>
                <w:webHidden/>
              </w:rPr>
              <w:fldChar w:fldCharType="end"/>
            </w:r>
          </w:hyperlink>
        </w:p>
        <w:p w:rsidR="00883AA3" w:rsidRDefault="00883AA3">
          <w:pPr>
            <w:pStyle w:val="Inhopg2"/>
            <w:tabs>
              <w:tab w:val="right" w:leader="dot" w:pos="9062"/>
            </w:tabs>
            <w:rPr>
              <w:rFonts w:cstheme="minorBidi"/>
              <w:noProof/>
            </w:rPr>
          </w:pPr>
          <w:hyperlink w:anchor="_Toc503772984" w:history="1">
            <w:r w:rsidRPr="00533A7E">
              <w:rPr>
                <w:rStyle w:val="Hyperlink"/>
                <w:rFonts w:ascii="Verdana" w:hAnsi="Verdana"/>
                <w:noProof/>
              </w:rPr>
              <w:t>1.3 Onderzoeksmethode</w:t>
            </w:r>
            <w:r>
              <w:rPr>
                <w:noProof/>
                <w:webHidden/>
              </w:rPr>
              <w:tab/>
            </w:r>
            <w:r>
              <w:rPr>
                <w:noProof/>
                <w:webHidden/>
              </w:rPr>
              <w:fldChar w:fldCharType="begin"/>
            </w:r>
            <w:r>
              <w:rPr>
                <w:noProof/>
                <w:webHidden/>
              </w:rPr>
              <w:instrText xml:space="preserve"> PAGEREF _Toc503772984 \h </w:instrText>
            </w:r>
            <w:r>
              <w:rPr>
                <w:noProof/>
                <w:webHidden/>
              </w:rPr>
            </w:r>
            <w:r>
              <w:rPr>
                <w:noProof/>
                <w:webHidden/>
              </w:rPr>
              <w:fldChar w:fldCharType="separate"/>
            </w:r>
            <w:r w:rsidR="00DE5457">
              <w:rPr>
                <w:noProof/>
                <w:webHidden/>
              </w:rPr>
              <w:t>8</w:t>
            </w:r>
            <w:r>
              <w:rPr>
                <w:noProof/>
                <w:webHidden/>
              </w:rPr>
              <w:fldChar w:fldCharType="end"/>
            </w:r>
          </w:hyperlink>
        </w:p>
        <w:p w:rsidR="00883AA3" w:rsidRDefault="00883AA3">
          <w:pPr>
            <w:pStyle w:val="Inhopg1"/>
            <w:tabs>
              <w:tab w:val="right" w:leader="dot" w:pos="9062"/>
            </w:tabs>
            <w:rPr>
              <w:rFonts w:cstheme="minorBidi"/>
              <w:noProof/>
            </w:rPr>
          </w:pPr>
          <w:hyperlink w:anchor="_Toc503772985" w:history="1">
            <w:r w:rsidRPr="00533A7E">
              <w:rPr>
                <w:rStyle w:val="Hyperlink"/>
                <w:rFonts w:ascii="Verdana" w:hAnsi="Verdana"/>
                <w:noProof/>
              </w:rPr>
              <w:t>Hoofdstuk 2: Juridisch kader</w:t>
            </w:r>
            <w:r>
              <w:rPr>
                <w:noProof/>
                <w:webHidden/>
              </w:rPr>
              <w:tab/>
            </w:r>
            <w:r>
              <w:rPr>
                <w:noProof/>
                <w:webHidden/>
              </w:rPr>
              <w:fldChar w:fldCharType="begin"/>
            </w:r>
            <w:r>
              <w:rPr>
                <w:noProof/>
                <w:webHidden/>
              </w:rPr>
              <w:instrText xml:space="preserve"> PAGEREF _Toc503772985 \h </w:instrText>
            </w:r>
            <w:r>
              <w:rPr>
                <w:noProof/>
                <w:webHidden/>
              </w:rPr>
            </w:r>
            <w:r>
              <w:rPr>
                <w:noProof/>
                <w:webHidden/>
              </w:rPr>
              <w:fldChar w:fldCharType="separate"/>
            </w:r>
            <w:r w:rsidR="00DE5457">
              <w:rPr>
                <w:noProof/>
                <w:webHidden/>
              </w:rPr>
              <w:t>10</w:t>
            </w:r>
            <w:r>
              <w:rPr>
                <w:noProof/>
                <w:webHidden/>
              </w:rPr>
              <w:fldChar w:fldCharType="end"/>
            </w:r>
          </w:hyperlink>
        </w:p>
        <w:p w:rsidR="00883AA3" w:rsidRDefault="00883AA3">
          <w:pPr>
            <w:pStyle w:val="Inhopg2"/>
            <w:tabs>
              <w:tab w:val="right" w:leader="dot" w:pos="9062"/>
            </w:tabs>
            <w:rPr>
              <w:rFonts w:cstheme="minorBidi"/>
              <w:noProof/>
            </w:rPr>
          </w:pPr>
          <w:hyperlink w:anchor="_Toc503772986" w:history="1">
            <w:r w:rsidRPr="00533A7E">
              <w:rPr>
                <w:rStyle w:val="Hyperlink"/>
                <w:rFonts w:ascii="Verdana" w:hAnsi="Verdana"/>
                <w:noProof/>
              </w:rPr>
              <w:t>2.1 Inleiding</w:t>
            </w:r>
            <w:r>
              <w:rPr>
                <w:noProof/>
                <w:webHidden/>
              </w:rPr>
              <w:tab/>
            </w:r>
            <w:r>
              <w:rPr>
                <w:noProof/>
                <w:webHidden/>
              </w:rPr>
              <w:fldChar w:fldCharType="begin"/>
            </w:r>
            <w:r>
              <w:rPr>
                <w:noProof/>
                <w:webHidden/>
              </w:rPr>
              <w:instrText xml:space="preserve"> PAGEREF _Toc503772986 \h </w:instrText>
            </w:r>
            <w:r>
              <w:rPr>
                <w:noProof/>
                <w:webHidden/>
              </w:rPr>
            </w:r>
            <w:r>
              <w:rPr>
                <w:noProof/>
                <w:webHidden/>
              </w:rPr>
              <w:fldChar w:fldCharType="separate"/>
            </w:r>
            <w:r w:rsidR="00DE5457">
              <w:rPr>
                <w:noProof/>
                <w:webHidden/>
              </w:rPr>
              <w:t>10</w:t>
            </w:r>
            <w:r>
              <w:rPr>
                <w:noProof/>
                <w:webHidden/>
              </w:rPr>
              <w:fldChar w:fldCharType="end"/>
            </w:r>
          </w:hyperlink>
        </w:p>
        <w:p w:rsidR="00883AA3" w:rsidRDefault="00883AA3">
          <w:pPr>
            <w:pStyle w:val="Inhopg2"/>
            <w:tabs>
              <w:tab w:val="right" w:leader="dot" w:pos="9062"/>
            </w:tabs>
            <w:rPr>
              <w:rFonts w:cstheme="minorBidi"/>
              <w:noProof/>
            </w:rPr>
          </w:pPr>
          <w:hyperlink w:anchor="_Toc503772987" w:history="1">
            <w:r w:rsidRPr="00533A7E">
              <w:rPr>
                <w:rStyle w:val="Hyperlink"/>
                <w:rFonts w:ascii="Verdana" w:hAnsi="Verdana"/>
                <w:noProof/>
              </w:rPr>
              <w:t>2.2 Art.7:658 BW: Bedrijfsongevallen en beroepsziekten</w:t>
            </w:r>
            <w:r>
              <w:rPr>
                <w:noProof/>
                <w:webHidden/>
              </w:rPr>
              <w:tab/>
            </w:r>
            <w:r>
              <w:rPr>
                <w:noProof/>
                <w:webHidden/>
              </w:rPr>
              <w:fldChar w:fldCharType="begin"/>
            </w:r>
            <w:r>
              <w:rPr>
                <w:noProof/>
                <w:webHidden/>
              </w:rPr>
              <w:instrText xml:space="preserve"> PAGEREF _Toc503772987 \h </w:instrText>
            </w:r>
            <w:r>
              <w:rPr>
                <w:noProof/>
                <w:webHidden/>
              </w:rPr>
            </w:r>
            <w:r>
              <w:rPr>
                <w:noProof/>
                <w:webHidden/>
              </w:rPr>
              <w:fldChar w:fldCharType="separate"/>
            </w:r>
            <w:r w:rsidR="00DE5457">
              <w:rPr>
                <w:noProof/>
                <w:webHidden/>
              </w:rPr>
              <w:t>12</w:t>
            </w:r>
            <w:r>
              <w:rPr>
                <w:noProof/>
                <w:webHidden/>
              </w:rPr>
              <w:fldChar w:fldCharType="end"/>
            </w:r>
          </w:hyperlink>
        </w:p>
        <w:p w:rsidR="00883AA3" w:rsidRDefault="00883AA3">
          <w:pPr>
            <w:pStyle w:val="Inhopg1"/>
            <w:tabs>
              <w:tab w:val="right" w:leader="dot" w:pos="9062"/>
            </w:tabs>
            <w:rPr>
              <w:rFonts w:cstheme="minorBidi"/>
              <w:noProof/>
            </w:rPr>
          </w:pPr>
          <w:hyperlink w:anchor="_Toc503772988" w:history="1">
            <w:r w:rsidRPr="00533A7E">
              <w:rPr>
                <w:rStyle w:val="Hyperlink"/>
                <w:rFonts w:ascii="Verdana" w:hAnsi="Verdana"/>
                <w:noProof/>
              </w:rPr>
              <w:t>Hoofdstuk 3:  Jurisprudentieonderzoek rechtbank en gerechtshof</w:t>
            </w:r>
            <w:r>
              <w:rPr>
                <w:noProof/>
                <w:webHidden/>
              </w:rPr>
              <w:tab/>
            </w:r>
            <w:r>
              <w:rPr>
                <w:noProof/>
                <w:webHidden/>
              </w:rPr>
              <w:fldChar w:fldCharType="begin"/>
            </w:r>
            <w:r>
              <w:rPr>
                <w:noProof/>
                <w:webHidden/>
              </w:rPr>
              <w:instrText xml:space="preserve"> PAGEREF _Toc503772988 \h </w:instrText>
            </w:r>
            <w:r>
              <w:rPr>
                <w:noProof/>
                <w:webHidden/>
              </w:rPr>
            </w:r>
            <w:r>
              <w:rPr>
                <w:noProof/>
                <w:webHidden/>
              </w:rPr>
              <w:fldChar w:fldCharType="separate"/>
            </w:r>
            <w:r w:rsidR="00DE5457">
              <w:rPr>
                <w:noProof/>
                <w:webHidden/>
              </w:rPr>
              <w:t>28</w:t>
            </w:r>
            <w:r>
              <w:rPr>
                <w:noProof/>
                <w:webHidden/>
              </w:rPr>
              <w:fldChar w:fldCharType="end"/>
            </w:r>
          </w:hyperlink>
        </w:p>
        <w:p w:rsidR="00883AA3" w:rsidRDefault="00883AA3">
          <w:pPr>
            <w:pStyle w:val="Inhopg2"/>
            <w:tabs>
              <w:tab w:val="right" w:leader="dot" w:pos="9062"/>
            </w:tabs>
            <w:rPr>
              <w:rFonts w:cstheme="minorBidi"/>
              <w:noProof/>
            </w:rPr>
          </w:pPr>
          <w:hyperlink w:anchor="_Toc503772989" w:history="1">
            <w:r w:rsidRPr="00533A7E">
              <w:rPr>
                <w:rStyle w:val="Hyperlink"/>
                <w:rFonts w:ascii="Verdana" w:hAnsi="Verdana"/>
                <w:noProof/>
              </w:rPr>
              <w:t>3.1 Inleiding</w:t>
            </w:r>
            <w:r>
              <w:rPr>
                <w:noProof/>
                <w:webHidden/>
              </w:rPr>
              <w:tab/>
            </w:r>
            <w:r>
              <w:rPr>
                <w:noProof/>
                <w:webHidden/>
              </w:rPr>
              <w:fldChar w:fldCharType="begin"/>
            </w:r>
            <w:r>
              <w:rPr>
                <w:noProof/>
                <w:webHidden/>
              </w:rPr>
              <w:instrText xml:space="preserve"> PAGEREF _Toc503772989 \h </w:instrText>
            </w:r>
            <w:r>
              <w:rPr>
                <w:noProof/>
                <w:webHidden/>
              </w:rPr>
            </w:r>
            <w:r>
              <w:rPr>
                <w:noProof/>
                <w:webHidden/>
              </w:rPr>
              <w:fldChar w:fldCharType="separate"/>
            </w:r>
            <w:r w:rsidR="00DE5457">
              <w:rPr>
                <w:noProof/>
                <w:webHidden/>
              </w:rPr>
              <w:t>28</w:t>
            </w:r>
            <w:r>
              <w:rPr>
                <w:noProof/>
                <w:webHidden/>
              </w:rPr>
              <w:fldChar w:fldCharType="end"/>
            </w:r>
          </w:hyperlink>
        </w:p>
        <w:p w:rsidR="00883AA3" w:rsidRDefault="00883AA3">
          <w:pPr>
            <w:pStyle w:val="Inhopg1"/>
            <w:tabs>
              <w:tab w:val="right" w:leader="dot" w:pos="9062"/>
            </w:tabs>
            <w:rPr>
              <w:rFonts w:cstheme="minorBidi"/>
              <w:noProof/>
            </w:rPr>
          </w:pPr>
          <w:hyperlink w:anchor="_Toc503772990" w:history="1">
            <w:r w:rsidRPr="00533A7E">
              <w:rPr>
                <w:rStyle w:val="Hyperlink"/>
                <w:rFonts w:ascii="Verdana" w:hAnsi="Verdana"/>
                <w:noProof/>
              </w:rPr>
              <w:t>Hoofdstuk 4: Dossier onderzoek Randstad Personenschade</w:t>
            </w:r>
            <w:r>
              <w:rPr>
                <w:noProof/>
                <w:webHidden/>
              </w:rPr>
              <w:tab/>
            </w:r>
            <w:r>
              <w:rPr>
                <w:noProof/>
                <w:webHidden/>
              </w:rPr>
              <w:fldChar w:fldCharType="begin"/>
            </w:r>
            <w:r>
              <w:rPr>
                <w:noProof/>
                <w:webHidden/>
              </w:rPr>
              <w:instrText xml:space="preserve"> PAGEREF _Toc503772990 \h </w:instrText>
            </w:r>
            <w:r>
              <w:rPr>
                <w:noProof/>
                <w:webHidden/>
              </w:rPr>
            </w:r>
            <w:r>
              <w:rPr>
                <w:noProof/>
                <w:webHidden/>
              </w:rPr>
              <w:fldChar w:fldCharType="separate"/>
            </w:r>
            <w:r w:rsidR="00DE5457">
              <w:rPr>
                <w:noProof/>
                <w:webHidden/>
              </w:rPr>
              <w:t>38</w:t>
            </w:r>
            <w:r>
              <w:rPr>
                <w:noProof/>
                <w:webHidden/>
              </w:rPr>
              <w:fldChar w:fldCharType="end"/>
            </w:r>
          </w:hyperlink>
        </w:p>
        <w:p w:rsidR="00883AA3" w:rsidRDefault="00883AA3">
          <w:pPr>
            <w:pStyle w:val="Inhopg2"/>
            <w:tabs>
              <w:tab w:val="right" w:leader="dot" w:pos="9062"/>
            </w:tabs>
            <w:rPr>
              <w:rFonts w:cstheme="minorBidi"/>
              <w:noProof/>
            </w:rPr>
          </w:pPr>
          <w:hyperlink w:anchor="_Toc503772991" w:history="1">
            <w:r w:rsidRPr="00533A7E">
              <w:rPr>
                <w:rStyle w:val="Hyperlink"/>
                <w:rFonts w:ascii="Verdana" w:hAnsi="Verdana"/>
                <w:noProof/>
              </w:rPr>
              <w:t>4.1 Inleiding</w:t>
            </w:r>
            <w:r>
              <w:rPr>
                <w:noProof/>
                <w:webHidden/>
              </w:rPr>
              <w:tab/>
            </w:r>
            <w:r>
              <w:rPr>
                <w:noProof/>
                <w:webHidden/>
              </w:rPr>
              <w:fldChar w:fldCharType="begin"/>
            </w:r>
            <w:r>
              <w:rPr>
                <w:noProof/>
                <w:webHidden/>
              </w:rPr>
              <w:instrText xml:space="preserve"> PAGEREF _Toc503772991 \h </w:instrText>
            </w:r>
            <w:r>
              <w:rPr>
                <w:noProof/>
                <w:webHidden/>
              </w:rPr>
            </w:r>
            <w:r>
              <w:rPr>
                <w:noProof/>
                <w:webHidden/>
              </w:rPr>
              <w:fldChar w:fldCharType="separate"/>
            </w:r>
            <w:r w:rsidR="00DE5457">
              <w:rPr>
                <w:noProof/>
                <w:webHidden/>
              </w:rPr>
              <w:t>38</w:t>
            </w:r>
            <w:r>
              <w:rPr>
                <w:noProof/>
                <w:webHidden/>
              </w:rPr>
              <w:fldChar w:fldCharType="end"/>
            </w:r>
          </w:hyperlink>
        </w:p>
        <w:p w:rsidR="00883AA3" w:rsidRDefault="00883AA3">
          <w:pPr>
            <w:pStyle w:val="Inhopg1"/>
            <w:tabs>
              <w:tab w:val="right" w:leader="dot" w:pos="9062"/>
            </w:tabs>
            <w:rPr>
              <w:rFonts w:cstheme="minorBidi"/>
              <w:noProof/>
            </w:rPr>
          </w:pPr>
          <w:hyperlink w:anchor="_Toc503772992" w:history="1">
            <w:r w:rsidRPr="00533A7E">
              <w:rPr>
                <w:rStyle w:val="Hyperlink"/>
                <w:rFonts w:ascii="Verdana" w:hAnsi="Verdana"/>
                <w:noProof/>
              </w:rPr>
              <w:t>Hoofdstuk 5: Verschil in feiten en omstandigheden in dossiers van Randstad en jurisprudentie</w:t>
            </w:r>
            <w:r>
              <w:rPr>
                <w:noProof/>
                <w:webHidden/>
              </w:rPr>
              <w:tab/>
            </w:r>
            <w:r>
              <w:rPr>
                <w:noProof/>
                <w:webHidden/>
              </w:rPr>
              <w:fldChar w:fldCharType="begin"/>
            </w:r>
            <w:r>
              <w:rPr>
                <w:noProof/>
                <w:webHidden/>
              </w:rPr>
              <w:instrText xml:space="preserve"> PAGEREF _Toc503772992 \h </w:instrText>
            </w:r>
            <w:r>
              <w:rPr>
                <w:noProof/>
                <w:webHidden/>
              </w:rPr>
            </w:r>
            <w:r>
              <w:rPr>
                <w:noProof/>
                <w:webHidden/>
              </w:rPr>
              <w:fldChar w:fldCharType="separate"/>
            </w:r>
            <w:r w:rsidR="00DE5457">
              <w:rPr>
                <w:noProof/>
                <w:webHidden/>
              </w:rPr>
              <w:t>45</w:t>
            </w:r>
            <w:r>
              <w:rPr>
                <w:noProof/>
                <w:webHidden/>
              </w:rPr>
              <w:fldChar w:fldCharType="end"/>
            </w:r>
          </w:hyperlink>
        </w:p>
        <w:p w:rsidR="00883AA3" w:rsidRDefault="00883AA3">
          <w:pPr>
            <w:pStyle w:val="Inhopg2"/>
            <w:tabs>
              <w:tab w:val="right" w:leader="dot" w:pos="9062"/>
            </w:tabs>
            <w:rPr>
              <w:rFonts w:cstheme="minorBidi"/>
              <w:noProof/>
            </w:rPr>
          </w:pPr>
          <w:hyperlink w:anchor="_Toc503772993" w:history="1">
            <w:r w:rsidRPr="00533A7E">
              <w:rPr>
                <w:rStyle w:val="Hyperlink"/>
                <w:rFonts w:ascii="Verdana" w:hAnsi="Verdana"/>
                <w:noProof/>
              </w:rPr>
              <w:t>5.1 Inleiding</w:t>
            </w:r>
            <w:r>
              <w:rPr>
                <w:noProof/>
                <w:webHidden/>
              </w:rPr>
              <w:tab/>
            </w:r>
            <w:r>
              <w:rPr>
                <w:noProof/>
                <w:webHidden/>
              </w:rPr>
              <w:fldChar w:fldCharType="begin"/>
            </w:r>
            <w:r>
              <w:rPr>
                <w:noProof/>
                <w:webHidden/>
              </w:rPr>
              <w:instrText xml:space="preserve"> PAGEREF _Toc503772993 \h </w:instrText>
            </w:r>
            <w:r>
              <w:rPr>
                <w:noProof/>
                <w:webHidden/>
              </w:rPr>
            </w:r>
            <w:r>
              <w:rPr>
                <w:noProof/>
                <w:webHidden/>
              </w:rPr>
              <w:fldChar w:fldCharType="separate"/>
            </w:r>
            <w:r w:rsidR="00DE5457">
              <w:rPr>
                <w:noProof/>
                <w:webHidden/>
              </w:rPr>
              <w:t>45</w:t>
            </w:r>
            <w:r>
              <w:rPr>
                <w:noProof/>
                <w:webHidden/>
              </w:rPr>
              <w:fldChar w:fldCharType="end"/>
            </w:r>
          </w:hyperlink>
        </w:p>
        <w:p w:rsidR="00883AA3" w:rsidRDefault="00883AA3">
          <w:pPr>
            <w:pStyle w:val="Inhopg2"/>
            <w:tabs>
              <w:tab w:val="right" w:leader="dot" w:pos="9062"/>
            </w:tabs>
            <w:rPr>
              <w:rFonts w:cstheme="minorBidi"/>
              <w:noProof/>
            </w:rPr>
          </w:pPr>
          <w:hyperlink w:anchor="_Toc503772994" w:history="1">
            <w:r w:rsidRPr="00533A7E">
              <w:rPr>
                <w:rStyle w:val="Hyperlink"/>
                <w:rFonts w:ascii="Verdana" w:hAnsi="Verdana"/>
                <w:noProof/>
              </w:rPr>
              <w:t>5.2 Verschil in feiten, omstandigheden en aanpak</w:t>
            </w:r>
            <w:r>
              <w:rPr>
                <w:noProof/>
                <w:webHidden/>
              </w:rPr>
              <w:tab/>
            </w:r>
            <w:r>
              <w:rPr>
                <w:noProof/>
                <w:webHidden/>
              </w:rPr>
              <w:fldChar w:fldCharType="begin"/>
            </w:r>
            <w:r>
              <w:rPr>
                <w:noProof/>
                <w:webHidden/>
              </w:rPr>
              <w:instrText xml:space="preserve"> PAGEREF _Toc503772994 \h </w:instrText>
            </w:r>
            <w:r>
              <w:rPr>
                <w:noProof/>
                <w:webHidden/>
              </w:rPr>
            </w:r>
            <w:r>
              <w:rPr>
                <w:noProof/>
                <w:webHidden/>
              </w:rPr>
              <w:fldChar w:fldCharType="separate"/>
            </w:r>
            <w:r w:rsidR="00DE5457">
              <w:rPr>
                <w:noProof/>
                <w:webHidden/>
              </w:rPr>
              <w:t>45</w:t>
            </w:r>
            <w:r>
              <w:rPr>
                <w:noProof/>
                <w:webHidden/>
              </w:rPr>
              <w:fldChar w:fldCharType="end"/>
            </w:r>
          </w:hyperlink>
        </w:p>
        <w:p w:rsidR="00883AA3" w:rsidRDefault="00883AA3">
          <w:pPr>
            <w:pStyle w:val="Inhopg1"/>
            <w:tabs>
              <w:tab w:val="right" w:leader="dot" w:pos="9062"/>
            </w:tabs>
            <w:rPr>
              <w:rFonts w:cstheme="minorBidi"/>
              <w:noProof/>
            </w:rPr>
          </w:pPr>
          <w:hyperlink w:anchor="_Toc503772995" w:history="1">
            <w:r w:rsidRPr="00533A7E">
              <w:rPr>
                <w:rStyle w:val="Hyperlink"/>
                <w:rFonts w:ascii="Verdana" w:hAnsi="Verdana"/>
                <w:noProof/>
              </w:rPr>
              <w:t>Hoofdstuk 6: Conclusie</w:t>
            </w:r>
            <w:r>
              <w:rPr>
                <w:noProof/>
                <w:webHidden/>
              </w:rPr>
              <w:tab/>
            </w:r>
            <w:r>
              <w:rPr>
                <w:noProof/>
                <w:webHidden/>
              </w:rPr>
              <w:fldChar w:fldCharType="begin"/>
            </w:r>
            <w:r>
              <w:rPr>
                <w:noProof/>
                <w:webHidden/>
              </w:rPr>
              <w:instrText xml:space="preserve"> PAGEREF _Toc503772995 \h </w:instrText>
            </w:r>
            <w:r>
              <w:rPr>
                <w:noProof/>
                <w:webHidden/>
              </w:rPr>
            </w:r>
            <w:r>
              <w:rPr>
                <w:noProof/>
                <w:webHidden/>
              </w:rPr>
              <w:fldChar w:fldCharType="separate"/>
            </w:r>
            <w:r w:rsidR="00DE5457">
              <w:rPr>
                <w:noProof/>
                <w:webHidden/>
              </w:rPr>
              <w:t>47</w:t>
            </w:r>
            <w:r>
              <w:rPr>
                <w:noProof/>
                <w:webHidden/>
              </w:rPr>
              <w:fldChar w:fldCharType="end"/>
            </w:r>
          </w:hyperlink>
        </w:p>
        <w:p w:rsidR="00883AA3" w:rsidRDefault="00883AA3">
          <w:pPr>
            <w:pStyle w:val="Inhopg2"/>
            <w:tabs>
              <w:tab w:val="right" w:leader="dot" w:pos="9062"/>
            </w:tabs>
            <w:rPr>
              <w:rFonts w:cstheme="minorBidi"/>
              <w:noProof/>
            </w:rPr>
          </w:pPr>
          <w:hyperlink w:anchor="_Toc503772996" w:history="1">
            <w:r w:rsidRPr="00533A7E">
              <w:rPr>
                <w:rStyle w:val="Hyperlink"/>
                <w:rFonts w:ascii="Verdana" w:hAnsi="Verdana"/>
                <w:noProof/>
              </w:rPr>
              <w:t>6.1 Inleiding</w:t>
            </w:r>
            <w:r>
              <w:rPr>
                <w:noProof/>
                <w:webHidden/>
              </w:rPr>
              <w:tab/>
            </w:r>
            <w:r>
              <w:rPr>
                <w:noProof/>
                <w:webHidden/>
              </w:rPr>
              <w:fldChar w:fldCharType="begin"/>
            </w:r>
            <w:r>
              <w:rPr>
                <w:noProof/>
                <w:webHidden/>
              </w:rPr>
              <w:instrText xml:space="preserve"> PAGEREF _Toc503772996 \h </w:instrText>
            </w:r>
            <w:r>
              <w:rPr>
                <w:noProof/>
                <w:webHidden/>
              </w:rPr>
            </w:r>
            <w:r>
              <w:rPr>
                <w:noProof/>
                <w:webHidden/>
              </w:rPr>
              <w:fldChar w:fldCharType="separate"/>
            </w:r>
            <w:r w:rsidR="00DE5457">
              <w:rPr>
                <w:noProof/>
                <w:webHidden/>
              </w:rPr>
              <w:t>47</w:t>
            </w:r>
            <w:r>
              <w:rPr>
                <w:noProof/>
                <w:webHidden/>
              </w:rPr>
              <w:fldChar w:fldCharType="end"/>
            </w:r>
          </w:hyperlink>
        </w:p>
        <w:p w:rsidR="00883AA3" w:rsidRDefault="00883AA3">
          <w:pPr>
            <w:pStyle w:val="Inhopg2"/>
            <w:tabs>
              <w:tab w:val="right" w:leader="dot" w:pos="9062"/>
            </w:tabs>
            <w:rPr>
              <w:rFonts w:cstheme="minorBidi"/>
              <w:noProof/>
            </w:rPr>
          </w:pPr>
          <w:hyperlink w:anchor="_Toc503772997" w:history="1">
            <w:r w:rsidRPr="00533A7E">
              <w:rPr>
                <w:rStyle w:val="Hyperlink"/>
                <w:rFonts w:ascii="Verdana" w:hAnsi="Verdana"/>
                <w:noProof/>
              </w:rPr>
              <w:t>6.2 Juridisch kader</w:t>
            </w:r>
            <w:r>
              <w:rPr>
                <w:noProof/>
                <w:webHidden/>
              </w:rPr>
              <w:tab/>
            </w:r>
            <w:r>
              <w:rPr>
                <w:noProof/>
                <w:webHidden/>
              </w:rPr>
              <w:fldChar w:fldCharType="begin"/>
            </w:r>
            <w:r>
              <w:rPr>
                <w:noProof/>
                <w:webHidden/>
              </w:rPr>
              <w:instrText xml:space="preserve"> PAGEREF _Toc503772997 \h </w:instrText>
            </w:r>
            <w:r>
              <w:rPr>
                <w:noProof/>
                <w:webHidden/>
              </w:rPr>
            </w:r>
            <w:r>
              <w:rPr>
                <w:noProof/>
                <w:webHidden/>
              </w:rPr>
              <w:fldChar w:fldCharType="separate"/>
            </w:r>
            <w:r w:rsidR="00DE5457">
              <w:rPr>
                <w:noProof/>
                <w:webHidden/>
              </w:rPr>
              <w:t>47</w:t>
            </w:r>
            <w:r>
              <w:rPr>
                <w:noProof/>
                <w:webHidden/>
              </w:rPr>
              <w:fldChar w:fldCharType="end"/>
            </w:r>
          </w:hyperlink>
        </w:p>
        <w:p w:rsidR="00883AA3" w:rsidRDefault="00883AA3">
          <w:pPr>
            <w:pStyle w:val="Inhopg2"/>
            <w:tabs>
              <w:tab w:val="right" w:leader="dot" w:pos="9062"/>
            </w:tabs>
            <w:rPr>
              <w:rFonts w:cstheme="minorBidi"/>
              <w:noProof/>
            </w:rPr>
          </w:pPr>
          <w:hyperlink w:anchor="_Toc503772998" w:history="1">
            <w:r w:rsidRPr="00533A7E">
              <w:rPr>
                <w:rStyle w:val="Hyperlink"/>
                <w:rFonts w:ascii="Verdana" w:hAnsi="Verdana"/>
                <w:noProof/>
              </w:rPr>
              <w:t>6.3 Jurisprudentieonderzoek rechtbank en gerechtshof</w:t>
            </w:r>
            <w:r>
              <w:rPr>
                <w:noProof/>
                <w:webHidden/>
              </w:rPr>
              <w:tab/>
            </w:r>
            <w:r>
              <w:rPr>
                <w:noProof/>
                <w:webHidden/>
              </w:rPr>
              <w:fldChar w:fldCharType="begin"/>
            </w:r>
            <w:r>
              <w:rPr>
                <w:noProof/>
                <w:webHidden/>
              </w:rPr>
              <w:instrText xml:space="preserve"> PAGEREF _Toc503772998 \h </w:instrText>
            </w:r>
            <w:r>
              <w:rPr>
                <w:noProof/>
                <w:webHidden/>
              </w:rPr>
            </w:r>
            <w:r>
              <w:rPr>
                <w:noProof/>
                <w:webHidden/>
              </w:rPr>
              <w:fldChar w:fldCharType="separate"/>
            </w:r>
            <w:r w:rsidR="00DE5457">
              <w:rPr>
                <w:noProof/>
                <w:webHidden/>
              </w:rPr>
              <w:t>47</w:t>
            </w:r>
            <w:r>
              <w:rPr>
                <w:noProof/>
                <w:webHidden/>
              </w:rPr>
              <w:fldChar w:fldCharType="end"/>
            </w:r>
          </w:hyperlink>
        </w:p>
        <w:p w:rsidR="00883AA3" w:rsidRDefault="00883AA3">
          <w:pPr>
            <w:pStyle w:val="Inhopg3"/>
            <w:tabs>
              <w:tab w:val="right" w:leader="dot" w:pos="9062"/>
            </w:tabs>
            <w:rPr>
              <w:rFonts w:cstheme="minorBidi"/>
              <w:noProof/>
            </w:rPr>
          </w:pPr>
          <w:hyperlink w:anchor="_Toc503772999" w:history="1">
            <w:r w:rsidRPr="00533A7E">
              <w:rPr>
                <w:rStyle w:val="Hyperlink"/>
                <w:rFonts w:ascii="Verdana" w:hAnsi="Verdana"/>
                <w:noProof/>
              </w:rPr>
              <w:t>6.3.1 Geen aansprakelijkheid</w:t>
            </w:r>
            <w:r>
              <w:rPr>
                <w:noProof/>
                <w:webHidden/>
              </w:rPr>
              <w:tab/>
            </w:r>
            <w:r>
              <w:rPr>
                <w:noProof/>
                <w:webHidden/>
              </w:rPr>
              <w:fldChar w:fldCharType="begin"/>
            </w:r>
            <w:r>
              <w:rPr>
                <w:noProof/>
                <w:webHidden/>
              </w:rPr>
              <w:instrText xml:space="preserve"> PAGEREF _Toc503772999 \h </w:instrText>
            </w:r>
            <w:r>
              <w:rPr>
                <w:noProof/>
                <w:webHidden/>
              </w:rPr>
            </w:r>
            <w:r>
              <w:rPr>
                <w:noProof/>
                <w:webHidden/>
              </w:rPr>
              <w:fldChar w:fldCharType="separate"/>
            </w:r>
            <w:r w:rsidR="00DE5457">
              <w:rPr>
                <w:noProof/>
                <w:webHidden/>
              </w:rPr>
              <w:t>49</w:t>
            </w:r>
            <w:r>
              <w:rPr>
                <w:noProof/>
                <w:webHidden/>
              </w:rPr>
              <w:fldChar w:fldCharType="end"/>
            </w:r>
          </w:hyperlink>
        </w:p>
        <w:p w:rsidR="00883AA3" w:rsidRDefault="00883AA3">
          <w:pPr>
            <w:pStyle w:val="Inhopg2"/>
            <w:tabs>
              <w:tab w:val="right" w:leader="dot" w:pos="9062"/>
            </w:tabs>
            <w:rPr>
              <w:rFonts w:cstheme="minorBidi"/>
              <w:noProof/>
            </w:rPr>
          </w:pPr>
          <w:hyperlink w:anchor="_Toc503773000" w:history="1">
            <w:r w:rsidRPr="00533A7E">
              <w:rPr>
                <w:rStyle w:val="Hyperlink"/>
                <w:rFonts w:ascii="Verdana" w:hAnsi="Verdana"/>
                <w:noProof/>
              </w:rPr>
              <w:t>6.5 Dossier onderzoek Randstad Personenschade</w:t>
            </w:r>
            <w:r>
              <w:rPr>
                <w:noProof/>
                <w:webHidden/>
              </w:rPr>
              <w:tab/>
            </w:r>
            <w:r>
              <w:rPr>
                <w:noProof/>
                <w:webHidden/>
              </w:rPr>
              <w:fldChar w:fldCharType="begin"/>
            </w:r>
            <w:r>
              <w:rPr>
                <w:noProof/>
                <w:webHidden/>
              </w:rPr>
              <w:instrText xml:space="preserve"> PAGEREF _Toc503773000 \h </w:instrText>
            </w:r>
            <w:r>
              <w:rPr>
                <w:noProof/>
                <w:webHidden/>
              </w:rPr>
            </w:r>
            <w:r>
              <w:rPr>
                <w:noProof/>
                <w:webHidden/>
              </w:rPr>
              <w:fldChar w:fldCharType="separate"/>
            </w:r>
            <w:r w:rsidR="00DE5457">
              <w:rPr>
                <w:noProof/>
                <w:webHidden/>
              </w:rPr>
              <w:t>50</w:t>
            </w:r>
            <w:r>
              <w:rPr>
                <w:noProof/>
                <w:webHidden/>
              </w:rPr>
              <w:fldChar w:fldCharType="end"/>
            </w:r>
          </w:hyperlink>
        </w:p>
        <w:p w:rsidR="00883AA3" w:rsidRDefault="00883AA3">
          <w:pPr>
            <w:pStyle w:val="Inhopg2"/>
            <w:tabs>
              <w:tab w:val="right" w:leader="dot" w:pos="9062"/>
            </w:tabs>
            <w:rPr>
              <w:rFonts w:cstheme="minorBidi"/>
              <w:noProof/>
            </w:rPr>
          </w:pPr>
          <w:hyperlink w:anchor="_Toc503773001" w:history="1">
            <w:r w:rsidRPr="00533A7E">
              <w:rPr>
                <w:rStyle w:val="Hyperlink"/>
                <w:rFonts w:ascii="Verdana" w:hAnsi="Verdana"/>
                <w:noProof/>
              </w:rPr>
              <w:t>6.6 Verschil in feiten en omstandigheden in dossiers van Randstad en jurisprudentie</w:t>
            </w:r>
            <w:r>
              <w:rPr>
                <w:noProof/>
                <w:webHidden/>
              </w:rPr>
              <w:tab/>
            </w:r>
            <w:r>
              <w:rPr>
                <w:noProof/>
                <w:webHidden/>
              </w:rPr>
              <w:fldChar w:fldCharType="begin"/>
            </w:r>
            <w:r>
              <w:rPr>
                <w:noProof/>
                <w:webHidden/>
              </w:rPr>
              <w:instrText xml:space="preserve"> PAGEREF _Toc503773001 \h </w:instrText>
            </w:r>
            <w:r>
              <w:rPr>
                <w:noProof/>
                <w:webHidden/>
              </w:rPr>
            </w:r>
            <w:r>
              <w:rPr>
                <w:noProof/>
                <w:webHidden/>
              </w:rPr>
              <w:fldChar w:fldCharType="separate"/>
            </w:r>
            <w:r w:rsidR="00DE5457">
              <w:rPr>
                <w:noProof/>
                <w:webHidden/>
              </w:rPr>
              <w:t>50</w:t>
            </w:r>
            <w:r>
              <w:rPr>
                <w:noProof/>
                <w:webHidden/>
              </w:rPr>
              <w:fldChar w:fldCharType="end"/>
            </w:r>
          </w:hyperlink>
        </w:p>
        <w:p w:rsidR="00883AA3" w:rsidRDefault="00883AA3">
          <w:pPr>
            <w:pStyle w:val="Inhopg1"/>
            <w:tabs>
              <w:tab w:val="right" w:leader="dot" w:pos="9062"/>
            </w:tabs>
            <w:rPr>
              <w:rFonts w:cstheme="minorBidi"/>
              <w:noProof/>
            </w:rPr>
          </w:pPr>
          <w:hyperlink w:anchor="_Toc503773002" w:history="1">
            <w:r w:rsidRPr="00533A7E">
              <w:rPr>
                <w:rStyle w:val="Hyperlink"/>
                <w:rFonts w:ascii="Verdana" w:hAnsi="Verdana"/>
                <w:noProof/>
              </w:rPr>
              <w:t>Hoofdstuk 7: Aanbevelingen en beslisschema</w:t>
            </w:r>
            <w:r>
              <w:rPr>
                <w:noProof/>
                <w:webHidden/>
              </w:rPr>
              <w:tab/>
            </w:r>
            <w:r>
              <w:rPr>
                <w:noProof/>
                <w:webHidden/>
              </w:rPr>
              <w:fldChar w:fldCharType="begin"/>
            </w:r>
            <w:r>
              <w:rPr>
                <w:noProof/>
                <w:webHidden/>
              </w:rPr>
              <w:instrText xml:space="preserve"> PAGEREF _Toc503773002 \h </w:instrText>
            </w:r>
            <w:r>
              <w:rPr>
                <w:noProof/>
                <w:webHidden/>
              </w:rPr>
            </w:r>
            <w:r>
              <w:rPr>
                <w:noProof/>
                <w:webHidden/>
              </w:rPr>
              <w:fldChar w:fldCharType="separate"/>
            </w:r>
            <w:r w:rsidR="00DE5457">
              <w:rPr>
                <w:noProof/>
                <w:webHidden/>
              </w:rPr>
              <w:t>51</w:t>
            </w:r>
            <w:r>
              <w:rPr>
                <w:noProof/>
                <w:webHidden/>
              </w:rPr>
              <w:fldChar w:fldCharType="end"/>
            </w:r>
          </w:hyperlink>
        </w:p>
        <w:p w:rsidR="00883AA3" w:rsidRDefault="00883AA3">
          <w:pPr>
            <w:pStyle w:val="Inhopg1"/>
            <w:tabs>
              <w:tab w:val="right" w:leader="dot" w:pos="9062"/>
            </w:tabs>
            <w:rPr>
              <w:rFonts w:cstheme="minorBidi"/>
              <w:noProof/>
            </w:rPr>
          </w:pPr>
          <w:hyperlink w:anchor="_Toc503773003" w:history="1">
            <w:r w:rsidRPr="00533A7E">
              <w:rPr>
                <w:rStyle w:val="Hyperlink"/>
                <w:rFonts w:ascii="Verdana" w:hAnsi="Verdana"/>
                <w:noProof/>
              </w:rPr>
              <w:t>Literatuurlijst</w:t>
            </w:r>
            <w:r>
              <w:rPr>
                <w:noProof/>
                <w:webHidden/>
              </w:rPr>
              <w:tab/>
            </w:r>
            <w:r>
              <w:rPr>
                <w:noProof/>
                <w:webHidden/>
              </w:rPr>
              <w:fldChar w:fldCharType="begin"/>
            </w:r>
            <w:r>
              <w:rPr>
                <w:noProof/>
                <w:webHidden/>
              </w:rPr>
              <w:instrText xml:space="preserve"> PAGEREF _Toc503773003 \h </w:instrText>
            </w:r>
            <w:r>
              <w:rPr>
                <w:noProof/>
                <w:webHidden/>
              </w:rPr>
            </w:r>
            <w:r>
              <w:rPr>
                <w:noProof/>
                <w:webHidden/>
              </w:rPr>
              <w:fldChar w:fldCharType="separate"/>
            </w:r>
            <w:r w:rsidR="00DE5457">
              <w:rPr>
                <w:noProof/>
                <w:webHidden/>
              </w:rPr>
              <w:t>53</w:t>
            </w:r>
            <w:r>
              <w:rPr>
                <w:noProof/>
                <w:webHidden/>
              </w:rPr>
              <w:fldChar w:fldCharType="end"/>
            </w:r>
          </w:hyperlink>
        </w:p>
        <w:p w:rsidR="00883AA3" w:rsidRDefault="00883AA3">
          <w:pPr>
            <w:pStyle w:val="Inhopg1"/>
            <w:tabs>
              <w:tab w:val="right" w:leader="dot" w:pos="9062"/>
            </w:tabs>
            <w:rPr>
              <w:rFonts w:cstheme="minorBidi"/>
              <w:noProof/>
            </w:rPr>
          </w:pPr>
          <w:hyperlink w:anchor="_Toc503773004" w:history="1">
            <w:r w:rsidRPr="00533A7E">
              <w:rPr>
                <w:rStyle w:val="Hyperlink"/>
                <w:rFonts w:ascii="Verdana" w:hAnsi="Verdana"/>
                <w:noProof/>
              </w:rPr>
              <w:t>Bijlagen</w:t>
            </w:r>
            <w:r>
              <w:rPr>
                <w:noProof/>
                <w:webHidden/>
              </w:rPr>
              <w:tab/>
            </w:r>
            <w:r>
              <w:rPr>
                <w:noProof/>
                <w:webHidden/>
              </w:rPr>
              <w:fldChar w:fldCharType="begin"/>
            </w:r>
            <w:r>
              <w:rPr>
                <w:noProof/>
                <w:webHidden/>
              </w:rPr>
              <w:instrText xml:space="preserve"> PAGEREF _Toc503773004 \h </w:instrText>
            </w:r>
            <w:r>
              <w:rPr>
                <w:noProof/>
                <w:webHidden/>
              </w:rPr>
            </w:r>
            <w:r>
              <w:rPr>
                <w:noProof/>
                <w:webHidden/>
              </w:rPr>
              <w:fldChar w:fldCharType="separate"/>
            </w:r>
            <w:r w:rsidR="00DE5457">
              <w:rPr>
                <w:noProof/>
                <w:webHidden/>
              </w:rPr>
              <w:t>58</w:t>
            </w:r>
            <w:r>
              <w:rPr>
                <w:noProof/>
                <w:webHidden/>
              </w:rPr>
              <w:fldChar w:fldCharType="end"/>
            </w:r>
          </w:hyperlink>
        </w:p>
        <w:p w:rsidR="00E308D4" w:rsidRPr="000C6A2E" w:rsidRDefault="005D76A7" w:rsidP="00BC6ED2">
          <w:pPr>
            <w:rPr>
              <w:rFonts w:ascii="Verdana" w:hAnsi="Verdana"/>
            </w:rPr>
            <w:sectPr w:rsidR="00E308D4" w:rsidRPr="000C6A2E" w:rsidSect="00A70B90">
              <w:footerReference w:type="first" r:id="rId10"/>
              <w:type w:val="continuous"/>
              <w:pgSz w:w="11906" w:h="16838"/>
              <w:pgMar w:top="1417" w:right="1417" w:bottom="1417" w:left="1417" w:header="708" w:footer="708" w:gutter="0"/>
              <w:pgNumType w:start="0"/>
              <w:cols w:space="708"/>
              <w:titlePg/>
              <w:docGrid w:linePitch="360"/>
            </w:sectPr>
          </w:pPr>
          <w:r w:rsidRPr="000C6A2E">
            <w:rPr>
              <w:rFonts w:ascii="Verdana" w:hAnsi="Verdana"/>
              <w:b/>
              <w:bCs/>
            </w:rPr>
            <w:fldChar w:fldCharType="end"/>
          </w:r>
        </w:p>
      </w:sdtContent>
    </w:sdt>
    <w:p w:rsidR="00D83EDE" w:rsidRPr="00E2154A" w:rsidRDefault="00284409" w:rsidP="00284409">
      <w:pPr>
        <w:pStyle w:val="Kop1"/>
        <w:spacing w:before="0"/>
        <w:rPr>
          <w:rFonts w:ascii="Verdana" w:hAnsi="Verdana"/>
          <w:sz w:val="20"/>
          <w:szCs w:val="20"/>
        </w:rPr>
      </w:pPr>
      <w:r>
        <w:rPr>
          <w:rFonts w:ascii="Verdana" w:hAnsi="Verdana"/>
        </w:rPr>
        <w:lastRenderedPageBreak/>
        <w:br/>
      </w:r>
    </w:p>
    <w:p w:rsidR="00D83EDE" w:rsidRPr="00E2154A" w:rsidRDefault="00D83EDE">
      <w:pPr>
        <w:rPr>
          <w:rFonts w:ascii="Verdana" w:hAnsi="Verdana" w:cs="Arial"/>
          <w:b/>
          <w:u w:val="single"/>
        </w:rPr>
      </w:pPr>
    </w:p>
    <w:p w:rsidR="00284409" w:rsidRPr="00E2154A" w:rsidRDefault="00284409" w:rsidP="00284409">
      <w:pPr>
        <w:pStyle w:val="Kop1"/>
        <w:spacing w:before="0"/>
        <w:rPr>
          <w:rFonts w:ascii="Verdana" w:hAnsi="Verdana"/>
          <w:sz w:val="20"/>
          <w:szCs w:val="20"/>
        </w:rPr>
      </w:pPr>
      <w:bookmarkStart w:id="2" w:name="_Toc503772981"/>
      <w:r w:rsidRPr="00E2154A">
        <w:rPr>
          <w:rFonts w:ascii="Verdana" w:hAnsi="Verdana"/>
        </w:rPr>
        <w:lastRenderedPageBreak/>
        <w:t>Hoofdstuk 1: inleiding</w:t>
      </w:r>
      <w:bookmarkEnd w:id="2"/>
    </w:p>
    <w:p w:rsidR="00284409" w:rsidRDefault="00284409" w:rsidP="00E2154A">
      <w:pPr>
        <w:pStyle w:val="Kop2"/>
        <w:rPr>
          <w:rFonts w:ascii="Verdana" w:hAnsi="Verdana"/>
        </w:rPr>
      </w:pPr>
    </w:p>
    <w:p w:rsidR="00D83EDE" w:rsidRPr="00E2154A" w:rsidRDefault="00022602" w:rsidP="004F4868">
      <w:pPr>
        <w:pStyle w:val="Kop2"/>
        <w:spacing w:line="360" w:lineRule="auto"/>
        <w:rPr>
          <w:rFonts w:ascii="Verdana" w:hAnsi="Verdana"/>
        </w:rPr>
      </w:pPr>
      <w:bookmarkStart w:id="3" w:name="_Toc503772982"/>
      <w:r w:rsidRPr="00E2154A">
        <w:rPr>
          <w:rFonts w:ascii="Verdana" w:hAnsi="Verdana"/>
        </w:rPr>
        <w:t xml:space="preserve">1.1 </w:t>
      </w:r>
      <w:r w:rsidR="00D83EDE" w:rsidRPr="00E2154A">
        <w:rPr>
          <w:rFonts w:ascii="Verdana" w:hAnsi="Verdana"/>
        </w:rPr>
        <w:t>Aanleiding onderzoek en probleemanalyse</w:t>
      </w:r>
      <w:bookmarkEnd w:id="3"/>
    </w:p>
    <w:p w:rsidR="00942E17" w:rsidRPr="00234786" w:rsidRDefault="00BF663D" w:rsidP="004F4868">
      <w:pPr>
        <w:pStyle w:val="Lijstalinea"/>
        <w:spacing w:line="360" w:lineRule="auto"/>
        <w:ind w:left="0"/>
        <w:rPr>
          <w:rFonts w:ascii="Verdana" w:hAnsi="Verdana" w:cs="Arial"/>
        </w:rPr>
      </w:pPr>
      <w:r>
        <w:rPr>
          <w:rFonts w:ascii="Verdana" w:hAnsi="Verdana" w:cs="Arial"/>
        </w:rPr>
        <w:t>O</w:t>
      </w:r>
      <w:r w:rsidR="00CF770B" w:rsidRPr="00D104D8">
        <w:rPr>
          <w:rFonts w:ascii="Verdana" w:hAnsi="Verdana" w:cs="Arial"/>
        </w:rPr>
        <w:t xml:space="preserve">pdrachtgever Randstad </w:t>
      </w:r>
      <w:r>
        <w:rPr>
          <w:rFonts w:ascii="Verdana" w:hAnsi="Verdana" w:cs="Arial"/>
        </w:rPr>
        <w:t>krijgt</w:t>
      </w:r>
      <w:r w:rsidR="00CF770B" w:rsidRPr="00D104D8">
        <w:rPr>
          <w:rFonts w:ascii="Verdana" w:hAnsi="Verdana" w:cs="Arial"/>
        </w:rPr>
        <w:t xml:space="preserve"> elke week nieuwe cliënten die hun werkgever aansprakelijk willen stellen, omdat zij door een </w:t>
      </w:r>
      <w:r w:rsidR="001B3FD3">
        <w:rPr>
          <w:rFonts w:ascii="Verdana" w:hAnsi="Verdana" w:cs="Arial"/>
        </w:rPr>
        <w:t>bedrijfs</w:t>
      </w:r>
      <w:r w:rsidR="00CF770B" w:rsidRPr="00D104D8">
        <w:rPr>
          <w:rFonts w:ascii="Verdana" w:hAnsi="Verdana" w:cs="Arial"/>
        </w:rPr>
        <w:t>ongeval letselschade hebben geleden. Om te zorgen dat deze ongevallen niet gebeuren, heeft de overheid een aantal wetten ingebracht</w:t>
      </w:r>
      <w:r>
        <w:rPr>
          <w:rFonts w:ascii="Verdana" w:hAnsi="Verdana" w:cs="Arial"/>
        </w:rPr>
        <w:t xml:space="preserve"> </w:t>
      </w:r>
      <w:r w:rsidR="00CF770B" w:rsidRPr="00D104D8">
        <w:rPr>
          <w:rFonts w:ascii="Verdana" w:hAnsi="Verdana" w:cs="Arial"/>
        </w:rPr>
        <w:t xml:space="preserve">die regels en richtlijnen bevatten zoals de Arbeidsomstandighedenwet. Helaas </w:t>
      </w:r>
      <w:r>
        <w:rPr>
          <w:rFonts w:ascii="Verdana" w:hAnsi="Verdana" w:cs="Arial"/>
        </w:rPr>
        <w:t xml:space="preserve">leven werkgevers </w:t>
      </w:r>
      <w:r w:rsidR="00CF770B" w:rsidRPr="00D104D8">
        <w:rPr>
          <w:rFonts w:ascii="Verdana" w:hAnsi="Verdana" w:cs="Arial"/>
        </w:rPr>
        <w:t>deze regels niet of niet goed na. Rands</w:t>
      </w:r>
      <w:r w:rsidR="001B3FD3">
        <w:rPr>
          <w:rFonts w:ascii="Verdana" w:hAnsi="Verdana" w:cs="Arial"/>
        </w:rPr>
        <w:t>tad behartigt</w:t>
      </w:r>
      <w:r w:rsidR="00CF770B" w:rsidRPr="00D104D8">
        <w:rPr>
          <w:rFonts w:ascii="Verdana" w:hAnsi="Verdana" w:cs="Arial"/>
        </w:rPr>
        <w:t xml:space="preserve"> de belangen van werknemers die schade hebben geleden tijdens werktijd. Namens de cliënten stelt Randstad de werkgever aansprakelijk voor de geleden schade.</w:t>
      </w:r>
      <w:r w:rsidR="00BA15CA" w:rsidRPr="00D104D8">
        <w:rPr>
          <w:rFonts w:ascii="Verdana" w:hAnsi="Verdana" w:cs="Arial"/>
        </w:rPr>
        <w:t xml:space="preserve"> </w:t>
      </w:r>
      <w:r w:rsidR="00717B78">
        <w:rPr>
          <w:rFonts w:ascii="Verdana" w:hAnsi="Verdana" w:cs="Arial"/>
        </w:rPr>
        <w:t>In dergelijke zaken heerst echter veel discussie, omdat de werkgever of inlener vaak aangeeft niet aansprakelijk te zijn. Voorbeelden van e</w:t>
      </w:r>
      <w:r w:rsidR="00CF770B" w:rsidRPr="00D104D8">
        <w:rPr>
          <w:rFonts w:ascii="Verdana" w:hAnsi="Verdana" w:cs="Arial"/>
        </w:rPr>
        <w:t xml:space="preserve">en arbeidsongeval </w:t>
      </w:r>
      <w:r w:rsidR="00717B78">
        <w:rPr>
          <w:rFonts w:ascii="Verdana" w:hAnsi="Verdana" w:cs="Arial"/>
        </w:rPr>
        <w:t>zijn</w:t>
      </w:r>
      <w:r w:rsidR="00CF770B" w:rsidRPr="00D104D8">
        <w:rPr>
          <w:rFonts w:ascii="Verdana" w:hAnsi="Verdana" w:cs="Arial"/>
        </w:rPr>
        <w:t xml:space="preserve"> het vallen van een steiger, uitglijden over een natte vlo</w:t>
      </w:r>
      <w:r w:rsidR="00F33E16" w:rsidRPr="00D104D8">
        <w:rPr>
          <w:rFonts w:ascii="Verdana" w:hAnsi="Verdana" w:cs="Arial"/>
        </w:rPr>
        <w:t>er en vastzitten in een machine</w:t>
      </w:r>
      <w:r w:rsidR="00CF770B" w:rsidRPr="00D104D8">
        <w:rPr>
          <w:rFonts w:ascii="Verdana" w:hAnsi="Verdana" w:cs="Arial"/>
        </w:rPr>
        <w:t xml:space="preserve">. In dit onderzoek </w:t>
      </w:r>
      <w:r w:rsidR="00717B78">
        <w:rPr>
          <w:rFonts w:ascii="Verdana" w:hAnsi="Verdana" w:cs="Arial"/>
        </w:rPr>
        <w:t>is</w:t>
      </w:r>
      <w:r w:rsidR="00CF770B" w:rsidRPr="00D104D8">
        <w:rPr>
          <w:rFonts w:ascii="Verdana" w:hAnsi="Verdana" w:cs="Arial"/>
        </w:rPr>
        <w:t xml:space="preserve"> gekeken naar de ongevallen o</w:t>
      </w:r>
      <w:r w:rsidR="00F33E16" w:rsidRPr="00D104D8">
        <w:rPr>
          <w:rFonts w:ascii="Verdana" w:hAnsi="Verdana" w:cs="Arial"/>
        </w:rPr>
        <w:t>p de werkvloer tijdens werktijd, omdat Randstad deze zaken het meest behandel</w:t>
      </w:r>
      <w:r w:rsidR="00717B78">
        <w:rPr>
          <w:rFonts w:ascii="Verdana" w:hAnsi="Verdana" w:cs="Arial"/>
        </w:rPr>
        <w:t>t</w:t>
      </w:r>
      <w:r w:rsidR="00F33E16" w:rsidRPr="00D104D8">
        <w:rPr>
          <w:rFonts w:ascii="Verdana" w:hAnsi="Verdana" w:cs="Arial"/>
        </w:rPr>
        <w:t>.</w:t>
      </w:r>
      <w:r w:rsidR="00CF770B" w:rsidRPr="00D104D8">
        <w:rPr>
          <w:rFonts w:ascii="Verdana" w:hAnsi="Verdana" w:cs="Arial"/>
        </w:rPr>
        <w:t xml:space="preserve"> </w:t>
      </w:r>
      <w:r w:rsidR="00F33E16" w:rsidRPr="00D104D8">
        <w:rPr>
          <w:rFonts w:ascii="Verdana" w:hAnsi="Verdana" w:cs="Arial"/>
        </w:rPr>
        <w:t>De personeelsactiviteiten</w:t>
      </w:r>
      <w:r w:rsidR="00CF770B" w:rsidRPr="00D104D8">
        <w:rPr>
          <w:rFonts w:ascii="Verdana" w:hAnsi="Verdana" w:cs="Arial"/>
        </w:rPr>
        <w:t xml:space="preserve"> en woon-werk verkeer </w:t>
      </w:r>
      <w:r w:rsidR="00717B78">
        <w:rPr>
          <w:rFonts w:ascii="Verdana" w:hAnsi="Verdana" w:cs="Arial"/>
        </w:rPr>
        <w:t>zijn tevens</w:t>
      </w:r>
      <w:r w:rsidR="00CF770B" w:rsidRPr="00D104D8">
        <w:rPr>
          <w:rFonts w:ascii="Verdana" w:hAnsi="Verdana" w:cs="Arial"/>
        </w:rPr>
        <w:t xml:space="preserve"> kort toegelicht in het juridisch kader.</w:t>
      </w:r>
      <w:r w:rsidR="00234786">
        <w:rPr>
          <w:rFonts w:ascii="Verdana" w:hAnsi="Verdana" w:cs="Arial"/>
        </w:rPr>
        <w:br/>
      </w:r>
      <w:r w:rsidR="00234786">
        <w:rPr>
          <w:rFonts w:ascii="Verdana" w:hAnsi="Verdana" w:cs="Arial"/>
        </w:rPr>
        <w:br/>
      </w:r>
      <w:r w:rsidR="00CF770B" w:rsidRPr="00D104D8">
        <w:rPr>
          <w:rFonts w:ascii="Verdana" w:hAnsi="Verdana" w:cs="Arial"/>
        </w:rPr>
        <w:t>Als een werknemer schade lijdt in uitoefening van zijn werkzaamheden of als dit in enige relatie staat tot zijn werk, dan kan een werknemer zich beroepen op art.7:658 BW, art.7:611 BW</w:t>
      </w:r>
      <w:r w:rsidR="00BA15CA" w:rsidRPr="00D104D8">
        <w:rPr>
          <w:rFonts w:ascii="Verdana" w:hAnsi="Verdana" w:cs="Arial"/>
        </w:rPr>
        <w:t>, art.6:248 BW</w:t>
      </w:r>
      <w:r w:rsidR="00CF770B" w:rsidRPr="00D104D8">
        <w:rPr>
          <w:rFonts w:ascii="Verdana" w:hAnsi="Verdana" w:cs="Arial"/>
        </w:rPr>
        <w:t xml:space="preserve"> of art.6:162 BW. </w:t>
      </w:r>
      <w:r w:rsidR="009402D8">
        <w:rPr>
          <w:rFonts w:ascii="Verdana" w:hAnsi="Verdana" w:cs="Arial"/>
        </w:rPr>
        <w:t>In de praktijk speelt a</w:t>
      </w:r>
      <w:r w:rsidR="00CF770B" w:rsidRPr="00D104D8">
        <w:rPr>
          <w:rFonts w:ascii="Verdana" w:hAnsi="Verdana" w:cs="Arial"/>
        </w:rPr>
        <w:t xml:space="preserve">rt. 7:658 BW de hoofdrol als grondslag voor aansprakelijkheid van de werkgever voor gezondheidsschade van zijn werknemers. Art.7:658 BW kan aansprakelijkheid opleveren voor bedrijfsongevallen </w:t>
      </w:r>
      <w:r w:rsidR="004F4868">
        <w:rPr>
          <w:rFonts w:ascii="Verdana" w:hAnsi="Verdana" w:cs="Arial"/>
        </w:rPr>
        <w:t>en</w:t>
      </w:r>
      <w:bookmarkStart w:id="4" w:name="_GoBack"/>
      <w:bookmarkEnd w:id="4"/>
      <w:r w:rsidR="00CF770B" w:rsidRPr="00D104D8">
        <w:rPr>
          <w:rFonts w:ascii="Verdana" w:hAnsi="Verdana" w:cs="Arial"/>
        </w:rPr>
        <w:t xml:space="preserve"> beroepsziekten</w:t>
      </w:r>
      <w:r w:rsidR="00CF770B" w:rsidRPr="00D104D8">
        <w:rPr>
          <w:rStyle w:val="Voetnootmarkering"/>
          <w:rFonts w:ascii="Verdana" w:hAnsi="Verdana" w:cs="Arial"/>
        </w:rPr>
        <w:footnoteReference w:id="1"/>
      </w:r>
      <w:r w:rsidR="00CF770B" w:rsidRPr="00D104D8">
        <w:rPr>
          <w:rFonts w:ascii="Verdana" w:hAnsi="Verdana" w:cs="Arial"/>
        </w:rPr>
        <w:t>.</w:t>
      </w:r>
      <w:r w:rsidR="00883AA3">
        <w:rPr>
          <w:rFonts w:ascii="Verdana" w:hAnsi="Verdana" w:cs="Arial"/>
        </w:rPr>
        <w:t xml:space="preserve">         </w:t>
      </w:r>
      <w:r w:rsidR="00CF770B" w:rsidRPr="00D104D8">
        <w:rPr>
          <w:rFonts w:ascii="Verdana" w:hAnsi="Verdana" w:cs="Arial"/>
        </w:rPr>
        <w:t xml:space="preserve"> De werkgever is aansprakelijk voor het ongeval</w:t>
      </w:r>
      <w:r w:rsidR="000718DD">
        <w:rPr>
          <w:rFonts w:ascii="Verdana" w:hAnsi="Verdana" w:cs="Arial"/>
        </w:rPr>
        <w:t>,</w:t>
      </w:r>
      <w:r w:rsidR="00CF770B" w:rsidRPr="00D104D8">
        <w:rPr>
          <w:rFonts w:ascii="Verdana" w:hAnsi="Verdana" w:cs="Arial"/>
        </w:rPr>
        <w:t xml:space="preserve"> tenzij hij heeft voldaan aan zijn </w:t>
      </w:r>
      <w:r w:rsidR="00B13025" w:rsidRPr="00D104D8">
        <w:rPr>
          <w:rFonts w:ascii="Verdana" w:hAnsi="Verdana" w:cs="Arial"/>
        </w:rPr>
        <w:t xml:space="preserve">zorgplicht </w:t>
      </w:r>
      <w:r w:rsidR="00CF770B" w:rsidRPr="00D104D8">
        <w:rPr>
          <w:rFonts w:ascii="Verdana" w:hAnsi="Verdana" w:cs="Arial"/>
        </w:rPr>
        <w:t xml:space="preserve">of </w:t>
      </w:r>
      <w:r w:rsidR="000718DD">
        <w:rPr>
          <w:rFonts w:ascii="Verdana" w:hAnsi="Verdana" w:cs="Arial"/>
        </w:rPr>
        <w:t>als</w:t>
      </w:r>
      <w:r w:rsidR="00CF770B" w:rsidRPr="00D104D8">
        <w:rPr>
          <w:rFonts w:ascii="Verdana" w:hAnsi="Verdana" w:cs="Arial"/>
        </w:rPr>
        <w:t xml:space="preserve"> er sprake was van opzet of bewuste roekeloosheid van de werknemer. De voorwaarden in art.7:658 BW zijn nader ingevuld door de </w:t>
      </w:r>
      <w:r w:rsidR="000C26E6" w:rsidRPr="00D104D8">
        <w:rPr>
          <w:rFonts w:ascii="Verdana" w:hAnsi="Verdana" w:cs="Arial"/>
        </w:rPr>
        <w:t>jurisprudentie. ‘</w:t>
      </w:r>
      <w:r w:rsidR="00B13025" w:rsidRPr="00D104D8">
        <w:rPr>
          <w:rFonts w:ascii="Verdana" w:hAnsi="Verdana" w:cs="Arial"/>
        </w:rPr>
        <w:t>Art.7:611 stelt onder meer dat de werkgever verplicht is zich als</w:t>
      </w:r>
      <w:r w:rsidR="00B33831">
        <w:rPr>
          <w:rFonts w:ascii="Verdana" w:hAnsi="Verdana" w:cs="Arial"/>
        </w:rPr>
        <w:t xml:space="preserve"> een goed werkgever te gedragen</w:t>
      </w:r>
      <w:r w:rsidR="00B13025" w:rsidRPr="00D104D8">
        <w:rPr>
          <w:rFonts w:ascii="Verdana" w:hAnsi="Verdana" w:cs="Arial"/>
        </w:rPr>
        <w:t>’</w:t>
      </w:r>
      <w:r w:rsidR="00B33831">
        <w:rPr>
          <w:rFonts w:ascii="Verdana" w:hAnsi="Verdana" w:cs="Arial"/>
        </w:rPr>
        <w:t>.</w:t>
      </w:r>
      <w:r w:rsidR="00B13025" w:rsidRPr="00D104D8">
        <w:rPr>
          <w:rFonts w:ascii="Verdana" w:hAnsi="Verdana" w:cs="Arial"/>
        </w:rPr>
        <w:t xml:space="preserve"> </w:t>
      </w:r>
      <w:r w:rsidR="000718DD">
        <w:rPr>
          <w:rFonts w:ascii="Verdana" w:hAnsi="Verdana" w:cs="Arial"/>
        </w:rPr>
        <w:t xml:space="preserve">De term </w:t>
      </w:r>
      <w:r w:rsidR="003272D1">
        <w:rPr>
          <w:rFonts w:ascii="Verdana" w:hAnsi="Verdana" w:cs="Arial"/>
        </w:rPr>
        <w:t xml:space="preserve">‘goed’ is echter subjectief en </w:t>
      </w:r>
      <w:r w:rsidR="000718DD">
        <w:rPr>
          <w:rFonts w:ascii="Verdana" w:hAnsi="Verdana" w:cs="Arial"/>
        </w:rPr>
        <w:t xml:space="preserve">gezien de onduidelijkheid over deze term heef </w:t>
      </w:r>
      <w:r w:rsidR="000718DD" w:rsidRPr="00D104D8">
        <w:rPr>
          <w:rFonts w:ascii="Verdana" w:hAnsi="Verdana"/>
        </w:rPr>
        <w:t>de rechter hier in een geschil een oordeel over gegeven</w:t>
      </w:r>
      <w:bookmarkStart w:id="5" w:name="1922"/>
      <w:r w:rsidR="00942E17">
        <w:rPr>
          <w:rFonts w:ascii="Verdana" w:hAnsi="Verdana"/>
        </w:rPr>
        <w:t>.</w:t>
      </w:r>
      <w:r w:rsidR="00942E17" w:rsidRPr="00D104D8">
        <w:rPr>
          <w:rStyle w:val="Voetnootmarkering"/>
          <w:rFonts w:ascii="Verdana" w:hAnsi="Verdana" w:cs="Arial"/>
        </w:rPr>
        <w:footnoteReference w:id="2"/>
      </w:r>
    </w:p>
    <w:p w:rsidR="00CF770B" w:rsidRPr="004C681F" w:rsidRDefault="00EE3537" w:rsidP="00234786">
      <w:pPr>
        <w:pStyle w:val="Lijstalinea"/>
        <w:spacing w:line="360" w:lineRule="auto"/>
        <w:ind w:left="0"/>
        <w:rPr>
          <w:rFonts w:ascii="Verdana" w:hAnsi="Verdana" w:cs="Arial"/>
        </w:rPr>
      </w:pPr>
      <w:r>
        <w:rPr>
          <w:rFonts w:ascii="Verdana" w:hAnsi="Verdana" w:cs="Arial"/>
          <w:b/>
        </w:rPr>
        <w:lastRenderedPageBreak/>
        <w:t xml:space="preserve">1.1.1. </w:t>
      </w:r>
      <w:r w:rsidR="00CF770B" w:rsidRPr="00D104D8">
        <w:rPr>
          <w:rFonts w:ascii="Verdana" w:hAnsi="Verdana" w:cs="Arial"/>
          <w:b/>
        </w:rPr>
        <w:t>Van praktijkprobleem tot kennisvraag</w:t>
      </w:r>
      <w:r w:rsidR="00CF770B" w:rsidRPr="00D104D8">
        <w:rPr>
          <w:rFonts w:ascii="Verdana" w:hAnsi="Verdana" w:cs="Arial"/>
          <w:b/>
        </w:rPr>
        <w:br/>
      </w:r>
      <w:r w:rsidR="00CF770B" w:rsidRPr="00D104D8">
        <w:rPr>
          <w:rFonts w:ascii="Verdana" w:hAnsi="Verdana" w:cs="Arial"/>
        </w:rPr>
        <w:t xml:space="preserve">Het praktijkprobleem voor Randstad Personenschade is dat zij niet </w:t>
      </w:r>
      <w:r w:rsidR="001B3FD3">
        <w:rPr>
          <w:rFonts w:ascii="Verdana" w:hAnsi="Verdana" w:cs="Arial"/>
        </w:rPr>
        <w:t xml:space="preserve">volledig bekend </w:t>
      </w:r>
      <w:r w:rsidR="00CF770B" w:rsidRPr="00D104D8">
        <w:rPr>
          <w:rFonts w:ascii="Verdana" w:hAnsi="Verdana" w:cs="Arial"/>
        </w:rPr>
        <w:t>zijn met</w:t>
      </w:r>
      <w:r w:rsidR="00BA15CA" w:rsidRPr="00D104D8">
        <w:rPr>
          <w:rFonts w:ascii="Verdana" w:hAnsi="Verdana" w:cs="Arial"/>
        </w:rPr>
        <w:t xml:space="preserve"> </w:t>
      </w:r>
      <w:r w:rsidR="00CF770B" w:rsidRPr="00D104D8">
        <w:rPr>
          <w:rFonts w:ascii="Verdana" w:hAnsi="Verdana" w:cs="Arial"/>
        </w:rPr>
        <w:t>recente jurisprudentie waarmee zij hun argumenten beter kunnen onderbouwen. Randstad voert v</w:t>
      </w:r>
      <w:r w:rsidR="000718DD">
        <w:rPr>
          <w:rFonts w:ascii="Verdana" w:hAnsi="Verdana" w:cs="Arial"/>
        </w:rPr>
        <w:t xml:space="preserve">aak </w:t>
      </w:r>
      <w:r w:rsidR="00CF770B" w:rsidRPr="00D104D8">
        <w:rPr>
          <w:rFonts w:ascii="Verdana" w:hAnsi="Verdana" w:cs="Arial"/>
        </w:rPr>
        <w:t>discussies over de aansprakelijkheid bij ongevallen tijdens werktijd.</w:t>
      </w:r>
      <w:r w:rsidR="00B13025" w:rsidRPr="00D104D8">
        <w:rPr>
          <w:rFonts w:ascii="Verdana" w:hAnsi="Verdana" w:cs="Arial"/>
        </w:rPr>
        <w:t xml:space="preserve"> </w:t>
      </w:r>
      <w:r w:rsidR="000718DD">
        <w:rPr>
          <w:rFonts w:ascii="Verdana" w:hAnsi="Verdana" w:cs="Arial"/>
        </w:rPr>
        <w:t>Dit</w:t>
      </w:r>
      <w:r w:rsidR="00CF770B" w:rsidRPr="00D104D8">
        <w:rPr>
          <w:rFonts w:ascii="Verdana" w:hAnsi="Verdana" w:cs="Arial"/>
        </w:rPr>
        <w:t xml:space="preserve"> onderzoek </w:t>
      </w:r>
      <w:r w:rsidR="000718DD">
        <w:rPr>
          <w:rFonts w:ascii="Verdana" w:hAnsi="Verdana" w:cs="Arial"/>
        </w:rPr>
        <w:t>betreft</w:t>
      </w:r>
      <w:r w:rsidR="00CF770B" w:rsidRPr="00D104D8">
        <w:rPr>
          <w:rFonts w:ascii="Verdana" w:hAnsi="Verdana" w:cs="Arial"/>
        </w:rPr>
        <w:t xml:space="preserve"> de aansprakelijkheid en niet de schadevergoeding. </w:t>
      </w:r>
      <w:r w:rsidR="009415C0" w:rsidRPr="003C2BFF">
        <w:rPr>
          <w:rFonts w:ascii="Verdana" w:hAnsi="Verdana" w:cs="Arial"/>
        </w:rPr>
        <w:t>Zodoende</w:t>
      </w:r>
      <w:r w:rsidR="003C2BFF" w:rsidRPr="003C2BFF">
        <w:rPr>
          <w:rFonts w:ascii="Verdana" w:hAnsi="Verdana" w:cs="Arial"/>
        </w:rPr>
        <w:t xml:space="preserve"> is het</w:t>
      </w:r>
      <w:r w:rsidR="00CF770B" w:rsidRPr="003C2BFF">
        <w:rPr>
          <w:rFonts w:ascii="Verdana" w:hAnsi="Verdana" w:cs="Arial"/>
        </w:rPr>
        <w:t xml:space="preserve"> van belang om erachter te komen welke factoren </w:t>
      </w:r>
      <w:r w:rsidR="003C2BFF" w:rsidRPr="003C2BFF">
        <w:rPr>
          <w:rFonts w:ascii="Verdana" w:hAnsi="Verdana" w:cs="Arial"/>
        </w:rPr>
        <w:t>een rol spelen</w:t>
      </w:r>
      <w:r w:rsidR="00CF770B" w:rsidRPr="003C2BFF">
        <w:rPr>
          <w:rFonts w:ascii="Verdana" w:hAnsi="Verdana" w:cs="Arial"/>
        </w:rPr>
        <w:t xml:space="preserve"> voor de rechters om werkgeversaansprakelijkheid aan te tonen.</w:t>
      </w:r>
      <w:bookmarkEnd w:id="5"/>
      <w:r w:rsidR="00234786">
        <w:rPr>
          <w:rFonts w:ascii="Verdana" w:hAnsi="Verdana" w:cs="Arial"/>
        </w:rPr>
        <w:br/>
      </w:r>
      <w:r w:rsidR="00234786">
        <w:rPr>
          <w:rFonts w:ascii="Verdana" w:hAnsi="Verdana" w:cs="Arial"/>
        </w:rPr>
        <w:br/>
      </w:r>
      <w:r w:rsidR="003C2BFF">
        <w:rPr>
          <w:rFonts w:ascii="Verdana" w:hAnsi="Verdana" w:cs="Arial"/>
        </w:rPr>
        <w:t>Voor</w:t>
      </w:r>
      <w:r w:rsidR="00CF770B" w:rsidRPr="00D104D8">
        <w:rPr>
          <w:rFonts w:ascii="Verdana" w:hAnsi="Verdana" w:cs="Arial"/>
        </w:rPr>
        <w:t xml:space="preserve"> Randstad </w:t>
      </w:r>
      <w:r w:rsidR="003C2BFF">
        <w:rPr>
          <w:rFonts w:ascii="Verdana" w:hAnsi="Verdana" w:cs="Arial"/>
        </w:rPr>
        <w:t xml:space="preserve">is </w:t>
      </w:r>
      <w:r w:rsidR="00CF770B" w:rsidRPr="00D104D8">
        <w:rPr>
          <w:rFonts w:ascii="Verdana" w:hAnsi="Verdana" w:cs="Arial"/>
        </w:rPr>
        <w:t xml:space="preserve">een advies </w:t>
      </w:r>
      <w:r w:rsidR="003C2BFF">
        <w:rPr>
          <w:rFonts w:ascii="Verdana" w:hAnsi="Verdana" w:cs="Arial"/>
        </w:rPr>
        <w:t>opgesteld in de vorm</w:t>
      </w:r>
      <w:r w:rsidR="00CF770B" w:rsidRPr="00D104D8">
        <w:rPr>
          <w:rFonts w:ascii="Verdana" w:hAnsi="Verdana" w:cs="Arial"/>
        </w:rPr>
        <w:t xml:space="preserve"> van aanbevelingen en een beslisschema. </w:t>
      </w:r>
      <w:r w:rsidR="003C2BFF">
        <w:rPr>
          <w:rFonts w:ascii="Verdana" w:hAnsi="Verdana" w:cs="Arial"/>
        </w:rPr>
        <w:t>Di</w:t>
      </w:r>
      <w:r w:rsidR="00CF770B" w:rsidRPr="00D104D8">
        <w:rPr>
          <w:rFonts w:ascii="Verdana" w:hAnsi="Verdana" w:cs="Arial"/>
        </w:rPr>
        <w:t xml:space="preserve">t advies </w:t>
      </w:r>
      <w:r w:rsidR="003C2BFF">
        <w:rPr>
          <w:rFonts w:ascii="Verdana" w:hAnsi="Verdana" w:cs="Arial"/>
        </w:rPr>
        <w:t>laat zien</w:t>
      </w:r>
      <w:r w:rsidR="00CF770B" w:rsidRPr="00D104D8">
        <w:rPr>
          <w:rFonts w:ascii="Verdana" w:hAnsi="Verdana" w:cs="Arial"/>
        </w:rPr>
        <w:t xml:space="preserve"> op grond van welke feiten en omstandigheden  rechters </w:t>
      </w:r>
      <w:r w:rsidR="003C2BFF">
        <w:rPr>
          <w:rFonts w:ascii="Verdana" w:hAnsi="Verdana" w:cs="Arial"/>
        </w:rPr>
        <w:t xml:space="preserve">beoordelen </w:t>
      </w:r>
      <w:r w:rsidR="00CF770B" w:rsidRPr="00D104D8">
        <w:rPr>
          <w:rFonts w:ascii="Verdana" w:hAnsi="Verdana" w:cs="Arial"/>
        </w:rPr>
        <w:t>dat de werkgever aansprakelijk is. Dit advies kan Randstad  meenemen</w:t>
      </w:r>
      <w:r w:rsidR="003C2BFF">
        <w:rPr>
          <w:rFonts w:ascii="Verdana" w:hAnsi="Verdana" w:cs="Arial"/>
        </w:rPr>
        <w:t xml:space="preserve"> in</w:t>
      </w:r>
      <w:r w:rsidR="00CF770B" w:rsidRPr="00D104D8">
        <w:rPr>
          <w:rFonts w:ascii="Verdana" w:hAnsi="Verdana" w:cs="Arial"/>
        </w:rPr>
        <w:t xml:space="preserve"> schriftelijke onderhandelingen met</w:t>
      </w:r>
      <w:r w:rsidR="00D104D8" w:rsidRPr="00D104D8">
        <w:rPr>
          <w:rFonts w:ascii="Verdana" w:hAnsi="Verdana" w:cs="Arial"/>
        </w:rPr>
        <w:t xml:space="preserve"> werkgevers</w:t>
      </w:r>
      <w:r w:rsidR="003C2BFF">
        <w:rPr>
          <w:rFonts w:ascii="Verdana" w:hAnsi="Verdana" w:cs="Arial"/>
        </w:rPr>
        <w:t xml:space="preserve"> of i</w:t>
      </w:r>
      <w:r w:rsidR="00234786">
        <w:rPr>
          <w:rFonts w:ascii="Verdana" w:hAnsi="Verdana" w:cs="Arial"/>
        </w:rPr>
        <w:t>nleners.</w:t>
      </w:r>
      <w:r w:rsidR="00234786">
        <w:rPr>
          <w:rFonts w:ascii="Verdana" w:hAnsi="Verdana" w:cs="Arial"/>
        </w:rPr>
        <w:br/>
      </w:r>
      <w:r w:rsidR="00234786">
        <w:rPr>
          <w:rFonts w:ascii="Verdana" w:hAnsi="Verdana" w:cs="Arial"/>
        </w:rPr>
        <w:br/>
      </w:r>
      <w:r w:rsidR="00CF770B" w:rsidRPr="004C681F">
        <w:rPr>
          <w:rFonts w:ascii="Verdana" w:hAnsi="Verdana" w:cs="Arial"/>
        </w:rPr>
        <w:t xml:space="preserve">Voor Randstad is het relevant om uitspraken van rechters te onderzoeken. Randstad is een juridisch adviesbureau, maar geen advocatenkantoor. </w:t>
      </w:r>
      <w:r w:rsidR="00BB1958">
        <w:rPr>
          <w:rFonts w:ascii="Verdana" w:hAnsi="Verdana" w:cs="Arial"/>
        </w:rPr>
        <w:t xml:space="preserve">             </w:t>
      </w:r>
      <w:r w:rsidR="003C2BFF">
        <w:rPr>
          <w:rFonts w:ascii="Verdana" w:hAnsi="Verdana" w:cs="Arial"/>
        </w:rPr>
        <w:t>De</w:t>
      </w:r>
      <w:r w:rsidR="00CF770B" w:rsidRPr="004C681F">
        <w:rPr>
          <w:rFonts w:ascii="Verdana" w:hAnsi="Verdana" w:cs="Arial"/>
        </w:rPr>
        <w:t xml:space="preserve"> opdrachtgever gaat dus niet </w:t>
      </w:r>
      <w:r w:rsidR="003C2BFF">
        <w:rPr>
          <w:rFonts w:ascii="Verdana" w:hAnsi="Verdana" w:cs="Arial"/>
        </w:rPr>
        <w:t xml:space="preserve">zelf </w:t>
      </w:r>
      <w:r w:rsidR="00CF770B" w:rsidRPr="004C681F">
        <w:rPr>
          <w:rFonts w:ascii="Verdana" w:hAnsi="Verdana" w:cs="Arial"/>
        </w:rPr>
        <w:t xml:space="preserve">naar de rechtbank, maar maakt wel een afweging. </w:t>
      </w:r>
      <w:r w:rsidR="003C2BFF">
        <w:rPr>
          <w:rFonts w:ascii="Verdana" w:hAnsi="Verdana" w:cs="Arial"/>
        </w:rPr>
        <w:t>Randstad</w:t>
      </w:r>
      <w:r w:rsidR="00CF770B" w:rsidRPr="004C681F">
        <w:rPr>
          <w:rFonts w:ascii="Verdana" w:hAnsi="Verdana" w:cs="Arial"/>
        </w:rPr>
        <w:t xml:space="preserve"> wil de zaak</w:t>
      </w:r>
      <w:r w:rsidR="003C2BFF">
        <w:rPr>
          <w:rFonts w:ascii="Verdana" w:hAnsi="Verdana" w:cs="Arial"/>
        </w:rPr>
        <w:t xml:space="preserve"> juist</w:t>
      </w:r>
      <w:r w:rsidR="00CF770B" w:rsidRPr="004C681F">
        <w:rPr>
          <w:rFonts w:ascii="Verdana" w:hAnsi="Verdana" w:cs="Arial"/>
        </w:rPr>
        <w:t xml:space="preserve"> afhandelen zonder </w:t>
      </w:r>
      <w:r w:rsidR="003C2BFF">
        <w:rPr>
          <w:rFonts w:ascii="Verdana" w:hAnsi="Verdana" w:cs="Arial"/>
        </w:rPr>
        <w:t xml:space="preserve">tussenkomst van </w:t>
      </w:r>
      <w:r w:rsidR="00CF770B" w:rsidRPr="004C681F">
        <w:rPr>
          <w:rFonts w:ascii="Verdana" w:hAnsi="Verdana" w:cs="Arial"/>
        </w:rPr>
        <w:t xml:space="preserve">rechterlijke instantie, </w:t>
      </w:r>
      <w:r w:rsidR="003C2BFF">
        <w:rPr>
          <w:rFonts w:ascii="Verdana" w:hAnsi="Verdana" w:cs="Arial"/>
        </w:rPr>
        <w:t>zodat</w:t>
      </w:r>
      <w:r w:rsidR="00CF770B" w:rsidRPr="004C681F">
        <w:rPr>
          <w:rFonts w:ascii="Verdana" w:hAnsi="Verdana" w:cs="Arial"/>
        </w:rPr>
        <w:t xml:space="preserve"> deze</w:t>
      </w:r>
      <w:r w:rsidR="003C2BFF">
        <w:rPr>
          <w:rFonts w:ascii="Verdana" w:hAnsi="Verdana" w:cs="Arial"/>
        </w:rPr>
        <w:t xml:space="preserve"> </w:t>
      </w:r>
      <w:r w:rsidR="00CF770B" w:rsidRPr="004C681F">
        <w:rPr>
          <w:rFonts w:ascii="Verdana" w:hAnsi="Verdana" w:cs="Arial"/>
        </w:rPr>
        <w:t>sneller verloopt</w:t>
      </w:r>
      <w:r w:rsidR="003C2BFF">
        <w:rPr>
          <w:rFonts w:ascii="Verdana" w:hAnsi="Verdana" w:cs="Arial"/>
        </w:rPr>
        <w:t>, wat</w:t>
      </w:r>
      <w:r w:rsidR="00CF770B" w:rsidRPr="004C681F">
        <w:rPr>
          <w:rFonts w:ascii="Verdana" w:hAnsi="Verdana" w:cs="Arial"/>
        </w:rPr>
        <w:t xml:space="preserve"> in het belang</w:t>
      </w:r>
      <w:r w:rsidR="003C2BFF">
        <w:rPr>
          <w:rFonts w:ascii="Verdana" w:hAnsi="Verdana" w:cs="Arial"/>
        </w:rPr>
        <w:t xml:space="preserve"> is</w:t>
      </w:r>
      <w:r w:rsidR="00CF770B" w:rsidRPr="004C681F">
        <w:rPr>
          <w:rFonts w:ascii="Verdana" w:hAnsi="Verdana" w:cs="Arial"/>
        </w:rPr>
        <w:t xml:space="preserve"> van werknemer</w:t>
      </w:r>
      <w:r w:rsidR="003C2BFF">
        <w:rPr>
          <w:rFonts w:ascii="Verdana" w:hAnsi="Verdana" w:cs="Arial"/>
        </w:rPr>
        <w:t>s</w:t>
      </w:r>
      <w:r w:rsidR="00CF770B" w:rsidRPr="004C681F">
        <w:rPr>
          <w:rFonts w:ascii="Verdana" w:hAnsi="Verdana" w:cs="Arial"/>
        </w:rPr>
        <w:t xml:space="preserve">. Een rechtszaak </w:t>
      </w:r>
      <w:r w:rsidR="003C2BFF">
        <w:rPr>
          <w:rFonts w:ascii="Verdana" w:hAnsi="Verdana" w:cs="Arial"/>
        </w:rPr>
        <w:t>heeft</w:t>
      </w:r>
      <w:r w:rsidR="00CF770B" w:rsidRPr="004C681F">
        <w:rPr>
          <w:rFonts w:ascii="Verdana" w:hAnsi="Verdana" w:cs="Arial"/>
        </w:rPr>
        <w:t xml:space="preserve"> voor een werknemer </w:t>
      </w:r>
      <w:r w:rsidR="003C2BFF">
        <w:rPr>
          <w:rFonts w:ascii="Verdana" w:hAnsi="Verdana" w:cs="Arial"/>
        </w:rPr>
        <w:t xml:space="preserve">namelijk </w:t>
      </w:r>
      <w:r w:rsidR="00CF770B" w:rsidRPr="004C681F">
        <w:rPr>
          <w:rFonts w:ascii="Verdana" w:hAnsi="Verdana" w:cs="Arial"/>
        </w:rPr>
        <w:t>geen positieve werking op zijn</w:t>
      </w:r>
      <w:r w:rsidR="003C2BFF">
        <w:rPr>
          <w:rFonts w:ascii="Verdana" w:hAnsi="Verdana" w:cs="Arial"/>
        </w:rPr>
        <w:t xml:space="preserve"> of </w:t>
      </w:r>
      <w:r w:rsidR="00CF770B" w:rsidRPr="004C681F">
        <w:rPr>
          <w:rFonts w:ascii="Verdana" w:hAnsi="Verdana" w:cs="Arial"/>
        </w:rPr>
        <w:t xml:space="preserve">haar herstelverloop. </w:t>
      </w:r>
      <w:r w:rsidR="00426DF0">
        <w:rPr>
          <w:rFonts w:ascii="Verdana" w:hAnsi="Verdana" w:cs="Arial"/>
        </w:rPr>
        <w:t>Jurisprudentie is relevant, o</w:t>
      </w:r>
      <w:r w:rsidR="00CF770B" w:rsidRPr="004C681F">
        <w:rPr>
          <w:rFonts w:ascii="Verdana" w:hAnsi="Verdana" w:cs="Arial"/>
        </w:rPr>
        <w:t>mdat de wetsartikelen op dit gebied geen duidelijkheid kunnen bieden en de zaken soms zo lang en moeizaam verlopen dat de werknemers een advocaat in</w:t>
      </w:r>
      <w:r w:rsidR="00426DF0">
        <w:rPr>
          <w:rFonts w:ascii="Verdana" w:hAnsi="Verdana" w:cs="Arial"/>
        </w:rPr>
        <w:t xml:space="preserve"> arm</w:t>
      </w:r>
      <w:r w:rsidR="00CF770B" w:rsidRPr="004C681F">
        <w:rPr>
          <w:rFonts w:ascii="Verdana" w:hAnsi="Verdana" w:cs="Arial"/>
        </w:rPr>
        <w:t xml:space="preserve"> moeten nemen. </w:t>
      </w:r>
    </w:p>
    <w:p w:rsidR="00D104D8" w:rsidRDefault="00D104D8">
      <w:pPr>
        <w:rPr>
          <w:rFonts w:ascii="Arial" w:hAnsi="Arial" w:cs="Arial"/>
          <w:b/>
          <w:sz w:val="28"/>
          <w:szCs w:val="28"/>
          <w:u w:val="single"/>
        </w:rPr>
      </w:pPr>
    </w:p>
    <w:p w:rsidR="00CB3B88" w:rsidRDefault="00CB3B88">
      <w:pPr>
        <w:rPr>
          <w:rFonts w:ascii="Arial" w:hAnsi="Arial" w:cs="Arial"/>
          <w:b/>
          <w:sz w:val="28"/>
          <w:szCs w:val="28"/>
        </w:rPr>
      </w:pPr>
    </w:p>
    <w:p w:rsidR="00CB3B88" w:rsidRDefault="00CB3B88">
      <w:pPr>
        <w:rPr>
          <w:rFonts w:ascii="Arial" w:hAnsi="Arial" w:cs="Arial"/>
          <w:b/>
          <w:sz w:val="28"/>
          <w:szCs w:val="28"/>
        </w:rPr>
      </w:pPr>
    </w:p>
    <w:p w:rsidR="00CB3B88" w:rsidRDefault="00CB3B88">
      <w:pPr>
        <w:rPr>
          <w:rFonts w:ascii="Arial" w:hAnsi="Arial" w:cs="Arial"/>
          <w:b/>
          <w:sz w:val="28"/>
          <w:szCs w:val="28"/>
        </w:rPr>
      </w:pPr>
    </w:p>
    <w:p w:rsidR="00CB3B88" w:rsidRDefault="00CB3B88">
      <w:pPr>
        <w:rPr>
          <w:rFonts w:ascii="Arial" w:hAnsi="Arial" w:cs="Arial"/>
          <w:b/>
          <w:sz w:val="28"/>
          <w:szCs w:val="28"/>
        </w:rPr>
      </w:pPr>
    </w:p>
    <w:p w:rsidR="003F7F50" w:rsidRDefault="003F7F50">
      <w:pPr>
        <w:rPr>
          <w:rFonts w:ascii="Verdana" w:eastAsiaTheme="majorEastAsia" w:hAnsi="Verdana" w:cstheme="majorBidi"/>
          <w:b/>
          <w:bCs/>
          <w:color w:val="4472C4" w:themeColor="accent1"/>
          <w:sz w:val="26"/>
          <w:szCs w:val="26"/>
        </w:rPr>
      </w:pPr>
      <w:r>
        <w:rPr>
          <w:rFonts w:ascii="Verdana" w:hAnsi="Verdana"/>
        </w:rPr>
        <w:br w:type="page"/>
      </w:r>
    </w:p>
    <w:p w:rsidR="00D83EDE" w:rsidRPr="00CB3B88" w:rsidRDefault="00EE3537" w:rsidP="00CB3B88">
      <w:pPr>
        <w:pStyle w:val="Kop2"/>
        <w:rPr>
          <w:rFonts w:ascii="Verdana" w:hAnsi="Verdana"/>
        </w:rPr>
      </w:pPr>
      <w:bookmarkStart w:id="6" w:name="_Toc503772983"/>
      <w:r w:rsidRPr="00CB3B88">
        <w:rPr>
          <w:rFonts w:ascii="Verdana" w:hAnsi="Verdana"/>
        </w:rPr>
        <w:lastRenderedPageBreak/>
        <w:t xml:space="preserve">1.2 </w:t>
      </w:r>
      <w:r w:rsidR="00D83EDE" w:rsidRPr="00CB3B88">
        <w:rPr>
          <w:rFonts w:ascii="Verdana" w:hAnsi="Verdana"/>
        </w:rPr>
        <w:t>Doelstelling, centrale vraag en deelvragen</w:t>
      </w:r>
      <w:bookmarkEnd w:id="6"/>
    </w:p>
    <w:p w:rsidR="002F5745" w:rsidRPr="00705A56" w:rsidRDefault="002F5745">
      <w:pPr>
        <w:rPr>
          <w:rFonts w:ascii="Arial" w:hAnsi="Arial" w:cs="Arial"/>
          <w:b/>
          <w:color w:val="FF0000"/>
          <w:u w:val="single"/>
        </w:rPr>
      </w:pPr>
    </w:p>
    <w:p w:rsidR="002F5745" w:rsidRPr="00E308D4" w:rsidRDefault="00EE3537" w:rsidP="002F5745">
      <w:pPr>
        <w:spacing w:line="360" w:lineRule="auto"/>
        <w:rPr>
          <w:rFonts w:ascii="Verdana" w:hAnsi="Verdana" w:cs="Arial"/>
        </w:rPr>
      </w:pPr>
      <w:r w:rsidRPr="00E308D4">
        <w:rPr>
          <w:rFonts w:ascii="Verdana" w:hAnsi="Verdana" w:cs="Arial"/>
        </w:rPr>
        <w:t xml:space="preserve">1.2.1. </w:t>
      </w:r>
      <w:r w:rsidR="00F41474" w:rsidRPr="00E308D4">
        <w:rPr>
          <w:rFonts w:ascii="Verdana" w:hAnsi="Verdana" w:cs="Arial"/>
        </w:rPr>
        <w:t>Doelstelling</w:t>
      </w:r>
    </w:p>
    <w:p w:rsidR="00CF770B" w:rsidRDefault="00CF770B" w:rsidP="002F5745">
      <w:pPr>
        <w:spacing w:line="360" w:lineRule="auto"/>
        <w:rPr>
          <w:rFonts w:ascii="Verdana" w:hAnsi="Verdana" w:cs="Arial"/>
          <w:u w:val="single"/>
        </w:rPr>
      </w:pPr>
      <w:r w:rsidRPr="00DA6B8A">
        <w:rPr>
          <w:rFonts w:ascii="Verdana" w:hAnsi="Verdana"/>
        </w:rPr>
        <w:t xml:space="preserve">Het doel van </w:t>
      </w:r>
      <w:r w:rsidR="00705A56">
        <w:rPr>
          <w:rFonts w:ascii="Verdana" w:hAnsi="Verdana"/>
        </w:rPr>
        <w:t>dit</w:t>
      </w:r>
      <w:r w:rsidRPr="00DA6B8A">
        <w:rPr>
          <w:rFonts w:ascii="Verdana" w:hAnsi="Verdana"/>
        </w:rPr>
        <w:t xml:space="preserve"> onderzoek is om advies te geven over de wijze waarop Randstad  kan aantonen dat de werkgever aansprakelijk is voor het ongeval dat de werknemer is overkomen. Het advi</w:t>
      </w:r>
      <w:r>
        <w:rPr>
          <w:rFonts w:ascii="Verdana" w:hAnsi="Verdana"/>
        </w:rPr>
        <w:t>es bestaa</w:t>
      </w:r>
      <w:r w:rsidR="002A712E">
        <w:rPr>
          <w:rFonts w:ascii="Verdana" w:hAnsi="Verdana"/>
        </w:rPr>
        <w:t>t</w:t>
      </w:r>
      <w:r>
        <w:rPr>
          <w:rFonts w:ascii="Verdana" w:hAnsi="Verdana"/>
        </w:rPr>
        <w:t xml:space="preserve"> uit aanbevelingen met een</w:t>
      </w:r>
      <w:r w:rsidRPr="00DA6B8A">
        <w:rPr>
          <w:rFonts w:ascii="Verdana" w:hAnsi="Verdana"/>
        </w:rPr>
        <w:t xml:space="preserve"> beslisschema. </w:t>
      </w:r>
      <w:r>
        <w:rPr>
          <w:rFonts w:ascii="Verdana" w:hAnsi="Verdana"/>
        </w:rPr>
        <w:t>Uit het beslisschema</w:t>
      </w:r>
      <w:r w:rsidR="00CC5E24">
        <w:rPr>
          <w:rFonts w:ascii="Verdana" w:hAnsi="Verdana"/>
        </w:rPr>
        <w:t xml:space="preserve"> komt naar voren</w:t>
      </w:r>
      <w:r>
        <w:rPr>
          <w:rFonts w:ascii="Verdana" w:hAnsi="Verdana"/>
        </w:rPr>
        <w:t xml:space="preserve"> welke </w:t>
      </w:r>
      <w:r w:rsidRPr="00DA6B8A">
        <w:rPr>
          <w:rFonts w:ascii="Verdana" w:hAnsi="Verdana"/>
        </w:rPr>
        <w:t>voorwaarden en</w:t>
      </w:r>
      <w:r w:rsidR="00253993">
        <w:rPr>
          <w:rFonts w:ascii="Verdana" w:hAnsi="Verdana"/>
        </w:rPr>
        <w:t xml:space="preserve"> </w:t>
      </w:r>
      <w:r w:rsidRPr="00DA6B8A">
        <w:rPr>
          <w:rFonts w:ascii="Verdana" w:hAnsi="Verdana"/>
        </w:rPr>
        <w:t>jurisprudentie</w:t>
      </w:r>
      <w:r w:rsidR="00CC5E24">
        <w:rPr>
          <w:rFonts w:ascii="Verdana" w:hAnsi="Verdana"/>
        </w:rPr>
        <w:t xml:space="preserve"> Randstad</w:t>
      </w:r>
      <w:r>
        <w:rPr>
          <w:rFonts w:ascii="Verdana" w:hAnsi="Verdana"/>
        </w:rPr>
        <w:t xml:space="preserve"> kan </w:t>
      </w:r>
      <w:r w:rsidR="00CC5E24">
        <w:rPr>
          <w:rFonts w:ascii="Verdana" w:hAnsi="Verdana"/>
        </w:rPr>
        <w:t>toepassen</w:t>
      </w:r>
      <w:r w:rsidRPr="00DA6B8A">
        <w:rPr>
          <w:rFonts w:ascii="Verdana" w:hAnsi="Verdana"/>
        </w:rPr>
        <w:t xml:space="preserve"> in zaken met ongevallen tijdens werktijd waarbij de werkgever aansprakelijk word</w:t>
      </w:r>
      <w:r>
        <w:rPr>
          <w:rFonts w:ascii="Verdana" w:hAnsi="Verdana"/>
        </w:rPr>
        <w:t>t</w:t>
      </w:r>
      <w:r w:rsidRPr="00DA6B8A">
        <w:rPr>
          <w:rFonts w:ascii="Verdana" w:hAnsi="Verdana"/>
        </w:rPr>
        <w:t xml:space="preserve"> gesteld.</w:t>
      </w:r>
    </w:p>
    <w:p w:rsidR="00F649E2" w:rsidRPr="00787886" w:rsidRDefault="00EE3537" w:rsidP="00F649E2">
      <w:pPr>
        <w:spacing w:line="360" w:lineRule="auto"/>
        <w:rPr>
          <w:rFonts w:ascii="Verdana" w:hAnsi="Verdana" w:cs="Arial"/>
        </w:rPr>
      </w:pPr>
      <w:r w:rsidRPr="00787886">
        <w:rPr>
          <w:rFonts w:ascii="Verdana" w:hAnsi="Verdana" w:cs="Arial"/>
        </w:rPr>
        <w:t xml:space="preserve">1.2.2. </w:t>
      </w:r>
      <w:r w:rsidR="00F41474">
        <w:rPr>
          <w:rFonts w:ascii="Verdana" w:hAnsi="Verdana" w:cs="Arial"/>
        </w:rPr>
        <w:t>Centrale vraag</w:t>
      </w:r>
    </w:p>
    <w:p w:rsidR="00F649E2" w:rsidRPr="00452F69" w:rsidRDefault="00F649E2" w:rsidP="00F649E2">
      <w:pPr>
        <w:spacing w:line="360" w:lineRule="auto"/>
        <w:rPr>
          <w:rFonts w:ascii="Verdana" w:hAnsi="Verdana" w:cs="Arial"/>
        </w:rPr>
      </w:pPr>
      <w:r w:rsidRPr="00452F69">
        <w:rPr>
          <w:rFonts w:ascii="Verdana" w:hAnsi="Verdana" w:cs="Arial"/>
        </w:rPr>
        <w:t xml:space="preserve">Welk advies kan blijkens </w:t>
      </w:r>
      <w:proofErr w:type="spellStart"/>
      <w:r w:rsidRPr="00452F69">
        <w:rPr>
          <w:rFonts w:ascii="Verdana" w:hAnsi="Verdana" w:cs="Arial"/>
        </w:rPr>
        <w:t>wet-en</w:t>
      </w:r>
      <w:proofErr w:type="spellEnd"/>
      <w:r w:rsidRPr="00452F69">
        <w:rPr>
          <w:rFonts w:ascii="Verdana" w:hAnsi="Verdana" w:cs="Arial"/>
        </w:rPr>
        <w:t xml:space="preserve"> regelgeving, dossier en jurisprudentie onderzoek aan Randstad Personenschade gegeven worden over het behartigen van</w:t>
      </w:r>
      <w:r>
        <w:rPr>
          <w:rFonts w:ascii="Verdana" w:hAnsi="Verdana" w:cs="Arial"/>
        </w:rPr>
        <w:t xml:space="preserve"> belangen van</w:t>
      </w:r>
      <w:r w:rsidRPr="00452F69">
        <w:rPr>
          <w:rFonts w:ascii="Verdana" w:hAnsi="Verdana" w:cs="Arial"/>
        </w:rPr>
        <w:t xml:space="preserve"> cliënten, die hun werkgever aansprakelijk stellen</w:t>
      </w:r>
      <w:r>
        <w:rPr>
          <w:rFonts w:ascii="Verdana" w:hAnsi="Verdana" w:cs="Arial"/>
        </w:rPr>
        <w:t xml:space="preserve"> op grond van art.7:658 BW</w:t>
      </w:r>
      <w:r w:rsidRPr="00452F69">
        <w:rPr>
          <w:rFonts w:ascii="Verdana" w:hAnsi="Verdana" w:cs="Arial"/>
        </w:rPr>
        <w:t xml:space="preserve"> voor let</w:t>
      </w:r>
      <w:r w:rsidR="00D104D8">
        <w:rPr>
          <w:rFonts w:ascii="Verdana" w:hAnsi="Verdana" w:cs="Arial"/>
        </w:rPr>
        <w:t>selongevallen tijdens werktijd?</w:t>
      </w:r>
    </w:p>
    <w:p w:rsidR="00F649E2" w:rsidRPr="00787886" w:rsidRDefault="00EE3537" w:rsidP="00F649E2">
      <w:pPr>
        <w:spacing w:line="360" w:lineRule="auto"/>
        <w:rPr>
          <w:rFonts w:ascii="Verdana" w:hAnsi="Verdana" w:cs="Arial"/>
        </w:rPr>
      </w:pPr>
      <w:r w:rsidRPr="00787886">
        <w:rPr>
          <w:rFonts w:ascii="Verdana" w:hAnsi="Verdana" w:cs="Arial"/>
        </w:rPr>
        <w:t xml:space="preserve">1.2.3. </w:t>
      </w:r>
      <w:r w:rsidR="00F41474">
        <w:rPr>
          <w:rFonts w:ascii="Verdana" w:hAnsi="Verdana" w:cs="Arial"/>
        </w:rPr>
        <w:t>Deelvragen</w:t>
      </w:r>
    </w:p>
    <w:p w:rsidR="00F649E2" w:rsidRPr="00D104D8" w:rsidRDefault="00F649E2" w:rsidP="00DF7D3C">
      <w:pPr>
        <w:pStyle w:val="Lijstalinea"/>
        <w:numPr>
          <w:ilvl w:val="0"/>
          <w:numId w:val="5"/>
        </w:numPr>
        <w:spacing w:after="0" w:line="360" w:lineRule="auto"/>
        <w:ind w:left="360"/>
        <w:rPr>
          <w:rFonts w:ascii="Verdana" w:hAnsi="Verdana" w:cs="Arial"/>
        </w:rPr>
      </w:pPr>
      <w:r w:rsidRPr="00D104D8">
        <w:rPr>
          <w:rFonts w:ascii="Verdana" w:hAnsi="Verdana" w:cs="Arial"/>
        </w:rPr>
        <w:t xml:space="preserve">Wat is de </w:t>
      </w:r>
      <w:proofErr w:type="spellStart"/>
      <w:r w:rsidRPr="00D104D8">
        <w:rPr>
          <w:rFonts w:ascii="Verdana" w:hAnsi="Verdana" w:cs="Arial"/>
        </w:rPr>
        <w:t>wet-en</w:t>
      </w:r>
      <w:proofErr w:type="spellEnd"/>
      <w:r w:rsidRPr="00D104D8">
        <w:rPr>
          <w:rFonts w:ascii="Verdana" w:hAnsi="Verdana" w:cs="Arial"/>
        </w:rPr>
        <w:t xml:space="preserve"> regelgeving over het verhalen van letselschade op een werkgever? </w:t>
      </w:r>
    </w:p>
    <w:p w:rsidR="00F649E2" w:rsidRPr="00452F69" w:rsidRDefault="00F649E2" w:rsidP="00DF7D3C">
      <w:pPr>
        <w:pStyle w:val="Lijstalinea"/>
        <w:numPr>
          <w:ilvl w:val="0"/>
          <w:numId w:val="5"/>
        </w:numPr>
        <w:spacing w:after="0" w:line="360" w:lineRule="auto"/>
        <w:ind w:left="360"/>
        <w:rPr>
          <w:rFonts w:ascii="Verdana" w:hAnsi="Verdana" w:cs="Arial"/>
        </w:rPr>
      </w:pPr>
      <w:r w:rsidRPr="00452F69">
        <w:rPr>
          <w:rFonts w:ascii="Verdana" w:hAnsi="Verdana" w:cs="Arial"/>
        </w:rPr>
        <w:t xml:space="preserve">Wat zijn de feiten en omstandigheden die Randstad Personenschade aanvoert in haar dossiers om werkgeversaansprakelijkheid aan te tonen? </w:t>
      </w:r>
    </w:p>
    <w:p w:rsidR="00F649E2" w:rsidRPr="00995DA9" w:rsidRDefault="00F649E2" w:rsidP="00DF7D3C">
      <w:pPr>
        <w:pStyle w:val="Lijstalinea"/>
        <w:numPr>
          <w:ilvl w:val="0"/>
          <w:numId w:val="5"/>
        </w:numPr>
        <w:spacing w:after="0" w:line="360" w:lineRule="auto"/>
        <w:ind w:left="360"/>
        <w:rPr>
          <w:rFonts w:ascii="Verdana" w:hAnsi="Verdana" w:cs="Arial"/>
          <w:i/>
        </w:rPr>
      </w:pPr>
      <w:r w:rsidRPr="00452F69">
        <w:rPr>
          <w:rFonts w:ascii="Verdana" w:hAnsi="Verdana" w:cs="Arial"/>
        </w:rPr>
        <w:t xml:space="preserve">Wat zijn de feiten en omstandigheden die de werkgever aanvoert in de dossiers van Randstad Personenschade om niet aansprakelijk te zijn voor de schade van de werknemer? </w:t>
      </w:r>
    </w:p>
    <w:p w:rsidR="00F649E2" w:rsidRPr="00452F69" w:rsidRDefault="00F649E2" w:rsidP="00DF7D3C">
      <w:pPr>
        <w:pStyle w:val="Lijstalinea"/>
        <w:numPr>
          <w:ilvl w:val="0"/>
          <w:numId w:val="5"/>
        </w:numPr>
        <w:spacing w:after="0" w:line="360" w:lineRule="auto"/>
        <w:ind w:left="360"/>
        <w:rPr>
          <w:rFonts w:ascii="Verdana" w:hAnsi="Verdana" w:cs="Arial"/>
        </w:rPr>
      </w:pPr>
      <w:r w:rsidRPr="00452F69">
        <w:rPr>
          <w:rFonts w:ascii="Verdana" w:hAnsi="Verdana" w:cs="Arial"/>
        </w:rPr>
        <w:t xml:space="preserve">Wat zijn de feiten en omstandigheden die de werkgever aanvoert in de jurisprudentie om niet aansprakelijk te zijn voor de schade van de werknemer? </w:t>
      </w:r>
    </w:p>
    <w:p w:rsidR="00F649E2" w:rsidRPr="00452F69" w:rsidRDefault="00F649E2" w:rsidP="00DF7D3C">
      <w:pPr>
        <w:pStyle w:val="Lijstalinea"/>
        <w:numPr>
          <w:ilvl w:val="0"/>
          <w:numId w:val="5"/>
        </w:numPr>
        <w:spacing w:after="0" w:line="360" w:lineRule="auto"/>
        <w:ind w:left="360"/>
        <w:rPr>
          <w:rFonts w:ascii="Verdana" w:hAnsi="Verdana" w:cs="Arial"/>
        </w:rPr>
      </w:pPr>
      <w:r w:rsidRPr="00452F69">
        <w:rPr>
          <w:rFonts w:ascii="Verdana" w:hAnsi="Verdana" w:cs="Arial"/>
        </w:rPr>
        <w:t>Wat zijn de feiten en omstandigheden die de werknemers aanvoeren in de jurisprudentie om werkgeversaansprakelijkhe</w:t>
      </w:r>
      <w:r>
        <w:rPr>
          <w:rFonts w:ascii="Verdana" w:hAnsi="Verdana" w:cs="Arial"/>
        </w:rPr>
        <w:t xml:space="preserve">id aan te tonen? </w:t>
      </w:r>
    </w:p>
    <w:p w:rsidR="00F649E2" w:rsidRPr="00452F69" w:rsidRDefault="00F649E2" w:rsidP="00DF7D3C">
      <w:pPr>
        <w:pStyle w:val="Lijstalinea"/>
        <w:numPr>
          <w:ilvl w:val="0"/>
          <w:numId w:val="5"/>
        </w:numPr>
        <w:spacing w:after="0" w:line="360" w:lineRule="auto"/>
        <w:ind w:left="360"/>
        <w:rPr>
          <w:rFonts w:ascii="Verdana" w:hAnsi="Verdana" w:cs="Arial"/>
        </w:rPr>
      </w:pPr>
      <w:r w:rsidRPr="00452F69">
        <w:rPr>
          <w:rFonts w:ascii="Verdana" w:hAnsi="Verdana" w:cs="Arial"/>
        </w:rPr>
        <w:t xml:space="preserve">Op grond van welke feiten en omstandigheden beoordelen rechters dat de werkgever wel of niet aansprakelijk is? </w:t>
      </w:r>
    </w:p>
    <w:p w:rsidR="00F649E2" w:rsidRPr="00452F69" w:rsidRDefault="00F649E2" w:rsidP="00DF7D3C">
      <w:pPr>
        <w:pStyle w:val="Lijstalinea"/>
        <w:numPr>
          <w:ilvl w:val="0"/>
          <w:numId w:val="5"/>
        </w:numPr>
        <w:spacing w:after="0" w:line="360" w:lineRule="auto"/>
        <w:ind w:left="360"/>
        <w:rPr>
          <w:rFonts w:ascii="Verdana" w:hAnsi="Verdana" w:cs="Arial"/>
        </w:rPr>
      </w:pPr>
      <w:r w:rsidRPr="00452F69">
        <w:rPr>
          <w:rFonts w:ascii="Verdana" w:hAnsi="Verdana" w:cs="Arial"/>
        </w:rPr>
        <w:t>Wat is het verschil tussen de aangevoerde feiten en omstandigheden in de dossiers van Randstad Personenschade en in de jurisprudentie, om de werkgever aansprakelijk te stellen?</w:t>
      </w:r>
      <w:r w:rsidR="00D104D8">
        <w:rPr>
          <w:rFonts w:ascii="Verdana" w:hAnsi="Verdana" w:cs="Arial"/>
        </w:rPr>
        <w:t xml:space="preserve"> </w:t>
      </w:r>
    </w:p>
    <w:p w:rsidR="002F5745" w:rsidRPr="00B63144" w:rsidRDefault="002F5745">
      <w:pPr>
        <w:rPr>
          <w:rFonts w:ascii="Verdana" w:hAnsi="Verdana" w:cs="Arial"/>
          <w:b/>
          <w:u w:val="single"/>
        </w:rPr>
      </w:pPr>
    </w:p>
    <w:p w:rsidR="00D83EDE" w:rsidRPr="00CB3B88" w:rsidRDefault="00EE3537" w:rsidP="00B33831">
      <w:pPr>
        <w:pStyle w:val="Kop2"/>
        <w:spacing w:line="360" w:lineRule="auto"/>
        <w:rPr>
          <w:rFonts w:ascii="Verdana" w:hAnsi="Verdana"/>
        </w:rPr>
      </w:pPr>
      <w:bookmarkStart w:id="7" w:name="_Toc503772984"/>
      <w:r w:rsidRPr="00CB3B88">
        <w:rPr>
          <w:rFonts w:ascii="Verdana" w:hAnsi="Verdana"/>
        </w:rPr>
        <w:lastRenderedPageBreak/>
        <w:t xml:space="preserve">1.3 </w:t>
      </w:r>
      <w:r w:rsidR="00D83EDE" w:rsidRPr="00CB3B88">
        <w:rPr>
          <w:rFonts w:ascii="Verdana" w:hAnsi="Verdana"/>
        </w:rPr>
        <w:t>Onderzoeksmethode</w:t>
      </w:r>
      <w:bookmarkEnd w:id="7"/>
    </w:p>
    <w:p w:rsidR="00FF6654" w:rsidRPr="00234786" w:rsidRDefault="00FF6654" w:rsidP="00B3383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Verdana" w:eastAsiaTheme="minorEastAsia" w:hAnsi="Verdana" w:cs="Arial"/>
          <w:spacing w:val="-3"/>
        </w:rPr>
      </w:pPr>
      <w:r w:rsidRPr="00452F69">
        <w:rPr>
          <w:rFonts w:ascii="Verdana" w:eastAsiaTheme="minorEastAsia" w:hAnsi="Verdana" w:cs="Arial"/>
          <w:spacing w:val="-3"/>
        </w:rPr>
        <w:t>Het theoretisch-juridische gedeelte van dit onderzoek bestaa</w:t>
      </w:r>
      <w:r w:rsidR="00B13025">
        <w:rPr>
          <w:rFonts w:ascii="Verdana" w:eastAsiaTheme="minorEastAsia" w:hAnsi="Verdana" w:cs="Arial"/>
          <w:spacing w:val="-3"/>
        </w:rPr>
        <w:t>t</w:t>
      </w:r>
      <w:r w:rsidRPr="00452F69">
        <w:rPr>
          <w:rFonts w:ascii="Verdana" w:eastAsiaTheme="minorEastAsia" w:hAnsi="Verdana" w:cs="Arial"/>
          <w:spacing w:val="-3"/>
        </w:rPr>
        <w:t xml:space="preserve"> uit </w:t>
      </w:r>
      <w:r w:rsidR="00CC5E24">
        <w:rPr>
          <w:rFonts w:ascii="Verdana" w:eastAsiaTheme="minorEastAsia" w:hAnsi="Verdana" w:cs="Arial"/>
          <w:spacing w:val="-3"/>
        </w:rPr>
        <w:t>een</w:t>
      </w:r>
      <w:r w:rsidRPr="00452F69">
        <w:rPr>
          <w:rFonts w:ascii="Verdana" w:eastAsiaTheme="minorEastAsia" w:hAnsi="Verdana" w:cs="Arial"/>
          <w:spacing w:val="-3"/>
        </w:rPr>
        <w:t xml:space="preserve"> analyse</w:t>
      </w:r>
      <w:r w:rsidR="00CC5E24">
        <w:rPr>
          <w:rFonts w:ascii="Verdana" w:eastAsiaTheme="minorEastAsia" w:hAnsi="Verdana" w:cs="Arial"/>
          <w:spacing w:val="-3"/>
        </w:rPr>
        <w:t xml:space="preserve"> </w:t>
      </w:r>
      <w:r w:rsidRPr="00452F69">
        <w:rPr>
          <w:rFonts w:ascii="Verdana" w:eastAsiaTheme="minorEastAsia" w:hAnsi="Verdana" w:cs="Arial"/>
          <w:spacing w:val="-3"/>
        </w:rPr>
        <w:t xml:space="preserve">van </w:t>
      </w:r>
      <w:r w:rsidR="00CC5E24">
        <w:rPr>
          <w:rFonts w:ascii="Verdana" w:eastAsiaTheme="minorEastAsia" w:hAnsi="Verdana" w:cs="Arial"/>
          <w:spacing w:val="-3"/>
        </w:rPr>
        <w:t xml:space="preserve">de </w:t>
      </w:r>
      <w:r w:rsidRPr="00452F69">
        <w:rPr>
          <w:rFonts w:ascii="Verdana" w:eastAsiaTheme="minorEastAsia" w:hAnsi="Verdana" w:cs="Arial"/>
          <w:spacing w:val="-3"/>
        </w:rPr>
        <w:t xml:space="preserve">wet- en regelgeving betreffende werkgeversaansprakelijkheidsrecht. </w:t>
      </w:r>
      <w:r w:rsidR="00BB1958">
        <w:rPr>
          <w:rFonts w:ascii="Verdana" w:eastAsiaTheme="minorEastAsia" w:hAnsi="Verdana" w:cs="Arial"/>
          <w:spacing w:val="-3"/>
        </w:rPr>
        <w:t xml:space="preserve">             </w:t>
      </w:r>
      <w:r w:rsidRPr="00452F69">
        <w:rPr>
          <w:rFonts w:ascii="Verdana" w:eastAsiaTheme="minorEastAsia" w:hAnsi="Verdana" w:cs="Arial"/>
          <w:spacing w:val="-3"/>
        </w:rPr>
        <w:t>Om deelvraag 1 te beantwoorden</w:t>
      </w:r>
      <w:r w:rsidR="00CC5E24">
        <w:rPr>
          <w:rFonts w:ascii="Verdana" w:eastAsiaTheme="minorEastAsia" w:hAnsi="Verdana" w:cs="Arial"/>
          <w:spacing w:val="-3"/>
        </w:rPr>
        <w:t>, zijn</w:t>
      </w:r>
      <w:r w:rsidRPr="00452F69">
        <w:rPr>
          <w:rFonts w:ascii="Verdana" w:eastAsiaTheme="minorEastAsia" w:hAnsi="Verdana" w:cs="Arial"/>
          <w:spacing w:val="-3"/>
        </w:rPr>
        <w:t xml:space="preserve"> wet- en regelgeving en vakliteratuur over werkgeversaansprakelijkheid</w:t>
      </w:r>
      <w:r>
        <w:rPr>
          <w:rFonts w:ascii="Verdana" w:eastAsiaTheme="minorEastAsia" w:hAnsi="Verdana" w:cs="Arial"/>
          <w:spacing w:val="-3"/>
        </w:rPr>
        <w:t xml:space="preserve"> geanalyseerd</w:t>
      </w:r>
      <w:r w:rsidRPr="00452F69">
        <w:rPr>
          <w:rFonts w:ascii="Verdana" w:eastAsiaTheme="minorEastAsia" w:hAnsi="Verdana" w:cs="Arial"/>
          <w:spacing w:val="-3"/>
        </w:rPr>
        <w:t>.</w:t>
      </w:r>
      <w:r>
        <w:rPr>
          <w:rFonts w:ascii="Verdana" w:eastAsiaTheme="minorEastAsia" w:hAnsi="Verdana" w:cs="Arial"/>
          <w:spacing w:val="-3"/>
        </w:rPr>
        <w:t xml:space="preserve"> De wetsartikelen art. 7:658 BW en 7:611 BW </w:t>
      </w:r>
      <w:r w:rsidR="00CC5E24">
        <w:rPr>
          <w:rFonts w:ascii="Verdana" w:eastAsiaTheme="minorEastAsia" w:hAnsi="Verdana" w:cs="Arial"/>
          <w:spacing w:val="-3"/>
        </w:rPr>
        <w:t>zijn</w:t>
      </w:r>
      <w:r>
        <w:rPr>
          <w:rFonts w:ascii="Verdana" w:eastAsiaTheme="minorEastAsia" w:hAnsi="Verdana" w:cs="Arial"/>
          <w:spacing w:val="-3"/>
        </w:rPr>
        <w:t xml:space="preserve"> ontleed</w:t>
      </w:r>
      <w:r w:rsidRPr="00AC1608">
        <w:rPr>
          <w:rFonts w:ascii="Verdana" w:eastAsiaTheme="minorEastAsia" w:hAnsi="Verdana" w:cs="Arial"/>
          <w:spacing w:val="-3"/>
        </w:rPr>
        <w:t xml:space="preserve">. </w:t>
      </w:r>
      <w:r w:rsidR="00AC1608" w:rsidRPr="00AC1608">
        <w:rPr>
          <w:rFonts w:ascii="Verdana" w:eastAsiaTheme="minorEastAsia" w:hAnsi="Verdana" w:cs="Arial"/>
          <w:spacing w:val="-3"/>
        </w:rPr>
        <w:t>De</w:t>
      </w:r>
      <w:r w:rsidR="00AC1608">
        <w:rPr>
          <w:rFonts w:ascii="Verdana" w:eastAsiaTheme="minorEastAsia" w:hAnsi="Verdana" w:cs="Arial"/>
          <w:color w:val="FF0000"/>
          <w:spacing w:val="-3"/>
        </w:rPr>
        <w:t xml:space="preserve"> </w:t>
      </w:r>
      <w:r>
        <w:rPr>
          <w:rFonts w:ascii="Verdana" w:eastAsiaTheme="minorEastAsia" w:hAnsi="Verdana" w:cs="Arial"/>
          <w:spacing w:val="-3"/>
        </w:rPr>
        <w:t xml:space="preserve">literatuur bestaat uit vakboeken en artikelen uit juridische tijdschriften. Ook </w:t>
      </w:r>
      <w:r w:rsidR="00CC5E24">
        <w:rPr>
          <w:rFonts w:ascii="Verdana" w:eastAsiaTheme="minorEastAsia" w:hAnsi="Verdana" w:cs="Arial"/>
          <w:spacing w:val="-3"/>
        </w:rPr>
        <w:t>zijn</w:t>
      </w:r>
      <w:r>
        <w:rPr>
          <w:rFonts w:ascii="Verdana" w:eastAsiaTheme="minorEastAsia" w:hAnsi="Verdana" w:cs="Arial"/>
          <w:spacing w:val="-3"/>
        </w:rPr>
        <w:t xml:space="preserve"> uitspraken van de Hoge Raad geanalyseerd en gebruikt om deelvraag 1 te beantwoorden. Al deze uitspraken en literatuur </w:t>
      </w:r>
      <w:r w:rsidR="00CC5E24">
        <w:rPr>
          <w:rFonts w:ascii="Verdana" w:eastAsiaTheme="minorEastAsia" w:hAnsi="Verdana" w:cs="Arial"/>
          <w:spacing w:val="-3"/>
        </w:rPr>
        <w:t xml:space="preserve">zijn </w:t>
      </w:r>
      <w:r>
        <w:rPr>
          <w:rFonts w:ascii="Verdana" w:eastAsiaTheme="minorEastAsia" w:hAnsi="Verdana" w:cs="Arial"/>
          <w:spacing w:val="-3"/>
        </w:rPr>
        <w:t xml:space="preserve">gevonden in het mediacentrum van hogeschool Leiden en via Kluwer Navigator. </w:t>
      </w:r>
      <w:r w:rsidR="00CC5E24">
        <w:rPr>
          <w:rFonts w:ascii="Verdana" w:eastAsiaTheme="minorEastAsia" w:hAnsi="Verdana" w:cs="Arial"/>
          <w:spacing w:val="-3"/>
        </w:rPr>
        <w:t xml:space="preserve">Alle </w:t>
      </w:r>
      <w:r>
        <w:rPr>
          <w:rFonts w:ascii="Verdana" w:eastAsiaTheme="minorEastAsia" w:hAnsi="Verdana" w:cs="Arial"/>
          <w:spacing w:val="-3"/>
        </w:rPr>
        <w:t xml:space="preserve">literatuur en arresten van de Hoge Raad uit </w:t>
      </w:r>
      <w:r w:rsidR="00CC5E24">
        <w:rPr>
          <w:rFonts w:ascii="Verdana" w:eastAsiaTheme="minorEastAsia" w:hAnsi="Verdana" w:cs="Arial"/>
          <w:spacing w:val="-3"/>
        </w:rPr>
        <w:t>de</w:t>
      </w:r>
      <w:r>
        <w:rPr>
          <w:rFonts w:ascii="Verdana" w:eastAsiaTheme="minorEastAsia" w:hAnsi="Verdana" w:cs="Arial"/>
          <w:spacing w:val="-3"/>
        </w:rPr>
        <w:t xml:space="preserve"> literatuurlijst </w:t>
      </w:r>
      <w:r w:rsidR="00CC5E24">
        <w:rPr>
          <w:rFonts w:ascii="Verdana" w:eastAsiaTheme="minorEastAsia" w:hAnsi="Verdana" w:cs="Arial"/>
          <w:spacing w:val="-3"/>
        </w:rPr>
        <w:t xml:space="preserve">zijn </w:t>
      </w:r>
      <w:r>
        <w:rPr>
          <w:rFonts w:ascii="Verdana" w:eastAsiaTheme="minorEastAsia" w:hAnsi="Verdana" w:cs="Arial"/>
          <w:spacing w:val="-3"/>
        </w:rPr>
        <w:t>gebruikt om deelvraag 1 te beantwoorden.</w:t>
      </w:r>
      <w:r w:rsidR="00234786">
        <w:rPr>
          <w:rFonts w:ascii="Verdana" w:eastAsiaTheme="minorEastAsia" w:hAnsi="Verdana" w:cs="Arial"/>
          <w:spacing w:val="-3"/>
        </w:rPr>
        <w:br/>
      </w:r>
      <w:r w:rsidR="00234786">
        <w:rPr>
          <w:rFonts w:ascii="Verdana" w:eastAsiaTheme="minorEastAsia" w:hAnsi="Verdana" w:cs="Arial"/>
          <w:spacing w:val="-3"/>
        </w:rPr>
        <w:br/>
      </w:r>
      <w:r w:rsidRPr="00C03D91">
        <w:rPr>
          <w:rFonts w:ascii="Verdana" w:eastAsiaTheme="minorEastAsia" w:hAnsi="Verdana" w:cs="Arial"/>
          <w:spacing w:val="-3"/>
        </w:rPr>
        <w:t xml:space="preserve">Het praktische gedeelte bestaat uit jurisprudentie- en dossieronderzoek. </w:t>
      </w:r>
      <w:r w:rsidR="00BB1958">
        <w:rPr>
          <w:rFonts w:ascii="Verdana" w:eastAsiaTheme="minorEastAsia" w:hAnsi="Verdana" w:cs="Arial"/>
          <w:spacing w:val="-3"/>
        </w:rPr>
        <w:t xml:space="preserve">            </w:t>
      </w:r>
      <w:r w:rsidR="000C26E6" w:rsidRPr="00C03D91">
        <w:rPr>
          <w:rFonts w:ascii="Verdana" w:eastAsiaTheme="minorEastAsia" w:hAnsi="Verdana" w:cs="Arial"/>
          <w:spacing w:val="-3"/>
        </w:rPr>
        <w:t>Om deelvraag</w:t>
      </w:r>
      <w:r w:rsidRPr="00C03D91">
        <w:rPr>
          <w:rFonts w:ascii="Verdana" w:eastAsiaTheme="minorEastAsia" w:hAnsi="Verdana" w:cs="Arial"/>
          <w:spacing w:val="-3"/>
        </w:rPr>
        <w:t xml:space="preserve"> 2 en 3</w:t>
      </w:r>
      <w:r w:rsidRPr="00452F69">
        <w:rPr>
          <w:rFonts w:ascii="Verdana" w:eastAsiaTheme="minorEastAsia" w:hAnsi="Verdana" w:cs="Arial"/>
          <w:spacing w:val="-3"/>
        </w:rPr>
        <w:t xml:space="preserve"> te beantwoorden</w:t>
      </w:r>
      <w:r w:rsidR="007469BD">
        <w:rPr>
          <w:rFonts w:ascii="Verdana" w:eastAsiaTheme="minorEastAsia" w:hAnsi="Verdana" w:cs="Arial"/>
          <w:spacing w:val="-3"/>
        </w:rPr>
        <w:t xml:space="preserve">, zijn </w:t>
      </w:r>
      <w:r w:rsidRPr="00452F69">
        <w:rPr>
          <w:rFonts w:ascii="Verdana" w:eastAsiaTheme="minorEastAsia" w:hAnsi="Verdana" w:cs="Arial"/>
          <w:spacing w:val="-3"/>
        </w:rPr>
        <w:t xml:space="preserve">dossiers van Randstad </w:t>
      </w:r>
      <w:r>
        <w:rPr>
          <w:rFonts w:ascii="Verdana" w:eastAsiaTheme="minorEastAsia" w:hAnsi="Verdana" w:cs="Arial"/>
          <w:spacing w:val="-3"/>
        </w:rPr>
        <w:t>geanalyseerd</w:t>
      </w:r>
      <w:r w:rsidRPr="00452F69">
        <w:rPr>
          <w:rFonts w:ascii="Verdana" w:eastAsiaTheme="minorEastAsia" w:hAnsi="Verdana" w:cs="Arial"/>
          <w:spacing w:val="-3"/>
        </w:rPr>
        <w:t xml:space="preserve">. </w:t>
      </w:r>
      <w:r>
        <w:rPr>
          <w:rFonts w:ascii="Verdana" w:eastAsiaTheme="minorEastAsia" w:hAnsi="Verdana" w:cs="Arial"/>
          <w:spacing w:val="-3"/>
        </w:rPr>
        <w:t xml:space="preserve">Bij de selectie van de dossiers </w:t>
      </w:r>
      <w:r w:rsidR="007E7F18">
        <w:rPr>
          <w:rFonts w:ascii="Verdana" w:eastAsiaTheme="minorEastAsia" w:hAnsi="Verdana" w:cs="Arial"/>
          <w:spacing w:val="-3"/>
        </w:rPr>
        <w:t>is</w:t>
      </w:r>
      <w:r>
        <w:rPr>
          <w:rFonts w:ascii="Verdana" w:eastAsiaTheme="minorEastAsia" w:hAnsi="Verdana" w:cs="Arial"/>
          <w:spacing w:val="-3"/>
        </w:rPr>
        <w:t xml:space="preserve"> gekeken of het </w:t>
      </w:r>
      <w:r w:rsidR="007E7F18">
        <w:rPr>
          <w:rFonts w:ascii="Verdana" w:eastAsiaTheme="minorEastAsia" w:hAnsi="Verdana" w:cs="Arial"/>
          <w:spacing w:val="-3"/>
        </w:rPr>
        <w:t xml:space="preserve">daadwerkelijk </w:t>
      </w:r>
      <w:r>
        <w:rPr>
          <w:rFonts w:ascii="Verdana" w:eastAsiaTheme="minorEastAsia" w:hAnsi="Verdana" w:cs="Arial"/>
          <w:spacing w:val="-3"/>
        </w:rPr>
        <w:t xml:space="preserve">een arbeidsongeval </w:t>
      </w:r>
      <w:r w:rsidR="00022623">
        <w:rPr>
          <w:rFonts w:ascii="Verdana" w:eastAsiaTheme="minorEastAsia" w:hAnsi="Verdana" w:cs="Arial"/>
          <w:spacing w:val="-3"/>
        </w:rPr>
        <w:t xml:space="preserve">tijdens werktijd, op de werkvloer </w:t>
      </w:r>
      <w:r>
        <w:rPr>
          <w:rFonts w:ascii="Verdana" w:eastAsiaTheme="minorEastAsia" w:hAnsi="Verdana" w:cs="Arial"/>
          <w:spacing w:val="-3"/>
        </w:rPr>
        <w:t>en of d</w:t>
      </w:r>
      <w:r w:rsidR="007E7F18">
        <w:rPr>
          <w:rFonts w:ascii="Verdana" w:eastAsiaTheme="minorEastAsia" w:hAnsi="Verdana" w:cs="Arial"/>
          <w:spacing w:val="-3"/>
        </w:rPr>
        <w:t>eze</w:t>
      </w:r>
      <w:r>
        <w:rPr>
          <w:rFonts w:ascii="Verdana" w:eastAsiaTheme="minorEastAsia" w:hAnsi="Verdana" w:cs="Arial"/>
          <w:spacing w:val="-3"/>
        </w:rPr>
        <w:t xml:space="preserve"> onder art.7:658 BW valt. </w:t>
      </w:r>
      <w:r w:rsidR="007E7F18">
        <w:rPr>
          <w:rFonts w:ascii="Verdana" w:eastAsiaTheme="minorEastAsia" w:hAnsi="Verdana" w:cs="Arial"/>
          <w:spacing w:val="-3"/>
        </w:rPr>
        <w:t>Vervolgens zijn</w:t>
      </w:r>
      <w:r w:rsidRPr="00452F69">
        <w:rPr>
          <w:rFonts w:ascii="Verdana" w:eastAsiaTheme="minorEastAsia" w:hAnsi="Verdana" w:cs="Arial"/>
          <w:spacing w:val="-3"/>
        </w:rPr>
        <w:t xml:space="preserve"> de argumenten </w:t>
      </w:r>
      <w:r w:rsidR="007E7F18">
        <w:rPr>
          <w:rFonts w:ascii="Verdana" w:eastAsiaTheme="minorEastAsia" w:hAnsi="Verdana" w:cs="Arial"/>
          <w:spacing w:val="-3"/>
        </w:rPr>
        <w:t>bestudeerd</w:t>
      </w:r>
      <w:r w:rsidRPr="00452F69">
        <w:rPr>
          <w:rFonts w:ascii="Verdana" w:eastAsiaTheme="minorEastAsia" w:hAnsi="Verdana" w:cs="Arial"/>
          <w:spacing w:val="-3"/>
        </w:rPr>
        <w:t xml:space="preserve"> van de verschillende werkgevers om wel of niet de aansprakelijkheid aan te nemen. </w:t>
      </w:r>
      <w:r>
        <w:rPr>
          <w:rFonts w:ascii="Verdana" w:eastAsiaTheme="minorEastAsia" w:hAnsi="Verdana" w:cs="Arial"/>
          <w:spacing w:val="-3"/>
        </w:rPr>
        <w:t xml:space="preserve">Ook </w:t>
      </w:r>
      <w:r w:rsidR="007E7F18">
        <w:rPr>
          <w:rFonts w:ascii="Verdana" w:eastAsiaTheme="minorEastAsia" w:hAnsi="Verdana" w:cs="Arial"/>
          <w:spacing w:val="-3"/>
        </w:rPr>
        <w:t>is</w:t>
      </w:r>
      <w:r w:rsidR="00BC4EFE">
        <w:rPr>
          <w:rFonts w:ascii="Verdana" w:eastAsiaTheme="minorEastAsia" w:hAnsi="Verdana" w:cs="Arial"/>
          <w:spacing w:val="-3"/>
        </w:rPr>
        <w:t xml:space="preserve"> gekeken naar</w:t>
      </w:r>
      <w:r>
        <w:rPr>
          <w:rFonts w:ascii="Verdana" w:eastAsiaTheme="minorEastAsia" w:hAnsi="Verdana" w:cs="Arial"/>
          <w:spacing w:val="-3"/>
        </w:rPr>
        <w:t xml:space="preserve"> de argumenten van </w:t>
      </w:r>
      <w:r w:rsidR="000C26E6">
        <w:rPr>
          <w:rFonts w:ascii="Verdana" w:eastAsiaTheme="minorEastAsia" w:hAnsi="Verdana" w:cs="Arial"/>
          <w:spacing w:val="-3"/>
        </w:rPr>
        <w:t>Randstad namens</w:t>
      </w:r>
      <w:r>
        <w:rPr>
          <w:rFonts w:ascii="Verdana" w:eastAsiaTheme="minorEastAsia" w:hAnsi="Verdana" w:cs="Arial"/>
          <w:spacing w:val="-3"/>
        </w:rPr>
        <w:t xml:space="preserve"> haar cliënten. </w:t>
      </w:r>
      <w:r w:rsidR="007E7F18">
        <w:rPr>
          <w:rFonts w:ascii="Verdana" w:eastAsiaTheme="minorEastAsia" w:hAnsi="Verdana" w:cs="Arial"/>
          <w:spacing w:val="-3"/>
        </w:rPr>
        <w:t>Hoewel bij</w:t>
      </w:r>
      <w:r w:rsidR="00BC4EFE">
        <w:rPr>
          <w:rFonts w:ascii="Verdana" w:eastAsiaTheme="minorEastAsia" w:hAnsi="Verdana" w:cs="Arial"/>
          <w:spacing w:val="-3"/>
        </w:rPr>
        <w:t xml:space="preserve"> Randstad</w:t>
      </w:r>
      <w:r w:rsidR="007E7F18">
        <w:rPr>
          <w:rFonts w:ascii="Verdana" w:eastAsiaTheme="minorEastAsia" w:hAnsi="Verdana" w:cs="Arial"/>
          <w:spacing w:val="-3"/>
        </w:rPr>
        <w:t xml:space="preserve"> </w:t>
      </w:r>
      <w:r w:rsidR="00BC4EFE">
        <w:rPr>
          <w:rFonts w:ascii="Verdana" w:eastAsiaTheme="minorEastAsia" w:hAnsi="Verdana" w:cs="Arial"/>
          <w:spacing w:val="-3"/>
        </w:rPr>
        <w:t xml:space="preserve">meer dan </w:t>
      </w:r>
      <w:r w:rsidR="007E7F18">
        <w:rPr>
          <w:rFonts w:ascii="Verdana" w:eastAsiaTheme="minorEastAsia" w:hAnsi="Verdana" w:cs="Arial"/>
          <w:spacing w:val="-3"/>
        </w:rPr>
        <w:t xml:space="preserve">tien </w:t>
      </w:r>
      <w:r w:rsidR="00BC4EFE">
        <w:rPr>
          <w:rFonts w:ascii="Verdana" w:eastAsiaTheme="minorEastAsia" w:hAnsi="Verdana" w:cs="Arial"/>
          <w:spacing w:val="-3"/>
        </w:rPr>
        <w:t>dossiers beschikbaar</w:t>
      </w:r>
      <w:r w:rsidR="007E7F18">
        <w:rPr>
          <w:rFonts w:ascii="Verdana" w:eastAsiaTheme="minorEastAsia" w:hAnsi="Verdana" w:cs="Arial"/>
          <w:spacing w:val="-3"/>
        </w:rPr>
        <w:t xml:space="preserve"> waren</w:t>
      </w:r>
      <w:r w:rsidR="00022623">
        <w:rPr>
          <w:rFonts w:ascii="Verdana" w:eastAsiaTheme="minorEastAsia" w:hAnsi="Verdana" w:cs="Arial"/>
          <w:spacing w:val="-3"/>
        </w:rPr>
        <w:t xml:space="preserve">, waren niet meer dan </w:t>
      </w:r>
      <w:r w:rsidR="007E7F18">
        <w:rPr>
          <w:rFonts w:ascii="Verdana" w:eastAsiaTheme="minorEastAsia" w:hAnsi="Verdana" w:cs="Arial"/>
          <w:spacing w:val="-3"/>
        </w:rPr>
        <w:t>tien</w:t>
      </w:r>
      <w:r w:rsidR="00022623">
        <w:rPr>
          <w:rFonts w:ascii="Verdana" w:eastAsiaTheme="minorEastAsia" w:hAnsi="Verdana" w:cs="Arial"/>
          <w:spacing w:val="-3"/>
        </w:rPr>
        <w:t xml:space="preserve"> bruikbaar voor </w:t>
      </w:r>
      <w:r w:rsidR="007E7F18">
        <w:rPr>
          <w:rFonts w:ascii="Verdana" w:eastAsiaTheme="minorEastAsia" w:hAnsi="Verdana" w:cs="Arial"/>
          <w:spacing w:val="-3"/>
        </w:rPr>
        <w:t>dit</w:t>
      </w:r>
      <w:r w:rsidR="00022623">
        <w:rPr>
          <w:rFonts w:ascii="Verdana" w:eastAsiaTheme="minorEastAsia" w:hAnsi="Verdana" w:cs="Arial"/>
          <w:spacing w:val="-3"/>
        </w:rPr>
        <w:t xml:space="preserve"> onderzoek.</w:t>
      </w:r>
      <w:r w:rsidR="00BC4EFE">
        <w:rPr>
          <w:rFonts w:ascii="Verdana" w:eastAsiaTheme="minorEastAsia" w:hAnsi="Verdana" w:cs="Arial"/>
          <w:spacing w:val="-3"/>
        </w:rPr>
        <w:t xml:space="preserve"> </w:t>
      </w:r>
      <w:r w:rsidR="007E7F18">
        <w:rPr>
          <w:rFonts w:ascii="Verdana" w:eastAsiaTheme="minorEastAsia" w:hAnsi="Verdana" w:cs="Arial"/>
          <w:spacing w:val="-3"/>
        </w:rPr>
        <w:t xml:space="preserve">Hierbij is </w:t>
      </w:r>
      <w:r w:rsidRPr="00452F69">
        <w:rPr>
          <w:rFonts w:ascii="Verdana" w:eastAsiaTheme="minorEastAsia" w:hAnsi="Verdana" w:cs="Arial"/>
          <w:spacing w:val="-3"/>
        </w:rPr>
        <w:t xml:space="preserve">naar de aansprakelijkheid </w:t>
      </w:r>
      <w:r w:rsidR="00BC4EFE">
        <w:rPr>
          <w:rFonts w:ascii="Verdana" w:eastAsiaTheme="minorEastAsia" w:hAnsi="Verdana" w:cs="Arial"/>
          <w:spacing w:val="-3"/>
        </w:rPr>
        <w:t xml:space="preserve">gekeken </w:t>
      </w:r>
      <w:r w:rsidRPr="00452F69">
        <w:rPr>
          <w:rFonts w:ascii="Verdana" w:eastAsiaTheme="minorEastAsia" w:hAnsi="Verdana" w:cs="Arial"/>
          <w:spacing w:val="-3"/>
        </w:rPr>
        <w:t xml:space="preserve">en niet naar de schadevergoeding. Na de analyse </w:t>
      </w:r>
      <w:r w:rsidR="007E7F18">
        <w:rPr>
          <w:rFonts w:ascii="Verdana" w:eastAsiaTheme="minorEastAsia" w:hAnsi="Verdana" w:cs="Arial"/>
          <w:spacing w:val="-3"/>
        </w:rPr>
        <w:t xml:space="preserve">is </w:t>
      </w:r>
      <w:r w:rsidR="00BC4EFE">
        <w:rPr>
          <w:rFonts w:ascii="Verdana" w:eastAsiaTheme="minorEastAsia" w:hAnsi="Verdana" w:cs="Arial"/>
          <w:spacing w:val="-3"/>
        </w:rPr>
        <w:t xml:space="preserve">de informatie samengevat en </w:t>
      </w:r>
      <w:r w:rsidR="007E7F18">
        <w:rPr>
          <w:rFonts w:ascii="Verdana" w:eastAsiaTheme="minorEastAsia" w:hAnsi="Verdana" w:cs="Arial"/>
          <w:spacing w:val="-3"/>
        </w:rPr>
        <w:t xml:space="preserve">zijn </w:t>
      </w:r>
      <w:r w:rsidR="00BC4EFE">
        <w:rPr>
          <w:rFonts w:ascii="Verdana" w:eastAsiaTheme="minorEastAsia" w:hAnsi="Verdana" w:cs="Arial"/>
          <w:spacing w:val="-3"/>
        </w:rPr>
        <w:t>de gegevens ingevoerd i</w:t>
      </w:r>
      <w:r>
        <w:rPr>
          <w:rFonts w:ascii="Verdana" w:eastAsiaTheme="minorEastAsia" w:hAnsi="Verdana" w:cs="Arial"/>
          <w:spacing w:val="-3"/>
        </w:rPr>
        <w:t>n een tabel</w:t>
      </w:r>
      <w:r w:rsidR="007E7F18">
        <w:rPr>
          <w:rFonts w:ascii="Verdana" w:eastAsiaTheme="minorEastAsia" w:hAnsi="Verdana" w:cs="Arial"/>
          <w:spacing w:val="-3"/>
        </w:rPr>
        <w:t>.</w:t>
      </w:r>
      <w:r>
        <w:rPr>
          <w:rFonts w:ascii="Verdana" w:eastAsiaTheme="minorEastAsia" w:hAnsi="Verdana" w:cs="Arial"/>
          <w:spacing w:val="-3"/>
        </w:rPr>
        <w:t xml:space="preserve"> </w:t>
      </w:r>
      <w:r w:rsidR="007E7F18">
        <w:rPr>
          <w:rFonts w:ascii="Verdana" w:eastAsiaTheme="minorEastAsia" w:hAnsi="Verdana" w:cs="Arial"/>
          <w:spacing w:val="-3"/>
        </w:rPr>
        <w:t>D</w:t>
      </w:r>
      <w:r>
        <w:rPr>
          <w:rFonts w:ascii="Verdana" w:eastAsiaTheme="minorEastAsia" w:hAnsi="Verdana" w:cs="Arial"/>
          <w:spacing w:val="-3"/>
        </w:rPr>
        <w:t xml:space="preserve">e resultaten </w:t>
      </w:r>
      <w:r w:rsidR="007E7F18">
        <w:rPr>
          <w:rFonts w:ascii="Verdana" w:eastAsiaTheme="minorEastAsia" w:hAnsi="Verdana" w:cs="Arial"/>
          <w:spacing w:val="-3"/>
        </w:rPr>
        <w:t xml:space="preserve">hiervan zijn </w:t>
      </w:r>
      <w:r>
        <w:rPr>
          <w:rFonts w:ascii="Verdana" w:eastAsiaTheme="minorEastAsia" w:hAnsi="Verdana" w:cs="Arial"/>
          <w:spacing w:val="-3"/>
        </w:rPr>
        <w:t>uit</w:t>
      </w:r>
      <w:r w:rsidR="00BC4EFE">
        <w:rPr>
          <w:rFonts w:ascii="Verdana" w:eastAsiaTheme="minorEastAsia" w:hAnsi="Verdana" w:cs="Arial"/>
          <w:spacing w:val="-3"/>
        </w:rPr>
        <w:t>geschreven</w:t>
      </w:r>
      <w:r>
        <w:rPr>
          <w:rFonts w:ascii="Verdana" w:eastAsiaTheme="minorEastAsia" w:hAnsi="Verdana" w:cs="Arial"/>
          <w:spacing w:val="-3"/>
        </w:rPr>
        <w:t xml:space="preserve"> om zo deelvraag 2 en 3 te beantwoorden. </w:t>
      </w:r>
      <w:r w:rsidR="00234786">
        <w:rPr>
          <w:rFonts w:ascii="Verdana" w:eastAsiaTheme="minorEastAsia" w:hAnsi="Verdana" w:cs="Arial"/>
          <w:spacing w:val="-3"/>
        </w:rPr>
        <w:br/>
      </w:r>
      <w:r w:rsidR="00234786">
        <w:rPr>
          <w:rFonts w:ascii="Verdana" w:eastAsiaTheme="minorEastAsia" w:hAnsi="Verdana" w:cs="Arial"/>
          <w:spacing w:val="-3"/>
        </w:rPr>
        <w:br/>
      </w:r>
      <w:r w:rsidR="00C03D91">
        <w:rPr>
          <w:rFonts w:ascii="Verdana" w:eastAsiaTheme="minorEastAsia" w:hAnsi="Verdana" w:cs="Arial"/>
          <w:spacing w:val="-3"/>
        </w:rPr>
        <w:t>Vervolgens is jurisprudentieonderzoek gedaan o</w:t>
      </w:r>
      <w:r>
        <w:rPr>
          <w:rFonts w:ascii="Verdana" w:eastAsiaTheme="minorEastAsia" w:hAnsi="Verdana" w:cs="Arial"/>
          <w:spacing w:val="-3"/>
        </w:rPr>
        <w:t xml:space="preserve">m </w:t>
      </w:r>
      <w:r w:rsidR="00C03D91">
        <w:rPr>
          <w:rFonts w:ascii="Verdana" w:eastAsiaTheme="minorEastAsia" w:hAnsi="Verdana" w:cs="Arial"/>
          <w:spacing w:val="-3"/>
        </w:rPr>
        <w:t>deelvraag</w:t>
      </w:r>
      <w:r>
        <w:rPr>
          <w:rFonts w:ascii="Verdana" w:eastAsiaTheme="minorEastAsia" w:hAnsi="Verdana" w:cs="Arial"/>
          <w:spacing w:val="-3"/>
        </w:rPr>
        <w:t xml:space="preserve"> 4,5 en 6</w:t>
      </w:r>
      <w:r w:rsidRPr="00452F69">
        <w:rPr>
          <w:rFonts w:ascii="Verdana" w:eastAsiaTheme="minorEastAsia" w:hAnsi="Verdana" w:cs="Arial"/>
          <w:spacing w:val="-3"/>
        </w:rPr>
        <w:t xml:space="preserve"> te beantwoorden</w:t>
      </w:r>
      <w:r w:rsidR="00C03D91">
        <w:rPr>
          <w:rFonts w:ascii="Verdana" w:eastAsiaTheme="minorEastAsia" w:hAnsi="Verdana" w:cs="Arial"/>
          <w:spacing w:val="-3"/>
        </w:rPr>
        <w:t>. Hierbij zijn</w:t>
      </w:r>
      <w:r w:rsidRPr="00452F69">
        <w:rPr>
          <w:rFonts w:ascii="Verdana" w:eastAsiaTheme="minorEastAsia" w:hAnsi="Verdana" w:cs="Arial"/>
          <w:spacing w:val="-3"/>
        </w:rPr>
        <w:t xml:space="preserve"> dertig uitspraken</w:t>
      </w:r>
      <w:r w:rsidR="00C03D91">
        <w:rPr>
          <w:rFonts w:ascii="Verdana" w:eastAsiaTheme="minorEastAsia" w:hAnsi="Verdana" w:cs="Arial"/>
          <w:spacing w:val="-3"/>
        </w:rPr>
        <w:t xml:space="preserve"> onderzocht</w:t>
      </w:r>
      <w:r w:rsidRPr="00452F69">
        <w:rPr>
          <w:rFonts w:ascii="Verdana" w:eastAsiaTheme="minorEastAsia" w:hAnsi="Verdana" w:cs="Arial"/>
          <w:spacing w:val="-3"/>
        </w:rPr>
        <w:t xml:space="preserve"> waarbij art.7:658 BW van toepassing is, omdat</w:t>
      </w:r>
      <w:r w:rsidR="00C03D91">
        <w:rPr>
          <w:rFonts w:ascii="Verdana" w:eastAsiaTheme="minorEastAsia" w:hAnsi="Verdana" w:cs="Arial"/>
          <w:spacing w:val="-3"/>
        </w:rPr>
        <w:t xml:space="preserve"> dit artikel bij de meeste zaken van de </w:t>
      </w:r>
      <w:r w:rsidRPr="00452F69">
        <w:rPr>
          <w:rFonts w:ascii="Verdana" w:eastAsiaTheme="minorEastAsia" w:hAnsi="Verdana" w:cs="Arial"/>
          <w:spacing w:val="-3"/>
        </w:rPr>
        <w:t>opdrachtgever van toepassing is.</w:t>
      </w:r>
      <w:r w:rsidR="00BC4EFE">
        <w:rPr>
          <w:rFonts w:ascii="Verdana" w:eastAsiaTheme="minorEastAsia" w:hAnsi="Verdana" w:cs="Arial"/>
          <w:spacing w:val="-3"/>
        </w:rPr>
        <w:t xml:space="preserve"> </w:t>
      </w:r>
      <w:r>
        <w:rPr>
          <w:rFonts w:ascii="Verdana" w:eastAsiaTheme="minorEastAsia" w:hAnsi="Verdana" w:cs="Arial"/>
          <w:spacing w:val="-3"/>
        </w:rPr>
        <w:t xml:space="preserve">In deze uitspraken </w:t>
      </w:r>
      <w:r w:rsidR="000C6E26">
        <w:rPr>
          <w:rFonts w:ascii="Verdana" w:eastAsiaTheme="minorEastAsia" w:hAnsi="Verdana" w:cs="Arial"/>
          <w:spacing w:val="-3"/>
        </w:rPr>
        <w:t>is</w:t>
      </w:r>
      <w:r>
        <w:rPr>
          <w:rFonts w:ascii="Verdana" w:eastAsiaTheme="minorEastAsia" w:hAnsi="Verdana" w:cs="Arial"/>
          <w:spacing w:val="-3"/>
        </w:rPr>
        <w:t xml:space="preserve"> </w:t>
      </w:r>
      <w:r w:rsidR="00BC4EFE">
        <w:rPr>
          <w:rFonts w:ascii="Verdana" w:eastAsiaTheme="minorEastAsia" w:hAnsi="Verdana" w:cs="Arial"/>
          <w:spacing w:val="-3"/>
        </w:rPr>
        <w:t>gekeken</w:t>
      </w:r>
      <w:r>
        <w:rPr>
          <w:rFonts w:ascii="Verdana" w:eastAsiaTheme="minorEastAsia" w:hAnsi="Verdana" w:cs="Arial"/>
          <w:spacing w:val="-3"/>
        </w:rPr>
        <w:t xml:space="preserve"> welke feiten en omstandigheden de werkgevers en werknemers aanvoeren en wat de rechter daarover </w:t>
      </w:r>
      <w:r w:rsidR="008243DB">
        <w:rPr>
          <w:rFonts w:ascii="Verdana" w:eastAsiaTheme="minorEastAsia" w:hAnsi="Verdana" w:cs="Arial"/>
          <w:spacing w:val="-3"/>
        </w:rPr>
        <w:t xml:space="preserve">oordeelt. </w:t>
      </w:r>
      <w:r w:rsidR="00BB1958">
        <w:rPr>
          <w:rFonts w:ascii="Verdana" w:eastAsiaTheme="minorEastAsia" w:hAnsi="Verdana" w:cs="Arial"/>
          <w:spacing w:val="-3"/>
        </w:rPr>
        <w:t xml:space="preserve">               </w:t>
      </w:r>
      <w:r>
        <w:rPr>
          <w:rFonts w:ascii="Verdana" w:eastAsiaTheme="minorEastAsia" w:hAnsi="Verdana" w:cs="Arial"/>
          <w:spacing w:val="-3"/>
        </w:rPr>
        <w:t xml:space="preserve">De jurisprudentie </w:t>
      </w:r>
      <w:r w:rsidR="000C6E26">
        <w:rPr>
          <w:rFonts w:ascii="Verdana" w:eastAsiaTheme="minorEastAsia" w:hAnsi="Verdana" w:cs="Arial"/>
          <w:spacing w:val="-3"/>
        </w:rPr>
        <w:t>is</w:t>
      </w:r>
      <w:r>
        <w:rPr>
          <w:rFonts w:ascii="Verdana" w:eastAsiaTheme="minorEastAsia" w:hAnsi="Verdana" w:cs="Arial"/>
          <w:spacing w:val="-3"/>
        </w:rPr>
        <w:t xml:space="preserve"> gevonden via Kluwer Navigator en een aantal uit de literatuur uit </w:t>
      </w:r>
      <w:r w:rsidR="000C6E26">
        <w:rPr>
          <w:rFonts w:ascii="Verdana" w:eastAsiaTheme="minorEastAsia" w:hAnsi="Verdana" w:cs="Arial"/>
          <w:spacing w:val="-3"/>
        </w:rPr>
        <w:t>de</w:t>
      </w:r>
      <w:r>
        <w:rPr>
          <w:rFonts w:ascii="Verdana" w:eastAsiaTheme="minorEastAsia" w:hAnsi="Verdana" w:cs="Arial"/>
          <w:spacing w:val="-3"/>
        </w:rPr>
        <w:t xml:space="preserve"> literatuurlijst. </w:t>
      </w:r>
      <w:r w:rsidR="000C6E26">
        <w:rPr>
          <w:rFonts w:ascii="Verdana" w:eastAsiaTheme="minorEastAsia" w:hAnsi="Verdana" w:cs="Arial"/>
          <w:spacing w:val="-3"/>
        </w:rPr>
        <w:t>De</w:t>
      </w:r>
      <w:r w:rsidRPr="00452F69">
        <w:rPr>
          <w:rFonts w:ascii="Verdana" w:eastAsiaTheme="minorEastAsia" w:hAnsi="Verdana" w:cs="Arial"/>
          <w:spacing w:val="-3"/>
        </w:rPr>
        <w:t>ze uitspraken</w:t>
      </w:r>
      <w:r w:rsidR="000C6E26">
        <w:rPr>
          <w:rFonts w:ascii="Verdana" w:eastAsiaTheme="minorEastAsia" w:hAnsi="Verdana" w:cs="Arial"/>
          <w:spacing w:val="-3"/>
        </w:rPr>
        <w:t xml:space="preserve"> zijn</w:t>
      </w:r>
      <w:r w:rsidRPr="00452F69">
        <w:rPr>
          <w:rFonts w:ascii="Verdana" w:eastAsiaTheme="minorEastAsia" w:hAnsi="Verdana" w:cs="Arial"/>
          <w:spacing w:val="-3"/>
        </w:rPr>
        <w:t xml:space="preserve"> gevonden door bij het zoeken de </w:t>
      </w:r>
      <w:r w:rsidRPr="00285E05">
        <w:rPr>
          <w:rFonts w:ascii="Verdana" w:eastAsiaTheme="minorEastAsia" w:hAnsi="Verdana" w:cs="Arial"/>
          <w:spacing w:val="-3"/>
        </w:rPr>
        <w:t xml:space="preserve">steekwoorden: </w:t>
      </w:r>
      <w:r w:rsidR="000C6E26">
        <w:rPr>
          <w:rFonts w:ascii="Verdana" w:eastAsiaTheme="minorEastAsia" w:hAnsi="Verdana" w:cs="Arial"/>
          <w:spacing w:val="-3"/>
        </w:rPr>
        <w:t>‘</w:t>
      </w:r>
      <w:r w:rsidRPr="00285E05">
        <w:rPr>
          <w:rFonts w:ascii="Verdana" w:eastAsiaTheme="minorEastAsia" w:hAnsi="Verdana" w:cs="Arial"/>
          <w:spacing w:val="-3"/>
        </w:rPr>
        <w:t>werkgeversaansprakelijkheid</w:t>
      </w:r>
      <w:r w:rsidR="000C6E26">
        <w:rPr>
          <w:rFonts w:ascii="Verdana" w:eastAsiaTheme="minorEastAsia" w:hAnsi="Verdana" w:cs="Arial"/>
          <w:spacing w:val="-3"/>
        </w:rPr>
        <w:t>’</w:t>
      </w:r>
      <w:r w:rsidRPr="00285E05">
        <w:rPr>
          <w:rFonts w:ascii="Verdana" w:eastAsiaTheme="minorEastAsia" w:hAnsi="Verdana" w:cs="Arial"/>
          <w:spacing w:val="-3"/>
        </w:rPr>
        <w:t xml:space="preserve">, </w:t>
      </w:r>
      <w:r w:rsidR="000C6E26">
        <w:rPr>
          <w:rFonts w:ascii="Verdana" w:eastAsiaTheme="minorEastAsia" w:hAnsi="Verdana" w:cs="Arial"/>
          <w:spacing w:val="-3"/>
        </w:rPr>
        <w:t>‘</w:t>
      </w:r>
      <w:r w:rsidRPr="00285E05">
        <w:rPr>
          <w:rFonts w:ascii="Verdana" w:eastAsiaTheme="minorEastAsia" w:hAnsi="Verdana" w:cs="Arial"/>
          <w:spacing w:val="-3"/>
        </w:rPr>
        <w:t>arbeidsongevallen</w:t>
      </w:r>
      <w:r w:rsidR="000C6E26">
        <w:rPr>
          <w:rFonts w:ascii="Verdana" w:eastAsiaTheme="minorEastAsia" w:hAnsi="Verdana" w:cs="Arial"/>
          <w:spacing w:val="-3"/>
        </w:rPr>
        <w:t>’</w:t>
      </w:r>
      <w:r w:rsidRPr="00285E05">
        <w:rPr>
          <w:rFonts w:ascii="Verdana" w:eastAsiaTheme="minorEastAsia" w:hAnsi="Verdana" w:cs="Arial"/>
          <w:spacing w:val="-3"/>
        </w:rPr>
        <w:t xml:space="preserve"> en </w:t>
      </w:r>
      <w:r w:rsidR="000C6E26">
        <w:rPr>
          <w:rFonts w:ascii="Verdana" w:eastAsiaTheme="minorEastAsia" w:hAnsi="Verdana" w:cs="Arial"/>
          <w:spacing w:val="-3"/>
        </w:rPr>
        <w:t>‘</w:t>
      </w:r>
      <w:r w:rsidRPr="00285E05">
        <w:rPr>
          <w:rFonts w:ascii="Verdana" w:eastAsiaTheme="minorEastAsia" w:hAnsi="Verdana" w:cs="Arial"/>
          <w:spacing w:val="-3"/>
        </w:rPr>
        <w:t>art.7:658 BW</w:t>
      </w:r>
      <w:r w:rsidR="000C6E26">
        <w:rPr>
          <w:rFonts w:ascii="Verdana" w:eastAsiaTheme="minorEastAsia" w:hAnsi="Verdana" w:cs="Arial"/>
          <w:spacing w:val="-3"/>
        </w:rPr>
        <w:t>’</w:t>
      </w:r>
      <w:r w:rsidRPr="00285E05">
        <w:rPr>
          <w:rFonts w:ascii="Verdana" w:eastAsiaTheme="minorEastAsia" w:hAnsi="Verdana" w:cs="Arial"/>
          <w:spacing w:val="-3"/>
        </w:rPr>
        <w:t xml:space="preserve"> te gebruiken. </w:t>
      </w:r>
      <w:r w:rsidRPr="006A1162">
        <w:rPr>
          <w:rFonts w:ascii="Verdana" w:eastAsiaTheme="minorEastAsia" w:hAnsi="Verdana" w:cs="Arial"/>
          <w:spacing w:val="-3"/>
        </w:rPr>
        <w:t xml:space="preserve">Bij </w:t>
      </w:r>
      <w:r w:rsidR="00C66CD3" w:rsidRPr="006A1162">
        <w:rPr>
          <w:rFonts w:ascii="Verdana" w:eastAsiaTheme="minorEastAsia" w:hAnsi="Verdana" w:cs="Arial"/>
          <w:spacing w:val="-3"/>
        </w:rPr>
        <w:t>de selectie van</w:t>
      </w:r>
      <w:r>
        <w:rPr>
          <w:rFonts w:ascii="Verdana" w:eastAsiaTheme="minorEastAsia" w:hAnsi="Verdana" w:cs="Arial"/>
          <w:spacing w:val="-3"/>
        </w:rPr>
        <w:t xml:space="preserve"> de jurisprudentie </w:t>
      </w:r>
      <w:r w:rsidR="006A1162">
        <w:rPr>
          <w:rFonts w:ascii="Verdana" w:eastAsiaTheme="minorEastAsia" w:hAnsi="Verdana" w:cs="Arial"/>
          <w:spacing w:val="-3"/>
        </w:rPr>
        <w:t xml:space="preserve">is nagegaan </w:t>
      </w:r>
      <w:r>
        <w:rPr>
          <w:rFonts w:ascii="Verdana" w:eastAsiaTheme="minorEastAsia" w:hAnsi="Verdana" w:cs="Arial"/>
          <w:spacing w:val="-3"/>
        </w:rPr>
        <w:t xml:space="preserve">of het </w:t>
      </w:r>
      <w:r w:rsidR="006A1162">
        <w:rPr>
          <w:rFonts w:ascii="Verdana" w:eastAsiaTheme="minorEastAsia" w:hAnsi="Verdana" w:cs="Arial"/>
          <w:spacing w:val="-3"/>
        </w:rPr>
        <w:t xml:space="preserve">daadwerkelijk </w:t>
      </w:r>
      <w:r>
        <w:rPr>
          <w:rFonts w:ascii="Verdana" w:eastAsiaTheme="minorEastAsia" w:hAnsi="Verdana" w:cs="Arial"/>
          <w:spacing w:val="-3"/>
        </w:rPr>
        <w:t>arbeidsongevallen</w:t>
      </w:r>
      <w:r w:rsidR="006A1162">
        <w:rPr>
          <w:rFonts w:ascii="Verdana" w:eastAsiaTheme="minorEastAsia" w:hAnsi="Verdana" w:cs="Arial"/>
          <w:spacing w:val="-3"/>
        </w:rPr>
        <w:t xml:space="preserve"> betreft die onder werktijd hebben plaatsgevonden</w:t>
      </w:r>
      <w:r>
        <w:rPr>
          <w:rFonts w:ascii="Verdana" w:eastAsiaTheme="minorEastAsia" w:hAnsi="Verdana" w:cs="Arial"/>
          <w:spacing w:val="-3"/>
        </w:rPr>
        <w:t xml:space="preserve">. </w:t>
      </w:r>
      <w:r w:rsidR="006A1162">
        <w:rPr>
          <w:rFonts w:ascii="Verdana" w:eastAsiaTheme="minorEastAsia" w:hAnsi="Verdana" w:cs="Arial"/>
          <w:spacing w:val="-3"/>
        </w:rPr>
        <w:t>Aangezien zich</w:t>
      </w:r>
      <w:r>
        <w:rPr>
          <w:rFonts w:ascii="Verdana" w:eastAsiaTheme="minorEastAsia" w:hAnsi="Verdana" w:cs="Arial"/>
          <w:spacing w:val="-3"/>
        </w:rPr>
        <w:t xml:space="preserve"> geen ontwikkelingen in </w:t>
      </w:r>
      <w:r w:rsidR="008243DB">
        <w:rPr>
          <w:rFonts w:ascii="Verdana" w:eastAsiaTheme="minorEastAsia" w:hAnsi="Verdana" w:cs="Arial"/>
          <w:spacing w:val="-3"/>
        </w:rPr>
        <w:t>de</w:t>
      </w:r>
      <w:r>
        <w:rPr>
          <w:rFonts w:ascii="Verdana" w:eastAsiaTheme="minorEastAsia" w:hAnsi="Verdana" w:cs="Arial"/>
          <w:spacing w:val="-3"/>
        </w:rPr>
        <w:t xml:space="preserve"> werkgeversaansprakelijkheid </w:t>
      </w:r>
      <w:r w:rsidR="006A1162">
        <w:rPr>
          <w:rFonts w:ascii="Verdana" w:eastAsiaTheme="minorEastAsia" w:hAnsi="Verdana" w:cs="Arial"/>
          <w:spacing w:val="-3"/>
        </w:rPr>
        <w:t xml:space="preserve">hebben </w:t>
      </w:r>
      <w:r w:rsidR="006A1162">
        <w:rPr>
          <w:rFonts w:ascii="Verdana" w:eastAsiaTheme="minorEastAsia" w:hAnsi="Verdana" w:cs="Arial"/>
          <w:spacing w:val="-3"/>
        </w:rPr>
        <w:lastRenderedPageBreak/>
        <w:t xml:space="preserve">voorgedaan, zijn zowel </w:t>
      </w:r>
      <w:r>
        <w:rPr>
          <w:rFonts w:ascii="Verdana" w:eastAsiaTheme="minorEastAsia" w:hAnsi="Verdana" w:cs="Arial"/>
          <w:spacing w:val="-3"/>
        </w:rPr>
        <w:t xml:space="preserve">recente </w:t>
      </w:r>
      <w:r w:rsidR="006A1162">
        <w:rPr>
          <w:rFonts w:ascii="Verdana" w:eastAsiaTheme="minorEastAsia" w:hAnsi="Verdana" w:cs="Arial"/>
          <w:spacing w:val="-3"/>
        </w:rPr>
        <w:t>als</w:t>
      </w:r>
      <w:r>
        <w:rPr>
          <w:rFonts w:ascii="Verdana" w:eastAsiaTheme="minorEastAsia" w:hAnsi="Verdana" w:cs="Arial"/>
          <w:spacing w:val="-3"/>
        </w:rPr>
        <w:t xml:space="preserve"> ook minder recente uitspraken geselecteerd. </w:t>
      </w:r>
      <w:r w:rsidR="006A1162">
        <w:rPr>
          <w:rFonts w:ascii="Verdana" w:eastAsiaTheme="minorEastAsia" w:hAnsi="Verdana" w:cs="Arial"/>
          <w:spacing w:val="-3"/>
        </w:rPr>
        <w:t>Een aanvullende</w:t>
      </w:r>
      <w:r>
        <w:rPr>
          <w:rFonts w:ascii="Verdana" w:eastAsiaTheme="minorEastAsia" w:hAnsi="Verdana" w:cs="Arial"/>
          <w:spacing w:val="-3"/>
        </w:rPr>
        <w:t xml:space="preserve"> reden voor de selectie </w:t>
      </w:r>
      <w:r w:rsidR="006A1162">
        <w:rPr>
          <w:rFonts w:ascii="Verdana" w:eastAsiaTheme="minorEastAsia" w:hAnsi="Verdana" w:cs="Arial"/>
          <w:spacing w:val="-3"/>
        </w:rPr>
        <w:t xml:space="preserve">van de dertig </w:t>
      </w:r>
      <w:r>
        <w:rPr>
          <w:rFonts w:ascii="Verdana" w:eastAsiaTheme="minorEastAsia" w:hAnsi="Verdana" w:cs="Arial"/>
          <w:spacing w:val="-3"/>
        </w:rPr>
        <w:t xml:space="preserve">uitspraken is dat </w:t>
      </w:r>
      <w:r w:rsidR="006A1162">
        <w:rPr>
          <w:rFonts w:ascii="Verdana" w:eastAsiaTheme="minorEastAsia" w:hAnsi="Verdana" w:cs="Arial"/>
          <w:spacing w:val="-3"/>
        </w:rPr>
        <w:t xml:space="preserve">tevens </w:t>
      </w:r>
      <w:r>
        <w:rPr>
          <w:rFonts w:ascii="Verdana" w:eastAsiaTheme="minorEastAsia" w:hAnsi="Verdana" w:cs="Arial"/>
          <w:spacing w:val="-3"/>
        </w:rPr>
        <w:t xml:space="preserve">dossier onderzoek </w:t>
      </w:r>
      <w:r w:rsidR="006A1162">
        <w:rPr>
          <w:rFonts w:ascii="Verdana" w:eastAsiaTheme="minorEastAsia" w:hAnsi="Verdana" w:cs="Arial"/>
          <w:spacing w:val="-3"/>
        </w:rPr>
        <w:t>uitgevoerd is</w:t>
      </w:r>
      <w:r w:rsidR="00B778A5">
        <w:rPr>
          <w:rFonts w:ascii="Verdana" w:eastAsiaTheme="minorEastAsia" w:hAnsi="Verdana" w:cs="Arial"/>
          <w:spacing w:val="-3"/>
        </w:rPr>
        <w:t>. Daarbij beslaat</w:t>
      </w:r>
      <w:r>
        <w:rPr>
          <w:rFonts w:ascii="Verdana" w:eastAsiaTheme="minorEastAsia" w:hAnsi="Verdana" w:cs="Arial"/>
          <w:spacing w:val="-3"/>
        </w:rPr>
        <w:t xml:space="preserve"> </w:t>
      </w:r>
      <w:r w:rsidR="006A1162">
        <w:rPr>
          <w:rFonts w:ascii="Verdana" w:eastAsiaTheme="minorEastAsia" w:hAnsi="Verdana" w:cs="Arial"/>
          <w:spacing w:val="-3"/>
        </w:rPr>
        <w:t>het</w:t>
      </w:r>
      <w:r>
        <w:rPr>
          <w:rFonts w:ascii="Verdana" w:eastAsiaTheme="minorEastAsia" w:hAnsi="Verdana" w:cs="Arial"/>
          <w:spacing w:val="-3"/>
        </w:rPr>
        <w:t xml:space="preserve"> literatuuronderzoek een groot gedeelte van </w:t>
      </w:r>
      <w:r w:rsidR="006A1162">
        <w:rPr>
          <w:rFonts w:ascii="Verdana" w:eastAsiaTheme="minorEastAsia" w:hAnsi="Verdana" w:cs="Arial"/>
          <w:spacing w:val="-3"/>
        </w:rPr>
        <w:t xml:space="preserve">deze </w:t>
      </w:r>
      <w:r>
        <w:rPr>
          <w:rFonts w:ascii="Verdana" w:eastAsiaTheme="minorEastAsia" w:hAnsi="Verdana" w:cs="Arial"/>
          <w:spacing w:val="-3"/>
        </w:rPr>
        <w:t xml:space="preserve">scriptie. </w:t>
      </w:r>
      <w:r w:rsidR="006A1162">
        <w:rPr>
          <w:rFonts w:ascii="Verdana" w:eastAsiaTheme="minorEastAsia" w:hAnsi="Verdana" w:cs="Arial"/>
          <w:spacing w:val="-3"/>
        </w:rPr>
        <w:t>Dit</w:t>
      </w:r>
      <w:r>
        <w:rPr>
          <w:rFonts w:ascii="Verdana" w:eastAsiaTheme="minorEastAsia" w:hAnsi="Verdana" w:cs="Arial"/>
          <w:spacing w:val="-3"/>
        </w:rPr>
        <w:t xml:space="preserve"> alles bij elkaar </w:t>
      </w:r>
      <w:r w:rsidR="006A1162">
        <w:rPr>
          <w:rFonts w:ascii="Verdana" w:eastAsiaTheme="minorEastAsia" w:hAnsi="Verdana" w:cs="Arial"/>
          <w:spacing w:val="-3"/>
        </w:rPr>
        <w:t>leek voldoende</w:t>
      </w:r>
      <w:r>
        <w:rPr>
          <w:rFonts w:ascii="Verdana" w:eastAsiaTheme="minorEastAsia" w:hAnsi="Verdana" w:cs="Arial"/>
          <w:spacing w:val="-3"/>
        </w:rPr>
        <w:t xml:space="preserve"> om aan de eisen van Hogeschool Leiden te voldoen. </w:t>
      </w:r>
      <w:r w:rsidR="006A1162">
        <w:rPr>
          <w:rFonts w:ascii="Verdana" w:eastAsiaTheme="minorEastAsia" w:hAnsi="Verdana" w:cs="Arial"/>
          <w:spacing w:val="-3"/>
        </w:rPr>
        <w:t>Tijdens het</w:t>
      </w:r>
      <w:r>
        <w:rPr>
          <w:rFonts w:ascii="Verdana" w:eastAsiaTheme="minorEastAsia" w:hAnsi="Verdana" w:cs="Arial"/>
          <w:spacing w:val="-3"/>
        </w:rPr>
        <w:t xml:space="preserve"> select</w:t>
      </w:r>
      <w:r w:rsidR="006A1162">
        <w:rPr>
          <w:rFonts w:ascii="Verdana" w:eastAsiaTheme="minorEastAsia" w:hAnsi="Verdana" w:cs="Arial"/>
          <w:spacing w:val="-3"/>
        </w:rPr>
        <w:t>ieproces</w:t>
      </w:r>
      <w:r>
        <w:rPr>
          <w:rFonts w:ascii="Verdana" w:eastAsiaTheme="minorEastAsia" w:hAnsi="Verdana" w:cs="Arial"/>
          <w:spacing w:val="-3"/>
        </w:rPr>
        <w:t xml:space="preserve"> </w:t>
      </w:r>
      <w:r w:rsidR="006A1162">
        <w:rPr>
          <w:rFonts w:ascii="Verdana" w:eastAsiaTheme="minorEastAsia" w:hAnsi="Verdana" w:cs="Arial"/>
          <w:spacing w:val="-3"/>
        </w:rPr>
        <w:t>is tevens</w:t>
      </w:r>
      <w:r>
        <w:rPr>
          <w:rFonts w:ascii="Verdana" w:eastAsiaTheme="minorEastAsia" w:hAnsi="Verdana" w:cs="Arial"/>
          <w:spacing w:val="-3"/>
        </w:rPr>
        <w:t xml:space="preserve"> gekeken </w:t>
      </w:r>
      <w:r w:rsidR="006A1162">
        <w:rPr>
          <w:rFonts w:ascii="Verdana" w:eastAsiaTheme="minorEastAsia" w:hAnsi="Verdana" w:cs="Arial"/>
          <w:spacing w:val="-3"/>
        </w:rPr>
        <w:t xml:space="preserve">naar de </w:t>
      </w:r>
      <w:r>
        <w:rPr>
          <w:rFonts w:ascii="Verdana" w:eastAsiaTheme="minorEastAsia" w:hAnsi="Verdana" w:cs="Arial"/>
          <w:spacing w:val="-3"/>
        </w:rPr>
        <w:t>divers</w:t>
      </w:r>
      <w:r w:rsidR="006A1162">
        <w:rPr>
          <w:rFonts w:ascii="Verdana" w:eastAsiaTheme="minorEastAsia" w:hAnsi="Verdana" w:cs="Arial"/>
          <w:spacing w:val="-3"/>
        </w:rPr>
        <w:t>iteit van de</w:t>
      </w:r>
      <w:r>
        <w:rPr>
          <w:rFonts w:ascii="Verdana" w:eastAsiaTheme="minorEastAsia" w:hAnsi="Verdana" w:cs="Arial"/>
          <w:spacing w:val="-3"/>
        </w:rPr>
        <w:t xml:space="preserve"> uitspraken. </w:t>
      </w:r>
      <w:r w:rsidR="006A1162">
        <w:rPr>
          <w:rFonts w:ascii="Verdana" w:eastAsiaTheme="minorEastAsia" w:hAnsi="Verdana" w:cs="Arial"/>
          <w:spacing w:val="-3"/>
        </w:rPr>
        <w:t>Dit is</w:t>
      </w:r>
      <w:r>
        <w:rPr>
          <w:rFonts w:ascii="Verdana" w:eastAsiaTheme="minorEastAsia" w:hAnsi="Verdana" w:cs="Arial"/>
          <w:spacing w:val="-3"/>
        </w:rPr>
        <w:t xml:space="preserve"> gedaan zodat duidelijk wordt of de rechter anders oordeelt als het om een andere situatie gaat. Overigens </w:t>
      </w:r>
      <w:r w:rsidR="004C04E0">
        <w:rPr>
          <w:rFonts w:ascii="Verdana" w:eastAsiaTheme="minorEastAsia" w:hAnsi="Verdana" w:cs="Arial"/>
          <w:spacing w:val="-3"/>
        </w:rPr>
        <w:t>is nog grotendeels onbekend</w:t>
      </w:r>
      <w:r>
        <w:rPr>
          <w:rFonts w:ascii="Verdana" w:eastAsiaTheme="minorEastAsia" w:hAnsi="Verdana" w:cs="Arial"/>
          <w:spacing w:val="-3"/>
        </w:rPr>
        <w:t xml:space="preserve">, dat lid 4 in het leven is geroepen voor mensen die geen arbeidsovereenkomst met een werkgever hebben. </w:t>
      </w:r>
      <w:r w:rsidR="004C04E0">
        <w:rPr>
          <w:rFonts w:ascii="Verdana" w:eastAsiaTheme="minorEastAsia" w:hAnsi="Verdana" w:cs="Arial"/>
          <w:spacing w:val="-3"/>
        </w:rPr>
        <w:t>Daarom is bij de</w:t>
      </w:r>
      <w:r>
        <w:rPr>
          <w:rFonts w:ascii="Verdana" w:eastAsiaTheme="minorEastAsia" w:hAnsi="Verdana" w:cs="Arial"/>
          <w:spacing w:val="-3"/>
        </w:rPr>
        <w:t xml:space="preserve"> selectie </w:t>
      </w:r>
      <w:r w:rsidR="004C04E0">
        <w:rPr>
          <w:rFonts w:ascii="Verdana" w:eastAsiaTheme="minorEastAsia" w:hAnsi="Verdana" w:cs="Arial"/>
          <w:spacing w:val="-3"/>
        </w:rPr>
        <w:t xml:space="preserve">tevens </w:t>
      </w:r>
      <w:r>
        <w:rPr>
          <w:rFonts w:ascii="Verdana" w:eastAsiaTheme="minorEastAsia" w:hAnsi="Verdana" w:cs="Arial"/>
          <w:spacing w:val="-3"/>
        </w:rPr>
        <w:t xml:space="preserve">gekeken </w:t>
      </w:r>
      <w:r w:rsidR="004C04E0">
        <w:rPr>
          <w:rFonts w:ascii="Verdana" w:eastAsiaTheme="minorEastAsia" w:hAnsi="Verdana" w:cs="Arial"/>
          <w:spacing w:val="-3"/>
        </w:rPr>
        <w:t>naar</w:t>
      </w:r>
      <w:r>
        <w:rPr>
          <w:rFonts w:ascii="Verdana" w:eastAsiaTheme="minorEastAsia" w:hAnsi="Verdana" w:cs="Arial"/>
          <w:spacing w:val="-3"/>
        </w:rPr>
        <w:t xml:space="preserve"> jurisprudentie met personen die onder lid 4 vallen. </w:t>
      </w:r>
      <w:r w:rsidR="004C04E0">
        <w:rPr>
          <w:rFonts w:ascii="Verdana" w:hAnsi="Verdana" w:cs="Arial"/>
        </w:rPr>
        <w:t>Deze</w:t>
      </w:r>
      <w:r w:rsidRPr="00285E05">
        <w:rPr>
          <w:rFonts w:ascii="Verdana" w:hAnsi="Verdana" w:cs="Arial"/>
        </w:rPr>
        <w:t xml:space="preserve"> uitspraken </w:t>
      </w:r>
      <w:r w:rsidR="004C04E0">
        <w:rPr>
          <w:rFonts w:ascii="Verdana" w:hAnsi="Verdana" w:cs="Arial"/>
        </w:rPr>
        <w:t xml:space="preserve">zijn </w:t>
      </w:r>
      <w:r w:rsidR="00BC4EFE">
        <w:rPr>
          <w:rFonts w:ascii="Verdana" w:hAnsi="Verdana" w:cs="Arial"/>
        </w:rPr>
        <w:t>geanalyseerd</w:t>
      </w:r>
      <w:r w:rsidRPr="00285E05">
        <w:rPr>
          <w:rFonts w:ascii="Verdana" w:hAnsi="Verdana" w:cs="Arial"/>
        </w:rPr>
        <w:t xml:space="preserve"> aan de hand van topics</w:t>
      </w:r>
      <w:r w:rsidR="001A1B1D">
        <w:rPr>
          <w:rFonts w:ascii="Verdana" w:hAnsi="Verdana" w:cs="Arial"/>
        </w:rPr>
        <w:t xml:space="preserve">. </w:t>
      </w:r>
      <w:r w:rsidR="004C04E0">
        <w:rPr>
          <w:rFonts w:ascii="Verdana" w:hAnsi="Verdana" w:cs="Arial"/>
        </w:rPr>
        <w:t>Vier</w:t>
      </w:r>
      <w:r w:rsidR="00BC4EFE" w:rsidRPr="004224FE">
        <w:rPr>
          <w:rFonts w:ascii="Verdana" w:hAnsi="Verdana" w:cs="Arial"/>
        </w:rPr>
        <w:t xml:space="preserve"> </w:t>
      </w:r>
      <w:r w:rsidRPr="004224FE">
        <w:rPr>
          <w:rFonts w:ascii="Verdana" w:hAnsi="Verdana" w:cs="Arial"/>
        </w:rPr>
        <w:t xml:space="preserve">hoofdtopics </w:t>
      </w:r>
      <w:r w:rsidR="004C04E0">
        <w:rPr>
          <w:rFonts w:ascii="Verdana" w:hAnsi="Verdana" w:cs="Arial"/>
        </w:rPr>
        <w:t xml:space="preserve">zijn </w:t>
      </w:r>
      <w:r w:rsidRPr="004224FE">
        <w:rPr>
          <w:rFonts w:ascii="Verdana" w:hAnsi="Verdana" w:cs="Arial"/>
        </w:rPr>
        <w:t>gebrui</w:t>
      </w:r>
      <w:r w:rsidR="00BC4EFE" w:rsidRPr="004224FE">
        <w:rPr>
          <w:rFonts w:ascii="Verdana" w:hAnsi="Verdana" w:cs="Arial"/>
        </w:rPr>
        <w:t>kt</w:t>
      </w:r>
      <w:r w:rsidR="004C04E0">
        <w:rPr>
          <w:rFonts w:ascii="Verdana" w:hAnsi="Verdana" w:cs="Arial"/>
        </w:rPr>
        <w:t>,</w:t>
      </w:r>
      <w:r w:rsidRPr="004224FE">
        <w:rPr>
          <w:rFonts w:ascii="Verdana" w:hAnsi="Verdana" w:cs="Arial"/>
        </w:rPr>
        <w:t xml:space="preserve"> die</w:t>
      </w:r>
      <w:r w:rsidR="004C04E0">
        <w:rPr>
          <w:rFonts w:ascii="Verdana" w:hAnsi="Verdana" w:cs="Arial"/>
        </w:rPr>
        <w:t xml:space="preserve"> weer</w:t>
      </w:r>
      <w:r w:rsidRPr="004224FE">
        <w:rPr>
          <w:rFonts w:ascii="Verdana" w:hAnsi="Verdana" w:cs="Arial"/>
        </w:rPr>
        <w:t xml:space="preserve"> uit sub topics bestaan. </w:t>
      </w:r>
      <w:r w:rsidR="004C681F" w:rsidRPr="004224FE">
        <w:rPr>
          <w:rFonts w:ascii="Verdana" w:hAnsi="Verdana" w:cs="Arial"/>
        </w:rPr>
        <w:t xml:space="preserve">Deze topics zijn terug te vinden in bijlage </w:t>
      </w:r>
      <w:r w:rsidR="004224FE" w:rsidRPr="004224FE">
        <w:rPr>
          <w:rFonts w:ascii="Verdana" w:hAnsi="Verdana" w:cs="Arial"/>
        </w:rPr>
        <w:t>3.</w:t>
      </w:r>
      <w:r w:rsidR="00234786">
        <w:rPr>
          <w:rFonts w:ascii="Verdana" w:eastAsiaTheme="minorEastAsia" w:hAnsi="Verdana" w:cs="Arial"/>
          <w:spacing w:val="-3"/>
        </w:rPr>
        <w:br/>
      </w:r>
      <w:r w:rsidR="00234786">
        <w:rPr>
          <w:rFonts w:ascii="Verdana" w:eastAsiaTheme="minorEastAsia" w:hAnsi="Verdana" w:cs="Arial"/>
          <w:spacing w:val="-3"/>
        </w:rPr>
        <w:br/>
      </w:r>
      <w:r w:rsidR="004C04E0">
        <w:rPr>
          <w:rFonts w:ascii="Verdana" w:eastAsiaTheme="minorEastAsia" w:hAnsi="Verdana" w:cs="Arial"/>
          <w:spacing w:val="-3"/>
        </w:rPr>
        <w:t>Tien</w:t>
      </w:r>
      <w:r>
        <w:rPr>
          <w:rFonts w:ascii="Verdana" w:eastAsiaTheme="minorEastAsia" w:hAnsi="Verdana" w:cs="Arial"/>
          <w:spacing w:val="-3"/>
        </w:rPr>
        <w:t xml:space="preserve"> </w:t>
      </w:r>
      <w:r w:rsidR="00FC7949">
        <w:rPr>
          <w:rFonts w:ascii="Verdana" w:eastAsiaTheme="minorEastAsia" w:hAnsi="Verdana" w:cs="Arial"/>
          <w:spacing w:val="-3"/>
        </w:rPr>
        <w:t>uitspraken</w:t>
      </w:r>
      <w:r>
        <w:rPr>
          <w:rFonts w:ascii="Verdana" w:eastAsiaTheme="minorEastAsia" w:hAnsi="Verdana" w:cs="Arial"/>
          <w:spacing w:val="-3"/>
        </w:rPr>
        <w:t xml:space="preserve"> </w:t>
      </w:r>
      <w:r w:rsidR="004C04E0">
        <w:rPr>
          <w:rFonts w:ascii="Verdana" w:eastAsiaTheme="minorEastAsia" w:hAnsi="Verdana" w:cs="Arial"/>
          <w:spacing w:val="-3"/>
        </w:rPr>
        <w:t xml:space="preserve">zijn gebruikt </w:t>
      </w:r>
      <w:r>
        <w:rPr>
          <w:rFonts w:ascii="Verdana" w:eastAsiaTheme="minorEastAsia" w:hAnsi="Verdana" w:cs="Arial"/>
          <w:spacing w:val="-3"/>
        </w:rPr>
        <w:t>waarbij de werkgever niet aansprakelijk i</w:t>
      </w:r>
      <w:r w:rsidR="004C04E0">
        <w:rPr>
          <w:rFonts w:ascii="Verdana" w:eastAsiaTheme="minorEastAsia" w:hAnsi="Verdana" w:cs="Arial"/>
          <w:spacing w:val="-3"/>
        </w:rPr>
        <w:t>s gesteld</w:t>
      </w:r>
      <w:r>
        <w:rPr>
          <w:rFonts w:ascii="Verdana" w:eastAsiaTheme="minorEastAsia" w:hAnsi="Verdana" w:cs="Arial"/>
          <w:spacing w:val="-3"/>
        </w:rPr>
        <w:t xml:space="preserve">. </w:t>
      </w:r>
      <w:r w:rsidR="00BB1958">
        <w:rPr>
          <w:rFonts w:ascii="Verdana" w:eastAsiaTheme="minorEastAsia" w:hAnsi="Verdana" w:cs="Arial"/>
          <w:spacing w:val="-3"/>
        </w:rPr>
        <w:t xml:space="preserve">          </w:t>
      </w:r>
      <w:r w:rsidR="004C04E0">
        <w:rPr>
          <w:rFonts w:ascii="Verdana" w:eastAsiaTheme="minorEastAsia" w:hAnsi="Verdana" w:cs="Arial"/>
          <w:spacing w:val="-3"/>
        </w:rPr>
        <w:t>De</w:t>
      </w:r>
      <w:r>
        <w:rPr>
          <w:rFonts w:ascii="Verdana" w:eastAsiaTheme="minorEastAsia" w:hAnsi="Verdana" w:cs="Arial"/>
          <w:spacing w:val="-3"/>
        </w:rPr>
        <w:t xml:space="preserve"> </w:t>
      </w:r>
      <w:r w:rsidR="00FC7949">
        <w:rPr>
          <w:rFonts w:ascii="Verdana" w:eastAsiaTheme="minorEastAsia" w:hAnsi="Verdana" w:cs="Arial"/>
          <w:spacing w:val="-3"/>
        </w:rPr>
        <w:t>uitspraken</w:t>
      </w:r>
      <w:r>
        <w:rPr>
          <w:rFonts w:ascii="Verdana" w:eastAsiaTheme="minorEastAsia" w:hAnsi="Verdana" w:cs="Arial"/>
          <w:spacing w:val="-3"/>
        </w:rPr>
        <w:t xml:space="preserve"> </w:t>
      </w:r>
      <w:r w:rsidR="004C04E0">
        <w:rPr>
          <w:rFonts w:ascii="Verdana" w:eastAsiaTheme="minorEastAsia" w:hAnsi="Verdana" w:cs="Arial"/>
          <w:spacing w:val="-3"/>
        </w:rPr>
        <w:t xml:space="preserve">zijn </w:t>
      </w:r>
      <w:r>
        <w:rPr>
          <w:rFonts w:ascii="Verdana" w:eastAsiaTheme="minorEastAsia" w:hAnsi="Verdana" w:cs="Arial"/>
          <w:spacing w:val="-3"/>
        </w:rPr>
        <w:t>geselecteerd door te kijken</w:t>
      </w:r>
      <w:r w:rsidR="004C04E0">
        <w:rPr>
          <w:rFonts w:ascii="Verdana" w:eastAsiaTheme="minorEastAsia" w:hAnsi="Verdana" w:cs="Arial"/>
          <w:spacing w:val="-3"/>
        </w:rPr>
        <w:t xml:space="preserve"> </w:t>
      </w:r>
      <w:r>
        <w:rPr>
          <w:rFonts w:ascii="Verdana" w:eastAsiaTheme="minorEastAsia" w:hAnsi="Verdana" w:cs="Arial"/>
          <w:spacing w:val="-3"/>
        </w:rPr>
        <w:t xml:space="preserve">of </w:t>
      </w:r>
      <w:r w:rsidR="004C04E0">
        <w:rPr>
          <w:rFonts w:ascii="Verdana" w:eastAsiaTheme="minorEastAsia" w:hAnsi="Verdana" w:cs="Arial"/>
          <w:spacing w:val="-3"/>
        </w:rPr>
        <w:t>de kwesties</w:t>
      </w:r>
      <w:r>
        <w:rPr>
          <w:rFonts w:ascii="Verdana" w:eastAsiaTheme="minorEastAsia" w:hAnsi="Verdana" w:cs="Arial"/>
          <w:spacing w:val="-3"/>
        </w:rPr>
        <w:t xml:space="preserve"> arbeidsongevallen tijdens werktijd</w:t>
      </w:r>
      <w:r w:rsidR="004C04E0">
        <w:rPr>
          <w:rFonts w:ascii="Verdana" w:eastAsiaTheme="minorEastAsia" w:hAnsi="Verdana" w:cs="Arial"/>
          <w:spacing w:val="-3"/>
        </w:rPr>
        <w:t xml:space="preserve"> betreffen</w:t>
      </w:r>
      <w:r>
        <w:rPr>
          <w:rFonts w:ascii="Verdana" w:eastAsiaTheme="minorEastAsia" w:hAnsi="Verdana" w:cs="Arial"/>
          <w:spacing w:val="-3"/>
        </w:rPr>
        <w:t xml:space="preserve">. </w:t>
      </w:r>
      <w:r w:rsidR="004C04E0">
        <w:rPr>
          <w:rFonts w:ascii="Verdana" w:eastAsiaTheme="minorEastAsia" w:hAnsi="Verdana" w:cs="Arial"/>
          <w:spacing w:val="-3"/>
        </w:rPr>
        <w:t>V</w:t>
      </w:r>
      <w:r>
        <w:rPr>
          <w:rFonts w:ascii="Verdana" w:eastAsiaTheme="minorEastAsia" w:hAnsi="Verdana" w:cs="Arial"/>
          <w:spacing w:val="-3"/>
        </w:rPr>
        <w:t xml:space="preserve">eel </w:t>
      </w:r>
      <w:r w:rsidR="00FC7949">
        <w:rPr>
          <w:rFonts w:ascii="Verdana" w:eastAsiaTheme="minorEastAsia" w:hAnsi="Verdana" w:cs="Arial"/>
          <w:spacing w:val="-3"/>
        </w:rPr>
        <w:t>uitspraken</w:t>
      </w:r>
      <w:r>
        <w:rPr>
          <w:rFonts w:ascii="Verdana" w:eastAsiaTheme="minorEastAsia" w:hAnsi="Verdana" w:cs="Arial"/>
          <w:spacing w:val="-3"/>
        </w:rPr>
        <w:t xml:space="preserve"> waarbij de werkgever niet aansprakelijk was</w:t>
      </w:r>
      <w:r w:rsidR="004C04E0">
        <w:rPr>
          <w:rFonts w:ascii="Verdana" w:eastAsiaTheme="minorEastAsia" w:hAnsi="Verdana" w:cs="Arial"/>
          <w:spacing w:val="-3"/>
        </w:rPr>
        <w:t>,</w:t>
      </w:r>
      <w:r>
        <w:rPr>
          <w:rFonts w:ascii="Verdana" w:eastAsiaTheme="minorEastAsia" w:hAnsi="Verdana" w:cs="Arial"/>
          <w:spacing w:val="-3"/>
        </w:rPr>
        <w:t xml:space="preserve"> </w:t>
      </w:r>
      <w:r w:rsidR="004C04E0">
        <w:rPr>
          <w:rFonts w:ascii="Verdana" w:eastAsiaTheme="minorEastAsia" w:hAnsi="Verdana" w:cs="Arial"/>
          <w:spacing w:val="-3"/>
        </w:rPr>
        <w:t>betreffen</w:t>
      </w:r>
      <w:r>
        <w:rPr>
          <w:rFonts w:ascii="Verdana" w:eastAsiaTheme="minorEastAsia" w:hAnsi="Verdana" w:cs="Arial"/>
          <w:spacing w:val="-3"/>
        </w:rPr>
        <w:t xml:space="preserve"> a</w:t>
      </w:r>
      <w:r w:rsidR="00820F48">
        <w:rPr>
          <w:rFonts w:ascii="Verdana" w:eastAsiaTheme="minorEastAsia" w:hAnsi="Verdana" w:cs="Arial"/>
          <w:spacing w:val="-3"/>
        </w:rPr>
        <w:t xml:space="preserve">rt.7:611 BW, daarom </w:t>
      </w:r>
      <w:r w:rsidR="004C04E0">
        <w:rPr>
          <w:rFonts w:ascii="Verdana" w:eastAsiaTheme="minorEastAsia" w:hAnsi="Verdana" w:cs="Arial"/>
          <w:spacing w:val="-3"/>
        </w:rPr>
        <w:t>is</w:t>
      </w:r>
      <w:r w:rsidR="00820F48">
        <w:rPr>
          <w:rFonts w:ascii="Verdana" w:eastAsiaTheme="minorEastAsia" w:hAnsi="Verdana" w:cs="Arial"/>
          <w:spacing w:val="-3"/>
        </w:rPr>
        <w:t xml:space="preserve"> </w:t>
      </w:r>
      <w:r>
        <w:rPr>
          <w:rFonts w:ascii="Verdana" w:eastAsiaTheme="minorEastAsia" w:hAnsi="Verdana" w:cs="Arial"/>
          <w:spacing w:val="-3"/>
        </w:rPr>
        <w:t xml:space="preserve">een kleine selectie van </w:t>
      </w:r>
      <w:r w:rsidR="004C04E0">
        <w:rPr>
          <w:rFonts w:ascii="Verdana" w:eastAsiaTheme="minorEastAsia" w:hAnsi="Verdana" w:cs="Arial"/>
          <w:spacing w:val="-3"/>
        </w:rPr>
        <w:t>tien</w:t>
      </w:r>
      <w:r>
        <w:rPr>
          <w:rFonts w:ascii="Verdana" w:eastAsiaTheme="minorEastAsia" w:hAnsi="Verdana" w:cs="Arial"/>
          <w:spacing w:val="-3"/>
        </w:rPr>
        <w:t xml:space="preserve"> </w:t>
      </w:r>
      <w:r w:rsidR="00FC7949">
        <w:rPr>
          <w:rFonts w:ascii="Verdana" w:eastAsiaTheme="minorEastAsia" w:hAnsi="Verdana" w:cs="Arial"/>
          <w:spacing w:val="-3"/>
        </w:rPr>
        <w:t>uitspraken</w:t>
      </w:r>
      <w:r w:rsidR="004C04E0">
        <w:rPr>
          <w:rFonts w:ascii="Verdana" w:eastAsiaTheme="minorEastAsia" w:hAnsi="Verdana" w:cs="Arial"/>
          <w:spacing w:val="-3"/>
        </w:rPr>
        <w:t xml:space="preserve"> gemaakt</w:t>
      </w:r>
      <w:r>
        <w:rPr>
          <w:rFonts w:ascii="Verdana" w:eastAsiaTheme="minorEastAsia" w:hAnsi="Verdana" w:cs="Arial"/>
          <w:spacing w:val="-3"/>
        </w:rPr>
        <w:t>.</w:t>
      </w:r>
      <w:r w:rsidR="00234786">
        <w:rPr>
          <w:rFonts w:ascii="Verdana" w:eastAsiaTheme="minorEastAsia" w:hAnsi="Verdana" w:cs="Arial"/>
          <w:spacing w:val="-3"/>
        </w:rPr>
        <w:br/>
      </w:r>
      <w:r w:rsidR="00234786">
        <w:rPr>
          <w:rFonts w:ascii="Verdana" w:eastAsiaTheme="minorEastAsia" w:hAnsi="Verdana" w:cs="Arial"/>
          <w:spacing w:val="-3"/>
        </w:rPr>
        <w:br/>
      </w:r>
      <w:r>
        <w:rPr>
          <w:rFonts w:ascii="Verdana" w:eastAsiaTheme="minorEastAsia" w:hAnsi="Verdana" w:cs="Arial"/>
          <w:spacing w:val="-3"/>
        </w:rPr>
        <w:t>Na</w:t>
      </w:r>
      <w:r w:rsidR="000E7783">
        <w:rPr>
          <w:rFonts w:ascii="Verdana" w:eastAsiaTheme="minorEastAsia" w:hAnsi="Verdana" w:cs="Arial"/>
          <w:spacing w:val="-3"/>
        </w:rPr>
        <w:t xml:space="preserve"> analyse van </w:t>
      </w:r>
      <w:r>
        <w:rPr>
          <w:rFonts w:ascii="Verdana" w:eastAsiaTheme="minorEastAsia" w:hAnsi="Verdana" w:cs="Arial"/>
          <w:spacing w:val="-3"/>
        </w:rPr>
        <w:t xml:space="preserve">alle dertig </w:t>
      </w:r>
      <w:r w:rsidR="00FC7949">
        <w:rPr>
          <w:rFonts w:ascii="Verdana" w:eastAsiaTheme="minorEastAsia" w:hAnsi="Verdana" w:cs="Arial"/>
          <w:spacing w:val="-3"/>
        </w:rPr>
        <w:t>uitspraken</w:t>
      </w:r>
      <w:r>
        <w:rPr>
          <w:rFonts w:ascii="Verdana" w:eastAsiaTheme="minorEastAsia" w:hAnsi="Verdana" w:cs="Arial"/>
          <w:spacing w:val="-3"/>
        </w:rPr>
        <w:t xml:space="preserve"> </w:t>
      </w:r>
      <w:r w:rsidR="000E7783">
        <w:rPr>
          <w:rFonts w:ascii="Verdana" w:eastAsiaTheme="minorEastAsia" w:hAnsi="Verdana" w:cs="Arial"/>
          <w:spacing w:val="-3"/>
        </w:rPr>
        <w:t>is</w:t>
      </w:r>
      <w:r w:rsidR="00BC4EFE">
        <w:rPr>
          <w:rFonts w:ascii="Verdana" w:eastAsiaTheme="minorEastAsia" w:hAnsi="Verdana" w:cs="Arial"/>
          <w:spacing w:val="-3"/>
        </w:rPr>
        <w:t xml:space="preserve"> een samenvatting </w:t>
      </w:r>
      <w:r w:rsidR="000E7783">
        <w:rPr>
          <w:rFonts w:ascii="Verdana" w:eastAsiaTheme="minorEastAsia" w:hAnsi="Verdana" w:cs="Arial"/>
          <w:spacing w:val="-3"/>
        </w:rPr>
        <w:t xml:space="preserve">gemaakt </w:t>
      </w:r>
      <w:r w:rsidR="00BC4EFE">
        <w:rPr>
          <w:rFonts w:ascii="Verdana" w:eastAsiaTheme="minorEastAsia" w:hAnsi="Verdana" w:cs="Arial"/>
          <w:spacing w:val="-3"/>
        </w:rPr>
        <w:t>aan de hand van de topics voor elke uitspraak</w:t>
      </w:r>
      <w:r w:rsidR="000E7783">
        <w:rPr>
          <w:rFonts w:ascii="Verdana" w:eastAsiaTheme="minorEastAsia" w:hAnsi="Verdana" w:cs="Arial"/>
          <w:spacing w:val="-3"/>
        </w:rPr>
        <w:t xml:space="preserve">. </w:t>
      </w:r>
      <w:r w:rsidR="00BC4EFE">
        <w:rPr>
          <w:rFonts w:ascii="Verdana" w:eastAsiaTheme="minorEastAsia" w:hAnsi="Verdana" w:cs="Arial"/>
          <w:spacing w:val="-3"/>
        </w:rPr>
        <w:t xml:space="preserve">Ook </w:t>
      </w:r>
      <w:r w:rsidR="000E7783">
        <w:rPr>
          <w:rFonts w:ascii="Verdana" w:eastAsiaTheme="minorEastAsia" w:hAnsi="Verdana" w:cs="Arial"/>
          <w:spacing w:val="-3"/>
        </w:rPr>
        <w:t>is</w:t>
      </w:r>
      <w:r w:rsidR="00BC4EFE">
        <w:rPr>
          <w:rFonts w:ascii="Verdana" w:eastAsiaTheme="minorEastAsia" w:hAnsi="Verdana" w:cs="Arial"/>
          <w:spacing w:val="-3"/>
        </w:rPr>
        <w:t xml:space="preserve"> een tabel gemaakt waarin aangegeven </w:t>
      </w:r>
      <w:r w:rsidR="000E7783">
        <w:rPr>
          <w:rFonts w:ascii="Verdana" w:eastAsiaTheme="minorEastAsia" w:hAnsi="Verdana" w:cs="Arial"/>
          <w:spacing w:val="-3"/>
        </w:rPr>
        <w:t xml:space="preserve">staat </w:t>
      </w:r>
      <w:r w:rsidR="00BC4EFE">
        <w:rPr>
          <w:rFonts w:ascii="Verdana" w:eastAsiaTheme="minorEastAsia" w:hAnsi="Verdana" w:cs="Arial"/>
          <w:spacing w:val="-3"/>
        </w:rPr>
        <w:t xml:space="preserve">welke topics van toepassing zijn op de geanalyseerde uitspraken. </w:t>
      </w:r>
      <w:r w:rsidR="00BB1958">
        <w:rPr>
          <w:rFonts w:ascii="Verdana" w:eastAsiaTheme="minorEastAsia" w:hAnsi="Verdana" w:cs="Arial"/>
          <w:spacing w:val="-3"/>
        </w:rPr>
        <w:t xml:space="preserve">                     </w:t>
      </w:r>
      <w:r>
        <w:rPr>
          <w:rFonts w:ascii="Verdana" w:eastAsiaTheme="minorEastAsia" w:hAnsi="Verdana" w:cs="Arial"/>
          <w:spacing w:val="-3"/>
        </w:rPr>
        <w:t>Om deelvraag 7</w:t>
      </w:r>
      <w:r w:rsidRPr="00452F69">
        <w:rPr>
          <w:rFonts w:ascii="Verdana" w:eastAsiaTheme="minorEastAsia" w:hAnsi="Verdana" w:cs="Arial"/>
          <w:spacing w:val="-3"/>
        </w:rPr>
        <w:t xml:space="preserve"> te beantwo</w:t>
      </w:r>
      <w:r>
        <w:rPr>
          <w:rFonts w:ascii="Verdana" w:eastAsiaTheme="minorEastAsia" w:hAnsi="Verdana" w:cs="Arial"/>
          <w:spacing w:val="-3"/>
        </w:rPr>
        <w:t xml:space="preserve">orden </w:t>
      </w:r>
      <w:r w:rsidR="000E7783">
        <w:rPr>
          <w:rFonts w:ascii="Verdana" w:eastAsiaTheme="minorEastAsia" w:hAnsi="Verdana" w:cs="Arial"/>
          <w:spacing w:val="-3"/>
        </w:rPr>
        <w:t>zijn</w:t>
      </w:r>
      <w:r>
        <w:rPr>
          <w:rFonts w:ascii="Verdana" w:eastAsiaTheme="minorEastAsia" w:hAnsi="Verdana" w:cs="Arial"/>
          <w:spacing w:val="-3"/>
        </w:rPr>
        <w:t xml:space="preserve"> deelvragen 2,3,4,5 en 6 </w:t>
      </w:r>
      <w:r w:rsidR="00BC4EFE">
        <w:rPr>
          <w:rFonts w:ascii="Verdana" w:eastAsiaTheme="minorEastAsia" w:hAnsi="Verdana" w:cs="Arial"/>
          <w:spacing w:val="-3"/>
        </w:rPr>
        <w:t>vergeleken.</w:t>
      </w:r>
    </w:p>
    <w:p w:rsidR="0018440D" w:rsidRDefault="0018440D" w:rsidP="00B97018">
      <w:pPr>
        <w:rPr>
          <w:rFonts w:ascii="Arial" w:hAnsi="Arial" w:cs="Arial"/>
          <w:b/>
          <w:sz w:val="36"/>
          <w:szCs w:val="36"/>
        </w:rPr>
      </w:pPr>
    </w:p>
    <w:p w:rsidR="00022602" w:rsidRDefault="00022602" w:rsidP="00B97018">
      <w:pPr>
        <w:rPr>
          <w:rFonts w:ascii="Arial" w:hAnsi="Arial" w:cs="Arial"/>
          <w:b/>
          <w:sz w:val="36"/>
          <w:szCs w:val="36"/>
        </w:rPr>
      </w:pPr>
    </w:p>
    <w:p w:rsidR="00022602" w:rsidRDefault="00022602" w:rsidP="00B97018">
      <w:pPr>
        <w:rPr>
          <w:rFonts w:ascii="Arial" w:hAnsi="Arial" w:cs="Arial"/>
          <w:b/>
          <w:sz w:val="36"/>
          <w:szCs w:val="36"/>
        </w:rPr>
      </w:pPr>
    </w:p>
    <w:p w:rsidR="00022602" w:rsidRDefault="00022602" w:rsidP="00B97018">
      <w:pPr>
        <w:rPr>
          <w:rFonts w:ascii="Arial" w:hAnsi="Arial" w:cs="Arial"/>
          <w:b/>
          <w:sz w:val="36"/>
          <w:szCs w:val="36"/>
        </w:rPr>
      </w:pPr>
    </w:p>
    <w:p w:rsidR="00022602" w:rsidRPr="00E308D4" w:rsidRDefault="00022602" w:rsidP="00B97018">
      <w:pPr>
        <w:rPr>
          <w:rFonts w:ascii="Arial" w:hAnsi="Arial" w:cs="Arial"/>
          <w:b/>
          <w:color w:val="FF0000"/>
          <w:sz w:val="36"/>
          <w:szCs w:val="36"/>
        </w:rPr>
      </w:pPr>
    </w:p>
    <w:p w:rsidR="002332FD" w:rsidRDefault="002332FD">
      <w:pPr>
        <w:rPr>
          <w:rFonts w:ascii="Arial" w:hAnsi="Arial" w:cs="Arial"/>
          <w:b/>
          <w:color w:val="FF0000"/>
          <w:sz w:val="36"/>
          <w:szCs w:val="36"/>
        </w:rPr>
      </w:pPr>
      <w:r>
        <w:rPr>
          <w:rFonts w:ascii="Arial" w:hAnsi="Arial" w:cs="Arial"/>
          <w:b/>
          <w:color w:val="FF0000"/>
          <w:sz w:val="36"/>
          <w:szCs w:val="36"/>
        </w:rPr>
        <w:br w:type="page"/>
      </w:r>
    </w:p>
    <w:p w:rsidR="00B97018" w:rsidRPr="00CB3B88" w:rsidRDefault="00801EBF" w:rsidP="00CB3B88">
      <w:pPr>
        <w:pStyle w:val="Kop1"/>
        <w:rPr>
          <w:rFonts w:ascii="Verdana" w:hAnsi="Verdana"/>
        </w:rPr>
      </w:pPr>
      <w:bookmarkStart w:id="8" w:name="_Toc503772985"/>
      <w:r w:rsidRPr="00CB3B88">
        <w:rPr>
          <w:rFonts w:ascii="Verdana" w:hAnsi="Verdana"/>
        </w:rPr>
        <w:lastRenderedPageBreak/>
        <w:t>Hoofdstuk 2: J</w:t>
      </w:r>
      <w:r w:rsidR="00B97018" w:rsidRPr="00CB3B88">
        <w:rPr>
          <w:rFonts w:ascii="Verdana" w:hAnsi="Verdana"/>
        </w:rPr>
        <w:t>uridisch kader</w:t>
      </w:r>
      <w:bookmarkEnd w:id="8"/>
    </w:p>
    <w:p w:rsidR="00B97018" w:rsidRPr="007E2BBB" w:rsidRDefault="00B97018" w:rsidP="00B97018">
      <w:pPr>
        <w:rPr>
          <w:rFonts w:ascii="Arial" w:hAnsi="Arial" w:cs="Arial"/>
          <w:b/>
          <w:u w:val="single"/>
        </w:rPr>
      </w:pPr>
    </w:p>
    <w:p w:rsidR="00B97018" w:rsidRPr="007E2BBB" w:rsidRDefault="00B97018" w:rsidP="00B97018">
      <w:pPr>
        <w:rPr>
          <w:rFonts w:ascii="Arial" w:hAnsi="Arial" w:cs="Arial"/>
          <w:b/>
          <w:u w:val="single"/>
        </w:rPr>
      </w:pPr>
    </w:p>
    <w:p w:rsidR="00B97018" w:rsidRPr="00CB3B88" w:rsidRDefault="00B97018" w:rsidP="00CB3B88">
      <w:pPr>
        <w:pStyle w:val="Kop2"/>
        <w:rPr>
          <w:rFonts w:ascii="Verdana" w:hAnsi="Verdana"/>
        </w:rPr>
      </w:pPr>
      <w:bookmarkStart w:id="9" w:name="_Toc503772986"/>
      <w:r w:rsidRPr="00CB3B88">
        <w:rPr>
          <w:rFonts w:ascii="Verdana" w:hAnsi="Verdana"/>
        </w:rPr>
        <w:t xml:space="preserve">2.1 </w:t>
      </w:r>
      <w:r w:rsidR="00F41474" w:rsidRPr="00CB3B88">
        <w:rPr>
          <w:rFonts w:ascii="Verdana" w:hAnsi="Verdana"/>
        </w:rPr>
        <w:t>Inleiding</w:t>
      </w:r>
      <w:bookmarkEnd w:id="9"/>
      <w:r w:rsidRPr="00CB3B88">
        <w:rPr>
          <w:rFonts w:ascii="Verdana" w:hAnsi="Verdana"/>
        </w:rPr>
        <w:t xml:space="preserve"> </w:t>
      </w:r>
    </w:p>
    <w:p w:rsidR="00B97018" w:rsidRDefault="00B97018" w:rsidP="00B97018">
      <w:pPr>
        <w:rPr>
          <w:rFonts w:ascii="Arial" w:hAnsi="Arial" w:cs="Arial"/>
          <w:b/>
          <w:sz w:val="28"/>
          <w:szCs w:val="28"/>
          <w:u w:val="single"/>
        </w:rPr>
      </w:pPr>
    </w:p>
    <w:p w:rsidR="00BC7B59" w:rsidRDefault="00B97018" w:rsidP="00BC7B59">
      <w:pPr>
        <w:spacing w:line="360" w:lineRule="auto"/>
        <w:rPr>
          <w:rFonts w:ascii="Verdana" w:hAnsi="Verdana" w:cs="Arial"/>
        </w:rPr>
      </w:pPr>
      <w:r w:rsidRPr="00A5651A">
        <w:rPr>
          <w:rFonts w:ascii="Verdana" w:hAnsi="Verdana" w:cs="Arial"/>
        </w:rPr>
        <w:t>Als een werknemer schade lijdt in uitoefening van zijn werkzaamheden of als dit in enige relatie staat tot zijn w</w:t>
      </w:r>
      <w:r>
        <w:rPr>
          <w:rFonts w:ascii="Verdana" w:hAnsi="Verdana" w:cs="Arial"/>
        </w:rPr>
        <w:t>erk, dan kan een werknemer zich</w:t>
      </w:r>
      <w:r w:rsidRPr="00A5651A">
        <w:rPr>
          <w:rFonts w:ascii="Verdana" w:hAnsi="Verdana" w:cs="Arial"/>
        </w:rPr>
        <w:t xml:space="preserve"> beroepen op </w:t>
      </w:r>
      <w:r>
        <w:rPr>
          <w:rFonts w:ascii="Verdana" w:hAnsi="Verdana" w:cs="Arial"/>
        </w:rPr>
        <w:t>art.7:658 BW, art.7:611 BW, art. 6:248</w:t>
      </w:r>
      <w:r w:rsidRPr="008E73F2">
        <w:rPr>
          <w:rFonts w:ascii="Verdana" w:hAnsi="Verdana" w:cs="Arial"/>
        </w:rPr>
        <w:t xml:space="preserve"> BW</w:t>
      </w:r>
      <w:r>
        <w:rPr>
          <w:rFonts w:ascii="Verdana" w:hAnsi="Verdana" w:cs="Arial"/>
        </w:rPr>
        <w:t xml:space="preserve"> of 6:162 </w:t>
      </w:r>
      <w:r w:rsidR="008243DB">
        <w:rPr>
          <w:rFonts w:ascii="Verdana" w:hAnsi="Verdana" w:cs="Arial"/>
        </w:rPr>
        <w:t>BW</w:t>
      </w:r>
      <w:r w:rsidR="008243DB" w:rsidRPr="008E73F2">
        <w:rPr>
          <w:rFonts w:ascii="Verdana" w:hAnsi="Verdana" w:cs="Arial"/>
        </w:rPr>
        <w:t xml:space="preserve">. </w:t>
      </w:r>
      <w:r w:rsidR="003042F5" w:rsidRPr="00A5651A">
        <w:rPr>
          <w:rFonts w:ascii="Verdana" w:hAnsi="Verdana"/>
        </w:rPr>
        <w:t>Uit art.7:658 lid 3 BW blijkt ook dat een werknemer net als ieder ander een beroep kan doen op de aansprakelijkheidsgronden uit titel 3 van boek 6 BW.</w:t>
      </w:r>
    </w:p>
    <w:p w:rsidR="003042F5" w:rsidRPr="001A1EE7" w:rsidRDefault="003042F5" w:rsidP="00B97018">
      <w:pPr>
        <w:spacing w:line="360" w:lineRule="auto"/>
        <w:rPr>
          <w:rFonts w:ascii="Verdana" w:hAnsi="Verdana" w:cs="Arial"/>
        </w:rPr>
      </w:pPr>
      <w:r w:rsidRPr="00E41B7D">
        <w:rPr>
          <w:rFonts w:ascii="Verdana" w:hAnsi="Verdana" w:cs="Arial"/>
          <w:i/>
        </w:rPr>
        <w:t>Grondslagen voor werkgeversaansprakelijkheid</w:t>
      </w:r>
      <w:r w:rsidR="001A1EE7">
        <w:rPr>
          <w:rFonts w:ascii="Verdana" w:hAnsi="Verdana" w:cs="Arial"/>
        </w:rPr>
        <w:br/>
      </w:r>
      <w:r w:rsidR="00B778A5">
        <w:rPr>
          <w:rFonts w:ascii="Verdana" w:hAnsi="Verdana"/>
        </w:rPr>
        <w:t>Werknemers kunnen</w:t>
      </w:r>
      <w:r w:rsidRPr="008E73F2">
        <w:rPr>
          <w:rFonts w:ascii="Verdana" w:hAnsi="Verdana"/>
        </w:rPr>
        <w:t xml:space="preserve"> zich</w:t>
      </w:r>
      <w:r w:rsidRPr="00A5651A">
        <w:rPr>
          <w:rFonts w:ascii="Verdana" w:hAnsi="Verdana"/>
        </w:rPr>
        <w:t xml:space="preserve"> beroepen op artikel 6:162 BW wanneer</w:t>
      </w:r>
      <w:r w:rsidR="00B778A5">
        <w:rPr>
          <w:rFonts w:ascii="Verdana" w:hAnsi="Verdana"/>
        </w:rPr>
        <w:t xml:space="preserve"> zij schade lijden en dit</w:t>
      </w:r>
      <w:r>
        <w:rPr>
          <w:rFonts w:ascii="Verdana" w:hAnsi="Verdana"/>
        </w:rPr>
        <w:t xml:space="preserve"> wil</w:t>
      </w:r>
      <w:r w:rsidR="00B778A5">
        <w:rPr>
          <w:rFonts w:ascii="Verdana" w:hAnsi="Verdana"/>
        </w:rPr>
        <w:t>len</w:t>
      </w:r>
      <w:r w:rsidRPr="00A5651A">
        <w:rPr>
          <w:rFonts w:ascii="Verdana" w:hAnsi="Verdana"/>
        </w:rPr>
        <w:t xml:space="preserve"> verhalen op een persoon. Degene met schade kan de ander</w:t>
      </w:r>
      <w:r w:rsidR="00B778A5">
        <w:rPr>
          <w:rFonts w:ascii="Verdana" w:hAnsi="Verdana"/>
        </w:rPr>
        <w:t>e</w:t>
      </w:r>
      <w:r w:rsidRPr="00A5651A">
        <w:rPr>
          <w:rFonts w:ascii="Verdana" w:hAnsi="Verdana"/>
        </w:rPr>
        <w:t xml:space="preserve"> </w:t>
      </w:r>
      <w:r w:rsidR="00B778A5">
        <w:rPr>
          <w:rFonts w:ascii="Verdana" w:hAnsi="Verdana"/>
        </w:rPr>
        <w:t xml:space="preserve">partij </w:t>
      </w:r>
      <w:r w:rsidRPr="00A5651A">
        <w:rPr>
          <w:rFonts w:ascii="Verdana" w:hAnsi="Verdana"/>
        </w:rPr>
        <w:t>aanspreken op grond van een onrechtmatige daad</w:t>
      </w:r>
      <w:r w:rsidRPr="00FE2B58">
        <w:rPr>
          <w:rFonts w:ascii="Verdana" w:hAnsi="Verdana"/>
        </w:rPr>
        <w:t>.</w:t>
      </w:r>
      <w:r w:rsidR="00B778A5">
        <w:rPr>
          <w:rFonts w:ascii="Verdana" w:hAnsi="Verdana"/>
        </w:rPr>
        <w:t xml:space="preserve"> In het K</w:t>
      </w:r>
      <w:r>
        <w:rPr>
          <w:rFonts w:ascii="Verdana" w:hAnsi="Verdana"/>
        </w:rPr>
        <w:t xml:space="preserve">elderluik arrest heeft de Hoge Raad aangegeven naar welke factoren moet worden gekeken </w:t>
      </w:r>
      <w:r w:rsidR="00B778A5">
        <w:rPr>
          <w:rFonts w:ascii="Verdana" w:hAnsi="Verdana"/>
        </w:rPr>
        <w:t xml:space="preserve">om te kijken </w:t>
      </w:r>
      <w:r>
        <w:rPr>
          <w:rFonts w:ascii="Verdana" w:hAnsi="Verdana"/>
        </w:rPr>
        <w:t xml:space="preserve">of er sprake is van </w:t>
      </w:r>
      <w:r w:rsidR="000C26E6">
        <w:rPr>
          <w:rFonts w:ascii="Verdana" w:hAnsi="Verdana"/>
        </w:rPr>
        <w:t>gevaarzettend</w:t>
      </w:r>
      <w:r>
        <w:rPr>
          <w:rFonts w:ascii="Verdana" w:hAnsi="Verdana"/>
        </w:rPr>
        <w:t xml:space="preserve"> handelen en daarmee onrechtmatigheid</w:t>
      </w:r>
      <w:r w:rsidRPr="00FE2B58">
        <w:rPr>
          <w:rStyle w:val="Voetnootmarkering"/>
          <w:rFonts w:ascii="Verdana" w:hAnsi="Verdana"/>
        </w:rPr>
        <w:footnoteReference w:id="3"/>
      </w:r>
      <w:r w:rsidRPr="00FE2B58">
        <w:rPr>
          <w:rFonts w:ascii="Verdana" w:hAnsi="Verdana"/>
        </w:rPr>
        <w:t>.</w:t>
      </w:r>
      <w:r w:rsidRPr="00A5651A">
        <w:rPr>
          <w:rFonts w:ascii="Verdana" w:hAnsi="Verdana"/>
        </w:rPr>
        <w:t xml:space="preserve"> Voor de aansprakelijkheid van art.6:162</w:t>
      </w:r>
      <w:r>
        <w:rPr>
          <w:rFonts w:ascii="Verdana" w:hAnsi="Verdana"/>
        </w:rPr>
        <w:t xml:space="preserve"> BW</w:t>
      </w:r>
      <w:r w:rsidRPr="00A5651A">
        <w:rPr>
          <w:rFonts w:ascii="Verdana" w:hAnsi="Verdana"/>
        </w:rPr>
        <w:t xml:space="preserve"> hoeft tussen </w:t>
      </w:r>
      <w:r w:rsidR="00B778A5">
        <w:rPr>
          <w:rFonts w:ascii="Verdana" w:hAnsi="Verdana"/>
        </w:rPr>
        <w:t>partijen geen overeenkomst te bestaan</w:t>
      </w:r>
      <w:r w:rsidRPr="00A5651A">
        <w:rPr>
          <w:rStyle w:val="Voetnootmarkering"/>
          <w:rFonts w:ascii="Verdana" w:hAnsi="Verdana"/>
        </w:rPr>
        <w:footnoteReference w:id="4"/>
      </w:r>
      <w:r w:rsidRPr="00A5651A">
        <w:rPr>
          <w:rFonts w:ascii="Verdana" w:hAnsi="Verdana"/>
        </w:rPr>
        <w:t>. Voor arbeidsrelaties is in het kader van de wettelijke regeling van de arbeidsovereenkomst echter een bijzondere regeling opgenomen, namelijk art.7:658 BW</w:t>
      </w:r>
      <w:r w:rsidRPr="00A5651A">
        <w:rPr>
          <w:rStyle w:val="Voetnootmarkering"/>
          <w:rFonts w:ascii="Verdana" w:hAnsi="Verdana"/>
        </w:rPr>
        <w:footnoteReference w:id="5"/>
      </w:r>
      <w:r w:rsidRPr="00A5651A">
        <w:rPr>
          <w:rFonts w:ascii="Verdana" w:hAnsi="Verdana"/>
        </w:rPr>
        <w:t xml:space="preserve">. Art.7:658 en 6:162 </w:t>
      </w:r>
      <w:r w:rsidR="00BB1958">
        <w:rPr>
          <w:rFonts w:ascii="Verdana" w:hAnsi="Verdana"/>
        </w:rPr>
        <w:t xml:space="preserve">BW </w:t>
      </w:r>
      <w:r w:rsidRPr="00A5651A">
        <w:rPr>
          <w:rFonts w:ascii="Verdana" w:hAnsi="Verdana"/>
        </w:rPr>
        <w:t xml:space="preserve">zijn </w:t>
      </w:r>
      <w:r w:rsidR="00B778A5">
        <w:rPr>
          <w:rFonts w:ascii="Verdana" w:hAnsi="Verdana"/>
        </w:rPr>
        <w:t>er allebei op gericht om</w:t>
      </w:r>
      <w:r w:rsidRPr="00A5651A">
        <w:rPr>
          <w:rFonts w:ascii="Verdana" w:hAnsi="Verdana"/>
        </w:rPr>
        <w:t xml:space="preserve"> een schadevergoeding te verkrijgen bij geleden schade. </w:t>
      </w:r>
      <w:r w:rsidR="00BB1958">
        <w:rPr>
          <w:rFonts w:ascii="Verdana" w:hAnsi="Verdana"/>
        </w:rPr>
        <w:t xml:space="preserve"> </w:t>
      </w:r>
      <w:r w:rsidRPr="00A5651A">
        <w:rPr>
          <w:rFonts w:ascii="Verdana" w:hAnsi="Verdana"/>
        </w:rPr>
        <w:t>Het verschil in deze twee artikelen z</w:t>
      </w:r>
      <w:r w:rsidR="00BB1958">
        <w:rPr>
          <w:rFonts w:ascii="Verdana" w:hAnsi="Verdana"/>
        </w:rPr>
        <w:t>it in de grondslag. Bij art.</w:t>
      </w:r>
      <w:r w:rsidRPr="00A5651A">
        <w:rPr>
          <w:rFonts w:ascii="Verdana" w:hAnsi="Verdana"/>
        </w:rPr>
        <w:t xml:space="preserve">6:162 </w:t>
      </w:r>
      <w:r w:rsidR="00BB1958">
        <w:rPr>
          <w:rFonts w:ascii="Verdana" w:hAnsi="Verdana"/>
        </w:rPr>
        <w:t xml:space="preserve">BW </w:t>
      </w:r>
      <w:r w:rsidRPr="00A5651A">
        <w:rPr>
          <w:rFonts w:ascii="Verdana" w:hAnsi="Verdana"/>
        </w:rPr>
        <w:t>gaat het erom dat de schade niet wordt geleden door een werknemer, maar wel verband houdt met</w:t>
      </w:r>
      <w:r w:rsidR="00BB1958">
        <w:rPr>
          <w:rFonts w:ascii="Verdana" w:hAnsi="Verdana"/>
        </w:rPr>
        <w:t xml:space="preserve"> werkzaamheden, terwijl art.</w:t>
      </w:r>
      <w:r w:rsidRPr="00A5651A">
        <w:rPr>
          <w:rFonts w:ascii="Verdana" w:hAnsi="Verdana"/>
        </w:rPr>
        <w:t>7:</w:t>
      </w:r>
      <w:r w:rsidR="000C26E6" w:rsidRPr="00A5651A">
        <w:rPr>
          <w:rFonts w:ascii="Verdana" w:hAnsi="Verdana"/>
        </w:rPr>
        <w:t xml:space="preserve">658 </w:t>
      </w:r>
      <w:r w:rsidR="000C26E6">
        <w:rPr>
          <w:rFonts w:ascii="Verdana" w:hAnsi="Verdana"/>
        </w:rPr>
        <w:t>BW</w:t>
      </w:r>
      <w:r w:rsidR="00BB1958">
        <w:rPr>
          <w:rFonts w:ascii="Verdana" w:hAnsi="Verdana"/>
        </w:rPr>
        <w:t xml:space="preserve"> </w:t>
      </w:r>
      <w:r w:rsidRPr="00A5651A">
        <w:rPr>
          <w:rFonts w:ascii="Verdana" w:hAnsi="Verdana"/>
        </w:rPr>
        <w:t>doelt op toerekenbaar tekortschieten in</w:t>
      </w:r>
      <w:r>
        <w:rPr>
          <w:rFonts w:ascii="Verdana" w:hAnsi="Verdana"/>
        </w:rPr>
        <w:t xml:space="preserve"> de zorgplicht van de werkgever. </w:t>
      </w:r>
      <w:r w:rsidRPr="00A5651A">
        <w:rPr>
          <w:rFonts w:ascii="Verdana" w:hAnsi="Verdana"/>
        </w:rPr>
        <w:t>Betreffende de ve</w:t>
      </w:r>
      <w:r w:rsidR="00B778A5">
        <w:rPr>
          <w:rFonts w:ascii="Verdana" w:hAnsi="Verdana"/>
        </w:rPr>
        <w:t>iligheid van de werknemer gelden</w:t>
      </w:r>
      <w:r w:rsidRPr="00A5651A">
        <w:rPr>
          <w:rFonts w:ascii="Verdana" w:hAnsi="Verdana"/>
        </w:rPr>
        <w:t xml:space="preserve"> op grond van art.6:162 BW in bepaalde gevallen de algemene zorgvuldigheidsnormen gelden. </w:t>
      </w:r>
    </w:p>
    <w:p w:rsidR="00E41B7D" w:rsidRDefault="00B778A5" w:rsidP="00B97018">
      <w:pPr>
        <w:spacing w:line="360" w:lineRule="auto"/>
        <w:rPr>
          <w:rFonts w:ascii="Verdana" w:hAnsi="Verdana"/>
        </w:rPr>
      </w:pPr>
      <w:r>
        <w:rPr>
          <w:rFonts w:ascii="Verdana" w:hAnsi="Verdana"/>
        </w:rPr>
        <w:t xml:space="preserve">In art.6:162 BW </w:t>
      </w:r>
      <w:r w:rsidR="003042F5">
        <w:rPr>
          <w:rFonts w:ascii="Verdana" w:hAnsi="Verdana"/>
        </w:rPr>
        <w:t>ligt de bewijslast bij de werknemer, die moet stellen en gemotiveerd bewijzen dat hij schade heeft geleden.</w:t>
      </w:r>
      <w:r w:rsidR="003042F5" w:rsidRPr="00A5651A">
        <w:rPr>
          <w:rFonts w:ascii="Verdana" w:hAnsi="Verdana"/>
        </w:rPr>
        <w:t xml:space="preserve"> </w:t>
      </w:r>
      <w:r>
        <w:rPr>
          <w:rFonts w:ascii="Verdana" w:hAnsi="Verdana"/>
        </w:rPr>
        <w:t xml:space="preserve">De bewijslast ligt in </w:t>
      </w:r>
      <w:r w:rsidR="003042F5">
        <w:rPr>
          <w:rFonts w:ascii="Verdana" w:hAnsi="Verdana"/>
        </w:rPr>
        <w:t xml:space="preserve">art.7:658 BW </w:t>
      </w:r>
      <w:r>
        <w:rPr>
          <w:rFonts w:ascii="Verdana" w:hAnsi="Verdana"/>
        </w:rPr>
        <w:t xml:space="preserve">echter </w:t>
      </w:r>
      <w:r w:rsidR="0060704A">
        <w:rPr>
          <w:rFonts w:ascii="Verdana" w:hAnsi="Verdana"/>
        </w:rPr>
        <w:t xml:space="preserve">bij de werkgever, waarbij </w:t>
      </w:r>
      <w:r w:rsidR="003042F5" w:rsidRPr="00A5651A">
        <w:rPr>
          <w:rFonts w:ascii="Verdana" w:hAnsi="Verdana"/>
        </w:rPr>
        <w:t>de werknemer alleen</w:t>
      </w:r>
      <w:r w:rsidR="0060704A">
        <w:rPr>
          <w:rFonts w:ascii="Verdana" w:hAnsi="Verdana"/>
        </w:rPr>
        <w:t xml:space="preserve"> hoeft</w:t>
      </w:r>
      <w:r w:rsidR="003042F5" w:rsidRPr="00A5651A">
        <w:rPr>
          <w:rFonts w:ascii="Verdana" w:hAnsi="Verdana"/>
        </w:rPr>
        <w:t xml:space="preserve"> te bewijzen dat hij schade heeft geleden in uitoefening van zijn werkzaamheden. </w:t>
      </w:r>
    </w:p>
    <w:p w:rsidR="00E41B7D" w:rsidRDefault="0060704A" w:rsidP="00B97018">
      <w:pPr>
        <w:spacing w:line="360" w:lineRule="auto"/>
        <w:rPr>
          <w:rFonts w:ascii="Verdana" w:hAnsi="Verdana"/>
        </w:rPr>
      </w:pPr>
      <w:r>
        <w:rPr>
          <w:rFonts w:ascii="Verdana" w:hAnsi="Verdana"/>
        </w:rPr>
        <w:lastRenderedPageBreak/>
        <w:t>Tevens bestaat</w:t>
      </w:r>
      <w:r w:rsidR="00E41B7D">
        <w:rPr>
          <w:rFonts w:ascii="Verdana" w:hAnsi="Verdana"/>
        </w:rPr>
        <w:t xml:space="preserve"> een</w:t>
      </w:r>
      <w:r>
        <w:rPr>
          <w:rFonts w:ascii="Verdana" w:hAnsi="Verdana"/>
        </w:rPr>
        <w:t xml:space="preserve"> verschil tussen </w:t>
      </w:r>
      <w:r w:rsidR="003042F5" w:rsidRPr="00A5651A">
        <w:rPr>
          <w:rFonts w:ascii="Verdana" w:hAnsi="Verdana"/>
        </w:rPr>
        <w:t>de ar</w:t>
      </w:r>
      <w:r w:rsidR="003042F5">
        <w:rPr>
          <w:rFonts w:ascii="Verdana" w:hAnsi="Verdana"/>
        </w:rPr>
        <w:t>tikelen betreffende</w:t>
      </w:r>
      <w:r w:rsidR="003042F5" w:rsidRPr="00A5651A">
        <w:rPr>
          <w:rFonts w:ascii="Verdana" w:hAnsi="Verdana"/>
        </w:rPr>
        <w:t xml:space="preserve"> de eigen schuld van de werknemer. De werkgever moet in</w:t>
      </w:r>
      <w:r w:rsidR="003042F5">
        <w:rPr>
          <w:rFonts w:ascii="Verdana" w:hAnsi="Verdana"/>
        </w:rPr>
        <w:t xml:space="preserve"> art.</w:t>
      </w:r>
      <w:r w:rsidR="003042F5" w:rsidRPr="00A5651A">
        <w:rPr>
          <w:rFonts w:ascii="Verdana" w:hAnsi="Verdana"/>
        </w:rPr>
        <w:t>7:658</w:t>
      </w:r>
      <w:r w:rsidR="003042F5">
        <w:rPr>
          <w:rFonts w:ascii="Verdana" w:hAnsi="Verdana"/>
        </w:rPr>
        <w:t xml:space="preserve"> BW</w:t>
      </w:r>
      <w:r w:rsidR="003042F5" w:rsidRPr="00A5651A">
        <w:rPr>
          <w:rFonts w:ascii="Verdana" w:hAnsi="Verdana"/>
        </w:rPr>
        <w:t xml:space="preserve"> namelijk bewijzen dat de werknemer schade heeft geleden als gevolg van opzet of bewuste roekeloosheid.</w:t>
      </w:r>
      <w:r w:rsidR="003042F5">
        <w:rPr>
          <w:rFonts w:ascii="Verdana" w:hAnsi="Verdana"/>
        </w:rPr>
        <w:t xml:space="preserve"> De werkgever heeft dan ook geen vergoedingsverplichting als hij kan bewijzen dat de werknemer eigen schuld heeft als gevolg van opzet of bewuste roekeloosheid.</w:t>
      </w:r>
      <w:r w:rsidR="003042F5" w:rsidRPr="00A5651A">
        <w:rPr>
          <w:rFonts w:ascii="Verdana" w:hAnsi="Verdana"/>
        </w:rPr>
        <w:t xml:space="preserve"> </w:t>
      </w:r>
      <w:r>
        <w:rPr>
          <w:rFonts w:ascii="Verdana" w:hAnsi="Verdana"/>
        </w:rPr>
        <w:t>Daarentegen geldt bij</w:t>
      </w:r>
      <w:r w:rsidR="003042F5" w:rsidRPr="00A5651A">
        <w:rPr>
          <w:rFonts w:ascii="Verdana" w:hAnsi="Verdana"/>
        </w:rPr>
        <w:t xml:space="preserve"> art.6:162 </w:t>
      </w:r>
      <w:r w:rsidR="003042F5">
        <w:rPr>
          <w:rFonts w:ascii="Verdana" w:hAnsi="Verdana"/>
        </w:rPr>
        <w:t xml:space="preserve">BW </w:t>
      </w:r>
      <w:r w:rsidR="003042F5" w:rsidRPr="00A5651A">
        <w:rPr>
          <w:rFonts w:ascii="Verdana" w:hAnsi="Verdana"/>
        </w:rPr>
        <w:t>de ei</w:t>
      </w:r>
      <w:r>
        <w:rPr>
          <w:rFonts w:ascii="Verdana" w:hAnsi="Verdana"/>
        </w:rPr>
        <w:t xml:space="preserve">gen schuld van de werknemer </w:t>
      </w:r>
      <w:r w:rsidR="003042F5" w:rsidRPr="00A5651A">
        <w:rPr>
          <w:rFonts w:ascii="Verdana" w:hAnsi="Verdana"/>
        </w:rPr>
        <w:t>volgens de hoofdregel van art.6:101 BW</w:t>
      </w:r>
      <w:r w:rsidR="003042F5" w:rsidRPr="00A5651A">
        <w:rPr>
          <w:rStyle w:val="Voetnootmarkering"/>
          <w:rFonts w:ascii="Verdana" w:hAnsi="Verdana"/>
        </w:rPr>
        <w:footnoteReference w:id="6"/>
      </w:r>
      <w:r w:rsidR="003042F5" w:rsidRPr="00A5651A">
        <w:rPr>
          <w:rFonts w:ascii="Verdana" w:hAnsi="Verdana"/>
        </w:rPr>
        <w:t>.</w:t>
      </w:r>
      <w:r w:rsidR="003042F5">
        <w:rPr>
          <w:rFonts w:ascii="Verdana" w:hAnsi="Verdana"/>
        </w:rPr>
        <w:t xml:space="preserve"> </w:t>
      </w:r>
      <w:r>
        <w:rPr>
          <w:rFonts w:ascii="Verdana" w:hAnsi="Verdana"/>
        </w:rPr>
        <w:t>De eigenschuld</w:t>
      </w:r>
      <w:r w:rsidR="003042F5" w:rsidRPr="00387877">
        <w:rPr>
          <w:rFonts w:ascii="Verdana" w:hAnsi="Verdana"/>
        </w:rPr>
        <w:t xml:space="preserve">regeling van art.6:101 BW </w:t>
      </w:r>
      <w:r>
        <w:rPr>
          <w:rFonts w:ascii="Verdana" w:hAnsi="Verdana"/>
        </w:rPr>
        <w:t>beïnvloedt</w:t>
      </w:r>
      <w:r w:rsidR="003042F5" w:rsidRPr="00387877">
        <w:rPr>
          <w:rFonts w:ascii="Verdana" w:hAnsi="Verdana"/>
        </w:rPr>
        <w:t xml:space="preserve"> de vermindering van de vergoedingsplicht van de werkgever. De werkgever kan dan stellen dat de scha</w:t>
      </w:r>
      <w:r>
        <w:rPr>
          <w:rFonts w:ascii="Verdana" w:hAnsi="Verdana"/>
        </w:rPr>
        <w:t>de deels door de werknemer ve</w:t>
      </w:r>
      <w:r w:rsidR="003042F5" w:rsidRPr="00387877">
        <w:rPr>
          <w:rFonts w:ascii="Verdana" w:hAnsi="Verdana"/>
        </w:rPr>
        <w:t>roorzaakt</w:t>
      </w:r>
      <w:r>
        <w:rPr>
          <w:rFonts w:ascii="Verdana" w:hAnsi="Verdana"/>
        </w:rPr>
        <w:t xml:space="preserve"> is</w:t>
      </w:r>
      <w:r w:rsidR="003042F5" w:rsidRPr="00387877">
        <w:rPr>
          <w:rFonts w:ascii="Verdana" w:hAnsi="Verdana"/>
        </w:rPr>
        <w:t>, waardoor hij niet alle schade hoeft te vergoeden.</w:t>
      </w:r>
      <w:r w:rsidR="00BB1958">
        <w:rPr>
          <w:rFonts w:ascii="Verdana" w:hAnsi="Verdana"/>
        </w:rPr>
        <w:t xml:space="preserve">        </w:t>
      </w:r>
      <w:r w:rsidR="003042F5">
        <w:rPr>
          <w:rFonts w:ascii="Verdana" w:hAnsi="Verdana"/>
        </w:rPr>
        <w:t xml:space="preserve"> </w:t>
      </w:r>
      <w:r>
        <w:rPr>
          <w:rFonts w:ascii="Verdana" w:hAnsi="Verdana"/>
        </w:rPr>
        <w:t>Bij</w:t>
      </w:r>
      <w:r w:rsidR="00E51F83" w:rsidRPr="000F6A5E">
        <w:rPr>
          <w:rFonts w:ascii="Verdana" w:hAnsi="Verdana"/>
        </w:rPr>
        <w:t xml:space="preserve"> art.7:658 BW</w:t>
      </w:r>
      <w:r>
        <w:rPr>
          <w:rFonts w:ascii="Verdana" w:hAnsi="Verdana"/>
        </w:rPr>
        <w:t xml:space="preserve"> kan echter</w:t>
      </w:r>
      <w:r w:rsidR="00E51F83" w:rsidRPr="000F6A5E">
        <w:rPr>
          <w:rFonts w:ascii="Verdana" w:hAnsi="Verdana"/>
        </w:rPr>
        <w:t xml:space="preserve"> ook sprake zijn van proportionele aansprakelijkheid, wat voor een vermindering van de schadevergoeding zorgt. </w:t>
      </w:r>
      <w:r>
        <w:rPr>
          <w:rFonts w:ascii="Verdana" w:hAnsi="Verdana"/>
        </w:rPr>
        <w:t>Hierbij dient</w:t>
      </w:r>
      <w:r w:rsidR="000F6A5E" w:rsidRPr="000F6A5E">
        <w:rPr>
          <w:rFonts w:ascii="Verdana" w:hAnsi="Verdana"/>
        </w:rPr>
        <w:t xml:space="preserve"> sprake te zijn van aansprakelijkheid van de werkgever</w:t>
      </w:r>
      <w:r w:rsidR="000F6A5E">
        <w:rPr>
          <w:rFonts w:ascii="Verdana" w:hAnsi="Verdana"/>
        </w:rPr>
        <w:t xml:space="preserve">, </w:t>
      </w:r>
      <w:r w:rsidR="000F6A5E" w:rsidRPr="000F6A5E">
        <w:rPr>
          <w:rFonts w:ascii="Verdana" w:hAnsi="Verdana"/>
        </w:rPr>
        <w:t>van onz</w:t>
      </w:r>
      <w:r>
        <w:rPr>
          <w:rFonts w:ascii="Verdana" w:hAnsi="Verdana"/>
        </w:rPr>
        <w:t xml:space="preserve">eker causaal verband en </w:t>
      </w:r>
      <w:r w:rsidR="000F6A5E" w:rsidRPr="000F6A5E">
        <w:rPr>
          <w:rFonts w:ascii="Verdana" w:hAnsi="Verdana"/>
        </w:rPr>
        <w:t xml:space="preserve"> moeten er twee oorzaken zijn die de schade veroorzaakt kunnen hebben.</w:t>
      </w:r>
      <w:r w:rsidR="00AE5BC8">
        <w:rPr>
          <w:rStyle w:val="Voetnootmarkering"/>
          <w:rFonts w:ascii="Verdana" w:hAnsi="Verdana"/>
        </w:rPr>
        <w:footnoteReference w:id="7"/>
      </w:r>
    </w:p>
    <w:p w:rsidR="003042F5" w:rsidRPr="00AE5BC8" w:rsidRDefault="00BB1958" w:rsidP="00AE5BC8">
      <w:pPr>
        <w:pBdr>
          <w:right w:val="single" w:sz="6" w:space="4" w:color="EEEEEE"/>
        </w:pBdr>
        <w:spacing w:before="100" w:beforeAutospacing="1" w:after="100" w:afterAutospacing="1" w:line="360" w:lineRule="auto"/>
        <w:ind w:right="-150"/>
        <w:rPr>
          <w:rFonts w:ascii="Verdana" w:hAnsi="Verdana" w:cs="Arial"/>
          <w:lang w:eastAsia="nl-NL"/>
        </w:rPr>
      </w:pPr>
      <w:r>
        <w:rPr>
          <w:rFonts w:ascii="Verdana" w:hAnsi="Verdana"/>
        </w:rPr>
        <w:t>Art.</w:t>
      </w:r>
      <w:r w:rsidR="003042F5" w:rsidRPr="00AE5BC8">
        <w:rPr>
          <w:rFonts w:ascii="Verdana" w:hAnsi="Verdana"/>
        </w:rPr>
        <w:t>6:248 BW stelt d</w:t>
      </w:r>
      <w:r w:rsidR="0060704A" w:rsidRPr="00AE5BC8">
        <w:rPr>
          <w:rFonts w:ascii="Verdana" w:hAnsi="Verdana"/>
        </w:rPr>
        <w:t>at de werkgever zich</w:t>
      </w:r>
      <w:r w:rsidR="003042F5" w:rsidRPr="00AE5BC8">
        <w:rPr>
          <w:rFonts w:ascii="Verdana" w:hAnsi="Verdana"/>
        </w:rPr>
        <w:t xml:space="preserve"> aan de algemene beginselen </w:t>
      </w:r>
      <w:r w:rsidR="0060704A" w:rsidRPr="00AE5BC8">
        <w:rPr>
          <w:rFonts w:ascii="Verdana" w:hAnsi="Verdana"/>
        </w:rPr>
        <w:t>van redelijkheid en billijkheid moet houden. Di</w:t>
      </w:r>
      <w:r w:rsidR="003042F5" w:rsidRPr="00AE5BC8">
        <w:rPr>
          <w:rFonts w:ascii="Verdana" w:hAnsi="Verdana"/>
        </w:rPr>
        <w:t xml:space="preserve">t wetsartikel heeft een aanvullende werking op art.7:611 BW. De werknemer kan zijn werkgever aansprakelijk stellen </w:t>
      </w:r>
      <w:r w:rsidR="003042F5" w:rsidRPr="00942E17">
        <w:rPr>
          <w:rFonts w:ascii="Verdana" w:hAnsi="Verdana"/>
        </w:rPr>
        <w:t>op grond van art.7:611 BW, indien hem</w:t>
      </w:r>
      <w:r w:rsidR="00DF1FD4" w:rsidRPr="00942E17">
        <w:rPr>
          <w:rFonts w:ascii="Verdana" w:hAnsi="Verdana"/>
        </w:rPr>
        <w:t xml:space="preserve"> of haar</w:t>
      </w:r>
      <w:r w:rsidR="003042F5" w:rsidRPr="00942E17">
        <w:rPr>
          <w:rFonts w:ascii="Verdana" w:hAnsi="Verdana"/>
        </w:rPr>
        <w:t xml:space="preserve"> een ongeval is overkomen</w:t>
      </w:r>
      <w:r w:rsidR="00DF1FD4" w:rsidRPr="00942E17">
        <w:rPr>
          <w:rFonts w:ascii="Verdana" w:hAnsi="Verdana" w:cs="Arial"/>
        </w:rPr>
        <w:t xml:space="preserve"> dat </w:t>
      </w:r>
      <w:r w:rsidR="003042F5" w:rsidRPr="00942E17">
        <w:rPr>
          <w:rFonts w:ascii="Verdana" w:hAnsi="Verdana" w:cs="Arial"/>
        </w:rPr>
        <w:t>niet</w:t>
      </w:r>
      <w:r w:rsidR="00DF1FD4" w:rsidRPr="00942E17">
        <w:rPr>
          <w:rFonts w:ascii="Verdana" w:hAnsi="Verdana" w:cs="Arial"/>
        </w:rPr>
        <w:t xml:space="preserve"> heeft plaats</w:t>
      </w:r>
      <w:r w:rsidR="003042F5" w:rsidRPr="00942E17">
        <w:rPr>
          <w:rFonts w:ascii="Verdana" w:hAnsi="Verdana" w:cs="Arial"/>
        </w:rPr>
        <w:t xml:space="preserve"> gevonden in de uitoefening van zijn werkzaamheden, maar wel verband heeft met het werk. </w:t>
      </w:r>
      <w:r w:rsidR="00DF1FD4" w:rsidRPr="00942E17">
        <w:rPr>
          <w:rFonts w:ascii="Verdana" w:hAnsi="Verdana" w:cs="Arial"/>
        </w:rPr>
        <w:t>Dit geldt tevens voor werkg</w:t>
      </w:r>
      <w:r w:rsidR="003042F5" w:rsidRPr="00942E17">
        <w:rPr>
          <w:rFonts w:ascii="Verdana" w:hAnsi="Verdana" w:cs="Arial"/>
        </w:rPr>
        <w:t>erelateerde verkeersongevallen</w:t>
      </w:r>
      <w:r w:rsidR="00942E17">
        <w:rPr>
          <w:rFonts w:ascii="Verdana" w:hAnsi="Verdana" w:cs="Arial"/>
        </w:rPr>
        <w:t>.</w:t>
      </w:r>
      <w:r w:rsidR="00942E17" w:rsidRPr="00942E17">
        <w:rPr>
          <w:rStyle w:val="Voetnootmarkering"/>
          <w:rFonts w:ascii="Verdana" w:hAnsi="Verdana" w:cs="Arial"/>
        </w:rPr>
        <w:footnoteReference w:id="8"/>
      </w:r>
    </w:p>
    <w:p w:rsidR="00234786" w:rsidRDefault="00DF1FD4" w:rsidP="00234786">
      <w:pPr>
        <w:spacing w:line="360" w:lineRule="auto"/>
        <w:rPr>
          <w:rFonts w:ascii="Verdana" w:hAnsi="Verdana"/>
        </w:rPr>
      </w:pPr>
      <w:r>
        <w:rPr>
          <w:rFonts w:ascii="Verdana" w:hAnsi="Verdana"/>
        </w:rPr>
        <w:t xml:space="preserve">Verder is </w:t>
      </w:r>
      <w:r w:rsidR="00B97018" w:rsidRPr="00F72480">
        <w:rPr>
          <w:rFonts w:ascii="Verdana" w:hAnsi="Verdana"/>
        </w:rPr>
        <w:t xml:space="preserve">de behandeling van art.6:162 </w:t>
      </w:r>
      <w:r w:rsidR="00B97018">
        <w:rPr>
          <w:rFonts w:ascii="Verdana" w:hAnsi="Verdana"/>
        </w:rPr>
        <w:t xml:space="preserve">en 6:248 </w:t>
      </w:r>
      <w:r w:rsidR="00B97018" w:rsidRPr="00F72480">
        <w:rPr>
          <w:rFonts w:ascii="Verdana" w:hAnsi="Verdana"/>
        </w:rPr>
        <w:t xml:space="preserve">BW buiten beschouwing </w:t>
      </w:r>
      <w:r>
        <w:rPr>
          <w:rFonts w:ascii="Verdana" w:hAnsi="Verdana"/>
        </w:rPr>
        <w:t xml:space="preserve">gebleven in deze scriptie. Wel zijn </w:t>
      </w:r>
      <w:r w:rsidR="00B97018" w:rsidRPr="00F72480">
        <w:rPr>
          <w:rFonts w:ascii="Verdana" w:hAnsi="Verdana"/>
        </w:rPr>
        <w:t>de wetsartikelen art.7:658 en 7</w:t>
      </w:r>
      <w:r>
        <w:rPr>
          <w:rFonts w:ascii="Verdana" w:hAnsi="Verdana"/>
        </w:rPr>
        <w:t>:611 BW verder toegelicht</w:t>
      </w:r>
      <w:r w:rsidR="00B97018" w:rsidRPr="00F72480">
        <w:rPr>
          <w:rFonts w:ascii="Verdana" w:hAnsi="Verdana"/>
        </w:rPr>
        <w:t xml:space="preserve"> in de volgende paragrafen.</w:t>
      </w:r>
    </w:p>
    <w:p w:rsidR="00234786" w:rsidRDefault="00234786" w:rsidP="00234786">
      <w:pPr>
        <w:spacing w:line="360" w:lineRule="auto"/>
        <w:rPr>
          <w:rFonts w:ascii="Verdana" w:hAnsi="Verdana"/>
        </w:rPr>
      </w:pPr>
    </w:p>
    <w:p w:rsidR="00234786" w:rsidRDefault="00234786" w:rsidP="00234786">
      <w:pPr>
        <w:spacing w:line="360" w:lineRule="auto"/>
        <w:rPr>
          <w:rFonts w:ascii="Verdana" w:hAnsi="Verdana"/>
        </w:rPr>
      </w:pPr>
    </w:p>
    <w:p w:rsidR="00234786" w:rsidRDefault="00234786" w:rsidP="00234786">
      <w:pPr>
        <w:spacing w:line="360" w:lineRule="auto"/>
        <w:rPr>
          <w:rFonts w:ascii="Verdana" w:hAnsi="Verdana"/>
        </w:rPr>
      </w:pPr>
    </w:p>
    <w:p w:rsidR="00234786" w:rsidRDefault="00234786" w:rsidP="00234786">
      <w:pPr>
        <w:spacing w:line="360" w:lineRule="auto"/>
        <w:rPr>
          <w:rStyle w:val="Kop2Char"/>
          <w:rFonts w:ascii="Verdana" w:hAnsi="Verdana"/>
        </w:rPr>
      </w:pPr>
      <w:r>
        <w:rPr>
          <w:rFonts w:ascii="Verdana" w:hAnsi="Verdana"/>
        </w:rPr>
        <w:br/>
      </w:r>
    </w:p>
    <w:p w:rsidR="00B97018" w:rsidRPr="00CB3B88" w:rsidRDefault="00B97018" w:rsidP="00234786">
      <w:pPr>
        <w:spacing w:line="360" w:lineRule="auto"/>
        <w:rPr>
          <w:rFonts w:ascii="Verdana" w:hAnsi="Verdana"/>
        </w:rPr>
      </w:pPr>
      <w:bookmarkStart w:id="10" w:name="_Toc503772987"/>
      <w:r w:rsidRPr="00234786">
        <w:rPr>
          <w:rStyle w:val="Kop2Char"/>
          <w:rFonts w:ascii="Verdana" w:hAnsi="Verdana"/>
        </w:rPr>
        <w:lastRenderedPageBreak/>
        <w:t>2.2 Art.7:658 BW: Bedrijfsongevallen en beroepsziekten</w:t>
      </w:r>
      <w:bookmarkEnd w:id="10"/>
    </w:p>
    <w:p w:rsidR="00A82C0C" w:rsidRPr="00241307" w:rsidRDefault="00DF1FD4" w:rsidP="00B97018">
      <w:pPr>
        <w:spacing w:line="360" w:lineRule="auto"/>
        <w:rPr>
          <w:rFonts w:ascii="Verdana" w:hAnsi="Verdana" w:cs="Arial"/>
        </w:rPr>
      </w:pPr>
      <w:r>
        <w:rPr>
          <w:rFonts w:ascii="Verdana" w:hAnsi="Verdana" w:cs="Arial"/>
        </w:rPr>
        <w:t>In de praktijk speelt a</w:t>
      </w:r>
      <w:r w:rsidR="00B97018" w:rsidRPr="00022B3D">
        <w:rPr>
          <w:rFonts w:ascii="Verdana" w:hAnsi="Verdana" w:cs="Arial"/>
        </w:rPr>
        <w:t xml:space="preserve">rt. 7:658 BW de hoofdrol als grondslag voor aansprakelijkheid van de werkgever voor gezondheidsschade van zijn werknemers. </w:t>
      </w:r>
      <w:r w:rsidR="00B97018">
        <w:rPr>
          <w:rFonts w:ascii="Verdana" w:hAnsi="Verdana" w:cs="Arial"/>
        </w:rPr>
        <w:t>Art.7:658 BW kan aansprakelijkheid opl</w:t>
      </w:r>
      <w:r>
        <w:rPr>
          <w:rFonts w:ascii="Verdana" w:hAnsi="Verdana" w:cs="Arial"/>
        </w:rPr>
        <w:t>everen voor bedrijfsongevallen en</w:t>
      </w:r>
      <w:r w:rsidR="00B97018">
        <w:rPr>
          <w:rFonts w:ascii="Verdana" w:hAnsi="Verdana" w:cs="Arial"/>
        </w:rPr>
        <w:t xml:space="preserve"> beroepsziekten</w:t>
      </w:r>
      <w:r w:rsidR="00B97018">
        <w:rPr>
          <w:rStyle w:val="Voetnootmarkering"/>
          <w:rFonts w:ascii="Verdana" w:hAnsi="Verdana" w:cs="Arial"/>
        </w:rPr>
        <w:footnoteReference w:id="9"/>
      </w:r>
      <w:r w:rsidR="00B97018">
        <w:rPr>
          <w:rFonts w:ascii="Verdana" w:hAnsi="Verdana" w:cs="Arial"/>
        </w:rPr>
        <w:t xml:space="preserve">. </w:t>
      </w:r>
      <w:r w:rsidR="00234786">
        <w:rPr>
          <w:rFonts w:ascii="Verdana" w:hAnsi="Verdana" w:cs="Arial"/>
        </w:rPr>
        <w:br/>
      </w:r>
      <w:r w:rsidR="00234786">
        <w:rPr>
          <w:rFonts w:ascii="Verdana" w:hAnsi="Verdana" w:cs="Arial"/>
        </w:rPr>
        <w:br/>
      </w:r>
      <w:r w:rsidR="00B97018" w:rsidRPr="000C2BB6">
        <w:rPr>
          <w:rFonts w:ascii="Verdana" w:hAnsi="Verdana" w:cs="Arial"/>
          <w:i/>
        </w:rPr>
        <w:t>Bedrijfsongeval</w:t>
      </w:r>
      <w:r w:rsidR="00B97018" w:rsidRPr="000C2BB6">
        <w:rPr>
          <w:rFonts w:ascii="Verdana" w:hAnsi="Verdana" w:cs="Arial"/>
          <w:i/>
        </w:rPr>
        <w:br/>
      </w:r>
      <w:r>
        <w:rPr>
          <w:rFonts w:ascii="Verdana" w:hAnsi="Verdana" w:cs="Arial"/>
        </w:rPr>
        <w:t>Artikel 1 van de Arbowet beschrijft een bedrijfsongeval</w:t>
      </w:r>
      <w:r w:rsidR="00B97018" w:rsidRPr="000C2BB6">
        <w:rPr>
          <w:rFonts w:ascii="Verdana" w:hAnsi="Verdana" w:cs="Arial"/>
        </w:rPr>
        <w:t xml:space="preserve"> als: </w:t>
      </w:r>
      <w:r w:rsidR="00234786">
        <w:rPr>
          <w:rFonts w:ascii="Verdana" w:hAnsi="Verdana" w:cs="Arial"/>
        </w:rPr>
        <w:br/>
      </w:r>
      <w:r w:rsidR="00B97018" w:rsidRPr="000C2BB6">
        <w:rPr>
          <w:rFonts w:ascii="Verdana" w:hAnsi="Verdana" w:cs="Arial"/>
        </w:rPr>
        <w:t>‘Een aan een werknemer in verband met het verrichten van arbeid overkomen ongewilde, plotselinge gebeurtenis, die schade aan de gezondheid tot vrijwel onmiddellijk gevolg heeft gehad en heeft geleid tot ziekteverzuim, of de dood tot vrijwel onmiddellijk gevolg heeft gehad’</w:t>
      </w:r>
      <w:r w:rsidR="00B97018" w:rsidRPr="000C2BB6">
        <w:rPr>
          <w:rStyle w:val="Voetnootmarkering"/>
          <w:rFonts w:ascii="Verdana" w:hAnsi="Verdana" w:cs="Arial"/>
        </w:rPr>
        <w:footnoteReference w:id="10"/>
      </w:r>
      <w:r w:rsidR="00234786">
        <w:rPr>
          <w:rFonts w:ascii="Verdana" w:hAnsi="Verdana" w:cs="Arial"/>
        </w:rPr>
        <w:br/>
      </w:r>
      <w:r w:rsidR="00234786">
        <w:rPr>
          <w:rFonts w:ascii="Verdana" w:hAnsi="Verdana" w:cs="Arial"/>
        </w:rPr>
        <w:br/>
      </w:r>
      <w:r w:rsidR="00B97018" w:rsidRPr="00022B3D">
        <w:rPr>
          <w:rFonts w:ascii="Verdana" w:hAnsi="Verdana" w:cs="Arial"/>
          <w:i/>
        </w:rPr>
        <w:t>Beroepsziekten</w:t>
      </w:r>
      <w:r w:rsidR="00B97018" w:rsidRPr="00022B3D">
        <w:rPr>
          <w:rFonts w:ascii="Verdana" w:hAnsi="Verdana" w:cs="Arial"/>
          <w:i/>
        </w:rPr>
        <w:br/>
      </w:r>
      <w:r w:rsidR="00B97018" w:rsidRPr="00022B3D">
        <w:rPr>
          <w:rFonts w:ascii="Verdana" w:hAnsi="Verdana" w:cs="Arial"/>
        </w:rPr>
        <w:t>Een beroepsziekte is een ziekte of aandoening die in hoofdzaak een gevolg is van arbeid of arbeidsomstandigheden</w:t>
      </w:r>
      <w:r w:rsidR="00B97018">
        <w:rPr>
          <w:rFonts w:ascii="Verdana" w:hAnsi="Verdana" w:cs="Arial"/>
        </w:rPr>
        <w:t>.</w:t>
      </w:r>
      <w:r w:rsidR="00EA368F">
        <w:rPr>
          <w:rFonts w:ascii="Verdana" w:hAnsi="Verdana" w:cs="Arial"/>
        </w:rPr>
        <w:t xml:space="preserve"> Bij ziekten gaat het </w:t>
      </w:r>
      <w:r w:rsidR="00B97018" w:rsidRPr="00022B3D">
        <w:rPr>
          <w:rFonts w:ascii="Verdana" w:hAnsi="Verdana" w:cs="Arial"/>
        </w:rPr>
        <w:t>om blootstelling aan gevaarlijke stoffen</w:t>
      </w:r>
      <w:r w:rsidR="00EA368F">
        <w:rPr>
          <w:rFonts w:ascii="Verdana" w:hAnsi="Verdana" w:cs="Arial"/>
        </w:rPr>
        <w:t xml:space="preserve">, bijvoorbeeld aan </w:t>
      </w:r>
      <w:r w:rsidR="00B97018" w:rsidRPr="00022B3D">
        <w:rPr>
          <w:rFonts w:ascii="Verdana" w:hAnsi="Verdana" w:cs="Arial"/>
        </w:rPr>
        <w:t xml:space="preserve">asbest </w:t>
      </w:r>
      <w:r w:rsidR="00EA368F">
        <w:rPr>
          <w:rFonts w:ascii="Verdana" w:hAnsi="Verdana" w:cs="Arial"/>
        </w:rPr>
        <w:t>wat</w:t>
      </w:r>
      <w:r w:rsidR="00B97018" w:rsidRPr="00022B3D">
        <w:rPr>
          <w:rFonts w:ascii="Verdana" w:hAnsi="Verdana" w:cs="Arial"/>
        </w:rPr>
        <w:t xml:space="preserve"> tot longkanker</w:t>
      </w:r>
      <w:r w:rsidR="00EA368F">
        <w:rPr>
          <w:rFonts w:ascii="Verdana" w:hAnsi="Verdana" w:cs="Arial"/>
        </w:rPr>
        <w:t xml:space="preserve"> kan leiden</w:t>
      </w:r>
      <w:r w:rsidR="00B97018" w:rsidRPr="00022B3D">
        <w:rPr>
          <w:rStyle w:val="Voetnootmarkering"/>
          <w:rFonts w:ascii="Verdana" w:hAnsi="Verdana" w:cs="Arial"/>
        </w:rPr>
        <w:footnoteReference w:id="11"/>
      </w:r>
      <w:r w:rsidR="00B97018" w:rsidRPr="00022B3D">
        <w:rPr>
          <w:rFonts w:ascii="Verdana" w:hAnsi="Verdana" w:cs="Arial"/>
        </w:rPr>
        <w:t>.</w:t>
      </w:r>
      <w:r w:rsidR="00B97018">
        <w:rPr>
          <w:rFonts w:ascii="Verdana" w:hAnsi="Verdana" w:cs="Arial"/>
        </w:rPr>
        <w:t xml:space="preserve"> </w:t>
      </w:r>
      <w:r w:rsidR="00EA368F">
        <w:rPr>
          <w:rFonts w:ascii="Verdana" w:hAnsi="Verdana" w:cs="Arial"/>
        </w:rPr>
        <w:br/>
      </w:r>
      <w:r w:rsidR="00B97018">
        <w:rPr>
          <w:rFonts w:ascii="Verdana" w:hAnsi="Verdana" w:cs="Arial"/>
        </w:rPr>
        <w:t xml:space="preserve">Een werknemer kan op grond van art.7:658 BW zijn werkgever aansprakelijk stellen, omdat hij </w:t>
      </w:r>
      <w:r w:rsidR="00EA368F">
        <w:rPr>
          <w:rFonts w:ascii="Verdana" w:hAnsi="Verdana" w:cs="Arial"/>
        </w:rPr>
        <w:t>of zij door te werken met asbest</w:t>
      </w:r>
      <w:r w:rsidR="00B97018">
        <w:rPr>
          <w:rFonts w:ascii="Verdana" w:hAnsi="Verdana" w:cs="Arial"/>
        </w:rPr>
        <w:t xml:space="preserve"> longkan</w:t>
      </w:r>
      <w:r w:rsidR="00EA368F">
        <w:rPr>
          <w:rFonts w:ascii="Verdana" w:hAnsi="Verdana" w:cs="Arial"/>
        </w:rPr>
        <w:t>ker of een andere ziekte heeft opgelopen.</w:t>
      </w:r>
      <w:r w:rsidR="00234786">
        <w:rPr>
          <w:rFonts w:ascii="Verdana" w:hAnsi="Verdana" w:cs="Arial"/>
        </w:rPr>
        <w:br/>
      </w:r>
      <w:r w:rsidR="00234786">
        <w:rPr>
          <w:rFonts w:ascii="Verdana" w:hAnsi="Verdana" w:cs="Arial"/>
        </w:rPr>
        <w:br/>
      </w:r>
      <w:r w:rsidR="00B97018">
        <w:rPr>
          <w:rFonts w:ascii="Verdana" w:hAnsi="Verdana" w:cs="Arial"/>
        </w:rPr>
        <w:t>Een w</w:t>
      </w:r>
      <w:r w:rsidR="00EA368F">
        <w:rPr>
          <w:rFonts w:ascii="Verdana" w:hAnsi="Verdana" w:cs="Arial"/>
        </w:rPr>
        <w:t xml:space="preserve">erknemer kan dus voor zowel </w:t>
      </w:r>
      <w:r w:rsidR="00B97018">
        <w:rPr>
          <w:rFonts w:ascii="Verdana" w:hAnsi="Verdana" w:cs="Arial"/>
        </w:rPr>
        <w:t>een bedrijfsongeval als</w:t>
      </w:r>
      <w:r w:rsidR="00EA368F">
        <w:rPr>
          <w:rFonts w:ascii="Verdana" w:hAnsi="Verdana" w:cs="Arial"/>
        </w:rPr>
        <w:t xml:space="preserve"> voor</w:t>
      </w:r>
      <w:r w:rsidR="00B97018">
        <w:rPr>
          <w:rFonts w:ascii="Verdana" w:hAnsi="Verdana" w:cs="Arial"/>
        </w:rPr>
        <w:t xml:space="preserve"> een beroepsziekte zijn </w:t>
      </w:r>
      <w:r w:rsidR="00EA368F">
        <w:rPr>
          <w:rFonts w:ascii="Verdana" w:hAnsi="Verdana" w:cs="Arial"/>
        </w:rPr>
        <w:t xml:space="preserve">of haar </w:t>
      </w:r>
      <w:r w:rsidR="00B97018">
        <w:rPr>
          <w:rFonts w:ascii="Verdana" w:hAnsi="Verdana" w:cs="Arial"/>
        </w:rPr>
        <w:t>werkgever aansprakelijk stellen op grond van art. 7:658 BW.</w:t>
      </w:r>
      <w:r w:rsidR="00234786">
        <w:rPr>
          <w:rFonts w:ascii="Verdana" w:hAnsi="Verdana" w:cs="Arial"/>
        </w:rPr>
        <w:br/>
      </w:r>
      <w:r w:rsidR="00234786">
        <w:rPr>
          <w:rFonts w:ascii="Verdana" w:hAnsi="Verdana" w:cs="Arial"/>
        </w:rPr>
        <w:br/>
      </w:r>
      <w:r w:rsidR="00B97018">
        <w:rPr>
          <w:rFonts w:ascii="Verdana" w:hAnsi="Verdana" w:cs="Arial"/>
        </w:rPr>
        <w:t>Art.7:658 BW is de grondslag voor aansprakelijkheid van de werkgever voor gezo</w:t>
      </w:r>
      <w:r w:rsidR="00EA368F">
        <w:rPr>
          <w:rFonts w:ascii="Verdana" w:hAnsi="Verdana" w:cs="Arial"/>
        </w:rPr>
        <w:t>ndheidsschade en bestaat uit vier l</w:t>
      </w:r>
      <w:r w:rsidR="00B97018">
        <w:rPr>
          <w:rFonts w:ascii="Verdana" w:hAnsi="Verdana" w:cs="Arial"/>
        </w:rPr>
        <w:t xml:space="preserve">eden. </w:t>
      </w:r>
      <w:r w:rsidR="00EA368F">
        <w:rPr>
          <w:rFonts w:ascii="Verdana" w:hAnsi="Verdana" w:cs="Arial"/>
        </w:rPr>
        <w:t>Het</w:t>
      </w:r>
      <w:r w:rsidR="00B97018" w:rsidRPr="00022B3D">
        <w:rPr>
          <w:rFonts w:ascii="Verdana" w:hAnsi="Verdana" w:cs="Arial"/>
        </w:rPr>
        <w:t xml:space="preserve"> eerste lid van </w:t>
      </w:r>
      <w:r w:rsidR="00B97018">
        <w:rPr>
          <w:rFonts w:ascii="Verdana" w:hAnsi="Verdana" w:cs="Arial"/>
        </w:rPr>
        <w:t>art.7:658 BW</w:t>
      </w:r>
      <w:r w:rsidR="00B97018" w:rsidRPr="00022B3D">
        <w:rPr>
          <w:rFonts w:ascii="Verdana" w:hAnsi="Verdana" w:cs="Arial"/>
        </w:rPr>
        <w:t xml:space="preserve"> </w:t>
      </w:r>
      <w:r w:rsidR="00EA368F">
        <w:rPr>
          <w:rFonts w:ascii="Verdana" w:hAnsi="Verdana" w:cs="Arial"/>
        </w:rPr>
        <w:t xml:space="preserve">legt een zorgplicht op aan de werkgever, het </w:t>
      </w:r>
      <w:r w:rsidR="00B97018" w:rsidRPr="00022B3D">
        <w:rPr>
          <w:rFonts w:ascii="Verdana" w:hAnsi="Verdana" w:cs="Arial"/>
        </w:rPr>
        <w:t xml:space="preserve">tweede lid </w:t>
      </w:r>
      <w:r w:rsidR="00EA368F">
        <w:rPr>
          <w:rFonts w:ascii="Verdana" w:hAnsi="Verdana" w:cs="Arial"/>
        </w:rPr>
        <w:t xml:space="preserve">formuleert een </w:t>
      </w:r>
      <w:r w:rsidR="00B97018" w:rsidRPr="00022B3D">
        <w:rPr>
          <w:rFonts w:ascii="Verdana" w:hAnsi="Verdana" w:cs="Arial"/>
        </w:rPr>
        <w:t xml:space="preserve">aansprakelijkheidsregel </w:t>
      </w:r>
      <w:r w:rsidR="00EA368F">
        <w:rPr>
          <w:rFonts w:ascii="Verdana" w:hAnsi="Verdana" w:cs="Arial"/>
        </w:rPr>
        <w:t>en het</w:t>
      </w:r>
      <w:r w:rsidR="00B97018" w:rsidRPr="00022B3D">
        <w:rPr>
          <w:rFonts w:ascii="Verdana" w:hAnsi="Verdana" w:cs="Arial"/>
        </w:rPr>
        <w:t xml:space="preserve"> derde lid </w:t>
      </w:r>
      <w:r w:rsidR="00EA368F">
        <w:rPr>
          <w:rFonts w:ascii="Verdana" w:hAnsi="Verdana" w:cs="Arial"/>
        </w:rPr>
        <w:t>stelt dat deze regel en</w:t>
      </w:r>
      <w:r w:rsidR="00B97018" w:rsidRPr="00022B3D">
        <w:rPr>
          <w:rFonts w:ascii="Verdana" w:hAnsi="Verdana" w:cs="Arial"/>
        </w:rPr>
        <w:t xml:space="preserve"> andere aansprakelijkheidsrege</w:t>
      </w:r>
      <w:r w:rsidR="00EA368F">
        <w:rPr>
          <w:rFonts w:ascii="Verdana" w:hAnsi="Verdana" w:cs="Arial"/>
        </w:rPr>
        <w:t>ls van dwingend recht zijn. Tot slot stelt</w:t>
      </w:r>
      <w:r w:rsidR="00B97018" w:rsidRPr="00022B3D">
        <w:rPr>
          <w:rFonts w:ascii="Verdana" w:hAnsi="Verdana" w:cs="Arial"/>
        </w:rPr>
        <w:t xml:space="preserve"> het vierde lid</w:t>
      </w:r>
      <w:r w:rsidR="00A94FFF">
        <w:rPr>
          <w:rFonts w:ascii="Verdana" w:hAnsi="Verdana" w:cs="Arial"/>
        </w:rPr>
        <w:t xml:space="preserve"> </w:t>
      </w:r>
      <w:r w:rsidR="00EA368F">
        <w:rPr>
          <w:rFonts w:ascii="Verdana" w:hAnsi="Verdana" w:cs="Arial"/>
        </w:rPr>
        <w:t xml:space="preserve">dat </w:t>
      </w:r>
      <w:r w:rsidR="00B97018" w:rsidRPr="00022B3D">
        <w:rPr>
          <w:rFonts w:ascii="Verdana" w:hAnsi="Verdana" w:cs="Arial"/>
        </w:rPr>
        <w:lastRenderedPageBreak/>
        <w:t>de regeling tevens van toepassing</w:t>
      </w:r>
      <w:r w:rsidR="00EA368F">
        <w:rPr>
          <w:rFonts w:ascii="Verdana" w:hAnsi="Verdana" w:cs="Arial"/>
        </w:rPr>
        <w:t xml:space="preserve"> is</w:t>
      </w:r>
      <w:r w:rsidR="00B97018" w:rsidRPr="00022B3D">
        <w:rPr>
          <w:rFonts w:ascii="Verdana" w:hAnsi="Verdana" w:cs="Arial"/>
        </w:rPr>
        <w:t xml:space="preserve"> op arbeidsverhoudingen anders dan krachtens arbeidsovereenkomst</w:t>
      </w:r>
      <w:r w:rsidR="00B97018" w:rsidRPr="00022B3D">
        <w:rPr>
          <w:rStyle w:val="Voetnootmarkering"/>
          <w:rFonts w:ascii="Verdana" w:hAnsi="Verdana" w:cs="Arial"/>
        </w:rPr>
        <w:footnoteReference w:id="12"/>
      </w:r>
      <w:r w:rsidR="00B97018" w:rsidRPr="00022B3D">
        <w:rPr>
          <w:rFonts w:ascii="Verdana" w:hAnsi="Verdana" w:cs="Arial"/>
        </w:rPr>
        <w:t xml:space="preserve">. </w:t>
      </w:r>
    </w:p>
    <w:p w:rsidR="00B97018" w:rsidRPr="001A1EE7" w:rsidRDefault="00EE3537" w:rsidP="00B97018">
      <w:pPr>
        <w:spacing w:line="360" w:lineRule="auto"/>
        <w:rPr>
          <w:rFonts w:ascii="Verdana" w:hAnsi="Verdana" w:cs="Arial"/>
          <w:b/>
          <w:i/>
        </w:rPr>
      </w:pPr>
      <w:r w:rsidRPr="00787886">
        <w:rPr>
          <w:rFonts w:ascii="Verdana" w:hAnsi="Verdana" w:cs="Arial"/>
          <w:b/>
          <w:i/>
        </w:rPr>
        <w:t xml:space="preserve">2.2.1. </w:t>
      </w:r>
      <w:r w:rsidR="00B97018" w:rsidRPr="00787886">
        <w:rPr>
          <w:rFonts w:ascii="Verdana" w:hAnsi="Verdana" w:cs="Arial"/>
          <w:b/>
          <w:i/>
        </w:rPr>
        <w:t xml:space="preserve">Lid 1: ‘De zorgplicht van de werkgever’       </w:t>
      </w:r>
      <w:r w:rsidR="001A1EE7">
        <w:rPr>
          <w:rFonts w:ascii="Verdana" w:hAnsi="Verdana" w:cs="Arial"/>
          <w:b/>
          <w:i/>
        </w:rPr>
        <w:br/>
      </w:r>
      <w:r w:rsidR="00B97018" w:rsidRPr="006E32CC">
        <w:rPr>
          <w:rFonts w:ascii="Verdana" w:hAnsi="Verdana" w:cs="Arial"/>
        </w:rPr>
        <w:t>‘De werkgever is verplicht de lokalen, werktuigen en gereedschappen waarmee wordt gewerkt zo in te richten en te onderhouden als redelijkerwijs nodig is om te voorkomen dat de werknemer in de uitoefening van zijn werkzaamheden schade lijdt’</w:t>
      </w:r>
      <w:r w:rsidR="00B97018">
        <w:rPr>
          <w:rFonts w:ascii="Verdana" w:hAnsi="Verdana" w:cs="Arial"/>
        </w:rPr>
        <w:t>. Daarbij is de werkgever ook verplicht om maatregelen te treffen en aanwijzingen aan zijn werknemers te geven</w:t>
      </w:r>
      <w:r w:rsidR="00B97018" w:rsidRPr="006E32CC">
        <w:rPr>
          <w:rStyle w:val="Voetnootmarkering"/>
          <w:rFonts w:ascii="Verdana" w:hAnsi="Verdana" w:cs="Arial"/>
        </w:rPr>
        <w:footnoteReference w:id="13"/>
      </w:r>
      <w:r w:rsidR="00B97018" w:rsidRPr="006E32CC">
        <w:rPr>
          <w:rFonts w:ascii="Verdana" w:hAnsi="Verdana" w:cs="Arial"/>
        </w:rPr>
        <w:t xml:space="preserve">. </w:t>
      </w:r>
      <w:r w:rsidR="00234786">
        <w:rPr>
          <w:rFonts w:ascii="Verdana" w:hAnsi="Verdana" w:cs="Arial"/>
        </w:rPr>
        <w:br/>
      </w:r>
      <w:r w:rsidR="00234786">
        <w:rPr>
          <w:rFonts w:ascii="Verdana" w:hAnsi="Verdana" w:cs="Arial"/>
        </w:rPr>
        <w:br/>
      </w:r>
      <w:r w:rsidR="00B97018" w:rsidRPr="00022B3D">
        <w:rPr>
          <w:rFonts w:ascii="Verdana" w:hAnsi="Verdana" w:cs="Arial"/>
          <w:i/>
        </w:rPr>
        <w:t>Publiekrechtelijke voorschriften</w:t>
      </w:r>
      <w:r w:rsidR="00B97018" w:rsidRPr="00022B3D">
        <w:rPr>
          <w:rFonts w:ascii="Verdana" w:hAnsi="Verdana" w:cs="Arial"/>
          <w:i/>
        </w:rPr>
        <w:br/>
      </w:r>
      <w:r w:rsidR="00B97018">
        <w:rPr>
          <w:rFonts w:ascii="Verdana" w:hAnsi="Verdana" w:cs="Arial"/>
        </w:rPr>
        <w:t>De overheid heeft verschillend</w:t>
      </w:r>
      <w:r w:rsidR="006602B1">
        <w:rPr>
          <w:rFonts w:ascii="Verdana" w:hAnsi="Verdana" w:cs="Arial"/>
        </w:rPr>
        <w:t>e voorschriften ontwikkeld om</w:t>
      </w:r>
      <w:r w:rsidR="00B97018">
        <w:rPr>
          <w:rFonts w:ascii="Verdana" w:hAnsi="Verdana" w:cs="Arial"/>
        </w:rPr>
        <w:t xml:space="preserve"> werknemers te beschermen. </w:t>
      </w:r>
      <w:r w:rsidR="00B97018" w:rsidRPr="00022B3D">
        <w:rPr>
          <w:rFonts w:ascii="Verdana" w:hAnsi="Verdana" w:cs="Arial"/>
        </w:rPr>
        <w:t xml:space="preserve">De zorgplicht van art.7:658 </w:t>
      </w:r>
      <w:r w:rsidR="00A94FFF">
        <w:rPr>
          <w:rFonts w:ascii="Verdana" w:hAnsi="Verdana" w:cs="Arial"/>
        </w:rPr>
        <w:t xml:space="preserve">lid 1 </w:t>
      </w:r>
      <w:r w:rsidR="00B97018" w:rsidRPr="00022B3D">
        <w:rPr>
          <w:rFonts w:ascii="Verdana" w:hAnsi="Verdana" w:cs="Arial"/>
        </w:rPr>
        <w:t>BW is niet de enige bron van verplichtingen van de werkgever om zorg voor zijn</w:t>
      </w:r>
      <w:r w:rsidR="006602B1">
        <w:rPr>
          <w:rFonts w:ascii="Verdana" w:hAnsi="Verdana" w:cs="Arial"/>
        </w:rPr>
        <w:t xml:space="preserve"> of haar</w:t>
      </w:r>
      <w:r w:rsidR="00B97018" w:rsidRPr="00022B3D">
        <w:rPr>
          <w:rFonts w:ascii="Verdana" w:hAnsi="Verdana" w:cs="Arial"/>
        </w:rPr>
        <w:t xml:space="preserve"> werknemers te </w:t>
      </w:r>
      <w:r w:rsidR="006602B1">
        <w:rPr>
          <w:rFonts w:ascii="Verdana" w:hAnsi="Verdana" w:cs="Arial"/>
        </w:rPr>
        <w:t>dragen</w:t>
      </w:r>
      <w:r w:rsidR="00B97018" w:rsidRPr="00022B3D">
        <w:rPr>
          <w:rFonts w:ascii="Verdana" w:hAnsi="Verdana" w:cs="Arial"/>
        </w:rPr>
        <w:t xml:space="preserve">. Veel </w:t>
      </w:r>
      <w:r w:rsidR="00B97018">
        <w:rPr>
          <w:rFonts w:ascii="Verdana" w:hAnsi="Verdana" w:cs="Arial"/>
        </w:rPr>
        <w:t>c</w:t>
      </w:r>
      <w:r w:rsidR="00B97018" w:rsidRPr="00022B3D">
        <w:rPr>
          <w:rFonts w:ascii="Verdana" w:hAnsi="Verdana" w:cs="Arial"/>
        </w:rPr>
        <w:t xml:space="preserve">ao’s bevatten regels </w:t>
      </w:r>
      <w:r w:rsidR="006602B1">
        <w:rPr>
          <w:rFonts w:ascii="Verdana" w:hAnsi="Verdana" w:cs="Arial"/>
        </w:rPr>
        <w:t xml:space="preserve">over </w:t>
      </w:r>
      <w:r w:rsidR="00B97018" w:rsidRPr="00022B3D">
        <w:rPr>
          <w:rFonts w:ascii="Verdana" w:hAnsi="Verdana" w:cs="Arial"/>
        </w:rPr>
        <w:t>arbeidsomstandigheden</w:t>
      </w:r>
      <w:r w:rsidR="00B97018">
        <w:rPr>
          <w:rFonts w:ascii="Verdana" w:hAnsi="Verdana" w:cs="Arial"/>
        </w:rPr>
        <w:t>,</w:t>
      </w:r>
      <w:r w:rsidR="00B97018" w:rsidRPr="00022B3D">
        <w:rPr>
          <w:rFonts w:ascii="Verdana" w:hAnsi="Verdana" w:cs="Arial"/>
        </w:rPr>
        <w:t xml:space="preserve"> maar vooral de Arbeidsomstandighedenwet (</w:t>
      </w:r>
      <w:r w:rsidR="00EB48DA">
        <w:rPr>
          <w:rFonts w:ascii="Verdana" w:hAnsi="Verdana" w:cs="Arial"/>
        </w:rPr>
        <w:t>Arbo</w:t>
      </w:r>
      <w:r w:rsidR="00DF5FB3" w:rsidRPr="00022B3D">
        <w:rPr>
          <w:rFonts w:ascii="Verdana" w:hAnsi="Verdana" w:cs="Arial"/>
        </w:rPr>
        <w:t>wet</w:t>
      </w:r>
      <w:r w:rsidR="00B97018" w:rsidRPr="00022B3D">
        <w:rPr>
          <w:rFonts w:ascii="Verdana" w:hAnsi="Verdana" w:cs="Arial"/>
        </w:rPr>
        <w:t>) en</w:t>
      </w:r>
      <w:r w:rsidR="006602B1">
        <w:rPr>
          <w:rFonts w:ascii="Verdana" w:hAnsi="Verdana" w:cs="Arial"/>
        </w:rPr>
        <w:t xml:space="preserve"> de</w:t>
      </w:r>
      <w:r w:rsidR="00B97018" w:rsidRPr="00022B3D">
        <w:rPr>
          <w:rFonts w:ascii="Verdana" w:hAnsi="Verdana" w:cs="Arial"/>
        </w:rPr>
        <w:t xml:space="preserve"> daarop gebaseerde regelingen zijn van belang. De </w:t>
      </w:r>
      <w:r w:rsidR="00DF5FB3" w:rsidRPr="00022B3D">
        <w:rPr>
          <w:rFonts w:ascii="Verdana" w:hAnsi="Verdana" w:cs="Arial"/>
        </w:rPr>
        <w:t>Arb</w:t>
      </w:r>
      <w:r w:rsidR="00EB48DA">
        <w:rPr>
          <w:rFonts w:ascii="Verdana" w:hAnsi="Verdana" w:cs="Arial"/>
        </w:rPr>
        <w:t>o</w:t>
      </w:r>
      <w:r w:rsidR="00DF5FB3" w:rsidRPr="00022B3D">
        <w:rPr>
          <w:rFonts w:ascii="Verdana" w:hAnsi="Verdana" w:cs="Arial"/>
        </w:rPr>
        <w:t>wet</w:t>
      </w:r>
      <w:r w:rsidR="00B97018" w:rsidRPr="00022B3D">
        <w:rPr>
          <w:rFonts w:ascii="Verdana" w:hAnsi="Verdana" w:cs="Arial"/>
        </w:rPr>
        <w:t xml:space="preserve"> verplicht de werkgever bijvoorbeeld </w:t>
      </w:r>
      <w:r w:rsidR="006602B1">
        <w:rPr>
          <w:rFonts w:ascii="Verdana" w:hAnsi="Verdana" w:cs="Arial"/>
        </w:rPr>
        <w:t>om een optimaal</w:t>
      </w:r>
      <w:r w:rsidR="00B97018" w:rsidRPr="00022B3D">
        <w:rPr>
          <w:rFonts w:ascii="Verdana" w:hAnsi="Verdana" w:cs="Arial"/>
        </w:rPr>
        <w:t xml:space="preserve"> arbeidsomstandighedenbeleid te voeren, waarbij de veiligheid en gezondheid van de werknemer </w:t>
      </w:r>
      <w:r w:rsidR="006602B1">
        <w:rPr>
          <w:rFonts w:ascii="Verdana" w:hAnsi="Verdana" w:cs="Arial"/>
        </w:rPr>
        <w:t>van groot belang is</w:t>
      </w:r>
      <w:r w:rsidR="00B97018" w:rsidRPr="00022B3D">
        <w:rPr>
          <w:rFonts w:ascii="Verdana" w:hAnsi="Verdana" w:cs="Arial"/>
        </w:rPr>
        <w:t xml:space="preserve">. De meeste van deze regelingen zijn gebaseerd op de Europese regelgeving. Handelen in strijd met de </w:t>
      </w:r>
      <w:r w:rsidR="006602B1">
        <w:rPr>
          <w:rFonts w:ascii="Verdana" w:hAnsi="Verdana" w:cs="Arial"/>
        </w:rPr>
        <w:t>Arbo</w:t>
      </w:r>
      <w:r w:rsidR="00DF5FB3" w:rsidRPr="00022B3D">
        <w:rPr>
          <w:rFonts w:ascii="Verdana" w:hAnsi="Verdana" w:cs="Arial"/>
        </w:rPr>
        <w:t>wet</w:t>
      </w:r>
      <w:r w:rsidR="00B97018" w:rsidRPr="00022B3D">
        <w:rPr>
          <w:rFonts w:ascii="Verdana" w:hAnsi="Verdana" w:cs="Arial"/>
        </w:rPr>
        <w:t xml:space="preserve"> of de daa</w:t>
      </w:r>
      <w:r w:rsidR="006602B1">
        <w:rPr>
          <w:rFonts w:ascii="Verdana" w:hAnsi="Verdana" w:cs="Arial"/>
        </w:rPr>
        <w:t>rop berustende bepalingen wordt</w:t>
      </w:r>
      <w:r w:rsidR="00B97018" w:rsidRPr="00022B3D">
        <w:rPr>
          <w:rFonts w:ascii="Verdana" w:hAnsi="Verdana" w:cs="Arial"/>
        </w:rPr>
        <w:t xml:space="preserve"> in de eerste plaats via het strafrecht gesanctioneerd, maar </w:t>
      </w:r>
      <w:r w:rsidR="006602B1">
        <w:rPr>
          <w:rFonts w:ascii="Verdana" w:hAnsi="Verdana" w:cs="Arial"/>
        </w:rPr>
        <w:t>is</w:t>
      </w:r>
      <w:r w:rsidR="00B97018" w:rsidRPr="00022B3D">
        <w:rPr>
          <w:rFonts w:ascii="Verdana" w:hAnsi="Verdana" w:cs="Arial"/>
        </w:rPr>
        <w:t xml:space="preserve"> uiteraard van betekenis voor de civielrechtelijke aansprakelijkheid van de werkgever</w:t>
      </w:r>
      <w:r w:rsidR="00B97018" w:rsidRPr="00022B3D">
        <w:rPr>
          <w:rStyle w:val="Voetnootmarkering"/>
          <w:rFonts w:ascii="Verdana" w:hAnsi="Verdana" w:cs="Arial"/>
        </w:rPr>
        <w:footnoteReference w:id="14"/>
      </w:r>
      <w:r w:rsidR="00B97018" w:rsidRPr="00022B3D">
        <w:rPr>
          <w:rFonts w:ascii="Verdana" w:hAnsi="Verdana" w:cs="Arial"/>
        </w:rPr>
        <w:t>.</w:t>
      </w:r>
      <w:r w:rsidR="00234786">
        <w:rPr>
          <w:rFonts w:ascii="Verdana" w:hAnsi="Verdana" w:cs="Arial"/>
        </w:rPr>
        <w:br/>
      </w:r>
      <w:r w:rsidR="00234786">
        <w:rPr>
          <w:rFonts w:ascii="Verdana" w:hAnsi="Verdana" w:cs="Arial"/>
        </w:rPr>
        <w:br/>
      </w:r>
      <w:r w:rsidR="00B97018" w:rsidRPr="00022B3D">
        <w:rPr>
          <w:rFonts w:ascii="Verdana" w:hAnsi="Verdana" w:cs="Arial"/>
        </w:rPr>
        <w:t>De publiekr</w:t>
      </w:r>
      <w:r w:rsidR="00B97018">
        <w:rPr>
          <w:rFonts w:ascii="Verdana" w:hAnsi="Verdana" w:cs="Arial"/>
        </w:rPr>
        <w:t>echtelijke voorschriften betreffende d</w:t>
      </w:r>
      <w:r w:rsidR="00B97018" w:rsidRPr="00022B3D">
        <w:rPr>
          <w:rFonts w:ascii="Verdana" w:hAnsi="Verdana" w:cs="Arial"/>
        </w:rPr>
        <w:t>e arbeidsomstandigh</w:t>
      </w:r>
      <w:r w:rsidR="00B97018">
        <w:rPr>
          <w:rFonts w:ascii="Verdana" w:hAnsi="Verdana" w:cs="Arial"/>
        </w:rPr>
        <w:t xml:space="preserve">eden, zoals onder andere in </w:t>
      </w:r>
      <w:r w:rsidR="00B97018" w:rsidRPr="00022B3D">
        <w:rPr>
          <w:rFonts w:ascii="Verdana" w:hAnsi="Verdana" w:cs="Arial"/>
        </w:rPr>
        <w:t xml:space="preserve">de </w:t>
      </w:r>
      <w:r w:rsidR="006602B1">
        <w:rPr>
          <w:rFonts w:ascii="Verdana" w:hAnsi="Verdana" w:cs="Arial"/>
        </w:rPr>
        <w:t>Arbo</w:t>
      </w:r>
      <w:r w:rsidR="00DF5FB3" w:rsidRPr="00022B3D">
        <w:rPr>
          <w:rFonts w:ascii="Verdana" w:hAnsi="Verdana" w:cs="Arial"/>
        </w:rPr>
        <w:t>wet</w:t>
      </w:r>
      <w:r w:rsidR="00B97018" w:rsidRPr="00022B3D">
        <w:rPr>
          <w:rFonts w:ascii="Verdana" w:hAnsi="Verdana" w:cs="Arial"/>
        </w:rPr>
        <w:t xml:space="preserve"> </w:t>
      </w:r>
      <w:r w:rsidR="006602B1">
        <w:rPr>
          <w:rFonts w:ascii="Verdana" w:hAnsi="Verdana" w:cs="Arial"/>
        </w:rPr>
        <w:t>zijn</w:t>
      </w:r>
      <w:r w:rsidR="00B97018" w:rsidRPr="00022B3D">
        <w:rPr>
          <w:rFonts w:ascii="Verdana" w:hAnsi="Verdana" w:cs="Arial"/>
        </w:rPr>
        <w:t xml:space="preserve"> v</w:t>
      </w:r>
      <w:r w:rsidR="00B97018">
        <w:rPr>
          <w:rFonts w:ascii="Verdana" w:hAnsi="Verdana" w:cs="Arial"/>
        </w:rPr>
        <w:t>an</w:t>
      </w:r>
      <w:r w:rsidR="00B97018" w:rsidRPr="00022B3D">
        <w:rPr>
          <w:rFonts w:ascii="Verdana" w:hAnsi="Verdana" w:cs="Arial"/>
        </w:rPr>
        <w:t xml:space="preserve"> betekenis v</w:t>
      </w:r>
      <w:r w:rsidR="00B97018">
        <w:rPr>
          <w:rFonts w:ascii="Verdana" w:hAnsi="Verdana" w:cs="Arial"/>
        </w:rPr>
        <w:t>oor d</w:t>
      </w:r>
      <w:r w:rsidR="00B97018" w:rsidRPr="00022B3D">
        <w:rPr>
          <w:rFonts w:ascii="Verdana" w:hAnsi="Verdana" w:cs="Arial"/>
        </w:rPr>
        <w:t xml:space="preserve">e zorgplicht. </w:t>
      </w:r>
      <w:r w:rsidR="00EB48DA">
        <w:rPr>
          <w:rFonts w:ascii="Verdana" w:hAnsi="Verdana" w:cs="Arial"/>
        </w:rPr>
        <w:t xml:space="preserve">                   </w:t>
      </w:r>
      <w:r w:rsidR="00A94FFF">
        <w:rPr>
          <w:rFonts w:ascii="Verdana" w:hAnsi="Verdana" w:cs="Arial"/>
        </w:rPr>
        <w:t xml:space="preserve">De </w:t>
      </w:r>
      <w:r w:rsidR="00B97018">
        <w:rPr>
          <w:rFonts w:ascii="Verdana" w:hAnsi="Verdana" w:cs="Arial"/>
        </w:rPr>
        <w:t>voorschriften in de Arbowetgeving lopen vaak achter of zijn min</w:t>
      </w:r>
      <w:r w:rsidR="00DF5FB3">
        <w:rPr>
          <w:rFonts w:ascii="Verdana" w:hAnsi="Verdana" w:cs="Arial"/>
        </w:rPr>
        <w:t>im</w:t>
      </w:r>
      <w:r w:rsidR="00B97018">
        <w:rPr>
          <w:rFonts w:ascii="Verdana" w:hAnsi="Verdana" w:cs="Arial"/>
        </w:rPr>
        <w:t>umnormen</w:t>
      </w:r>
      <w:r w:rsidR="00B97018" w:rsidRPr="00022B3D">
        <w:rPr>
          <w:rStyle w:val="Voetnootmarkering"/>
          <w:rFonts w:ascii="Verdana" w:hAnsi="Verdana" w:cs="Arial"/>
        </w:rPr>
        <w:footnoteReference w:id="15"/>
      </w:r>
      <w:r w:rsidR="00B97018">
        <w:rPr>
          <w:rFonts w:ascii="Verdana" w:hAnsi="Verdana" w:cs="Arial"/>
        </w:rPr>
        <w:t>. Daarom gaat de zorgplicht van</w:t>
      </w:r>
      <w:r w:rsidR="0034110D">
        <w:rPr>
          <w:rFonts w:ascii="Verdana" w:hAnsi="Verdana" w:cs="Arial"/>
        </w:rPr>
        <w:t xml:space="preserve"> de werkgever </w:t>
      </w:r>
      <w:r w:rsidR="00B97018">
        <w:rPr>
          <w:rFonts w:ascii="Verdana" w:hAnsi="Verdana" w:cs="Arial"/>
        </w:rPr>
        <w:t>verder dan deze voorsch</w:t>
      </w:r>
      <w:r w:rsidR="0034110D">
        <w:rPr>
          <w:rFonts w:ascii="Verdana" w:hAnsi="Verdana" w:cs="Arial"/>
        </w:rPr>
        <w:t>rif</w:t>
      </w:r>
      <w:r w:rsidR="00B97018">
        <w:rPr>
          <w:rFonts w:ascii="Verdana" w:hAnsi="Verdana" w:cs="Arial"/>
        </w:rPr>
        <w:t xml:space="preserve">ten. </w:t>
      </w:r>
      <w:r w:rsidR="0034110D">
        <w:rPr>
          <w:rFonts w:ascii="Verdana" w:hAnsi="Verdana" w:cs="Arial"/>
        </w:rPr>
        <w:t xml:space="preserve">Daarbij moet echter worden opgemerkt </w:t>
      </w:r>
      <w:r w:rsidR="00B97018">
        <w:rPr>
          <w:rFonts w:ascii="Verdana" w:hAnsi="Verdana" w:cs="Arial"/>
        </w:rPr>
        <w:t>dat</w:t>
      </w:r>
      <w:r w:rsidR="0034110D">
        <w:rPr>
          <w:rFonts w:ascii="Verdana" w:hAnsi="Verdana" w:cs="Arial"/>
        </w:rPr>
        <w:t xml:space="preserve"> als een werkgever de regels niet naleeft, dit niet betekent dat er sprake is van zorgplichtschending</w:t>
      </w:r>
      <w:r w:rsidR="00B97018" w:rsidRPr="00022B3D">
        <w:rPr>
          <w:rStyle w:val="Voetnootmarkering"/>
          <w:rFonts w:ascii="Verdana" w:hAnsi="Verdana" w:cs="Arial"/>
        </w:rPr>
        <w:footnoteReference w:id="16"/>
      </w:r>
      <w:r w:rsidR="00BA7950">
        <w:rPr>
          <w:rFonts w:ascii="Verdana" w:hAnsi="Verdana" w:cs="Arial"/>
        </w:rPr>
        <w:t xml:space="preserve">. </w:t>
      </w:r>
    </w:p>
    <w:p w:rsidR="00B97018" w:rsidRPr="00CD0764" w:rsidRDefault="00B97018" w:rsidP="00B97018">
      <w:pPr>
        <w:spacing w:line="360" w:lineRule="auto"/>
        <w:rPr>
          <w:rFonts w:ascii="Verdana" w:hAnsi="Verdana" w:cs="Arial"/>
        </w:rPr>
      </w:pPr>
      <w:r w:rsidRPr="005636BA">
        <w:rPr>
          <w:rFonts w:ascii="Verdana" w:hAnsi="Verdana" w:cs="Arial"/>
          <w:i/>
        </w:rPr>
        <w:lastRenderedPageBreak/>
        <w:t xml:space="preserve">Ongeschreven recht </w:t>
      </w:r>
      <w:r w:rsidRPr="005636BA">
        <w:rPr>
          <w:rFonts w:ascii="Verdana" w:hAnsi="Verdana" w:cs="Arial"/>
          <w:i/>
        </w:rPr>
        <w:br/>
      </w:r>
      <w:r w:rsidR="00A94FFF">
        <w:rPr>
          <w:rFonts w:ascii="Verdana" w:hAnsi="Verdana" w:cs="Arial"/>
        </w:rPr>
        <w:t xml:space="preserve">De zorgplicht wordt niet alleen ingevuld door geschreven normen, maar </w:t>
      </w:r>
      <w:r w:rsidR="0034110D">
        <w:rPr>
          <w:rFonts w:ascii="Verdana" w:hAnsi="Verdana" w:cs="Arial"/>
        </w:rPr>
        <w:t xml:space="preserve">ook met </w:t>
      </w:r>
      <w:r w:rsidR="00A94FFF">
        <w:rPr>
          <w:rFonts w:ascii="Verdana" w:hAnsi="Verdana" w:cs="Arial"/>
        </w:rPr>
        <w:t xml:space="preserve">behulp van het ongeschreven recht. </w:t>
      </w:r>
      <w:r w:rsidR="0034110D">
        <w:rPr>
          <w:rFonts w:ascii="Verdana" w:hAnsi="Verdana" w:cs="Arial"/>
        </w:rPr>
        <w:t xml:space="preserve">Bij elke kwestie moet worden beoordeeld of </w:t>
      </w:r>
      <w:r>
        <w:rPr>
          <w:rFonts w:ascii="Verdana" w:hAnsi="Verdana" w:cs="Arial"/>
        </w:rPr>
        <w:t xml:space="preserve">er sprake is van ongeschreven recht </w:t>
      </w:r>
      <w:r w:rsidRPr="005636BA">
        <w:rPr>
          <w:rFonts w:ascii="Verdana" w:hAnsi="Verdana" w:cs="Arial"/>
        </w:rPr>
        <w:t xml:space="preserve">aan de hand van </w:t>
      </w:r>
      <w:r w:rsidR="0034110D">
        <w:rPr>
          <w:rFonts w:ascii="Verdana" w:hAnsi="Verdana" w:cs="Arial"/>
        </w:rPr>
        <w:t>de specifieke omstandigheden</w:t>
      </w:r>
      <w:r>
        <w:rPr>
          <w:rFonts w:ascii="Verdana" w:hAnsi="Verdana" w:cs="Arial"/>
        </w:rPr>
        <w:t xml:space="preserve">. </w:t>
      </w:r>
      <w:r w:rsidRPr="005636BA">
        <w:rPr>
          <w:rFonts w:ascii="Verdana" w:hAnsi="Verdana" w:cs="Arial"/>
        </w:rPr>
        <w:t xml:space="preserve">Deze </w:t>
      </w:r>
      <w:r>
        <w:rPr>
          <w:rFonts w:ascii="Verdana" w:hAnsi="Verdana" w:cs="Arial"/>
        </w:rPr>
        <w:t>manier</w:t>
      </w:r>
      <w:r w:rsidR="0034110D">
        <w:rPr>
          <w:rFonts w:ascii="Verdana" w:hAnsi="Verdana" w:cs="Arial"/>
        </w:rPr>
        <w:t xml:space="preserve"> is v</w:t>
      </w:r>
      <w:r w:rsidRPr="005636BA">
        <w:rPr>
          <w:rFonts w:ascii="Verdana" w:hAnsi="Verdana" w:cs="Arial"/>
        </w:rPr>
        <w:t>ergelijkbaar met de invulling van de ongeschreven zorgvuldigheidsno</w:t>
      </w:r>
      <w:r>
        <w:rPr>
          <w:rFonts w:ascii="Verdana" w:hAnsi="Verdana" w:cs="Arial"/>
        </w:rPr>
        <w:t>rm in het kader van art.6:162 BW</w:t>
      </w:r>
      <w:r w:rsidRPr="005636BA">
        <w:rPr>
          <w:rFonts w:ascii="Verdana" w:hAnsi="Verdana" w:cs="Arial"/>
        </w:rPr>
        <w:t xml:space="preserve">. </w:t>
      </w:r>
      <w:r w:rsidR="0034110D">
        <w:rPr>
          <w:rFonts w:ascii="Verdana" w:hAnsi="Verdana" w:cs="Arial"/>
        </w:rPr>
        <w:t xml:space="preserve">Om te beoordelen of er sprake is van een </w:t>
      </w:r>
      <w:r w:rsidR="000C26E6">
        <w:rPr>
          <w:rFonts w:ascii="Verdana" w:hAnsi="Verdana" w:cs="Arial"/>
        </w:rPr>
        <w:t>gevaarzettende</w:t>
      </w:r>
      <w:r w:rsidR="0034110D">
        <w:rPr>
          <w:rFonts w:ascii="Verdana" w:hAnsi="Verdana" w:cs="Arial"/>
        </w:rPr>
        <w:t xml:space="preserve"> situatie heeft de Hoge Raad</w:t>
      </w:r>
      <w:r>
        <w:rPr>
          <w:rFonts w:ascii="Verdana" w:hAnsi="Verdana" w:cs="Arial"/>
        </w:rPr>
        <w:t xml:space="preserve"> </w:t>
      </w:r>
      <w:r w:rsidR="0034110D">
        <w:rPr>
          <w:rFonts w:ascii="Verdana" w:hAnsi="Verdana" w:cs="Arial"/>
        </w:rPr>
        <w:t xml:space="preserve">verschillende </w:t>
      </w:r>
      <w:r>
        <w:rPr>
          <w:rFonts w:ascii="Verdana" w:hAnsi="Verdana" w:cs="Arial"/>
        </w:rPr>
        <w:t xml:space="preserve">gezichtspunten geformuleerd. Deze gezichtspunten zijn ook van belang voor de werkomgeving en de aansprakelijkheid van de werkgever. </w:t>
      </w:r>
      <w:r w:rsidR="00EB48DA">
        <w:rPr>
          <w:rFonts w:ascii="Verdana" w:hAnsi="Verdana" w:cs="Arial"/>
        </w:rPr>
        <w:t xml:space="preserve">            </w:t>
      </w:r>
      <w:r>
        <w:rPr>
          <w:rFonts w:ascii="Verdana" w:hAnsi="Verdana" w:cs="Arial"/>
        </w:rPr>
        <w:t xml:space="preserve">Deze gezichtspunten volgen uit het </w:t>
      </w:r>
      <w:r w:rsidRPr="00D6338A">
        <w:rPr>
          <w:rFonts w:ascii="Verdana" w:hAnsi="Verdana" w:cs="Arial"/>
        </w:rPr>
        <w:t>Kelderluikarrest</w:t>
      </w:r>
      <w:r w:rsidRPr="00D6338A">
        <w:rPr>
          <w:rStyle w:val="Voetnootmarkering"/>
          <w:rFonts w:ascii="Verdana" w:hAnsi="Verdana"/>
        </w:rPr>
        <w:footnoteReference w:id="17"/>
      </w:r>
      <w:r w:rsidRPr="00D6338A">
        <w:rPr>
          <w:rFonts w:ascii="Verdana" w:hAnsi="Verdana"/>
        </w:rPr>
        <w:t xml:space="preserve">. </w:t>
      </w:r>
      <w:r w:rsidRPr="004C681F">
        <w:rPr>
          <w:rFonts w:ascii="Verdana" w:hAnsi="Verdana"/>
        </w:rPr>
        <w:t>De gezic</w:t>
      </w:r>
      <w:r w:rsidR="00022623" w:rsidRPr="004C681F">
        <w:rPr>
          <w:rFonts w:ascii="Verdana" w:hAnsi="Verdana"/>
        </w:rPr>
        <w:t>htspunten zijn terug te vinden in bijlage</w:t>
      </w:r>
      <w:r w:rsidR="004C681F" w:rsidRPr="004C681F">
        <w:rPr>
          <w:rFonts w:ascii="Verdana" w:hAnsi="Verdana"/>
        </w:rPr>
        <w:t xml:space="preserve"> 2.</w:t>
      </w:r>
      <w:r w:rsidR="00234786">
        <w:rPr>
          <w:rFonts w:ascii="Verdana" w:hAnsi="Verdana" w:cs="Arial"/>
        </w:rPr>
        <w:br/>
      </w:r>
      <w:r w:rsidR="00234786">
        <w:rPr>
          <w:rFonts w:ascii="Verdana" w:hAnsi="Verdana" w:cs="Arial"/>
        </w:rPr>
        <w:br/>
      </w:r>
      <w:r w:rsidRPr="00EF59FB">
        <w:rPr>
          <w:rFonts w:ascii="Verdana" w:hAnsi="Verdana"/>
        </w:rPr>
        <w:t>De kelderluikcriteria spelen dus een rol bij</w:t>
      </w:r>
      <w:r w:rsidRPr="00EF59FB">
        <w:rPr>
          <w:rFonts w:ascii="Verdana" w:hAnsi="Verdana" w:cs="Arial"/>
        </w:rPr>
        <w:t xml:space="preserve"> de invulling van de zorgplicht</w:t>
      </w:r>
      <w:r w:rsidRPr="00F17587">
        <w:rPr>
          <w:rStyle w:val="Voetnootmarkering"/>
          <w:rFonts w:ascii="Verdana" w:hAnsi="Verdana" w:cs="Arial"/>
        </w:rPr>
        <w:footnoteReference w:id="18"/>
      </w:r>
      <w:r w:rsidRPr="00F17587">
        <w:rPr>
          <w:rFonts w:ascii="Verdana" w:hAnsi="Verdana" w:cs="Arial"/>
        </w:rPr>
        <w:t xml:space="preserve">, </w:t>
      </w:r>
      <w:r w:rsidR="00F710E5">
        <w:rPr>
          <w:rFonts w:ascii="Verdana" w:hAnsi="Verdana" w:cs="Arial"/>
        </w:rPr>
        <w:t xml:space="preserve">zo </w:t>
      </w:r>
      <w:r w:rsidRPr="00EF59FB">
        <w:rPr>
          <w:rFonts w:ascii="Verdana" w:hAnsi="Verdana" w:cs="Arial"/>
        </w:rPr>
        <w:t xml:space="preserve">volgt uit het arrest </w:t>
      </w:r>
      <w:proofErr w:type="spellStart"/>
      <w:r w:rsidRPr="00EF59FB">
        <w:rPr>
          <w:rFonts w:ascii="Verdana" w:hAnsi="Verdana" w:cs="Arial"/>
        </w:rPr>
        <w:t>Bayar</w:t>
      </w:r>
      <w:proofErr w:type="spellEnd"/>
      <w:r w:rsidRPr="00EF59FB">
        <w:rPr>
          <w:rFonts w:ascii="Verdana" w:hAnsi="Verdana" w:cs="Arial"/>
        </w:rPr>
        <w:t>/Wijnen</w:t>
      </w:r>
      <w:r w:rsidRPr="00EF59FB">
        <w:rPr>
          <w:rStyle w:val="Voetnootmarkering"/>
          <w:rFonts w:ascii="Verdana" w:hAnsi="Verdana" w:cs="Arial"/>
        </w:rPr>
        <w:footnoteReference w:id="19"/>
      </w:r>
      <w:r w:rsidR="00F710E5">
        <w:rPr>
          <w:rFonts w:ascii="Verdana" w:hAnsi="Verdana" w:cs="Arial"/>
        </w:rPr>
        <w:t xml:space="preserve">. In dit arrest zijn </w:t>
      </w:r>
      <w:r w:rsidRPr="00EF59FB">
        <w:rPr>
          <w:rFonts w:ascii="Verdana" w:hAnsi="Verdana" w:cs="Arial"/>
        </w:rPr>
        <w:t>de gezicht</w:t>
      </w:r>
      <w:r w:rsidR="00F710E5">
        <w:rPr>
          <w:rFonts w:ascii="Verdana" w:hAnsi="Verdana" w:cs="Arial"/>
        </w:rPr>
        <w:t>s</w:t>
      </w:r>
      <w:r w:rsidRPr="00EF59FB">
        <w:rPr>
          <w:rFonts w:ascii="Verdana" w:hAnsi="Verdana" w:cs="Arial"/>
        </w:rPr>
        <w:t xml:space="preserve">punten voor </w:t>
      </w:r>
      <w:r w:rsidRPr="000B3D8E">
        <w:rPr>
          <w:rFonts w:ascii="Verdana" w:hAnsi="Verdana" w:cs="Arial"/>
        </w:rPr>
        <w:t>art.7:658 BW ingebracht, zover het gaat om gevaarlijke machines.</w:t>
      </w:r>
      <w:r>
        <w:rPr>
          <w:rFonts w:ascii="Verdana" w:hAnsi="Verdana" w:cs="Arial"/>
        </w:rPr>
        <w:t xml:space="preserve"> </w:t>
      </w:r>
      <w:r w:rsidR="00EB48DA">
        <w:rPr>
          <w:rFonts w:ascii="Verdana" w:hAnsi="Verdana" w:cs="Arial"/>
        </w:rPr>
        <w:t xml:space="preserve">                    </w:t>
      </w:r>
      <w:r w:rsidR="008243DB">
        <w:rPr>
          <w:rFonts w:ascii="Verdana" w:hAnsi="Verdana" w:cs="Arial"/>
        </w:rPr>
        <w:t xml:space="preserve">De werknemer in dit arrest </w:t>
      </w:r>
      <w:r w:rsidR="00F710E5">
        <w:rPr>
          <w:rFonts w:ascii="Verdana" w:hAnsi="Verdana" w:cs="Arial"/>
        </w:rPr>
        <w:t>is met zijn hand</w:t>
      </w:r>
      <w:r w:rsidR="008243DB">
        <w:rPr>
          <w:rFonts w:ascii="Verdana" w:hAnsi="Verdana" w:cs="Arial"/>
        </w:rPr>
        <w:t xml:space="preserve"> een inpakmachine</w:t>
      </w:r>
      <w:r w:rsidR="00F710E5">
        <w:rPr>
          <w:rFonts w:ascii="Verdana" w:hAnsi="Verdana" w:cs="Arial"/>
        </w:rPr>
        <w:t xml:space="preserve"> ingegaan</w:t>
      </w:r>
      <w:r w:rsidR="008243DB">
        <w:rPr>
          <w:rFonts w:ascii="Verdana" w:hAnsi="Verdana" w:cs="Arial"/>
        </w:rPr>
        <w:t xml:space="preserve"> om een storing te herstellen. </w:t>
      </w:r>
      <w:r w:rsidR="00F710E5">
        <w:rPr>
          <w:rFonts w:ascii="Verdana" w:hAnsi="Verdana" w:cs="Arial"/>
        </w:rPr>
        <w:t>Zijn hand kwam hierbij</w:t>
      </w:r>
      <w:r>
        <w:rPr>
          <w:rFonts w:ascii="Verdana" w:hAnsi="Verdana" w:cs="Arial"/>
        </w:rPr>
        <w:t xml:space="preserve"> klem te zitt</w:t>
      </w:r>
      <w:r w:rsidR="00F710E5">
        <w:rPr>
          <w:rFonts w:ascii="Verdana" w:hAnsi="Verdana" w:cs="Arial"/>
        </w:rPr>
        <w:t xml:space="preserve">en en hij moest drie </w:t>
      </w:r>
      <w:r>
        <w:rPr>
          <w:rFonts w:ascii="Verdana" w:hAnsi="Verdana" w:cs="Arial"/>
        </w:rPr>
        <w:t xml:space="preserve">vingertoppen </w:t>
      </w:r>
      <w:r w:rsidR="00F710E5">
        <w:rPr>
          <w:rFonts w:ascii="Verdana" w:hAnsi="Verdana" w:cs="Arial"/>
        </w:rPr>
        <w:t>laten amputeren.</w:t>
      </w:r>
      <w:r w:rsidRPr="000B3D8E">
        <w:rPr>
          <w:rFonts w:ascii="Verdana" w:hAnsi="Verdana" w:cs="Arial"/>
        </w:rPr>
        <w:t xml:space="preserve"> De Hoge Raad heeft </w:t>
      </w:r>
      <w:r w:rsidR="006D0F26">
        <w:rPr>
          <w:rFonts w:ascii="Verdana" w:hAnsi="Verdana" w:cs="Arial"/>
        </w:rPr>
        <w:t>het volgende gezichtspunt</w:t>
      </w:r>
      <w:r w:rsidR="006D0F26">
        <w:rPr>
          <w:rFonts w:ascii="Verdana" w:hAnsi="Verdana" w:cs="Arial"/>
          <w:shd w:val="clear" w:color="auto" w:fill="FFFFFF"/>
        </w:rPr>
        <w:t xml:space="preserve"> toegevoegd</w:t>
      </w:r>
      <w:r w:rsidR="00F710E5">
        <w:rPr>
          <w:rFonts w:ascii="Verdana" w:hAnsi="Verdana" w:cs="Arial"/>
          <w:shd w:val="clear" w:color="auto" w:fill="FFFFFF"/>
        </w:rPr>
        <w:t xml:space="preserve">: als </w:t>
      </w:r>
      <w:r w:rsidRPr="000B3D8E">
        <w:rPr>
          <w:rFonts w:ascii="Verdana" w:hAnsi="Verdana" w:cs="Arial"/>
          <w:shd w:val="clear" w:color="auto" w:fill="FFFFFF"/>
        </w:rPr>
        <w:t>blijkt dat effectievere maatregelen ter voorkom</w:t>
      </w:r>
      <w:r w:rsidR="00F710E5">
        <w:rPr>
          <w:rFonts w:ascii="Verdana" w:hAnsi="Verdana" w:cs="Arial"/>
          <w:shd w:val="clear" w:color="auto" w:fill="FFFFFF"/>
        </w:rPr>
        <w:t xml:space="preserve">ing van een ongeval mogelijk waren, dan moet onderzocht </w:t>
      </w:r>
      <w:r w:rsidRPr="000B3D8E">
        <w:rPr>
          <w:rFonts w:ascii="Verdana" w:hAnsi="Verdana" w:cs="Arial"/>
          <w:shd w:val="clear" w:color="auto" w:fill="FFFFFF"/>
        </w:rPr>
        <w:t xml:space="preserve">worden waarom </w:t>
      </w:r>
      <w:r w:rsidR="00F710E5">
        <w:rPr>
          <w:rFonts w:ascii="Verdana" w:hAnsi="Verdana" w:cs="Arial"/>
          <w:shd w:val="clear" w:color="auto" w:fill="FFFFFF"/>
        </w:rPr>
        <w:t>aanbrenging</w:t>
      </w:r>
      <w:r w:rsidRPr="000B3D8E">
        <w:rPr>
          <w:rFonts w:ascii="Verdana" w:hAnsi="Verdana" w:cs="Arial"/>
          <w:shd w:val="clear" w:color="auto" w:fill="FFFFFF"/>
        </w:rPr>
        <w:t xml:space="preserve"> van deze voorziening reeds voor het ongeval niet van de werkgever of van de deskundigen </w:t>
      </w:r>
      <w:r w:rsidR="00F710E5">
        <w:rPr>
          <w:rFonts w:ascii="Verdana" w:hAnsi="Verdana" w:cs="Arial"/>
          <w:shd w:val="clear" w:color="auto" w:fill="FFFFFF"/>
        </w:rPr>
        <w:t>binnen het bedrijf</w:t>
      </w:r>
      <w:r w:rsidRPr="000B3D8E">
        <w:rPr>
          <w:rFonts w:ascii="Verdana" w:hAnsi="Verdana" w:cs="Arial"/>
          <w:shd w:val="clear" w:color="auto" w:fill="FFFFFF"/>
        </w:rPr>
        <w:t xml:space="preserve"> kon worden gevergd.</w:t>
      </w:r>
      <w:r>
        <w:rPr>
          <w:rFonts w:ascii="Verdana" w:hAnsi="Verdana" w:cs="Arial"/>
          <w:shd w:val="clear" w:color="auto" w:fill="FFFFFF"/>
        </w:rPr>
        <w:t xml:space="preserve"> </w:t>
      </w:r>
      <w:r w:rsidR="00F710E5">
        <w:rPr>
          <w:rFonts w:ascii="Verdana" w:hAnsi="Verdana" w:cs="Arial"/>
          <w:shd w:val="clear" w:color="auto" w:fill="FFFFFF"/>
        </w:rPr>
        <w:t xml:space="preserve">De vijf gezichtspunten kunnen ook worden toegepast </w:t>
      </w:r>
      <w:r w:rsidRPr="000B3D8E">
        <w:rPr>
          <w:rFonts w:ascii="Verdana" w:hAnsi="Verdana" w:cs="ChaparralPro-Regular"/>
        </w:rPr>
        <w:t>in</w:t>
      </w:r>
      <w:r>
        <w:rPr>
          <w:rFonts w:ascii="Verdana" w:hAnsi="Verdana" w:cs="ChaparralPro-Regular"/>
        </w:rPr>
        <w:t xml:space="preserve"> </w:t>
      </w:r>
      <w:r w:rsidRPr="00EF59FB">
        <w:rPr>
          <w:rFonts w:ascii="Verdana" w:hAnsi="Verdana" w:cs="ChaparralPro-Regular"/>
        </w:rPr>
        <w:t>andersoortige zaken waar</w:t>
      </w:r>
      <w:r w:rsidR="00F710E5">
        <w:rPr>
          <w:rFonts w:ascii="Verdana" w:hAnsi="Verdana" w:cs="ChaparralPro-Regular"/>
        </w:rPr>
        <w:t xml:space="preserve">bij art.7:658 BW aan de orde is, mits dat </w:t>
      </w:r>
      <w:r w:rsidRPr="00EF59FB">
        <w:rPr>
          <w:rFonts w:ascii="Verdana" w:hAnsi="Verdana" w:cs="ChaparralPro-Regular"/>
        </w:rPr>
        <w:t>toepasselijk is op de zaak</w:t>
      </w:r>
      <w:r w:rsidRPr="00EF59FB">
        <w:rPr>
          <w:rStyle w:val="Voetnootmarkering"/>
          <w:rFonts w:ascii="Verdana" w:hAnsi="Verdana" w:cs="ChaparralPro-Regular"/>
        </w:rPr>
        <w:footnoteReference w:id="20"/>
      </w:r>
      <w:r w:rsidRPr="00EF59FB">
        <w:rPr>
          <w:rFonts w:ascii="Verdana" w:hAnsi="Verdana" w:cs="ChaparralPro-Regular"/>
        </w:rPr>
        <w:t>.</w:t>
      </w:r>
      <w:r w:rsidR="00234786">
        <w:rPr>
          <w:rFonts w:ascii="Verdana" w:hAnsi="Verdana" w:cs="Arial"/>
        </w:rPr>
        <w:br/>
      </w:r>
      <w:r w:rsidR="00234786">
        <w:rPr>
          <w:rFonts w:ascii="Verdana" w:hAnsi="Verdana" w:cs="Arial"/>
        </w:rPr>
        <w:br/>
      </w:r>
      <w:r w:rsidRPr="004C681F">
        <w:rPr>
          <w:rFonts w:ascii="Verdana" w:hAnsi="Verdana" w:cs="Arial"/>
          <w:i/>
        </w:rPr>
        <w:t>Geen absolute waarborg</w:t>
      </w:r>
      <w:r w:rsidRPr="00AC5945">
        <w:rPr>
          <w:rFonts w:ascii="Verdana" w:hAnsi="Verdana" w:cs="Arial"/>
          <w:i/>
          <w:color w:val="FF0000"/>
        </w:rPr>
        <w:br/>
      </w:r>
      <w:r w:rsidR="00F710E5">
        <w:rPr>
          <w:rFonts w:ascii="Verdana" w:hAnsi="Verdana" w:cs="Arial"/>
        </w:rPr>
        <w:t>In meerdere arresten</w:t>
      </w:r>
      <w:r w:rsidRPr="00773CB0">
        <w:rPr>
          <w:rFonts w:ascii="Verdana" w:hAnsi="Verdana" w:cs="Arial"/>
        </w:rPr>
        <w:t xml:space="preserve"> onder andere in het arrest Maatzorg/Van der Graaf </w:t>
      </w:r>
      <w:r w:rsidR="00F710E5">
        <w:rPr>
          <w:rFonts w:ascii="Verdana" w:hAnsi="Verdana" w:cs="Arial"/>
        </w:rPr>
        <w:t xml:space="preserve">heeft de Hoge Raad uitgesproken </w:t>
      </w:r>
      <w:r w:rsidRPr="00773CB0">
        <w:rPr>
          <w:rFonts w:ascii="Verdana" w:hAnsi="Verdana" w:cs="Arial"/>
        </w:rPr>
        <w:t>‘dat met art. 7:658 BW niet is beoogd een absolute waarborg te scheppen voor de bescherming van de werknemer tegen het gevaar van arbeidsongevallen</w:t>
      </w:r>
      <w:r w:rsidRPr="00773CB0">
        <w:rPr>
          <w:rFonts w:ascii="Verdana" w:hAnsi="Verdana" w:cs="Helvetica"/>
        </w:rPr>
        <w:t xml:space="preserve">, ook niet ten aanzien van werknemers wier werkzaamheden bijzondere risico's van ongevallen meebrengen’. </w:t>
      </w:r>
      <w:r w:rsidR="006D0F26">
        <w:rPr>
          <w:rFonts w:ascii="Verdana" w:hAnsi="Verdana" w:cs="Arial"/>
        </w:rPr>
        <w:t>De Hoge Raad bedoelt hiermee dat de werkgever geen volledige</w:t>
      </w:r>
      <w:r w:rsidRPr="00773CB0">
        <w:rPr>
          <w:rFonts w:ascii="Verdana" w:hAnsi="Verdana" w:cs="Arial"/>
        </w:rPr>
        <w:t xml:space="preserve"> veiligheidsgarantie kan geven </w:t>
      </w:r>
      <w:r w:rsidRPr="00773CB0">
        <w:rPr>
          <w:rFonts w:ascii="Verdana" w:hAnsi="Verdana" w:cs="Arial"/>
        </w:rPr>
        <w:lastRenderedPageBreak/>
        <w:t>en</w:t>
      </w:r>
      <w:r>
        <w:rPr>
          <w:rFonts w:ascii="Verdana" w:hAnsi="Verdana" w:cs="Arial"/>
        </w:rPr>
        <w:t xml:space="preserve"> </w:t>
      </w:r>
      <w:r w:rsidR="00F710E5">
        <w:rPr>
          <w:rFonts w:ascii="Verdana" w:hAnsi="Verdana" w:cs="Arial"/>
        </w:rPr>
        <w:t xml:space="preserve">dat </w:t>
      </w:r>
      <w:r>
        <w:rPr>
          <w:rFonts w:ascii="Verdana" w:hAnsi="Verdana" w:cs="Arial"/>
        </w:rPr>
        <w:t>dit</w:t>
      </w:r>
      <w:r w:rsidR="00DD1CF3">
        <w:rPr>
          <w:rFonts w:ascii="Verdana" w:hAnsi="Verdana" w:cs="Arial"/>
        </w:rPr>
        <w:t xml:space="preserve"> </w:t>
      </w:r>
      <w:r>
        <w:rPr>
          <w:rFonts w:ascii="Verdana" w:hAnsi="Verdana" w:cs="Arial"/>
        </w:rPr>
        <w:t xml:space="preserve">ook niet van hem </w:t>
      </w:r>
      <w:r w:rsidRPr="00773CB0">
        <w:rPr>
          <w:rFonts w:ascii="Verdana" w:hAnsi="Verdana" w:cs="Arial"/>
        </w:rPr>
        <w:t>verwacht</w:t>
      </w:r>
      <w:r>
        <w:rPr>
          <w:rFonts w:ascii="Verdana" w:hAnsi="Verdana" w:cs="Arial"/>
        </w:rPr>
        <w:t xml:space="preserve"> mag</w:t>
      </w:r>
      <w:r w:rsidR="00F710E5">
        <w:rPr>
          <w:rFonts w:ascii="Verdana" w:hAnsi="Verdana" w:cs="Arial"/>
        </w:rPr>
        <w:t xml:space="preserve"> worden. De</w:t>
      </w:r>
      <w:r w:rsidRPr="00773CB0">
        <w:rPr>
          <w:rFonts w:ascii="Verdana" w:hAnsi="Verdana" w:cs="Arial"/>
        </w:rPr>
        <w:t xml:space="preserve"> werkgever </w:t>
      </w:r>
      <w:r w:rsidR="00F710E5">
        <w:rPr>
          <w:rFonts w:ascii="Verdana" w:hAnsi="Verdana" w:cs="Arial"/>
        </w:rPr>
        <w:t xml:space="preserve">dient echter wel alle maatregelen te treffen </w:t>
      </w:r>
      <w:r w:rsidRPr="00773CB0">
        <w:rPr>
          <w:rFonts w:ascii="Verdana" w:hAnsi="Verdana" w:cs="Arial"/>
        </w:rPr>
        <w:t>die redelijkerwijs nodig zijn om de werknemer voldoende te beschermen. Wat ‘redelijke’ maatregelen zijn</w:t>
      </w:r>
      <w:r w:rsidR="00F710E5">
        <w:rPr>
          <w:rFonts w:ascii="Verdana" w:hAnsi="Verdana" w:cs="Arial"/>
        </w:rPr>
        <w:t>,</w:t>
      </w:r>
      <w:r w:rsidRPr="00773CB0">
        <w:rPr>
          <w:rFonts w:ascii="Verdana" w:hAnsi="Verdana" w:cs="Arial"/>
        </w:rPr>
        <w:t xml:space="preserve"> </w:t>
      </w:r>
      <w:r w:rsidR="00F710E5">
        <w:rPr>
          <w:rFonts w:ascii="Verdana" w:hAnsi="Verdana" w:cs="Arial"/>
        </w:rPr>
        <w:t>is afhankelijk</w:t>
      </w:r>
      <w:r w:rsidRPr="00773CB0">
        <w:rPr>
          <w:rFonts w:ascii="Verdana" w:hAnsi="Verdana" w:cs="Arial"/>
        </w:rPr>
        <w:t xml:space="preserve"> van alle omstandigheden. </w:t>
      </w:r>
      <w:r>
        <w:rPr>
          <w:rFonts w:ascii="Verdana" w:hAnsi="Verdana" w:cs="Arial"/>
        </w:rPr>
        <w:t>Een voorbeeld van een rede</w:t>
      </w:r>
      <w:r w:rsidR="00F710E5">
        <w:rPr>
          <w:rFonts w:ascii="Verdana" w:hAnsi="Verdana" w:cs="Arial"/>
        </w:rPr>
        <w:t>lijke maatregel is dat een werkgever</w:t>
      </w:r>
      <w:r>
        <w:rPr>
          <w:rFonts w:ascii="Verdana" w:hAnsi="Verdana" w:cs="Arial"/>
        </w:rPr>
        <w:t xml:space="preserve"> veiligheidsschoenen verstrekt</w:t>
      </w:r>
      <w:r w:rsidR="00F710E5">
        <w:rPr>
          <w:rFonts w:ascii="Verdana" w:hAnsi="Verdana" w:cs="Arial"/>
        </w:rPr>
        <w:t xml:space="preserve"> aan de werknemer</w:t>
      </w:r>
      <w:r w:rsidR="00942E17">
        <w:rPr>
          <w:rFonts w:ascii="Verdana" w:hAnsi="Verdana" w:cs="Arial"/>
        </w:rPr>
        <w:t xml:space="preserve"> die in de bouw werkt</w:t>
      </w:r>
      <w:r>
        <w:rPr>
          <w:rFonts w:ascii="Verdana" w:hAnsi="Verdana" w:cs="Arial"/>
        </w:rPr>
        <w:t xml:space="preserve">. </w:t>
      </w:r>
      <w:r w:rsidRPr="00773CB0">
        <w:rPr>
          <w:rFonts w:ascii="Verdana" w:hAnsi="Verdana" w:cs="Arial"/>
        </w:rPr>
        <w:t>Daarbi</w:t>
      </w:r>
      <w:r w:rsidR="00F710E5">
        <w:rPr>
          <w:rFonts w:ascii="Verdana" w:hAnsi="Verdana" w:cs="Arial"/>
        </w:rPr>
        <w:t xml:space="preserve">j zijn de arbeidsomstandigheden, de </w:t>
      </w:r>
      <w:r w:rsidRPr="00773CB0">
        <w:rPr>
          <w:rFonts w:ascii="Verdana" w:hAnsi="Verdana" w:cs="Arial"/>
        </w:rPr>
        <w:t>wetgeving en de ongeschreven normen uit het Kelderluikarrest van belang. Uit d</w:t>
      </w:r>
      <w:r w:rsidR="00F710E5">
        <w:rPr>
          <w:rFonts w:ascii="Verdana" w:hAnsi="Verdana" w:cs="Arial"/>
        </w:rPr>
        <w:t xml:space="preserve">eze uitspraak blijkt ook dat </w:t>
      </w:r>
      <w:r w:rsidRPr="00773CB0">
        <w:rPr>
          <w:rFonts w:ascii="Verdana" w:hAnsi="Verdana" w:cs="Arial"/>
        </w:rPr>
        <w:t xml:space="preserve">niet snel aangenomen mag worden dat een werkgever </w:t>
      </w:r>
      <w:r w:rsidR="009F46F8">
        <w:rPr>
          <w:rFonts w:ascii="Verdana" w:hAnsi="Verdana" w:cs="Arial"/>
        </w:rPr>
        <w:t xml:space="preserve">aan zijn </w:t>
      </w:r>
      <w:r w:rsidRPr="00773CB0">
        <w:rPr>
          <w:rFonts w:ascii="Verdana" w:hAnsi="Verdana" w:cs="Arial"/>
        </w:rPr>
        <w:t>veiligheidsgarantie plicht</w:t>
      </w:r>
      <w:r w:rsidR="009F46F8">
        <w:rPr>
          <w:rFonts w:ascii="Verdana" w:hAnsi="Verdana" w:cs="Arial"/>
        </w:rPr>
        <w:t xml:space="preserve"> heeft voldaan</w:t>
      </w:r>
      <w:r w:rsidRPr="00773CB0">
        <w:rPr>
          <w:rStyle w:val="Voetnootmarkering"/>
          <w:rFonts w:ascii="Verdana" w:hAnsi="Verdana" w:cs="Arial"/>
        </w:rPr>
        <w:footnoteReference w:id="21"/>
      </w:r>
      <w:r w:rsidRPr="00773CB0">
        <w:rPr>
          <w:rFonts w:ascii="Verdana" w:hAnsi="Verdana" w:cs="Arial"/>
        </w:rPr>
        <w:t>.</w:t>
      </w:r>
      <w:r w:rsidR="00234786">
        <w:rPr>
          <w:rFonts w:ascii="Verdana" w:hAnsi="Verdana" w:cs="Arial"/>
        </w:rPr>
        <w:br/>
      </w:r>
      <w:r w:rsidR="00234786">
        <w:rPr>
          <w:rFonts w:ascii="Verdana" w:hAnsi="Verdana" w:cs="Arial"/>
        </w:rPr>
        <w:br/>
      </w:r>
      <w:r w:rsidRPr="003B1BD6">
        <w:rPr>
          <w:rFonts w:ascii="Verdana" w:hAnsi="Verdana" w:cs="Arial"/>
          <w:i/>
        </w:rPr>
        <w:t>Arbeidsplaats</w:t>
      </w:r>
      <w:r w:rsidRPr="003B1BD6">
        <w:rPr>
          <w:rFonts w:ascii="Verdana" w:hAnsi="Verdana" w:cs="Arial"/>
          <w:i/>
        </w:rPr>
        <w:br/>
      </w:r>
      <w:r w:rsidRPr="003B1BD6">
        <w:rPr>
          <w:rFonts w:ascii="Verdana" w:hAnsi="Verdana" w:cs="Arial"/>
        </w:rPr>
        <w:t>De arbeidsplaats is iedere plaats die in verband met het verrichten van arbeid wordt gebruikt. Op de werkgever kan zelfs een zorgplicht rusten als de werknemer zijn werkzaamheden uitoefent op een plek waar de werkgever geen zeggenschap heeft</w:t>
      </w:r>
      <w:r>
        <w:rPr>
          <w:rFonts w:ascii="Verdana" w:hAnsi="Verdana" w:cs="Arial"/>
        </w:rPr>
        <w:t>.</w:t>
      </w:r>
      <w:r w:rsidRPr="003B1BD6">
        <w:rPr>
          <w:rStyle w:val="Voetnootmarkering"/>
          <w:rFonts w:ascii="Verdana" w:hAnsi="Verdana" w:cs="Arial"/>
        </w:rPr>
        <w:footnoteReference w:id="22"/>
      </w:r>
      <w:r w:rsidR="006D0F26">
        <w:rPr>
          <w:rFonts w:ascii="Verdana" w:hAnsi="Verdana" w:cs="Arial"/>
        </w:rPr>
        <w:t xml:space="preserve"> </w:t>
      </w:r>
      <w:r w:rsidR="009F46F8">
        <w:rPr>
          <w:rFonts w:ascii="Verdana" w:hAnsi="Verdana" w:cs="Arial"/>
        </w:rPr>
        <w:t>Zo kan de</w:t>
      </w:r>
      <w:r w:rsidRPr="00A7701D">
        <w:rPr>
          <w:rFonts w:ascii="Verdana" w:hAnsi="Verdana" w:cs="Arial"/>
        </w:rPr>
        <w:t xml:space="preserve"> </w:t>
      </w:r>
      <w:r w:rsidR="009F46F8">
        <w:rPr>
          <w:rFonts w:ascii="Verdana" w:hAnsi="Verdana" w:cs="Arial"/>
        </w:rPr>
        <w:t>woning van een werknemer</w:t>
      </w:r>
      <w:r w:rsidRPr="00A7701D">
        <w:rPr>
          <w:rFonts w:ascii="Verdana" w:hAnsi="Verdana" w:cs="Arial"/>
        </w:rPr>
        <w:t xml:space="preserve"> gezien worde</w:t>
      </w:r>
      <w:r w:rsidR="009F46F8">
        <w:rPr>
          <w:rFonts w:ascii="Verdana" w:hAnsi="Verdana" w:cs="Arial"/>
        </w:rPr>
        <w:t>n als arbeidsplaats, zolang deze daar werkzaamheden</w:t>
      </w:r>
      <w:r>
        <w:rPr>
          <w:rFonts w:ascii="Verdana" w:hAnsi="Verdana" w:cs="Arial"/>
        </w:rPr>
        <w:t xml:space="preserve"> verricht voor zijn</w:t>
      </w:r>
      <w:r w:rsidR="009F46F8">
        <w:rPr>
          <w:rFonts w:ascii="Verdana" w:hAnsi="Verdana" w:cs="Arial"/>
        </w:rPr>
        <w:t xml:space="preserve"> of haar</w:t>
      </w:r>
      <w:r>
        <w:rPr>
          <w:rFonts w:ascii="Verdana" w:hAnsi="Verdana" w:cs="Arial"/>
        </w:rPr>
        <w:t xml:space="preserve"> werk.</w:t>
      </w:r>
      <w:r w:rsidR="00DF5FB3">
        <w:rPr>
          <w:rFonts w:ascii="Verdana" w:hAnsi="Verdana" w:cs="Arial"/>
        </w:rPr>
        <w:t xml:space="preserve"> </w:t>
      </w:r>
      <w:r w:rsidR="009F46F8">
        <w:rPr>
          <w:rFonts w:ascii="Verdana" w:hAnsi="Verdana" w:cs="Arial"/>
        </w:rPr>
        <w:t>Ook dan moet</w:t>
      </w:r>
      <w:r w:rsidRPr="00A7701D">
        <w:rPr>
          <w:rFonts w:ascii="Verdana" w:hAnsi="Verdana" w:cs="Arial"/>
        </w:rPr>
        <w:t xml:space="preserve"> een werkgever aanwijzingen geven over de veiligheid. </w:t>
      </w:r>
      <w:r w:rsidR="009F46F8">
        <w:rPr>
          <w:rFonts w:ascii="Verdana" w:hAnsi="Verdana" w:cs="Arial"/>
        </w:rPr>
        <w:t>Voor de werkgever is het echter lastig om na te gaan of de werknemer dergelijke instructies opvolgt</w:t>
      </w:r>
      <w:r w:rsidRPr="00A7701D">
        <w:rPr>
          <w:rFonts w:ascii="Verdana" w:hAnsi="Verdana" w:cs="Arial"/>
        </w:rPr>
        <w:t>.</w:t>
      </w:r>
      <w:r w:rsidRPr="00A7701D">
        <w:rPr>
          <w:rStyle w:val="Voetnootmarkering"/>
          <w:rFonts w:ascii="Verdana" w:hAnsi="Verdana" w:cs="Arial"/>
        </w:rPr>
        <w:footnoteReference w:id="23"/>
      </w:r>
      <w:r w:rsidR="00234786">
        <w:rPr>
          <w:rFonts w:ascii="Verdana" w:hAnsi="Verdana" w:cs="Arial"/>
        </w:rPr>
        <w:br/>
      </w:r>
      <w:r w:rsidR="00234786">
        <w:rPr>
          <w:rFonts w:ascii="Verdana" w:hAnsi="Verdana" w:cs="Arial"/>
        </w:rPr>
        <w:br/>
      </w:r>
      <w:r w:rsidR="009F46F8">
        <w:rPr>
          <w:rFonts w:ascii="Verdana" w:hAnsi="Verdana" w:cs="Arial"/>
          <w:i/>
        </w:rPr>
        <w:t xml:space="preserve">Aansprakelijke persoon en </w:t>
      </w:r>
      <w:r w:rsidRPr="00843E5B">
        <w:rPr>
          <w:rFonts w:ascii="Verdana" w:hAnsi="Verdana" w:cs="Arial"/>
          <w:i/>
        </w:rPr>
        <w:t xml:space="preserve">hulppersonen </w:t>
      </w:r>
      <w:r>
        <w:rPr>
          <w:rFonts w:ascii="Verdana" w:hAnsi="Verdana" w:cs="Arial"/>
        </w:rPr>
        <w:br/>
      </w:r>
      <w:r w:rsidRPr="005A26A5">
        <w:rPr>
          <w:rFonts w:ascii="Verdana" w:hAnsi="Verdana" w:cs="Arial"/>
        </w:rPr>
        <w:t xml:space="preserve">In sommige gevallen heeft de werkgever geen zeggenschap over </w:t>
      </w:r>
      <w:r w:rsidR="009F46F8">
        <w:rPr>
          <w:rFonts w:ascii="Verdana" w:hAnsi="Verdana" w:cs="Arial"/>
        </w:rPr>
        <w:t xml:space="preserve">een plek waar de </w:t>
      </w:r>
      <w:r w:rsidRPr="005A26A5">
        <w:rPr>
          <w:rFonts w:ascii="Verdana" w:hAnsi="Verdana" w:cs="Arial"/>
        </w:rPr>
        <w:t>werknemers hun werk uitvoeren. Een werknemer kan d</w:t>
      </w:r>
      <w:r w:rsidR="009F46F8">
        <w:rPr>
          <w:rFonts w:ascii="Verdana" w:hAnsi="Verdana" w:cs="Arial"/>
        </w:rPr>
        <w:t>an schade oplopen door een derde partij</w:t>
      </w:r>
      <w:r w:rsidRPr="005A26A5">
        <w:rPr>
          <w:rFonts w:ascii="Verdana" w:hAnsi="Verdana" w:cs="Arial"/>
        </w:rPr>
        <w:t>, bijvoorbeeld de inlener, een andere aannemer op de bouwplaats of de klant</w:t>
      </w:r>
      <w:r w:rsidR="009F46F8">
        <w:rPr>
          <w:rFonts w:ascii="Verdana" w:hAnsi="Verdana" w:cs="Arial"/>
        </w:rPr>
        <w:t>. De derde partij</w:t>
      </w:r>
      <w:r>
        <w:rPr>
          <w:rFonts w:ascii="Verdana" w:hAnsi="Verdana" w:cs="Arial"/>
        </w:rPr>
        <w:t xml:space="preserve"> kan </w:t>
      </w:r>
      <w:r w:rsidRPr="005A26A5">
        <w:rPr>
          <w:rFonts w:ascii="Verdana" w:hAnsi="Verdana" w:cs="Arial"/>
        </w:rPr>
        <w:t>soms worden aangemerkt als</w:t>
      </w:r>
      <w:r>
        <w:rPr>
          <w:rFonts w:ascii="Verdana" w:hAnsi="Verdana" w:cs="Arial"/>
        </w:rPr>
        <w:t xml:space="preserve"> hulppersoon van de werkgever</w:t>
      </w:r>
      <w:r>
        <w:rPr>
          <w:rStyle w:val="Voetnootmarkering"/>
          <w:rFonts w:ascii="Verdana" w:hAnsi="Verdana" w:cs="Arial"/>
        </w:rPr>
        <w:footnoteReference w:id="24"/>
      </w:r>
      <w:r w:rsidRPr="005A26A5">
        <w:rPr>
          <w:rFonts w:ascii="Verdana" w:hAnsi="Verdana" w:cs="Arial"/>
        </w:rPr>
        <w:t xml:space="preserve">. </w:t>
      </w:r>
      <w:r w:rsidR="001A1B1D">
        <w:rPr>
          <w:rFonts w:ascii="Verdana" w:hAnsi="Verdana" w:cs="Arial"/>
        </w:rPr>
        <w:t>‘Indien aan een ander</w:t>
      </w:r>
      <w:r>
        <w:rPr>
          <w:rFonts w:ascii="Verdana" w:hAnsi="Verdana" w:cs="Arial"/>
        </w:rPr>
        <w:t xml:space="preserve"> geen veiligheidstaken zijn gedelegeerd, zal hij niet als hulppersoon worden aangemerkt’</w:t>
      </w:r>
      <w:r>
        <w:rPr>
          <w:rStyle w:val="Voetnootmarkering"/>
          <w:rFonts w:ascii="Verdana" w:hAnsi="Verdana" w:cs="Arial"/>
        </w:rPr>
        <w:footnoteReference w:id="25"/>
      </w:r>
      <w:r>
        <w:rPr>
          <w:rFonts w:ascii="Verdana" w:hAnsi="Verdana" w:cs="Arial"/>
        </w:rPr>
        <w:t xml:space="preserve">. </w:t>
      </w:r>
      <w:r w:rsidR="009F46F8">
        <w:rPr>
          <w:rFonts w:ascii="Verdana" w:hAnsi="Verdana" w:cs="Arial"/>
        </w:rPr>
        <w:t xml:space="preserve">Echter, </w:t>
      </w:r>
      <w:r w:rsidRPr="005A26A5">
        <w:rPr>
          <w:rFonts w:ascii="Verdana" w:hAnsi="Verdana" w:cs="Arial"/>
        </w:rPr>
        <w:t xml:space="preserve">de werkgever </w:t>
      </w:r>
      <w:r w:rsidR="009F46F8">
        <w:rPr>
          <w:rFonts w:ascii="Verdana" w:hAnsi="Verdana" w:cs="Arial"/>
        </w:rPr>
        <w:t xml:space="preserve">is </w:t>
      </w:r>
      <w:r w:rsidRPr="005A26A5">
        <w:rPr>
          <w:rFonts w:ascii="Verdana" w:hAnsi="Verdana" w:cs="Arial"/>
        </w:rPr>
        <w:t xml:space="preserve">op gelijke wijze aansprakelijk </w:t>
      </w:r>
      <w:r w:rsidR="009F46F8">
        <w:rPr>
          <w:rFonts w:ascii="Verdana" w:hAnsi="Verdana" w:cs="Arial"/>
        </w:rPr>
        <w:t>wanneer andere partijen</w:t>
      </w:r>
      <w:r w:rsidRPr="005A26A5">
        <w:rPr>
          <w:rFonts w:ascii="Verdana" w:hAnsi="Verdana" w:cs="Arial"/>
        </w:rPr>
        <w:t xml:space="preserve"> tekortschieten </w:t>
      </w:r>
      <w:r w:rsidR="009F46F8">
        <w:rPr>
          <w:rFonts w:ascii="Verdana" w:hAnsi="Verdana" w:cs="Arial"/>
        </w:rPr>
        <w:t>als wanneer hij zelf tekortschiet</w:t>
      </w:r>
      <w:r w:rsidRPr="005A26A5">
        <w:rPr>
          <w:rFonts w:ascii="Verdana" w:hAnsi="Verdana" w:cs="Arial"/>
        </w:rPr>
        <w:t>, aldus de Hoge Raad in het arrest Power/</w:t>
      </w:r>
      <w:proofErr w:type="spellStart"/>
      <w:r w:rsidRPr="005A26A5">
        <w:rPr>
          <w:rFonts w:ascii="Verdana" w:hAnsi="Verdana" w:cs="Arial"/>
        </w:rPr>
        <w:t>Ardross</w:t>
      </w:r>
      <w:proofErr w:type="spellEnd"/>
      <w:r w:rsidRPr="005A26A5">
        <w:rPr>
          <w:rStyle w:val="Voetnootmarkering"/>
          <w:rFonts w:ascii="Verdana" w:hAnsi="Verdana" w:cs="Arial"/>
        </w:rPr>
        <w:footnoteReference w:id="26"/>
      </w:r>
      <w:r w:rsidRPr="005A26A5">
        <w:rPr>
          <w:rFonts w:ascii="Verdana" w:hAnsi="Verdana" w:cs="Arial"/>
        </w:rPr>
        <w:t>.</w:t>
      </w:r>
      <w:r w:rsidRPr="00CB1981">
        <w:rPr>
          <w:rFonts w:ascii="Verdana" w:hAnsi="Verdana" w:cs="Arial"/>
        </w:rPr>
        <w:t xml:space="preserve"> </w:t>
      </w:r>
      <w:r w:rsidRPr="00CB1981">
        <w:rPr>
          <w:rFonts w:ascii="Verdana" w:hAnsi="Verdana" w:cs="Arial"/>
          <w:shd w:val="clear" w:color="auto" w:fill="FFFFFF"/>
        </w:rPr>
        <w:t>De werknemer in dit a</w:t>
      </w:r>
      <w:r w:rsidR="009F46F8">
        <w:rPr>
          <w:rFonts w:ascii="Verdana" w:hAnsi="Verdana" w:cs="Arial"/>
          <w:shd w:val="clear" w:color="auto" w:fill="FFFFFF"/>
        </w:rPr>
        <w:t xml:space="preserve">rrest was in dienst van </w:t>
      </w:r>
      <w:proofErr w:type="spellStart"/>
      <w:r w:rsidR="009F46F8">
        <w:rPr>
          <w:rFonts w:ascii="Verdana" w:hAnsi="Verdana" w:cs="Arial"/>
          <w:shd w:val="clear" w:color="auto" w:fill="FFFFFF"/>
        </w:rPr>
        <w:t>Ardross</w:t>
      </w:r>
      <w:proofErr w:type="spellEnd"/>
      <w:r w:rsidR="009F46F8">
        <w:rPr>
          <w:rFonts w:ascii="Verdana" w:hAnsi="Verdana" w:cs="Arial"/>
          <w:shd w:val="clear" w:color="auto" w:fill="FFFFFF"/>
        </w:rPr>
        <w:t xml:space="preserve"> en</w:t>
      </w:r>
      <w:r w:rsidRPr="00CB1981">
        <w:rPr>
          <w:rFonts w:ascii="Verdana" w:hAnsi="Verdana" w:cs="Arial"/>
          <w:shd w:val="clear" w:color="auto" w:fill="FFFFFF"/>
        </w:rPr>
        <w:t xml:space="preserve"> hij had werk aangenomen bij een </w:t>
      </w:r>
      <w:r w:rsidR="008243DB" w:rsidRPr="00CB1981">
        <w:rPr>
          <w:rFonts w:ascii="Verdana" w:hAnsi="Verdana" w:cs="Arial"/>
          <w:shd w:val="clear" w:color="auto" w:fill="FFFFFF"/>
        </w:rPr>
        <w:t xml:space="preserve">bouwproject. </w:t>
      </w:r>
      <w:r w:rsidRPr="00CB1981">
        <w:rPr>
          <w:rFonts w:ascii="Verdana" w:hAnsi="Verdana" w:cs="Arial"/>
          <w:shd w:val="clear" w:color="auto" w:fill="FFFFFF"/>
        </w:rPr>
        <w:t xml:space="preserve">Na afloop van zijn werkzaamheden liep </w:t>
      </w:r>
      <w:r w:rsidRPr="00CB1981">
        <w:rPr>
          <w:rFonts w:ascii="Verdana" w:hAnsi="Verdana" w:cs="Arial"/>
          <w:shd w:val="clear" w:color="auto" w:fill="FFFFFF"/>
        </w:rPr>
        <w:lastRenderedPageBreak/>
        <w:t xml:space="preserve">hij over het bouwterrein naar de </w:t>
      </w:r>
      <w:r w:rsidR="008243DB" w:rsidRPr="00CB1981">
        <w:rPr>
          <w:rFonts w:ascii="Verdana" w:hAnsi="Verdana" w:cs="Arial"/>
          <w:shd w:val="clear" w:color="auto" w:fill="FFFFFF"/>
        </w:rPr>
        <w:t xml:space="preserve">keet </w:t>
      </w:r>
      <w:r w:rsidRPr="00CB1981">
        <w:rPr>
          <w:rFonts w:ascii="Verdana" w:hAnsi="Verdana" w:cs="Arial"/>
          <w:shd w:val="clear" w:color="auto" w:fill="FFFFFF"/>
        </w:rPr>
        <w:t>om zich te verkleden. Hij liep langs een gedeelte wa</w:t>
      </w:r>
      <w:r w:rsidR="009F46F8">
        <w:rPr>
          <w:rFonts w:ascii="Verdana" w:hAnsi="Verdana" w:cs="Arial"/>
          <w:shd w:val="clear" w:color="auto" w:fill="FFFFFF"/>
        </w:rPr>
        <w:t>ar een ander bedrijf destijds werkzaamheden uitvoerde.</w:t>
      </w:r>
      <w:r w:rsidRPr="00CB1981">
        <w:rPr>
          <w:rFonts w:ascii="Verdana" w:hAnsi="Verdana" w:cs="Arial"/>
          <w:shd w:val="clear" w:color="auto" w:fill="FFFFFF"/>
        </w:rPr>
        <w:t xml:space="preserve"> </w:t>
      </w:r>
      <w:r w:rsidR="009F46F8">
        <w:rPr>
          <w:rFonts w:ascii="Verdana" w:hAnsi="Verdana" w:cs="Arial"/>
          <w:shd w:val="clear" w:color="auto" w:fill="FFFFFF"/>
        </w:rPr>
        <w:t xml:space="preserve">Toen is een schijf </w:t>
      </w:r>
      <w:r w:rsidR="006D0F26">
        <w:rPr>
          <w:rFonts w:ascii="Verdana" w:hAnsi="Verdana" w:cs="Arial"/>
          <w:shd w:val="clear" w:color="auto" w:fill="FFFFFF"/>
        </w:rPr>
        <w:t>op hem gevallen</w:t>
      </w:r>
      <w:r w:rsidR="009F46F8">
        <w:rPr>
          <w:rFonts w:ascii="Verdana" w:hAnsi="Verdana" w:cs="Arial"/>
          <w:shd w:val="clear" w:color="auto" w:fill="FFFFFF"/>
        </w:rPr>
        <w:t xml:space="preserve"> vanaf 25 meter hoogte</w:t>
      </w:r>
      <w:r w:rsidRPr="00CB1981">
        <w:rPr>
          <w:rFonts w:ascii="Verdana" w:hAnsi="Verdana" w:cs="Arial"/>
          <w:shd w:val="clear" w:color="auto" w:fill="FFFFFF"/>
        </w:rPr>
        <w:t xml:space="preserve">. </w:t>
      </w:r>
      <w:r>
        <w:rPr>
          <w:rFonts w:ascii="Verdana" w:hAnsi="Verdana" w:cs="Arial"/>
          <w:shd w:val="clear" w:color="auto" w:fill="FFFFFF"/>
        </w:rPr>
        <w:t>Als een werkgever geen zeggens</w:t>
      </w:r>
      <w:r w:rsidR="009F46F8">
        <w:rPr>
          <w:rFonts w:ascii="Verdana" w:hAnsi="Verdana" w:cs="Arial"/>
          <w:shd w:val="clear" w:color="auto" w:fill="FFFFFF"/>
        </w:rPr>
        <w:t>chap heeft over een bouwterrein</w:t>
      </w:r>
      <w:r>
        <w:rPr>
          <w:rFonts w:ascii="Verdana" w:hAnsi="Verdana" w:cs="Arial"/>
          <w:shd w:val="clear" w:color="auto" w:fill="FFFFFF"/>
        </w:rPr>
        <w:t xml:space="preserve"> en de algemene zorg voor de veiligheid van zijn werknemer moet overlaten aan </w:t>
      </w:r>
      <w:r w:rsidR="009F46F8">
        <w:rPr>
          <w:rFonts w:ascii="Verdana" w:hAnsi="Verdana" w:cs="Arial"/>
          <w:shd w:val="clear" w:color="auto" w:fill="FFFFFF"/>
        </w:rPr>
        <w:t xml:space="preserve">een </w:t>
      </w:r>
      <w:r>
        <w:rPr>
          <w:rFonts w:ascii="Verdana" w:hAnsi="Verdana" w:cs="Arial"/>
          <w:shd w:val="clear" w:color="auto" w:fill="FFFFFF"/>
        </w:rPr>
        <w:t>andere</w:t>
      </w:r>
      <w:r w:rsidR="009F46F8">
        <w:rPr>
          <w:rFonts w:ascii="Verdana" w:hAnsi="Verdana" w:cs="Arial"/>
          <w:shd w:val="clear" w:color="auto" w:fill="FFFFFF"/>
        </w:rPr>
        <w:t xml:space="preserve"> partij</w:t>
      </w:r>
      <w:r>
        <w:rPr>
          <w:rFonts w:ascii="Verdana" w:hAnsi="Verdana" w:cs="Arial"/>
          <w:shd w:val="clear" w:color="auto" w:fill="FFFFFF"/>
        </w:rPr>
        <w:t xml:space="preserve">, dan is hij ook aansprakelijk. De werkgever moet niet alleen een zorgvuldig onderzoek hebben ingesteld naar de deugdelijkheid van de getroffen veiligheidsmaatregelen </w:t>
      </w:r>
      <w:r w:rsidR="009F46F8">
        <w:rPr>
          <w:rFonts w:ascii="Verdana" w:hAnsi="Verdana" w:cs="Arial"/>
          <w:shd w:val="clear" w:color="auto" w:fill="FFFFFF"/>
        </w:rPr>
        <w:t xml:space="preserve">door de hulppersonen: </w:t>
      </w:r>
      <w:r>
        <w:rPr>
          <w:rFonts w:ascii="Verdana" w:hAnsi="Verdana" w:cs="Arial"/>
          <w:shd w:val="clear" w:color="auto" w:fill="FFFFFF"/>
        </w:rPr>
        <w:t>beslissend is of de werkgever aan zijn zorgplicht heeft vold</w:t>
      </w:r>
      <w:r w:rsidR="009F46F8">
        <w:rPr>
          <w:rFonts w:ascii="Verdana" w:hAnsi="Verdana" w:cs="Arial"/>
          <w:shd w:val="clear" w:color="auto" w:fill="FFFFFF"/>
        </w:rPr>
        <w:t>aan met betrekking tot</w:t>
      </w:r>
      <w:r>
        <w:rPr>
          <w:rFonts w:ascii="Verdana" w:hAnsi="Verdana" w:cs="Arial"/>
          <w:shd w:val="clear" w:color="auto" w:fill="FFFFFF"/>
        </w:rPr>
        <w:t xml:space="preserve"> de veiligheid van zijn werknemers op het bouwterrein.</w:t>
      </w:r>
      <w:r w:rsidR="00234786">
        <w:rPr>
          <w:rFonts w:ascii="Verdana" w:hAnsi="Verdana" w:cs="Arial"/>
          <w:shd w:val="clear" w:color="auto" w:fill="FFFFFF"/>
        </w:rPr>
        <w:br/>
      </w:r>
      <w:r w:rsidR="00234786">
        <w:rPr>
          <w:rFonts w:ascii="Verdana" w:hAnsi="Verdana" w:cs="Arial"/>
          <w:shd w:val="clear" w:color="auto" w:fill="FFFFFF"/>
        </w:rPr>
        <w:br/>
      </w:r>
      <w:r w:rsidRPr="00CD0764">
        <w:rPr>
          <w:rFonts w:ascii="Verdana" w:hAnsi="Verdana" w:cs="Arial"/>
          <w:i/>
        </w:rPr>
        <w:t>Inrichting werkomgeving en de gebruikte werktuigen</w:t>
      </w:r>
      <w:r w:rsidRPr="00CD0764">
        <w:rPr>
          <w:rFonts w:ascii="Verdana" w:hAnsi="Verdana" w:cs="Arial"/>
        </w:rPr>
        <w:br/>
        <w:t xml:space="preserve">‘De werkgever is met name ook aansprakelijk voor gevaren veroorzaakt door de inrichting van de werkomgeving en de gebruikte werktuigen, omdat hij deze zelf bepaalt’. </w:t>
      </w:r>
      <w:r>
        <w:rPr>
          <w:rFonts w:ascii="Verdana" w:hAnsi="Verdana" w:cs="Arial"/>
        </w:rPr>
        <w:t>Bij een kleine opening</w:t>
      </w:r>
      <w:r w:rsidRPr="00CD0764">
        <w:rPr>
          <w:rFonts w:ascii="Verdana" w:hAnsi="Verdana" w:cs="Arial"/>
        </w:rPr>
        <w:t xml:space="preserve"> in een machine moet een werkgever bijvoorbeeld een extra beveiligingsstrip aanbrengen. De zorgplicht geldt ook voor werktuigen en ge</w:t>
      </w:r>
      <w:r w:rsidR="0068546A">
        <w:rPr>
          <w:rFonts w:ascii="Verdana" w:hAnsi="Verdana" w:cs="Arial"/>
        </w:rPr>
        <w:t>reedschappen die van derden</w:t>
      </w:r>
      <w:r w:rsidRPr="00CD0764">
        <w:rPr>
          <w:rFonts w:ascii="Verdana" w:hAnsi="Verdana" w:cs="Arial"/>
        </w:rPr>
        <w:t xml:space="preserve"> gehuurd</w:t>
      </w:r>
      <w:r w:rsidR="0068546A">
        <w:rPr>
          <w:rFonts w:ascii="Verdana" w:hAnsi="Verdana" w:cs="Arial"/>
        </w:rPr>
        <w:t xml:space="preserve"> zijn</w:t>
      </w:r>
      <w:r w:rsidRPr="00CD0764">
        <w:rPr>
          <w:rFonts w:ascii="Verdana" w:hAnsi="Verdana" w:cs="Arial"/>
        </w:rPr>
        <w:t xml:space="preserve">. In het bijzonder geldt dit voor werktuigen die naar hun aard een veiligheidsrisico meebrengen, </w:t>
      </w:r>
      <w:r w:rsidR="00C65128" w:rsidRPr="00CD0764">
        <w:rPr>
          <w:rFonts w:ascii="Verdana" w:hAnsi="Verdana" w:cs="Arial"/>
        </w:rPr>
        <w:t>zoals</w:t>
      </w:r>
      <w:r>
        <w:rPr>
          <w:rFonts w:ascii="Verdana" w:hAnsi="Verdana" w:cs="Arial"/>
        </w:rPr>
        <w:t xml:space="preserve"> </w:t>
      </w:r>
      <w:r w:rsidRPr="00CD0764">
        <w:rPr>
          <w:rFonts w:ascii="Verdana" w:hAnsi="Verdana" w:cs="Arial"/>
        </w:rPr>
        <w:t>een cementpomp</w:t>
      </w:r>
      <w:r w:rsidR="00EF34B8">
        <w:rPr>
          <w:rFonts w:ascii="Verdana" w:hAnsi="Verdana" w:cs="Arial"/>
        </w:rPr>
        <w:t>.</w:t>
      </w:r>
      <w:r w:rsidRPr="00CD0764">
        <w:rPr>
          <w:rStyle w:val="Voetnootmarkering"/>
          <w:rFonts w:ascii="Verdana" w:hAnsi="Verdana" w:cs="Arial"/>
        </w:rPr>
        <w:footnoteReference w:id="27"/>
      </w:r>
      <w:r w:rsidRPr="00CD0764">
        <w:rPr>
          <w:rFonts w:ascii="Verdana" w:hAnsi="Verdana" w:cs="Arial"/>
        </w:rPr>
        <w:t xml:space="preserve"> </w:t>
      </w:r>
      <w:r w:rsidR="0048211C">
        <w:rPr>
          <w:rFonts w:ascii="Verdana" w:hAnsi="Verdana" w:cs="Arial"/>
        </w:rPr>
        <w:t>Echter</w:t>
      </w:r>
      <w:r w:rsidRPr="00EF447C">
        <w:rPr>
          <w:rFonts w:ascii="Verdana" w:hAnsi="Verdana" w:cs="Arial"/>
        </w:rPr>
        <w:t xml:space="preserve"> in beginsel </w:t>
      </w:r>
      <w:r w:rsidR="0048211C">
        <w:rPr>
          <w:rFonts w:ascii="Verdana" w:hAnsi="Verdana" w:cs="Arial"/>
        </w:rPr>
        <w:t xml:space="preserve">is het </w:t>
      </w:r>
      <w:r w:rsidRPr="00EF447C">
        <w:rPr>
          <w:rFonts w:ascii="Verdana" w:hAnsi="Verdana" w:cs="Arial"/>
        </w:rPr>
        <w:t xml:space="preserve">voor eigen risico van de werknemer als hij geen gebruik maakt van de door de werkgever beschikbaar gestelde </w:t>
      </w:r>
      <w:r w:rsidRPr="00B068E9">
        <w:rPr>
          <w:rFonts w:ascii="Verdana" w:hAnsi="Verdana" w:cs="Arial"/>
        </w:rPr>
        <w:t xml:space="preserve">veiligheidsmaatregelen. Het probleem </w:t>
      </w:r>
      <w:r w:rsidR="008243DB" w:rsidRPr="00B068E9">
        <w:rPr>
          <w:rFonts w:ascii="Verdana" w:hAnsi="Verdana" w:cs="Arial"/>
        </w:rPr>
        <w:t>dat</w:t>
      </w:r>
      <w:r w:rsidR="0048211C">
        <w:rPr>
          <w:rFonts w:ascii="Verdana" w:hAnsi="Verdana" w:cs="Arial"/>
        </w:rPr>
        <w:t xml:space="preserve"> zich hierdoor ontwikkelt</w:t>
      </w:r>
      <w:r w:rsidRPr="00B068E9">
        <w:rPr>
          <w:rFonts w:ascii="Verdana" w:hAnsi="Verdana" w:cs="Arial"/>
        </w:rPr>
        <w:t xml:space="preserve"> is dat in veel gevallen de werknemer de</w:t>
      </w:r>
      <w:r w:rsidR="0048211C">
        <w:rPr>
          <w:rFonts w:ascii="Verdana" w:hAnsi="Verdana" w:cs="Arial"/>
        </w:rPr>
        <w:t xml:space="preserve"> beschermingsmiddelen overdreven</w:t>
      </w:r>
      <w:r w:rsidRPr="00B068E9">
        <w:rPr>
          <w:rFonts w:ascii="Verdana" w:hAnsi="Verdana" w:cs="Arial"/>
        </w:rPr>
        <w:t xml:space="preserve"> en lastig in gebruik </w:t>
      </w:r>
      <w:r w:rsidR="0048211C">
        <w:rPr>
          <w:rFonts w:ascii="Verdana" w:hAnsi="Verdana" w:cs="Arial"/>
        </w:rPr>
        <w:t xml:space="preserve">vindt en ze daarom niet gebruikt. Desondanks wordt </w:t>
      </w:r>
      <w:r w:rsidRPr="00B068E9">
        <w:rPr>
          <w:rFonts w:ascii="Verdana" w:hAnsi="Verdana" w:cs="Arial"/>
        </w:rPr>
        <w:t xml:space="preserve">van de werknemer verwacht dat hij zijn verantwoording neemt en de beschermingsmiddelen gebruikt. De aanwijzingen en een </w:t>
      </w:r>
      <w:r w:rsidR="008243DB" w:rsidRPr="00B068E9">
        <w:rPr>
          <w:rFonts w:ascii="Verdana" w:hAnsi="Verdana" w:cs="Arial"/>
        </w:rPr>
        <w:t>goed</w:t>
      </w:r>
      <w:r w:rsidRPr="00B068E9">
        <w:rPr>
          <w:rFonts w:ascii="Verdana" w:hAnsi="Verdana" w:cs="Arial"/>
        </w:rPr>
        <w:t xml:space="preserve"> voorbeeld van een leidinggevende zullen een rol blijven spelen bij de beoordeling of de zorgplicht is geschonden</w:t>
      </w:r>
      <w:r w:rsidRPr="00B068E9">
        <w:rPr>
          <w:rStyle w:val="Voetnootmarkering"/>
          <w:rFonts w:ascii="Verdana" w:hAnsi="Verdana" w:cs="Arial"/>
        </w:rPr>
        <w:footnoteReference w:id="28"/>
      </w:r>
      <w:r w:rsidRPr="00B068E9">
        <w:rPr>
          <w:rFonts w:ascii="Verdana" w:hAnsi="Verdana" w:cs="Arial"/>
        </w:rPr>
        <w:t>.</w:t>
      </w:r>
      <w:r w:rsidR="00234786">
        <w:rPr>
          <w:rFonts w:ascii="Verdana" w:hAnsi="Verdana" w:cs="Arial"/>
        </w:rPr>
        <w:br/>
      </w:r>
      <w:r w:rsidR="00234786">
        <w:rPr>
          <w:rFonts w:ascii="Verdana" w:hAnsi="Verdana" w:cs="Arial"/>
        </w:rPr>
        <w:br/>
      </w:r>
      <w:r w:rsidRPr="00CD0764">
        <w:rPr>
          <w:rFonts w:ascii="Verdana" w:hAnsi="Verdana" w:cs="Arial"/>
          <w:i/>
        </w:rPr>
        <w:t>Toezicht houden</w:t>
      </w:r>
      <w:r w:rsidRPr="00CD0764">
        <w:rPr>
          <w:rFonts w:ascii="Verdana" w:hAnsi="Verdana" w:cs="Arial"/>
        </w:rPr>
        <w:br/>
        <w:t>De werkgever dient concreet en aantoonbaar toezicht te houden op naleving van de</w:t>
      </w:r>
      <w:r w:rsidR="0048211C">
        <w:rPr>
          <w:rFonts w:ascii="Verdana" w:hAnsi="Verdana" w:cs="Arial"/>
        </w:rPr>
        <w:t xml:space="preserve"> door hem gegeven instructies, evenals</w:t>
      </w:r>
      <w:r w:rsidRPr="00CD0764">
        <w:rPr>
          <w:rFonts w:ascii="Verdana" w:hAnsi="Verdana" w:cs="Arial"/>
        </w:rPr>
        <w:t xml:space="preserve"> op behoorlijk onderhoud van werkruimten en materialen</w:t>
      </w:r>
      <w:r w:rsidRPr="00CD0764">
        <w:rPr>
          <w:rStyle w:val="Voetnootmarkering"/>
          <w:rFonts w:ascii="Verdana" w:hAnsi="Verdana" w:cs="Arial"/>
        </w:rPr>
        <w:footnoteReference w:id="29"/>
      </w:r>
      <w:r w:rsidR="0048211C">
        <w:rPr>
          <w:rFonts w:ascii="Verdana" w:hAnsi="Verdana" w:cs="Arial"/>
        </w:rPr>
        <w:t xml:space="preserve">. Als het toezicht </w:t>
      </w:r>
      <w:r w:rsidRPr="00CD0764">
        <w:rPr>
          <w:rFonts w:ascii="Verdana" w:hAnsi="Verdana" w:cs="Arial"/>
        </w:rPr>
        <w:t>op naleving van de instructies feitelijk onmogelijk is voor een werkgever, dan moet hij onder die omstandigheden aanvullende veiligheidsmaatregelen treffen</w:t>
      </w:r>
      <w:r>
        <w:rPr>
          <w:rFonts w:ascii="Verdana" w:hAnsi="Verdana" w:cs="Arial"/>
        </w:rPr>
        <w:t xml:space="preserve">. </w:t>
      </w:r>
      <w:r w:rsidR="008243DB">
        <w:rPr>
          <w:rFonts w:ascii="Verdana" w:hAnsi="Verdana" w:cs="Arial"/>
        </w:rPr>
        <w:t xml:space="preserve">Een aanvullende </w:t>
      </w:r>
      <w:r w:rsidR="008243DB">
        <w:rPr>
          <w:rFonts w:ascii="Verdana" w:hAnsi="Verdana" w:cs="Arial"/>
        </w:rPr>
        <w:lastRenderedPageBreak/>
        <w:t>veiligheidsmaatregel kan zijn dat de werkgever extra beschermingsmiddelen beschikbaar stelt.</w:t>
      </w:r>
      <w:r w:rsidRPr="00CD0764">
        <w:rPr>
          <w:rStyle w:val="Voetnootmarkering"/>
          <w:rFonts w:ascii="Verdana" w:hAnsi="Verdana" w:cs="Arial"/>
        </w:rPr>
        <w:footnoteReference w:id="30"/>
      </w:r>
    </w:p>
    <w:p w:rsidR="00234786" w:rsidRDefault="00B97018" w:rsidP="00234786">
      <w:pPr>
        <w:spacing w:line="360" w:lineRule="auto"/>
        <w:rPr>
          <w:rFonts w:ascii="Verdana" w:hAnsi="Verdana" w:cs="Arial"/>
          <w:i/>
        </w:rPr>
      </w:pPr>
      <w:r w:rsidRPr="00CD0764">
        <w:rPr>
          <w:rFonts w:ascii="Verdana" w:hAnsi="Verdana" w:cs="Arial"/>
          <w:i/>
        </w:rPr>
        <w:t>Gedraging en deskundigheid werknemer</w:t>
      </w:r>
      <w:r w:rsidRPr="00CD0764">
        <w:rPr>
          <w:rFonts w:ascii="Verdana" w:hAnsi="Verdana" w:cs="Arial"/>
          <w:i/>
        </w:rPr>
        <w:br/>
      </w:r>
      <w:r w:rsidRPr="00CD0764">
        <w:rPr>
          <w:rFonts w:ascii="Verdana" w:hAnsi="Verdana" w:cs="Arial"/>
        </w:rPr>
        <w:t xml:space="preserve">‘Als hoofdregel geldt dat de eigen deskundigheid en ervaring van de werknemer niet afdoet aan de verplichting van de werkgever tot het nemen van preventieve maatregelen en zijn verplichting om te waarschuwen en instrueren en toezicht </w:t>
      </w:r>
      <w:r w:rsidR="0048211C">
        <w:rPr>
          <w:rFonts w:ascii="Verdana" w:hAnsi="Verdana" w:cs="Arial"/>
        </w:rPr>
        <w:t xml:space="preserve">te </w:t>
      </w:r>
      <w:r w:rsidRPr="00CD0764">
        <w:rPr>
          <w:rFonts w:ascii="Verdana" w:hAnsi="Verdana" w:cs="Arial"/>
        </w:rPr>
        <w:t>houden op de naleving’</w:t>
      </w:r>
      <w:r w:rsidRPr="00CD0764">
        <w:rPr>
          <w:rStyle w:val="Voetnootmarkering"/>
          <w:rFonts w:ascii="Verdana" w:hAnsi="Verdana" w:cs="Arial"/>
        </w:rPr>
        <w:footnoteReference w:id="31"/>
      </w:r>
      <w:r w:rsidRPr="00CD0764">
        <w:rPr>
          <w:rFonts w:ascii="Verdana" w:hAnsi="Verdana" w:cs="Arial"/>
        </w:rPr>
        <w:t xml:space="preserve">, aldus de Hoge Raad in </w:t>
      </w:r>
      <w:proofErr w:type="spellStart"/>
      <w:r w:rsidRPr="00CD0764">
        <w:rPr>
          <w:rFonts w:ascii="Verdana" w:hAnsi="Verdana" w:cs="Arial"/>
        </w:rPr>
        <w:t>Giraldo</w:t>
      </w:r>
      <w:proofErr w:type="spellEnd"/>
      <w:r w:rsidRPr="00CD0764">
        <w:rPr>
          <w:rFonts w:ascii="Verdana" w:hAnsi="Verdana" w:cs="Arial"/>
        </w:rPr>
        <w:t>/</w:t>
      </w:r>
      <w:proofErr w:type="spellStart"/>
      <w:r w:rsidRPr="00CD0764">
        <w:rPr>
          <w:rFonts w:ascii="Verdana" w:hAnsi="Verdana" w:cs="Arial"/>
        </w:rPr>
        <w:t>Antilles</w:t>
      </w:r>
      <w:proofErr w:type="spellEnd"/>
      <w:r>
        <w:rPr>
          <w:rStyle w:val="Voetnootmarkering"/>
          <w:rFonts w:ascii="Verdana" w:hAnsi="Verdana" w:cs="Arial"/>
        </w:rPr>
        <w:footnoteReference w:id="32"/>
      </w:r>
      <w:r w:rsidRPr="00CD0764">
        <w:rPr>
          <w:rFonts w:ascii="Verdana" w:hAnsi="Verdana" w:cs="Arial"/>
        </w:rPr>
        <w:t xml:space="preserve">. </w:t>
      </w:r>
      <w:r>
        <w:rPr>
          <w:rFonts w:ascii="Verdana" w:hAnsi="Verdana" w:cs="Arial"/>
        </w:rPr>
        <w:t xml:space="preserve">In </w:t>
      </w:r>
      <w:r w:rsidR="006D0F26">
        <w:rPr>
          <w:rFonts w:ascii="Verdana" w:hAnsi="Verdana" w:cs="Arial"/>
        </w:rPr>
        <w:t>dit</w:t>
      </w:r>
      <w:r>
        <w:rPr>
          <w:rFonts w:ascii="Verdana" w:hAnsi="Verdana" w:cs="Arial"/>
        </w:rPr>
        <w:t xml:space="preserve"> arrest had de werknemer enke</w:t>
      </w:r>
      <w:r w:rsidR="006D0F26">
        <w:rPr>
          <w:rFonts w:ascii="Verdana" w:hAnsi="Verdana" w:cs="Arial"/>
        </w:rPr>
        <w:t>le veiligheid</w:t>
      </w:r>
      <w:r w:rsidR="0048211C">
        <w:rPr>
          <w:rFonts w:ascii="Verdana" w:hAnsi="Verdana" w:cs="Arial"/>
        </w:rPr>
        <w:t>s</w:t>
      </w:r>
      <w:r w:rsidR="006D0F26">
        <w:rPr>
          <w:rFonts w:ascii="Verdana" w:hAnsi="Verdana" w:cs="Arial"/>
        </w:rPr>
        <w:t xml:space="preserve">cursussen gevolgd </w:t>
      </w:r>
      <w:r>
        <w:rPr>
          <w:rFonts w:ascii="Verdana" w:hAnsi="Verdana" w:cs="Arial"/>
        </w:rPr>
        <w:t>en had ruim</w:t>
      </w:r>
      <w:r w:rsidR="0048211C">
        <w:rPr>
          <w:rFonts w:ascii="Verdana" w:hAnsi="Verdana" w:cs="Arial"/>
        </w:rPr>
        <w:t>e ervaring opgedaan om</w:t>
      </w:r>
      <w:r>
        <w:rPr>
          <w:rFonts w:ascii="Verdana" w:hAnsi="Verdana" w:cs="Arial"/>
        </w:rPr>
        <w:t xml:space="preserve"> op grote hoogtes</w:t>
      </w:r>
      <w:r w:rsidR="0048211C">
        <w:rPr>
          <w:rFonts w:ascii="Verdana" w:hAnsi="Verdana" w:cs="Arial"/>
        </w:rPr>
        <w:t xml:space="preserve"> te werken</w:t>
      </w:r>
      <w:r>
        <w:rPr>
          <w:rFonts w:ascii="Verdana" w:hAnsi="Verdana" w:cs="Arial"/>
        </w:rPr>
        <w:t xml:space="preserve">. De </w:t>
      </w:r>
      <w:r w:rsidR="0048211C">
        <w:rPr>
          <w:rFonts w:ascii="Verdana" w:hAnsi="Verdana" w:cs="Arial"/>
        </w:rPr>
        <w:t xml:space="preserve">gevolgde </w:t>
      </w:r>
      <w:r>
        <w:rPr>
          <w:rFonts w:ascii="Verdana" w:hAnsi="Verdana" w:cs="Arial"/>
        </w:rPr>
        <w:t>cursussen e</w:t>
      </w:r>
      <w:r w:rsidR="006D0F26">
        <w:rPr>
          <w:rFonts w:ascii="Verdana" w:hAnsi="Verdana" w:cs="Arial"/>
        </w:rPr>
        <w:t xml:space="preserve">n ervaring </w:t>
      </w:r>
      <w:r w:rsidR="0048211C">
        <w:rPr>
          <w:rFonts w:ascii="Verdana" w:hAnsi="Verdana" w:cs="Arial"/>
        </w:rPr>
        <w:t xml:space="preserve">van de werknemer </w:t>
      </w:r>
      <w:r w:rsidR="006D0F26">
        <w:rPr>
          <w:rFonts w:ascii="Verdana" w:hAnsi="Verdana" w:cs="Arial"/>
        </w:rPr>
        <w:t xml:space="preserve">deden </w:t>
      </w:r>
      <w:r w:rsidR="0048211C">
        <w:rPr>
          <w:rFonts w:ascii="Verdana" w:hAnsi="Verdana" w:cs="Arial"/>
        </w:rPr>
        <w:t xml:space="preserve">echter </w:t>
      </w:r>
      <w:r>
        <w:rPr>
          <w:rFonts w:ascii="Verdana" w:hAnsi="Verdana" w:cs="Arial"/>
        </w:rPr>
        <w:t xml:space="preserve">niet af aan de verplichting van de werkgever om te voldoen aan zijn </w:t>
      </w:r>
      <w:r w:rsidR="008243DB">
        <w:rPr>
          <w:rFonts w:ascii="Verdana" w:hAnsi="Verdana" w:cs="Arial"/>
        </w:rPr>
        <w:t xml:space="preserve">zorgplicht. </w:t>
      </w:r>
      <w:r>
        <w:rPr>
          <w:rFonts w:ascii="Verdana" w:hAnsi="Verdana" w:cs="Arial"/>
        </w:rPr>
        <w:t>De werknemer uit het arrest PTT Post/Baas</w:t>
      </w:r>
      <w:r>
        <w:rPr>
          <w:rStyle w:val="Voetnootmarkering"/>
          <w:rFonts w:ascii="Verdana" w:hAnsi="Verdana" w:cs="Arial"/>
        </w:rPr>
        <w:footnoteReference w:id="33"/>
      </w:r>
      <w:r>
        <w:rPr>
          <w:rFonts w:ascii="Verdana" w:hAnsi="Verdana" w:cs="Arial"/>
        </w:rPr>
        <w:t xml:space="preserve"> </w:t>
      </w:r>
      <w:r w:rsidR="0048211C">
        <w:rPr>
          <w:rFonts w:ascii="Verdana" w:hAnsi="Verdana" w:cs="Arial"/>
        </w:rPr>
        <w:t>bezorgt</w:t>
      </w:r>
      <w:r w:rsidR="008243DB">
        <w:rPr>
          <w:rFonts w:ascii="Verdana" w:hAnsi="Verdana" w:cs="Arial"/>
        </w:rPr>
        <w:t xml:space="preserve"> </w:t>
      </w:r>
      <w:r>
        <w:rPr>
          <w:rFonts w:ascii="Verdana" w:hAnsi="Verdana" w:cs="Arial"/>
        </w:rPr>
        <w:t xml:space="preserve">dagelijks post met zijn bestelbusje. Op de dag van het </w:t>
      </w:r>
      <w:r w:rsidR="0048211C">
        <w:rPr>
          <w:rFonts w:ascii="Verdana" w:hAnsi="Verdana" w:cs="Arial"/>
        </w:rPr>
        <w:t>ongeval opende de werknemer de</w:t>
      </w:r>
      <w:r>
        <w:rPr>
          <w:rFonts w:ascii="Verdana" w:hAnsi="Verdana" w:cs="Arial"/>
        </w:rPr>
        <w:t xml:space="preserve"> achterdeuren</w:t>
      </w:r>
      <w:r w:rsidR="0048211C">
        <w:rPr>
          <w:rFonts w:ascii="Verdana" w:hAnsi="Verdana" w:cs="Arial"/>
        </w:rPr>
        <w:t>, waarna</w:t>
      </w:r>
      <w:r>
        <w:rPr>
          <w:rFonts w:ascii="Verdana" w:hAnsi="Verdana" w:cs="Arial"/>
        </w:rPr>
        <w:t xml:space="preserve"> </w:t>
      </w:r>
      <w:r w:rsidR="0048211C">
        <w:rPr>
          <w:rFonts w:ascii="Verdana" w:hAnsi="Verdana" w:cs="Arial"/>
        </w:rPr>
        <w:t>een brief naar buiten vloog</w:t>
      </w:r>
      <w:r>
        <w:rPr>
          <w:rFonts w:ascii="Verdana" w:hAnsi="Verdana" w:cs="Arial"/>
        </w:rPr>
        <w:t xml:space="preserve">. </w:t>
      </w:r>
      <w:r w:rsidR="00EF34B8">
        <w:rPr>
          <w:rFonts w:ascii="Verdana" w:hAnsi="Verdana" w:cs="Arial"/>
        </w:rPr>
        <w:t xml:space="preserve">                </w:t>
      </w:r>
      <w:r>
        <w:rPr>
          <w:rFonts w:ascii="Verdana" w:hAnsi="Verdana" w:cs="Arial"/>
        </w:rPr>
        <w:t>De werkn</w:t>
      </w:r>
      <w:r w:rsidR="0048211C">
        <w:rPr>
          <w:rFonts w:ascii="Verdana" w:hAnsi="Verdana" w:cs="Arial"/>
        </w:rPr>
        <w:t>emer ging automatisch achter de</w:t>
      </w:r>
      <w:r>
        <w:rPr>
          <w:rFonts w:ascii="Verdana" w:hAnsi="Verdana" w:cs="Arial"/>
        </w:rPr>
        <w:t xml:space="preserve"> brief aan </w:t>
      </w:r>
      <w:r w:rsidR="0048211C">
        <w:rPr>
          <w:rFonts w:ascii="Verdana" w:hAnsi="Verdana" w:cs="Arial"/>
        </w:rPr>
        <w:t xml:space="preserve">waarbij hij </w:t>
      </w:r>
      <w:r>
        <w:rPr>
          <w:rFonts w:ascii="Verdana" w:hAnsi="Verdana" w:cs="Arial"/>
        </w:rPr>
        <w:t>over de autoweg</w:t>
      </w:r>
      <w:r w:rsidR="0048211C">
        <w:rPr>
          <w:rFonts w:ascii="Verdana" w:hAnsi="Verdana" w:cs="Arial"/>
        </w:rPr>
        <w:t xml:space="preserve"> liep</w:t>
      </w:r>
      <w:r>
        <w:rPr>
          <w:rFonts w:ascii="Verdana" w:hAnsi="Verdana" w:cs="Arial"/>
        </w:rPr>
        <w:t xml:space="preserve"> en werd </w:t>
      </w:r>
      <w:r w:rsidR="008243DB">
        <w:rPr>
          <w:rFonts w:ascii="Verdana" w:hAnsi="Verdana" w:cs="Arial"/>
        </w:rPr>
        <w:t xml:space="preserve">aangereden. </w:t>
      </w:r>
      <w:r w:rsidR="0048211C">
        <w:rPr>
          <w:rFonts w:ascii="Verdana" w:hAnsi="Verdana" w:cs="Arial"/>
        </w:rPr>
        <w:t xml:space="preserve">In </w:t>
      </w:r>
      <w:r>
        <w:rPr>
          <w:rFonts w:ascii="Verdana" w:hAnsi="Verdana" w:cs="Arial"/>
        </w:rPr>
        <w:t>dit arrest</w:t>
      </w:r>
      <w:r w:rsidR="0048211C">
        <w:rPr>
          <w:rFonts w:ascii="Verdana" w:hAnsi="Verdana" w:cs="Arial"/>
        </w:rPr>
        <w:t xml:space="preserve"> is</w:t>
      </w:r>
      <w:r>
        <w:rPr>
          <w:rFonts w:ascii="Verdana" w:hAnsi="Verdana" w:cs="Arial"/>
        </w:rPr>
        <w:t xml:space="preserve"> geoordeeld</w:t>
      </w:r>
      <w:r w:rsidR="0048211C">
        <w:rPr>
          <w:rFonts w:ascii="Verdana" w:hAnsi="Verdana" w:cs="Arial"/>
        </w:rPr>
        <w:t xml:space="preserve"> dat</w:t>
      </w:r>
      <w:r w:rsidRPr="00CD0764">
        <w:rPr>
          <w:rFonts w:ascii="Verdana" w:hAnsi="Verdana" w:cs="Arial"/>
        </w:rPr>
        <w:t xml:space="preserve"> dagelijks verkeren in een bepaalde werksituatie</w:t>
      </w:r>
      <w:r w:rsidR="0048211C">
        <w:rPr>
          <w:rFonts w:ascii="Verdana" w:hAnsi="Verdana" w:cs="Arial"/>
        </w:rPr>
        <w:t xml:space="preserve"> verkeren kan leiden</w:t>
      </w:r>
      <w:r w:rsidRPr="00CD0764">
        <w:rPr>
          <w:rFonts w:ascii="Verdana" w:hAnsi="Verdana" w:cs="Arial"/>
        </w:rPr>
        <w:t xml:space="preserve"> </w:t>
      </w:r>
      <w:r w:rsidR="0048211C">
        <w:rPr>
          <w:rFonts w:ascii="Verdana" w:hAnsi="Verdana" w:cs="Arial"/>
        </w:rPr>
        <w:t xml:space="preserve">tot een vermindering van de </w:t>
      </w:r>
      <w:r w:rsidRPr="00CD0764">
        <w:rPr>
          <w:rFonts w:ascii="Verdana" w:hAnsi="Verdana" w:cs="Arial"/>
        </w:rPr>
        <w:t xml:space="preserve">raadzame voorzichtigheid </w:t>
      </w:r>
      <w:r w:rsidR="0048211C">
        <w:rPr>
          <w:rFonts w:ascii="Verdana" w:hAnsi="Verdana" w:cs="Arial"/>
        </w:rPr>
        <w:t>ter voorkoming van ongelukken</w:t>
      </w:r>
      <w:r w:rsidRPr="00CD0764">
        <w:rPr>
          <w:rStyle w:val="Voetnootmarkering"/>
          <w:rFonts w:ascii="Verdana" w:hAnsi="Verdana" w:cs="Arial"/>
        </w:rPr>
        <w:footnoteReference w:id="34"/>
      </w:r>
      <w:r w:rsidRPr="00CD0764">
        <w:rPr>
          <w:rFonts w:ascii="Verdana" w:hAnsi="Verdana" w:cs="Arial"/>
        </w:rPr>
        <w:t>.</w:t>
      </w:r>
      <w:r>
        <w:rPr>
          <w:rFonts w:ascii="Verdana" w:hAnsi="Verdana" w:cs="Arial"/>
        </w:rPr>
        <w:t xml:space="preserve"> </w:t>
      </w:r>
      <w:r w:rsidRPr="00CD0764">
        <w:rPr>
          <w:rFonts w:ascii="Verdana" w:hAnsi="Verdana" w:cs="Arial"/>
        </w:rPr>
        <w:t>Echter</w:t>
      </w:r>
      <w:r w:rsidR="0048211C">
        <w:rPr>
          <w:rFonts w:ascii="Verdana" w:hAnsi="Verdana" w:cs="Arial"/>
        </w:rPr>
        <w:t>,</w:t>
      </w:r>
      <w:r w:rsidRPr="00CD0764">
        <w:rPr>
          <w:rFonts w:ascii="Verdana" w:hAnsi="Verdana" w:cs="Arial"/>
        </w:rPr>
        <w:t xml:space="preserve"> van een werknemer met ervaring</w:t>
      </w:r>
      <w:r w:rsidR="0048211C">
        <w:rPr>
          <w:rFonts w:ascii="Verdana" w:hAnsi="Verdana" w:cs="Arial"/>
        </w:rPr>
        <w:t xml:space="preserve"> mag</w:t>
      </w:r>
      <w:r w:rsidRPr="00CD0764">
        <w:rPr>
          <w:rFonts w:ascii="Verdana" w:hAnsi="Verdana" w:cs="Arial"/>
        </w:rPr>
        <w:t xml:space="preserve"> meer inzicht worden verwacht </w:t>
      </w:r>
      <w:r w:rsidR="0048211C">
        <w:rPr>
          <w:rFonts w:ascii="Verdana" w:hAnsi="Verdana" w:cs="Arial"/>
        </w:rPr>
        <w:t>omtrent de</w:t>
      </w:r>
      <w:r w:rsidRPr="00CD0764">
        <w:rPr>
          <w:rFonts w:ascii="Verdana" w:hAnsi="Verdana" w:cs="Arial"/>
        </w:rPr>
        <w:t xml:space="preserve"> risico’s van de werkzaamheden ten opzichte van de onervaren werknemer</w:t>
      </w:r>
      <w:r w:rsidRPr="00CD0764">
        <w:rPr>
          <w:rStyle w:val="Voetnootmarkering"/>
          <w:rFonts w:ascii="Verdana" w:hAnsi="Verdana" w:cs="Arial"/>
        </w:rPr>
        <w:footnoteReference w:id="35"/>
      </w:r>
      <w:r w:rsidRPr="00CD0764">
        <w:rPr>
          <w:rFonts w:ascii="Verdana" w:hAnsi="Verdana" w:cs="Arial"/>
        </w:rPr>
        <w:t>.</w:t>
      </w:r>
      <w:r w:rsidR="00234786">
        <w:rPr>
          <w:rFonts w:ascii="Verdana" w:hAnsi="Verdana" w:cs="Arial"/>
        </w:rPr>
        <w:br/>
      </w:r>
      <w:r w:rsidR="00234786">
        <w:rPr>
          <w:rFonts w:ascii="Verdana" w:hAnsi="Verdana" w:cs="Arial"/>
        </w:rPr>
        <w:br/>
      </w:r>
      <w:r w:rsidRPr="00CD0764">
        <w:rPr>
          <w:rFonts w:ascii="Verdana" w:hAnsi="Verdana" w:cs="Arial"/>
          <w:i/>
        </w:rPr>
        <w:t>Maatregelen treffen of waarschuwen</w:t>
      </w:r>
      <w:r w:rsidRPr="00CD0764">
        <w:rPr>
          <w:rFonts w:ascii="Verdana" w:hAnsi="Verdana" w:cs="Arial"/>
        </w:rPr>
        <w:br/>
        <w:t xml:space="preserve">De Hoge Raad heeft in het </w:t>
      </w:r>
      <w:proofErr w:type="spellStart"/>
      <w:r>
        <w:rPr>
          <w:rFonts w:ascii="Verdana" w:hAnsi="Verdana" w:cs="Arial"/>
          <w:i/>
        </w:rPr>
        <w:t>Jet</w:t>
      </w:r>
      <w:r w:rsidRPr="00CD0764">
        <w:rPr>
          <w:rFonts w:ascii="Verdana" w:hAnsi="Verdana" w:cs="Arial"/>
          <w:i/>
        </w:rPr>
        <w:t>blast</w:t>
      </w:r>
      <w:r w:rsidRPr="00CD0764">
        <w:rPr>
          <w:rFonts w:ascii="Verdana" w:hAnsi="Verdana" w:cs="Arial"/>
        </w:rPr>
        <w:t>-arrest</w:t>
      </w:r>
      <w:proofErr w:type="spellEnd"/>
      <w:r>
        <w:rPr>
          <w:rStyle w:val="Voetnootmarkering"/>
          <w:rFonts w:ascii="Verdana" w:hAnsi="Verdana" w:cs="Arial"/>
        </w:rPr>
        <w:footnoteReference w:id="36"/>
      </w:r>
      <w:r w:rsidRPr="00CD0764">
        <w:rPr>
          <w:rFonts w:ascii="Verdana" w:hAnsi="Verdana" w:cs="Arial"/>
        </w:rPr>
        <w:t xml:space="preserve"> bepaald</w:t>
      </w:r>
      <w:r>
        <w:rPr>
          <w:rFonts w:ascii="Verdana" w:hAnsi="Verdana" w:cs="Arial"/>
        </w:rPr>
        <w:t xml:space="preserve"> dat</w:t>
      </w:r>
      <w:r w:rsidRPr="00CD0764">
        <w:rPr>
          <w:rFonts w:ascii="Verdana" w:hAnsi="Verdana" w:cs="Arial"/>
        </w:rPr>
        <w:t xml:space="preserve"> een waarschuwing voldoende effectief is wanneer</w:t>
      </w:r>
      <w:r w:rsidR="0048211C">
        <w:rPr>
          <w:rFonts w:ascii="Verdana" w:hAnsi="Verdana" w:cs="Arial"/>
        </w:rPr>
        <w:t xml:space="preserve"> deze waarschuwing leidt tot</w:t>
      </w:r>
      <w:r w:rsidRPr="00CD0764">
        <w:rPr>
          <w:rFonts w:ascii="Verdana" w:hAnsi="Verdana" w:cs="Arial"/>
        </w:rPr>
        <w:t xml:space="preserve"> handelen of nalaten waardoor het betreffende gevaar wordt vermeden</w:t>
      </w:r>
      <w:r w:rsidRPr="00CD0764">
        <w:rPr>
          <w:rStyle w:val="Voetnootmarkering"/>
          <w:rFonts w:ascii="Verdana" w:hAnsi="Verdana" w:cs="Arial"/>
        </w:rPr>
        <w:footnoteReference w:id="37"/>
      </w:r>
      <w:r w:rsidRPr="00CD0764">
        <w:rPr>
          <w:rFonts w:ascii="Verdana" w:hAnsi="Verdana" w:cs="Arial"/>
        </w:rPr>
        <w:t xml:space="preserve">. </w:t>
      </w:r>
      <w:r w:rsidR="0048211C">
        <w:rPr>
          <w:rFonts w:ascii="Verdana" w:hAnsi="Verdana" w:cs="Arial"/>
        </w:rPr>
        <w:t>In dit</w:t>
      </w:r>
      <w:r>
        <w:rPr>
          <w:rFonts w:ascii="Verdana" w:hAnsi="Verdana" w:cs="Arial"/>
        </w:rPr>
        <w:t xml:space="preserve"> arrest bleek </w:t>
      </w:r>
      <w:r w:rsidR="0048211C">
        <w:rPr>
          <w:rFonts w:ascii="Verdana" w:hAnsi="Verdana" w:cs="Arial"/>
        </w:rPr>
        <w:t xml:space="preserve">echter </w:t>
      </w:r>
      <w:r>
        <w:rPr>
          <w:rFonts w:ascii="Verdana" w:hAnsi="Verdana" w:cs="Arial"/>
        </w:rPr>
        <w:t>dat het waarschuw</w:t>
      </w:r>
      <w:r w:rsidR="0048211C">
        <w:rPr>
          <w:rFonts w:ascii="Verdana" w:hAnsi="Verdana" w:cs="Arial"/>
        </w:rPr>
        <w:t>ingsbord niet duidelijk aangaf</w:t>
      </w:r>
      <w:r>
        <w:rPr>
          <w:rFonts w:ascii="Verdana" w:hAnsi="Verdana" w:cs="Arial"/>
        </w:rPr>
        <w:t xml:space="preserve"> om welk gevaar het ging. </w:t>
      </w:r>
      <w:r w:rsidR="00EF34B8">
        <w:rPr>
          <w:rFonts w:ascii="Verdana" w:hAnsi="Verdana" w:cs="Arial"/>
        </w:rPr>
        <w:t xml:space="preserve">              </w:t>
      </w:r>
      <w:r>
        <w:rPr>
          <w:rFonts w:ascii="Verdana" w:hAnsi="Verdana" w:cs="Arial"/>
        </w:rPr>
        <w:t>De waarschuwing was du</w:t>
      </w:r>
      <w:r w:rsidR="0048211C">
        <w:rPr>
          <w:rFonts w:ascii="Verdana" w:hAnsi="Verdana" w:cs="Arial"/>
        </w:rPr>
        <w:t xml:space="preserve">s niet voldoende effectief om </w:t>
      </w:r>
      <w:r w:rsidR="00ED37BB">
        <w:rPr>
          <w:rFonts w:ascii="Verdana" w:hAnsi="Verdana" w:cs="Arial"/>
        </w:rPr>
        <w:t>het betreffende gevaar</w:t>
      </w:r>
      <w:r w:rsidR="0048211C">
        <w:rPr>
          <w:rFonts w:ascii="Verdana" w:hAnsi="Verdana" w:cs="Arial"/>
        </w:rPr>
        <w:t xml:space="preserve"> te</w:t>
      </w:r>
      <w:r w:rsidR="00ED37BB">
        <w:rPr>
          <w:rFonts w:ascii="Verdana" w:hAnsi="Verdana" w:cs="Arial"/>
        </w:rPr>
        <w:t xml:space="preserve"> voorkomen</w:t>
      </w:r>
      <w:r>
        <w:rPr>
          <w:rFonts w:ascii="Verdana" w:hAnsi="Verdana" w:cs="Arial"/>
        </w:rPr>
        <w:t xml:space="preserve">. </w:t>
      </w:r>
      <w:r w:rsidRPr="00CD0764">
        <w:rPr>
          <w:rFonts w:ascii="Verdana" w:hAnsi="Verdana" w:cs="Arial"/>
        </w:rPr>
        <w:t>Een</w:t>
      </w:r>
      <w:r w:rsidR="0048211C">
        <w:rPr>
          <w:rFonts w:ascii="Verdana" w:hAnsi="Verdana" w:cs="Arial"/>
        </w:rPr>
        <w:t xml:space="preserve"> voorbeeld van</w:t>
      </w:r>
      <w:r w:rsidRPr="00CD0764">
        <w:rPr>
          <w:rFonts w:ascii="Verdana" w:hAnsi="Verdana" w:cs="Arial"/>
        </w:rPr>
        <w:t xml:space="preserve"> maatregel</w:t>
      </w:r>
      <w:r w:rsidR="00234786">
        <w:rPr>
          <w:rFonts w:ascii="Verdana" w:hAnsi="Verdana" w:cs="Arial"/>
        </w:rPr>
        <w:t>en die</w:t>
      </w:r>
      <w:r>
        <w:rPr>
          <w:rFonts w:ascii="Verdana" w:hAnsi="Verdana" w:cs="Arial"/>
        </w:rPr>
        <w:t xml:space="preserve"> een werkgever kan nemen</w:t>
      </w:r>
      <w:r w:rsidR="0048211C">
        <w:rPr>
          <w:rFonts w:ascii="Verdana" w:hAnsi="Verdana" w:cs="Arial"/>
        </w:rPr>
        <w:t xml:space="preserve"> zijn </w:t>
      </w:r>
      <w:r w:rsidR="0048211C">
        <w:rPr>
          <w:rFonts w:ascii="Verdana" w:hAnsi="Verdana" w:cs="Arial"/>
        </w:rPr>
        <w:lastRenderedPageBreak/>
        <w:t xml:space="preserve">onder andere </w:t>
      </w:r>
      <w:r w:rsidRPr="00CD0764">
        <w:rPr>
          <w:rFonts w:ascii="Verdana" w:hAnsi="Verdana" w:cs="Arial"/>
        </w:rPr>
        <w:t>machines afschermen, automat</w:t>
      </w:r>
      <w:r>
        <w:rPr>
          <w:rFonts w:ascii="Verdana" w:hAnsi="Verdana" w:cs="Arial"/>
        </w:rPr>
        <w:t xml:space="preserve">ische beveiligingen aanbrengen </w:t>
      </w:r>
      <w:r w:rsidRPr="00CD0764">
        <w:rPr>
          <w:rFonts w:ascii="Verdana" w:hAnsi="Verdana" w:cs="Arial"/>
        </w:rPr>
        <w:t>en persoonlijke beschermingsmiddelen aan de werknemer ter beschikking stellen</w:t>
      </w:r>
      <w:r w:rsidRPr="00CD0764">
        <w:rPr>
          <w:rStyle w:val="Voetnootmarkering"/>
          <w:rFonts w:ascii="Verdana" w:hAnsi="Verdana" w:cs="Arial"/>
        </w:rPr>
        <w:footnoteReference w:id="38"/>
      </w:r>
      <w:r w:rsidRPr="00CD0764">
        <w:rPr>
          <w:rFonts w:ascii="Verdana" w:hAnsi="Verdana" w:cs="Arial"/>
        </w:rPr>
        <w:t>.</w:t>
      </w:r>
    </w:p>
    <w:p w:rsidR="00B97018" w:rsidRDefault="00B97018" w:rsidP="00EF34B8">
      <w:pPr>
        <w:spacing w:line="360" w:lineRule="auto"/>
        <w:rPr>
          <w:rFonts w:ascii="Verdana" w:hAnsi="Verdana" w:cs="Arial"/>
        </w:rPr>
      </w:pPr>
      <w:r w:rsidRPr="00037047">
        <w:rPr>
          <w:rFonts w:ascii="Verdana" w:hAnsi="Verdana" w:cs="Arial"/>
          <w:i/>
        </w:rPr>
        <w:t>Onderzoek</w:t>
      </w:r>
      <w:r w:rsidR="00D106FE">
        <w:rPr>
          <w:rFonts w:ascii="Verdana" w:hAnsi="Verdana" w:cs="Arial"/>
          <w:i/>
        </w:rPr>
        <w:t>s</w:t>
      </w:r>
      <w:r w:rsidRPr="00037047">
        <w:rPr>
          <w:rFonts w:ascii="Verdana" w:hAnsi="Verdana" w:cs="Arial"/>
          <w:i/>
        </w:rPr>
        <w:t>plicht</w:t>
      </w:r>
      <w:r w:rsidR="00EF34B8">
        <w:rPr>
          <w:rFonts w:ascii="Verdana" w:hAnsi="Verdana" w:cs="Arial"/>
          <w:i/>
        </w:rPr>
        <w:br/>
      </w:r>
      <w:r w:rsidRPr="00037047">
        <w:rPr>
          <w:rFonts w:ascii="Verdana" w:hAnsi="Verdana" w:cs="Arial"/>
        </w:rPr>
        <w:t>De werkgever is verplicht om onderzoek te doen naar het bestaan van andere dan alledaagse gevaren. D</w:t>
      </w:r>
      <w:r w:rsidR="00ED37BB">
        <w:rPr>
          <w:rFonts w:ascii="Verdana" w:hAnsi="Verdana" w:cs="Arial"/>
        </w:rPr>
        <w:t xml:space="preserve">it </w:t>
      </w:r>
      <w:r w:rsidR="0048211C">
        <w:rPr>
          <w:rFonts w:ascii="Verdana" w:hAnsi="Verdana" w:cs="Arial"/>
        </w:rPr>
        <w:t>is onderdeel van de</w:t>
      </w:r>
      <w:r w:rsidRPr="00037047">
        <w:rPr>
          <w:rFonts w:ascii="Verdana" w:hAnsi="Verdana" w:cs="Arial"/>
        </w:rPr>
        <w:t xml:space="preserve"> </w:t>
      </w:r>
      <w:r w:rsidR="0048211C">
        <w:rPr>
          <w:rFonts w:ascii="Verdana" w:hAnsi="Verdana" w:cs="Arial"/>
        </w:rPr>
        <w:t>zorgplicht. O</w:t>
      </w:r>
      <w:r w:rsidRPr="00037047">
        <w:rPr>
          <w:rFonts w:ascii="Verdana" w:hAnsi="Verdana" w:cs="Arial"/>
        </w:rPr>
        <w:t xml:space="preserve">p grond van artikel 5 lid 1 Arbeidsomstandighedenwet </w:t>
      </w:r>
      <w:r w:rsidR="0048211C">
        <w:rPr>
          <w:rFonts w:ascii="Verdana" w:hAnsi="Verdana" w:cs="Arial"/>
        </w:rPr>
        <w:t xml:space="preserve">is de werkgever </w:t>
      </w:r>
      <w:r w:rsidRPr="00037047">
        <w:rPr>
          <w:rFonts w:ascii="Verdana" w:hAnsi="Verdana" w:cs="Arial"/>
        </w:rPr>
        <w:t>verplicht</w:t>
      </w:r>
      <w:r w:rsidR="00EF34B8">
        <w:rPr>
          <w:rFonts w:ascii="Verdana" w:hAnsi="Verdana" w:cs="Arial"/>
        </w:rPr>
        <w:t xml:space="preserve"> om de gevaren </w:t>
      </w:r>
      <w:r w:rsidR="0048211C">
        <w:rPr>
          <w:rFonts w:ascii="Verdana" w:hAnsi="Verdana" w:cs="Arial"/>
        </w:rPr>
        <w:t xml:space="preserve">te inventariseren </w:t>
      </w:r>
      <w:r w:rsidRPr="00037047">
        <w:rPr>
          <w:rFonts w:ascii="Verdana" w:hAnsi="Verdana" w:cs="Arial"/>
        </w:rPr>
        <w:t>die de arbeid op het gebi</w:t>
      </w:r>
      <w:r w:rsidR="00BC4EF2">
        <w:rPr>
          <w:rFonts w:ascii="Verdana" w:hAnsi="Verdana" w:cs="Arial"/>
        </w:rPr>
        <w:t xml:space="preserve">ed van </w:t>
      </w:r>
      <w:r w:rsidRPr="00037047">
        <w:rPr>
          <w:rFonts w:ascii="Verdana" w:hAnsi="Verdana" w:cs="Arial"/>
        </w:rPr>
        <w:t xml:space="preserve">veiligheid en gezondheid voor de werknemers met zich </w:t>
      </w:r>
      <w:r w:rsidR="00BC4EF2">
        <w:rPr>
          <w:rFonts w:ascii="Verdana" w:hAnsi="Verdana" w:cs="Arial"/>
        </w:rPr>
        <w:t>mee</w:t>
      </w:r>
      <w:r w:rsidRPr="00037047">
        <w:rPr>
          <w:rFonts w:ascii="Verdana" w:hAnsi="Verdana" w:cs="Arial"/>
        </w:rPr>
        <w:t>brengt</w:t>
      </w:r>
      <w:r w:rsidR="00BC4EF2">
        <w:rPr>
          <w:rFonts w:ascii="Verdana" w:hAnsi="Verdana" w:cs="Arial"/>
        </w:rPr>
        <w:t>, alsook van de risico</w:t>
      </w:r>
      <w:r w:rsidRPr="00037047">
        <w:rPr>
          <w:rFonts w:ascii="Verdana" w:hAnsi="Verdana" w:cs="Arial"/>
        </w:rPr>
        <w:t xml:space="preserve">beperkende maatregelen. Dit moet de werkgever </w:t>
      </w:r>
      <w:r w:rsidR="00BC4EF2">
        <w:rPr>
          <w:rFonts w:ascii="Verdana" w:hAnsi="Verdana" w:cs="Arial"/>
        </w:rPr>
        <w:t xml:space="preserve">vastleggen in een schriftelijke </w:t>
      </w:r>
      <w:r w:rsidR="000C26E6">
        <w:rPr>
          <w:rFonts w:ascii="Verdana" w:hAnsi="Verdana" w:cs="Arial"/>
        </w:rPr>
        <w:t>risico-inventarisatie</w:t>
      </w:r>
      <w:r w:rsidR="00BC4EF2">
        <w:rPr>
          <w:rFonts w:ascii="Verdana" w:hAnsi="Verdana" w:cs="Arial"/>
        </w:rPr>
        <w:t xml:space="preserve"> &amp; e</w:t>
      </w:r>
      <w:r w:rsidRPr="00037047">
        <w:rPr>
          <w:rFonts w:ascii="Verdana" w:hAnsi="Verdana" w:cs="Arial"/>
        </w:rPr>
        <w:t>valua</w:t>
      </w:r>
      <w:r w:rsidR="00BC4EF2">
        <w:rPr>
          <w:rFonts w:ascii="Verdana" w:hAnsi="Verdana" w:cs="Arial"/>
        </w:rPr>
        <w:t>tie (RIE). De werkgever moet</w:t>
      </w:r>
      <w:r w:rsidRPr="00037047">
        <w:rPr>
          <w:rFonts w:ascii="Verdana" w:hAnsi="Verdana" w:cs="Arial"/>
        </w:rPr>
        <w:t xml:space="preserve"> onder andere kijken of de materialen, </w:t>
      </w:r>
      <w:r w:rsidR="00BC4EF2">
        <w:rPr>
          <w:rFonts w:ascii="Verdana" w:hAnsi="Verdana" w:cs="Arial"/>
        </w:rPr>
        <w:t>machines en werktuigen waarmee de werknemers hun arbeid</w:t>
      </w:r>
      <w:r w:rsidRPr="00037047">
        <w:rPr>
          <w:rFonts w:ascii="Verdana" w:hAnsi="Verdana" w:cs="Arial"/>
        </w:rPr>
        <w:t xml:space="preserve"> verrichten naar hun aard</w:t>
      </w:r>
      <w:r w:rsidR="00BC4EF2">
        <w:rPr>
          <w:rFonts w:ascii="Verdana" w:hAnsi="Verdana" w:cs="Arial"/>
        </w:rPr>
        <w:t xml:space="preserve"> gevaarlijk zijn. Tevens is </w:t>
      </w:r>
      <w:r w:rsidRPr="00037047">
        <w:rPr>
          <w:rFonts w:ascii="Verdana" w:hAnsi="Verdana" w:cs="Arial"/>
        </w:rPr>
        <w:t xml:space="preserve">de locatie en het gebouw waarin </w:t>
      </w:r>
      <w:r w:rsidR="00BC4EF2">
        <w:rPr>
          <w:rFonts w:ascii="Verdana" w:hAnsi="Verdana" w:cs="Arial"/>
        </w:rPr>
        <w:t>zij werken v</w:t>
      </w:r>
      <w:r w:rsidRPr="00037047">
        <w:rPr>
          <w:rFonts w:ascii="Verdana" w:hAnsi="Verdana" w:cs="Arial"/>
        </w:rPr>
        <w:t xml:space="preserve">an belang om mee te nemen in </w:t>
      </w:r>
      <w:r w:rsidR="00BC4EF2">
        <w:rPr>
          <w:rFonts w:ascii="Verdana" w:hAnsi="Verdana" w:cs="Arial"/>
        </w:rPr>
        <w:t>het risico-onderzoek</w:t>
      </w:r>
      <w:r w:rsidRPr="00037047">
        <w:rPr>
          <w:rFonts w:ascii="Verdana" w:hAnsi="Verdana" w:cs="Arial"/>
        </w:rPr>
        <w:t xml:space="preserve">. De werkgever kan niet </w:t>
      </w:r>
      <w:r w:rsidR="00BC4EF2">
        <w:rPr>
          <w:rFonts w:ascii="Verdana" w:hAnsi="Verdana" w:cs="Arial"/>
        </w:rPr>
        <w:t>alles</w:t>
      </w:r>
      <w:r w:rsidRPr="00037047">
        <w:rPr>
          <w:rFonts w:ascii="Verdana" w:hAnsi="Verdana" w:cs="Arial"/>
        </w:rPr>
        <w:t xml:space="preserve"> </w:t>
      </w:r>
      <w:r w:rsidR="00BC4EF2">
        <w:rPr>
          <w:rFonts w:ascii="Verdana" w:hAnsi="Verdana" w:cs="Arial"/>
        </w:rPr>
        <w:t>inventariseren:</w:t>
      </w:r>
      <w:r w:rsidRPr="00037047">
        <w:rPr>
          <w:rFonts w:ascii="Verdana" w:hAnsi="Verdana" w:cs="Arial"/>
        </w:rPr>
        <w:t xml:space="preserve"> </w:t>
      </w:r>
      <w:r w:rsidR="00BC4EF2">
        <w:rPr>
          <w:rFonts w:ascii="Verdana" w:hAnsi="Verdana" w:cs="Arial"/>
        </w:rPr>
        <w:t>hierbij is te denken</w:t>
      </w:r>
      <w:r w:rsidRPr="00037047">
        <w:rPr>
          <w:rFonts w:ascii="Verdana" w:hAnsi="Verdana" w:cs="Arial"/>
        </w:rPr>
        <w:t xml:space="preserve"> aan de situatie waarin de werknemers op externe locaties werken. Een werkgever moet ook naar de risico’s kijken die niet rechtstreeks verband houden met het werk. Een voorbeeld hiervan is dat het hof </w:t>
      </w:r>
      <w:r w:rsidR="00BC4EF2">
        <w:rPr>
          <w:rFonts w:ascii="Verdana" w:hAnsi="Verdana" w:cs="Arial"/>
        </w:rPr>
        <w:t>Den Bosch</w:t>
      </w:r>
      <w:r w:rsidRPr="00037047">
        <w:rPr>
          <w:rFonts w:ascii="Verdana" w:hAnsi="Verdana" w:cs="Arial"/>
        </w:rPr>
        <w:t xml:space="preserve"> </w:t>
      </w:r>
      <w:r>
        <w:rPr>
          <w:rFonts w:ascii="Verdana" w:hAnsi="Verdana" w:cs="Arial"/>
        </w:rPr>
        <w:t>in een arrest uit 2015</w:t>
      </w:r>
      <w:r w:rsidR="00BC4EF2">
        <w:rPr>
          <w:rFonts w:ascii="Verdana" w:hAnsi="Verdana" w:cs="Arial"/>
        </w:rPr>
        <w:t xml:space="preserve"> heeft geoordeeld</w:t>
      </w:r>
      <w:r>
        <w:rPr>
          <w:rFonts w:ascii="Verdana" w:hAnsi="Verdana" w:cs="Arial"/>
        </w:rPr>
        <w:t xml:space="preserve"> </w:t>
      </w:r>
      <w:r w:rsidRPr="00037047">
        <w:rPr>
          <w:rFonts w:ascii="Verdana" w:hAnsi="Verdana" w:cs="Arial"/>
        </w:rPr>
        <w:t>dat een apotheker rekening had moeten houden met het risico op een overval en zelfs had moeten bedenken op welke wijze overvallers het pand binnen zouden</w:t>
      </w:r>
      <w:r w:rsidR="00BC4EF2">
        <w:rPr>
          <w:rFonts w:ascii="Verdana" w:hAnsi="Verdana" w:cs="Arial"/>
        </w:rPr>
        <w:t xml:space="preserve"> kunnen</w:t>
      </w:r>
      <w:r w:rsidRPr="00037047">
        <w:rPr>
          <w:rFonts w:ascii="Verdana" w:hAnsi="Verdana" w:cs="Arial"/>
        </w:rPr>
        <w:t xml:space="preserve"> komen</w:t>
      </w:r>
      <w:r>
        <w:rPr>
          <w:rStyle w:val="Voetnootmarkering"/>
          <w:rFonts w:ascii="Verdana" w:hAnsi="Verdana" w:cs="Arial"/>
        </w:rPr>
        <w:footnoteReference w:id="39"/>
      </w:r>
      <w:r w:rsidRPr="00037047">
        <w:rPr>
          <w:rFonts w:ascii="Verdana" w:hAnsi="Verdana"/>
        </w:rPr>
        <w:t>.</w:t>
      </w:r>
      <w:r>
        <w:rPr>
          <w:rFonts w:ascii="Verdana" w:hAnsi="Verdana"/>
        </w:rPr>
        <w:t xml:space="preserve"> </w:t>
      </w:r>
      <w:r w:rsidR="00BC4EF2">
        <w:rPr>
          <w:rFonts w:ascii="Verdana" w:hAnsi="Verdana" w:cs="Arial"/>
        </w:rPr>
        <w:t xml:space="preserve">Ook kan een </w:t>
      </w:r>
      <w:r w:rsidRPr="00037047">
        <w:rPr>
          <w:rFonts w:ascii="Verdana" w:hAnsi="Verdana" w:cs="Arial"/>
        </w:rPr>
        <w:t>werkgever aansprakelijk zijn voor schade die op dat mom</w:t>
      </w:r>
      <w:r w:rsidR="00BC4EF2">
        <w:rPr>
          <w:rFonts w:ascii="Verdana" w:hAnsi="Verdana" w:cs="Arial"/>
        </w:rPr>
        <w:t>ent nog niet bekend is</w:t>
      </w:r>
      <w:r w:rsidRPr="00037047">
        <w:rPr>
          <w:rFonts w:ascii="Verdana" w:hAnsi="Verdana" w:cs="Arial"/>
        </w:rPr>
        <w:t xml:space="preserve">, maar waarvoor hij wel maatregelen had moeten nemen. </w:t>
      </w:r>
      <w:r w:rsidR="00BC4EF2">
        <w:rPr>
          <w:rFonts w:ascii="Verdana" w:hAnsi="Verdana" w:cs="Arial"/>
        </w:rPr>
        <w:t>Hierbij is te denken aan</w:t>
      </w:r>
      <w:r w:rsidRPr="00037047">
        <w:rPr>
          <w:rFonts w:ascii="Verdana" w:hAnsi="Verdana" w:cs="Arial"/>
        </w:rPr>
        <w:t xml:space="preserve"> werken met asbest en de ziektes die daaruit kunnen ontstaan</w:t>
      </w:r>
      <w:r w:rsidRPr="00037047">
        <w:rPr>
          <w:rStyle w:val="Voetnootmarkering"/>
          <w:rFonts w:ascii="Verdana" w:hAnsi="Verdana" w:cs="Arial"/>
        </w:rPr>
        <w:footnoteReference w:id="40"/>
      </w:r>
      <w:r>
        <w:rPr>
          <w:rFonts w:ascii="Verdana" w:hAnsi="Verdana" w:cs="Arial"/>
        </w:rPr>
        <w:t>.</w:t>
      </w:r>
    </w:p>
    <w:p w:rsidR="00B97018" w:rsidRPr="005636BA" w:rsidRDefault="00B97018" w:rsidP="00B97018">
      <w:pPr>
        <w:pStyle w:val="Tekstzonderopmaak"/>
        <w:spacing w:line="360" w:lineRule="auto"/>
        <w:rPr>
          <w:rFonts w:ascii="Verdana" w:hAnsi="Verdana" w:cs="Arial"/>
          <w:color w:val="FF0000"/>
          <w:sz w:val="22"/>
          <w:szCs w:val="22"/>
        </w:rPr>
      </w:pPr>
    </w:p>
    <w:p w:rsidR="00B97018" w:rsidRPr="00787886" w:rsidRDefault="00EE3537" w:rsidP="00B97018">
      <w:pPr>
        <w:rPr>
          <w:rFonts w:ascii="Verdana" w:hAnsi="Verdana" w:cs="Arial"/>
          <w:b/>
          <w:i/>
        </w:rPr>
      </w:pPr>
      <w:r w:rsidRPr="00787886">
        <w:rPr>
          <w:rFonts w:ascii="Verdana" w:hAnsi="Verdana" w:cs="Arial"/>
          <w:b/>
          <w:i/>
        </w:rPr>
        <w:t xml:space="preserve">2.2.2. </w:t>
      </w:r>
      <w:r w:rsidR="00B97018" w:rsidRPr="00787886">
        <w:rPr>
          <w:rFonts w:ascii="Verdana" w:hAnsi="Verdana" w:cs="Arial"/>
          <w:b/>
          <w:i/>
        </w:rPr>
        <w:t xml:space="preserve">Lid 2: ‘De bewijslastverdeling’              </w:t>
      </w:r>
    </w:p>
    <w:p w:rsidR="00B97018" w:rsidRPr="005078E1" w:rsidRDefault="00B97018" w:rsidP="00B97018">
      <w:pPr>
        <w:spacing w:line="360" w:lineRule="auto"/>
        <w:rPr>
          <w:rFonts w:ascii="Verdana" w:hAnsi="Verdana" w:cs="Arial"/>
        </w:rPr>
      </w:pPr>
      <w:r w:rsidRPr="005078E1">
        <w:rPr>
          <w:rFonts w:ascii="Verdana" w:hAnsi="Verdana" w:cs="Arial"/>
        </w:rPr>
        <w:t>De</w:t>
      </w:r>
      <w:r w:rsidR="00BC4EF2">
        <w:rPr>
          <w:rFonts w:ascii="Verdana" w:hAnsi="Verdana" w:cs="Arial"/>
        </w:rPr>
        <w:t xml:space="preserve"> werknemer hoeft enkel</w:t>
      </w:r>
      <w:r w:rsidRPr="005078E1">
        <w:rPr>
          <w:rFonts w:ascii="Verdana" w:hAnsi="Verdana" w:cs="Arial"/>
        </w:rPr>
        <w:t xml:space="preserve"> te bewijzen dat hij schade heeft geleden in de uitoefening van zijn werkzaamheden. Volgens de Hoge </w:t>
      </w:r>
      <w:r>
        <w:rPr>
          <w:rFonts w:ascii="Verdana" w:hAnsi="Verdana" w:cs="Arial"/>
        </w:rPr>
        <w:t xml:space="preserve">Raad in het arrest van </w:t>
      </w:r>
      <w:proofErr w:type="spellStart"/>
      <w:r>
        <w:rPr>
          <w:rFonts w:ascii="Verdana" w:hAnsi="Verdana" w:cs="Arial"/>
        </w:rPr>
        <w:t>Uitert</w:t>
      </w:r>
      <w:proofErr w:type="spellEnd"/>
      <w:r>
        <w:rPr>
          <w:rFonts w:ascii="Verdana" w:hAnsi="Verdana" w:cs="Arial"/>
        </w:rPr>
        <w:t>/</w:t>
      </w:r>
      <w:proofErr w:type="spellStart"/>
      <w:r>
        <w:rPr>
          <w:rFonts w:ascii="Verdana" w:hAnsi="Verdana" w:cs="Arial"/>
        </w:rPr>
        <w:t>Ja</w:t>
      </w:r>
      <w:r w:rsidRPr="005078E1">
        <w:rPr>
          <w:rFonts w:ascii="Verdana" w:hAnsi="Verdana" w:cs="Arial"/>
        </w:rPr>
        <w:t>las</w:t>
      </w:r>
      <w:proofErr w:type="spellEnd"/>
      <w:r w:rsidRPr="005078E1">
        <w:rPr>
          <w:rStyle w:val="Voetnootmarkering"/>
          <w:rFonts w:ascii="Verdana" w:hAnsi="Verdana" w:cs="Arial"/>
        </w:rPr>
        <w:footnoteReference w:id="41"/>
      </w:r>
      <w:r w:rsidRPr="005078E1">
        <w:rPr>
          <w:rFonts w:ascii="Verdana" w:hAnsi="Verdana" w:cs="Arial"/>
        </w:rPr>
        <w:t xml:space="preserve"> moet ‘in de uitoefening van zijn werkzaamheden’ ruim genomen worden. Mogelijkerwijs is de werknemer afgeweken van de hem </w:t>
      </w:r>
      <w:r w:rsidR="00BC4EF2">
        <w:rPr>
          <w:rFonts w:ascii="Verdana" w:hAnsi="Verdana" w:cs="Arial"/>
        </w:rPr>
        <w:t xml:space="preserve">of haar </w:t>
      </w:r>
      <w:r w:rsidRPr="005078E1">
        <w:rPr>
          <w:rFonts w:ascii="Verdana" w:hAnsi="Verdana" w:cs="Arial"/>
        </w:rPr>
        <w:t>gegeven opdracht, maar dit kan niet afdoen dat er</w:t>
      </w:r>
      <w:r w:rsidR="00BC4EF2">
        <w:rPr>
          <w:rFonts w:ascii="Verdana" w:hAnsi="Verdana" w:cs="Arial"/>
        </w:rPr>
        <w:t xml:space="preserve"> sprake is van het verrichten binnen</w:t>
      </w:r>
      <w:r w:rsidRPr="005078E1">
        <w:rPr>
          <w:rFonts w:ascii="Verdana" w:hAnsi="Verdana" w:cs="Arial"/>
        </w:rPr>
        <w:t xml:space="preserve"> de uitoefening van zijn werkzaamheden. </w:t>
      </w:r>
    </w:p>
    <w:p w:rsidR="00B97018" w:rsidRPr="00234786" w:rsidRDefault="00ED37BB" w:rsidP="00234786">
      <w:pPr>
        <w:spacing w:line="360" w:lineRule="auto"/>
        <w:rPr>
          <w:rFonts w:ascii="Verdana" w:hAnsi="Verdana" w:cs="Arial"/>
        </w:rPr>
      </w:pPr>
      <w:r>
        <w:rPr>
          <w:rFonts w:ascii="Verdana" w:hAnsi="Verdana" w:cs="Arial"/>
        </w:rPr>
        <w:lastRenderedPageBreak/>
        <w:t>Er wordt afgeweken van de h</w:t>
      </w:r>
      <w:r w:rsidR="00B97018" w:rsidRPr="0035113D">
        <w:rPr>
          <w:rFonts w:ascii="Verdana" w:hAnsi="Verdana" w:cs="Arial"/>
        </w:rPr>
        <w:t>oofdregel in art. 150 RV, de bewijslast wordt grotendeels verschoven naar de werkgever</w:t>
      </w:r>
      <w:r w:rsidR="00B97018" w:rsidRPr="0035113D">
        <w:rPr>
          <w:rStyle w:val="Voetnootmarkering"/>
          <w:rFonts w:ascii="Verdana" w:hAnsi="Verdana" w:cs="Arial"/>
        </w:rPr>
        <w:footnoteReference w:id="42"/>
      </w:r>
      <w:r w:rsidR="00B97018" w:rsidRPr="0035113D">
        <w:rPr>
          <w:rFonts w:ascii="Verdana" w:hAnsi="Verdana" w:cs="Arial"/>
        </w:rPr>
        <w:t>.</w:t>
      </w:r>
      <w:r w:rsidR="00016A9F">
        <w:rPr>
          <w:rFonts w:ascii="Verdana" w:hAnsi="Verdana" w:cs="Arial"/>
        </w:rPr>
        <w:t xml:space="preserve"> </w:t>
      </w:r>
      <w:r w:rsidR="00BC4EF2">
        <w:rPr>
          <w:rFonts w:ascii="Verdana" w:hAnsi="Verdana" w:cs="Arial"/>
        </w:rPr>
        <w:t>Van de</w:t>
      </w:r>
      <w:r w:rsidR="00B43622">
        <w:rPr>
          <w:rFonts w:ascii="Verdana" w:hAnsi="Verdana" w:cs="Arial"/>
        </w:rPr>
        <w:t xml:space="preserve"> werknemer</w:t>
      </w:r>
      <w:r w:rsidR="00BD68CD">
        <w:rPr>
          <w:rFonts w:ascii="Verdana" w:hAnsi="Verdana" w:cs="Arial"/>
        </w:rPr>
        <w:t xml:space="preserve"> wordt </w:t>
      </w:r>
      <w:r w:rsidR="00B97018" w:rsidRPr="0035113D">
        <w:rPr>
          <w:rFonts w:ascii="Verdana" w:hAnsi="Verdana" w:cs="Arial"/>
        </w:rPr>
        <w:t>niet verl</w:t>
      </w:r>
      <w:r w:rsidR="00BD68CD">
        <w:rPr>
          <w:rFonts w:ascii="Verdana" w:hAnsi="Verdana" w:cs="Arial"/>
        </w:rPr>
        <w:t xml:space="preserve">angd dat hij of zij </w:t>
      </w:r>
      <w:r w:rsidR="00B97018" w:rsidRPr="0035113D">
        <w:rPr>
          <w:rFonts w:ascii="Verdana" w:hAnsi="Verdana" w:cs="Arial"/>
        </w:rPr>
        <w:t>de oorzaak of toe</w:t>
      </w:r>
      <w:r w:rsidR="00BD68CD">
        <w:rPr>
          <w:rFonts w:ascii="Verdana" w:hAnsi="Verdana" w:cs="Arial"/>
        </w:rPr>
        <w:t>dracht van een ongeval aantoont</w:t>
      </w:r>
      <w:r w:rsidR="00B97018" w:rsidRPr="0035113D">
        <w:rPr>
          <w:rFonts w:ascii="Verdana" w:hAnsi="Verdana" w:cs="Arial"/>
        </w:rPr>
        <w:t xml:space="preserve">. </w:t>
      </w:r>
      <w:r w:rsidR="00EF34B8">
        <w:rPr>
          <w:rFonts w:ascii="Verdana" w:hAnsi="Verdana" w:cs="Arial"/>
        </w:rPr>
        <w:t xml:space="preserve">         </w:t>
      </w:r>
      <w:r w:rsidR="00B97018">
        <w:rPr>
          <w:rFonts w:ascii="Verdana" w:hAnsi="Verdana" w:cs="Arial"/>
        </w:rPr>
        <w:t>De werknemer ho</w:t>
      </w:r>
      <w:r w:rsidR="00B43622">
        <w:rPr>
          <w:rFonts w:ascii="Verdana" w:hAnsi="Verdana" w:cs="Arial"/>
        </w:rPr>
        <w:t xml:space="preserve">eft alleen aan te tonen dat hij of zij </w:t>
      </w:r>
      <w:r w:rsidR="00B97018">
        <w:rPr>
          <w:rFonts w:ascii="Verdana" w:hAnsi="Verdana" w:cs="Arial"/>
        </w:rPr>
        <w:t>schade heeft</w:t>
      </w:r>
      <w:r w:rsidR="00B43622">
        <w:rPr>
          <w:rFonts w:ascii="Verdana" w:hAnsi="Verdana" w:cs="Arial"/>
        </w:rPr>
        <w:t xml:space="preserve"> geleden in uitoefening van de</w:t>
      </w:r>
      <w:r w:rsidR="00B97018">
        <w:rPr>
          <w:rFonts w:ascii="Verdana" w:hAnsi="Verdana" w:cs="Arial"/>
        </w:rPr>
        <w:t xml:space="preserve"> werkzaamheden. </w:t>
      </w:r>
      <w:r w:rsidR="00B97018" w:rsidRPr="0035113D">
        <w:rPr>
          <w:rFonts w:ascii="Verdana" w:hAnsi="Verdana" w:cs="Arial"/>
        </w:rPr>
        <w:t>Volgens de Hoge</w:t>
      </w:r>
      <w:r w:rsidR="00B43622">
        <w:rPr>
          <w:rFonts w:ascii="Verdana" w:hAnsi="Verdana" w:cs="Arial"/>
        </w:rPr>
        <w:t xml:space="preserve"> Raad in het arrest </w:t>
      </w:r>
      <w:proofErr w:type="spellStart"/>
      <w:r w:rsidR="00B43622">
        <w:rPr>
          <w:rFonts w:ascii="Verdana" w:hAnsi="Verdana" w:cs="Arial"/>
        </w:rPr>
        <w:t>Bloemsma</w:t>
      </w:r>
      <w:proofErr w:type="spellEnd"/>
      <w:r w:rsidR="00B43622">
        <w:rPr>
          <w:rFonts w:ascii="Verdana" w:hAnsi="Verdana" w:cs="Arial"/>
        </w:rPr>
        <w:t>/</w:t>
      </w:r>
      <w:proofErr w:type="spellStart"/>
      <w:r w:rsidR="00B43622">
        <w:rPr>
          <w:rFonts w:ascii="Verdana" w:hAnsi="Verdana" w:cs="Arial"/>
        </w:rPr>
        <w:t>Hat</w:t>
      </w:r>
      <w:r w:rsidR="00B97018" w:rsidRPr="0035113D">
        <w:rPr>
          <w:rFonts w:ascii="Verdana" w:hAnsi="Verdana" w:cs="Arial"/>
        </w:rPr>
        <w:t>tuma</w:t>
      </w:r>
      <w:proofErr w:type="spellEnd"/>
      <w:r w:rsidR="00B97018">
        <w:rPr>
          <w:rStyle w:val="Voetnootmarkering"/>
          <w:rFonts w:ascii="Verdana" w:hAnsi="Verdana" w:cs="Arial"/>
        </w:rPr>
        <w:footnoteReference w:id="43"/>
      </w:r>
      <w:r w:rsidR="00B97018" w:rsidRPr="0035113D">
        <w:rPr>
          <w:rFonts w:ascii="Verdana" w:hAnsi="Verdana" w:cs="Arial"/>
        </w:rPr>
        <w:t xml:space="preserve"> rust de bewijslast van de toedracht van het ongeval op de </w:t>
      </w:r>
      <w:r w:rsidR="008243DB" w:rsidRPr="0035113D">
        <w:rPr>
          <w:rFonts w:ascii="Verdana" w:hAnsi="Verdana" w:cs="Arial"/>
        </w:rPr>
        <w:t xml:space="preserve">werkgever. </w:t>
      </w:r>
      <w:r w:rsidR="00B43622">
        <w:rPr>
          <w:rFonts w:ascii="Verdana" w:hAnsi="Verdana" w:cs="Arial"/>
        </w:rPr>
        <w:t xml:space="preserve">Volgens de </w:t>
      </w:r>
      <w:r w:rsidR="00B97018">
        <w:rPr>
          <w:rFonts w:ascii="Verdana" w:hAnsi="Verdana" w:cs="Arial"/>
        </w:rPr>
        <w:t xml:space="preserve">Hoge raad </w:t>
      </w:r>
      <w:r w:rsidR="00B43622">
        <w:rPr>
          <w:rFonts w:ascii="Verdana" w:hAnsi="Verdana" w:cs="Arial"/>
        </w:rPr>
        <w:t>impliceert de bepaling in lid 1 dat de bewijslast van</w:t>
      </w:r>
      <w:r w:rsidR="00B97018">
        <w:rPr>
          <w:rFonts w:ascii="Verdana" w:hAnsi="Verdana" w:cs="Arial"/>
        </w:rPr>
        <w:t xml:space="preserve"> de toedracht van het ongeval</w:t>
      </w:r>
      <w:r w:rsidR="00B43622">
        <w:rPr>
          <w:rFonts w:ascii="Verdana" w:hAnsi="Verdana" w:cs="Arial"/>
        </w:rPr>
        <w:t xml:space="preserve"> op de werkgever rust voor zover deze</w:t>
      </w:r>
      <w:r w:rsidR="00B97018">
        <w:rPr>
          <w:rFonts w:ascii="Verdana" w:hAnsi="Verdana" w:cs="Arial"/>
        </w:rPr>
        <w:t xml:space="preserve"> zich wil beperken tot het bewijs </w:t>
      </w:r>
      <w:r w:rsidR="00B43622">
        <w:rPr>
          <w:rFonts w:ascii="Verdana" w:hAnsi="Verdana" w:cs="Arial"/>
        </w:rPr>
        <w:t>dat hij of zij aan de zorgplicht heeft voldaan</w:t>
      </w:r>
      <w:r w:rsidR="00B97018">
        <w:rPr>
          <w:rFonts w:ascii="Verdana" w:hAnsi="Verdana" w:cs="Arial"/>
        </w:rPr>
        <w:t>. Onduidelijkheid over de toedracht betekent dus een ruimere bewijslast voor de werkgever.</w:t>
      </w:r>
      <w:r w:rsidR="00B97018" w:rsidRPr="0035113D">
        <w:rPr>
          <w:rStyle w:val="Voetnootmarkering"/>
          <w:rFonts w:ascii="Verdana" w:hAnsi="Verdana" w:cs="Arial"/>
        </w:rPr>
        <w:footnoteReference w:id="44"/>
      </w:r>
      <w:r w:rsidR="00B97018">
        <w:rPr>
          <w:rFonts w:ascii="Verdana" w:hAnsi="Verdana" w:cs="Arial"/>
        </w:rPr>
        <w:t xml:space="preserve"> </w:t>
      </w:r>
      <w:r w:rsidR="00B97018" w:rsidRPr="0035113D">
        <w:rPr>
          <w:rFonts w:ascii="Verdana" w:hAnsi="Verdana" w:cs="Arial"/>
        </w:rPr>
        <w:t xml:space="preserve">De werknemer moet </w:t>
      </w:r>
      <w:r w:rsidR="00B43622">
        <w:rPr>
          <w:rFonts w:ascii="Verdana" w:hAnsi="Verdana" w:cs="Arial"/>
        </w:rPr>
        <w:t>enkel</w:t>
      </w:r>
      <w:r w:rsidR="00B97018" w:rsidRPr="0035113D">
        <w:rPr>
          <w:rFonts w:ascii="Verdana" w:hAnsi="Verdana" w:cs="Arial"/>
        </w:rPr>
        <w:t xml:space="preserve"> de schade die hij lijdt </w:t>
      </w:r>
      <w:r>
        <w:rPr>
          <w:rFonts w:ascii="Verdana" w:hAnsi="Verdana" w:cs="Arial"/>
        </w:rPr>
        <w:t>of heeft geleden,</w:t>
      </w:r>
      <w:r w:rsidR="00B97018" w:rsidRPr="0035113D">
        <w:rPr>
          <w:rFonts w:ascii="Verdana" w:hAnsi="Verdana" w:cs="Arial"/>
        </w:rPr>
        <w:t xml:space="preserve"> </w:t>
      </w:r>
      <w:r w:rsidR="008243DB" w:rsidRPr="0035113D">
        <w:rPr>
          <w:rFonts w:ascii="Verdana" w:hAnsi="Verdana" w:cs="Arial"/>
        </w:rPr>
        <w:t>het</w:t>
      </w:r>
      <w:r w:rsidR="00B97018" w:rsidRPr="0035113D">
        <w:rPr>
          <w:rFonts w:ascii="Verdana" w:hAnsi="Verdana" w:cs="Arial"/>
        </w:rPr>
        <w:t xml:space="preserve"> tijdstip en </w:t>
      </w:r>
      <w:r w:rsidR="00B43622">
        <w:rPr>
          <w:rFonts w:ascii="Verdana" w:hAnsi="Verdana" w:cs="Arial"/>
        </w:rPr>
        <w:t xml:space="preserve">de </w:t>
      </w:r>
      <w:r w:rsidR="00B97018" w:rsidRPr="0035113D">
        <w:rPr>
          <w:rFonts w:ascii="Verdana" w:hAnsi="Verdana" w:cs="Arial"/>
        </w:rPr>
        <w:t>plaats van het ongeval</w:t>
      </w:r>
      <w:r w:rsidR="00B43622">
        <w:rPr>
          <w:rFonts w:ascii="Verdana" w:hAnsi="Verdana" w:cs="Arial"/>
        </w:rPr>
        <w:t xml:space="preserve"> stellen en bewijzen</w:t>
      </w:r>
      <w:r w:rsidR="00B97018" w:rsidRPr="0035113D">
        <w:rPr>
          <w:rStyle w:val="Voetnootmarkering"/>
          <w:rFonts w:ascii="Verdana" w:hAnsi="Verdana" w:cs="Arial"/>
        </w:rPr>
        <w:footnoteReference w:id="45"/>
      </w:r>
      <w:r w:rsidR="00B97018" w:rsidRPr="0035113D">
        <w:rPr>
          <w:rFonts w:ascii="Verdana" w:hAnsi="Verdana" w:cs="Arial"/>
        </w:rPr>
        <w:t xml:space="preserve">. </w:t>
      </w:r>
      <w:r w:rsidR="008243DB">
        <w:rPr>
          <w:rFonts w:ascii="Verdana" w:hAnsi="Verdana" w:cs="Arial"/>
        </w:rPr>
        <w:t>Bij</w:t>
      </w:r>
      <w:r w:rsidR="00B43622">
        <w:rPr>
          <w:rFonts w:ascii="Verdana" w:hAnsi="Verdana" w:cs="Arial"/>
        </w:rPr>
        <w:t xml:space="preserve"> beroepsziekten ligt dit</w:t>
      </w:r>
      <w:r w:rsidR="008243DB" w:rsidRPr="0035113D">
        <w:rPr>
          <w:rFonts w:ascii="Verdana" w:hAnsi="Verdana" w:cs="Arial"/>
        </w:rPr>
        <w:t xml:space="preserve"> anders en moet de werknemer wel de oorzaak of toedracht bewijzen</w:t>
      </w:r>
      <w:r w:rsidR="008243DB" w:rsidRPr="0035113D">
        <w:rPr>
          <w:rStyle w:val="Voetnootmarkering"/>
          <w:rFonts w:ascii="Verdana" w:hAnsi="Verdana" w:cs="Arial"/>
        </w:rPr>
        <w:footnoteReference w:id="46"/>
      </w:r>
      <w:r w:rsidR="008243DB" w:rsidRPr="0035113D">
        <w:rPr>
          <w:rFonts w:ascii="Verdana" w:hAnsi="Verdana" w:cs="Arial"/>
        </w:rPr>
        <w:t>.</w:t>
      </w:r>
      <w:r w:rsidR="00EF34B8">
        <w:rPr>
          <w:rFonts w:ascii="Verdana" w:hAnsi="Verdana" w:cs="Arial"/>
        </w:rPr>
        <w:t xml:space="preserve">    </w:t>
      </w:r>
      <w:r w:rsidR="008243DB">
        <w:rPr>
          <w:rFonts w:ascii="Verdana" w:hAnsi="Verdana" w:cs="Arial"/>
        </w:rPr>
        <w:t xml:space="preserve"> </w:t>
      </w:r>
      <w:r w:rsidR="00B97018">
        <w:rPr>
          <w:rFonts w:ascii="Verdana" w:hAnsi="Verdana" w:cs="Arial"/>
        </w:rPr>
        <w:t xml:space="preserve">Bij een beroepsziekte is het een sluipend proces en ontstaat </w:t>
      </w:r>
      <w:r w:rsidR="00B43622">
        <w:rPr>
          <w:rFonts w:ascii="Verdana" w:hAnsi="Verdana" w:cs="Arial"/>
        </w:rPr>
        <w:t>een ziekte meestal pas na een aantal jaar</w:t>
      </w:r>
      <w:r w:rsidR="00B97018">
        <w:rPr>
          <w:rFonts w:ascii="Verdana" w:hAnsi="Verdana" w:cs="Arial"/>
        </w:rPr>
        <w:t xml:space="preserve">. </w:t>
      </w:r>
      <w:r w:rsidR="00B43622">
        <w:rPr>
          <w:rFonts w:ascii="Verdana" w:hAnsi="Verdana" w:cs="Arial"/>
        </w:rPr>
        <w:t>Zo speelt ook mee dat de oorzaak bij</w:t>
      </w:r>
      <w:r w:rsidR="008243DB">
        <w:rPr>
          <w:rFonts w:ascii="Verdana" w:hAnsi="Verdana" w:cs="Arial"/>
        </w:rPr>
        <w:t xml:space="preserve"> beroepsziekten gedeeltelijk bij de werknemer kan liggen. </w:t>
      </w:r>
      <w:r w:rsidR="00B97018">
        <w:rPr>
          <w:rFonts w:ascii="Verdana" w:hAnsi="Verdana" w:cs="Arial"/>
        </w:rPr>
        <w:t>Bijvoorbeeld als een werknemer die met asbest heeft gewerkt rookt, dan kan kanker een gevolg zijn van het werk</w:t>
      </w:r>
      <w:r w:rsidR="00B43622">
        <w:rPr>
          <w:rFonts w:ascii="Verdana" w:hAnsi="Verdana" w:cs="Arial"/>
        </w:rPr>
        <w:t>, maar ook van</w:t>
      </w:r>
      <w:r w:rsidR="00B97018">
        <w:rPr>
          <w:rFonts w:ascii="Verdana" w:hAnsi="Verdana" w:cs="Arial"/>
        </w:rPr>
        <w:t xml:space="preserve"> het roken.</w:t>
      </w:r>
      <w:r w:rsidR="00B43622">
        <w:rPr>
          <w:rFonts w:ascii="Verdana" w:hAnsi="Verdana" w:cs="Arial"/>
        </w:rPr>
        <w:t xml:space="preserve"> In dit geval is het lastig te bepalen of de schade ontstaan is bij uitoefening van de werkzaamheden en </w:t>
      </w:r>
      <w:r w:rsidR="00B97018">
        <w:rPr>
          <w:rFonts w:ascii="Verdana" w:hAnsi="Verdana" w:cs="Arial"/>
        </w:rPr>
        <w:t xml:space="preserve">moet de werknemer </w:t>
      </w:r>
      <w:r w:rsidR="00B43622">
        <w:rPr>
          <w:rFonts w:ascii="Verdana" w:hAnsi="Verdana" w:cs="Arial"/>
        </w:rPr>
        <w:t>kunnen b</w:t>
      </w:r>
      <w:r w:rsidR="00B97018">
        <w:rPr>
          <w:rFonts w:ascii="Verdana" w:hAnsi="Verdana" w:cs="Arial"/>
        </w:rPr>
        <w:t xml:space="preserve">ewijzen dat de schade </w:t>
      </w:r>
      <w:r w:rsidR="00B43622">
        <w:rPr>
          <w:rFonts w:ascii="Verdana" w:hAnsi="Verdana" w:cs="Arial"/>
        </w:rPr>
        <w:t>een gevolg is van zijn werkzaamheden.</w:t>
      </w:r>
      <w:r w:rsidR="00234786">
        <w:rPr>
          <w:rFonts w:ascii="Verdana" w:hAnsi="Verdana" w:cs="Arial"/>
        </w:rPr>
        <w:br/>
      </w:r>
      <w:r w:rsidR="00234786">
        <w:rPr>
          <w:rFonts w:ascii="Verdana" w:hAnsi="Verdana" w:cs="Arial"/>
        </w:rPr>
        <w:br/>
      </w:r>
      <w:r w:rsidR="00B43622">
        <w:rPr>
          <w:rFonts w:ascii="Verdana" w:hAnsi="Verdana" w:cs="Arial"/>
        </w:rPr>
        <w:t xml:space="preserve">Als de werkgever niet </w:t>
      </w:r>
      <w:r w:rsidR="00B97018" w:rsidRPr="0035113D">
        <w:rPr>
          <w:rFonts w:ascii="Verdana" w:hAnsi="Verdana" w:cs="Arial"/>
        </w:rPr>
        <w:t>aan zijn zorgplicht</w:t>
      </w:r>
      <w:r w:rsidR="00B43622">
        <w:rPr>
          <w:rFonts w:ascii="Verdana" w:hAnsi="Verdana" w:cs="Arial"/>
        </w:rPr>
        <w:t xml:space="preserve"> voldoet,</w:t>
      </w:r>
      <w:r w:rsidR="00B97018" w:rsidRPr="0035113D">
        <w:rPr>
          <w:rFonts w:ascii="Verdana" w:hAnsi="Verdana" w:cs="Arial"/>
        </w:rPr>
        <w:t xml:space="preserve"> dan is daarmee het causaal verband tussen de normschending en de schade in beginsel gegeven. </w:t>
      </w:r>
      <w:r w:rsidR="005227A2">
        <w:rPr>
          <w:rFonts w:ascii="Verdana" w:hAnsi="Verdana" w:cs="Arial"/>
        </w:rPr>
        <w:t xml:space="preserve">Echter </w:t>
      </w:r>
      <w:r w:rsidR="00B97018" w:rsidRPr="0035113D">
        <w:rPr>
          <w:rFonts w:ascii="Verdana" w:hAnsi="Verdana" w:cs="Arial"/>
        </w:rPr>
        <w:t>als de werkgever kan aantonen</w:t>
      </w:r>
      <w:r w:rsidR="00EF34B8">
        <w:rPr>
          <w:rFonts w:ascii="Verdana" w:hAnsi="Verdana" w:cs="Arial"/>
        </w:rPr>
        <w:t xml:space="preserve"> dat</w:t>
      </w:r>
      <w:r w:rsidR="005227A2">
        <w:rPr>
          <w:rFonts w:ascii="Verdana" w:hAnsi="Verdana" w:cs="Arial"/>
        </w:rPr>
        <w:t xml:space="preserve"> de werknemer het ongeval ook zou zijn overkomen als de genomen </w:t>
      </w:r>
      <w:r w:rsidR="00B97018">
        <w:rPr>
          <w:rFonts w:ascii="Verdana" w:hAnsi="Verdana" w:cs="Arial"/>
        </w:rPr>
        <w:t>veiligheidsmaatregelen</w:t>
      </w:r>
      <w:r w:rsidR="005227A2">
        <w:rPr>
          <w:rFonts w:ascii="Verdana" w:hAnsi="Verdana" w:cs="Arial"/>
        </w:rPr>
        <w:t xml:space="preserve"> niet getroffen waren, dan is hij niet aansprakelijk. Voor de</w:t>
      </w:r>
      <w:r w:rsidR="00B97018" w:rsidRPr="0035113D">
        <w:rPr>
          <w:rFonts w:ascii="Verdana" w:hAnsi="Verdana" w:cs="Arial"/>
        </w:rPr>
        <w:t xml:space="preserve"> </w:t>
      </w:r>
      <w:r w:rsidR="000C26E6" w:rsidRPr="0035113D">
        <w:rPr>
          <w:rFonts w:ascii="Verdana" w:hAnsi="Verdana" w:cs="Arial"/>
        </w:rPr>
        <w:t xml:space="preserve">aansprakelijkheid </w:t>
      </w:r>
      <w:r w:rsidR="000C26E6">
        <w:rPr>
          <w:rFonts w:ascii="Verdana" w:hAnsi="Verdana" w:cs="Arial"/>
        </w:rPr>
        <w:t>ontbreekt</w:t>
      </w:r>
      <w:r w:rsidR="005227A2">
        <w:rPr>
          <w:rFonts w:ascii="Verdana" w:hAnsi="Verdana" w:cs="Arial"/>
        </w:rPr>
        <w:t xml:space="preserve"> dan het noodzakelijke conditi</w:t>
      </w:r>
      <w:r w:rsidR="00B97018" w:rsidRPr="0035113D">
        <w:rPr>
          <w:rFonts w:ascii="Verdana" w:hAnsi="Verdana" w:cs="Arial"/>
        </w:rPr>
        <w:t>o sine qua non-verband</w:t>
      </w:r>
      <w:r w:rsidR="00B97018" w:rsidRPr="0035113D">
        <w:rPr>
          <w:rStyle w:val="Voetnootmarkering"/>
          <w:rFonts w:ascii="Verdana" w:hAnsi="Verdana" w:cs="Arial"/>
        </w:rPr>
        <w:footnoteReference w:id="47"/>
      </w:r>
      <w:r w:rsidR="00B97018" w:rsidRPr="0035113D">
        <w:rPr>
          <w:rFonts w:ascii="Verdana" w:hAnsi="Verdana" w:cs="Arial"/>
        </w:rPr>
        <w:t xml:space="preserve">. </w:t>
      </w:r>
      <w:r w:rsidR="00234786">
        <w:rPr>
          <w:rFonts w:ascii="Verdana" w:hAnsi="Verdana" w:cs="Arial"/>
        </w:rPr>
        <w:br/>
      </w:r>
      <w:r w:rsidR="00234786">
        <w:rPr>
          <w:rFonts w:ascii="Verdana" w:hAnsi="Verdana" w:cs="Arial"/>
        </w:rPr>
        <w:br/>
      </w:r>
      <w:r w:rsidR="00B97018" w:rsidRPr="0035113D">
        <w:rPr>
          <w:rFonts w:ascii="Verdana" w:hAnsi="Verdana" w:cs="Arial"/>
          <w:i/>
        </w:rPr>
        <w:t xml:space="preserve">Opzet </w:t>
      </w:r>
      <w:r w:rsidR="005227A2">
        <w:rPr>
          <w:rFonts w:ascii="Verdana" w:hAnsi="Verdana" w:cs="Arial"/>
          <w:i/>
        </w:rPr>
        <w:t xml:space="preserve">of </w:t>
      </w:r>
      <w:r w:rsidR="00B97018" w:rsidRPr="0035113D">
        <w:rPr>
          <w:rFonts w:ascii="Verdana" w:hAnsi="Verdana" w:cs="Arial"/>
          <w:i/>
        </w:rPr>
        <w:t>bewuste roekeloosheid</w:t>
      </w:r>
      <w:r w:rsidR="00B97018" w:rsidRPr="0035113D">
        <w:rPr>
          <w:rFonts w:ascii="Verdana" w:hAnsi="Verdana" w:cs="Arial"/>
          <w:i/>
        </w:rPr>
        <w:br/>
      </w:r>
      <w:r w:rsidR="00B97018" w:rsidRPr="0035113D">
        <w:rPr>
          <w:rFonts w:ascii="Verdana" w:hAnsi="Verdana" w:cs="Arial"/>
        </w:rPr>
        <w:t xml:space="preserve">De werkgever is niet aansprakelijk als hij </w:t>
      </w:r>
      <w:r w:rsidR="005227A2">
        <w:rPr>
          <w:rFonts w:ascii="Verdana" w:hAnsi="Verdana" w:cs="Arial"/>
        </w:rPr>
        <w:t xml:space="preserve">of zij </w:t>
      </w:r>
      <w:r w:rsidR="00B97018" w:rsidRPr="0035113D">
        <w:rPr>
          <w:rFonts w:ascii="Verdana" w:hAnsi="Verdana" w:cs="Arial"/>
        </w:rPr>
        <w:t>kan aantonen dat de schade in belangrijke mate het gevolg is van opzet of bewuste roekeloosheid</w:t>
      </w:r>
      <w:r w:rsidR="005227A2">
        <w:rPr>
          <w:rFonts w:ascii="Verdana" w:hAnsi="Verdana" w:cs="Arial"/>
        </w:rPr>
        <w:t xml:space="preserve"> van de </w:t>
      </w:r>
      <w:r w:rsidR="005227A2">
        <w:rPr>
          <w:rFonts w:ascii="Verdana" w:hAnsi="Verdana" w:cs="Arial"/>
        </w:rPr>
        <w:lastRenderedPageBreak/>
        <w:t>werknemer</w:t>
      </w:r>
      <w:r w:rsidR="00B97018" w:rsidRPr="0035113D">
        <w:rPr>
          <w:rFonts w:ascii="Verdana" w:hAnsi="Verdana" w:cs="Arial"/>
        </w:rPr>
        <w:t>. Met andere woorden</w:t>
      </w:r>
      <w:r w:rsidR="005227A2">
        <w:rPr>
          <w:rFonts w:ascii="Verdana" w:hAnsi="Verdana" w:cs="Arial"/>
        </w:rPr>
        <w:t>:</w:t>
      </w:r>
      <w:r w:rsidR="00B97018" w:rsidRPr="0035113D">
        <w:rPr>
          <w:rFonts w:ascii="Verdana" w:hAnsi="Verdana" w:cs="Arial"/>
        </w:rPr>
        <w:t xml:space="preserve"> dat de opzet of bewuste roekeloosheid van de</w:t>
      </w:r>
      <w:r w:rsidR="000773E9">
        <w:rPr>
          <w:rFonts w:ascii="Verdana" w:hAnsi="Verdana" w:cs="Arial"/>
        </w:rPr>
        <w:t xml:space="preserve"> werknemer in zodanige mate aan </w:t>
      </w:r>
      <w:r w:rsidR="00B97018" w:rsidRPr="0035113D">
        <w:rPr>
          <w:rFonts w:ascii="Verdana" w:hAnsi="Verdana" w:cs="Arial"/>
        </w:rPr>
        <w:t>het ongeval heeft bijg</w:t>
      </w:r>
      <w:r w:rsidR="000773E9">
        <w:rPr>
          <w:rFonts w:ascii="Verdana" w:hAnsi="Verdana" w:cs="Arial"/>
        </w:rPr>
        <w:t>edragen</w:t>
      </w:r>
      <w:r w:rsidR="00B97018" w:rsidRPr="0035113D">
        <w:rPr>
          <w:rFonts w:ascii="Verdana" w:hAnsi="Verdana" w:cs="Arial"/>
        </w:rPr>
        <w:t xml:space="preserve"> dat het tekortschieten van de werkgever daarbij als oorzaak in het niet valt.</w:t>
      </w:r>
      <w:r w:rsidR="00B97018" w:rsidRPr="0035113D">
        <w:rPr>
          <w:rStyle w:val="Voetnootmarkering"/>
          <w:rFonts w:ascii="Verdana" w:hAnsi="Verdana" w:cs="Arial"/>
        </w:rPr>
        <w:footnoteReference w:id="48"/>
      </w:r>
      <w:r w:rsidR="00B97018" w:rsidRPr="0035113D">
        <w:rPr>
          <w:rFonts w:ascii="Verdana" w:hAnsi="Verdana" w:cs="Arial"/>
        </w:rPr>
        <w:t xml:space="preserve"> De Hoge Raad heeft geoordeeld dat er sprake is v</w:t>
      </w:r>
      <w:r w:rsidR="000773E9">
        <w:rPr>
          <w:rFonts w:ascii="Verdana" w:hAnsi="Verdana" w:cs="Arial"/>
        </w:rPr>
        <w:t xml:space="preserve">an bewuste roekeloosheid als de werknemer </w:t>
      </w:r>
      <w:r w:rsidR="00B97018" w:rsidRPr="0035113D">
        <w:rPr>
          <w:rFonts w:ascii="Verdana" w:hAnsi="Verdana" w:cs="Arial"/>
        </w:rPr>
        <w:t xml:space="preserve">tijdens </w:t>
      </w:r>
      <w:r w:rsidR="000773E9">
        <w:rPr>
          <w:rFonts w:ascii="Verdana" w:hAnsi="Verdana" w:cs="Arial"/>
        </w:rPr>
        <w:t>de</w:t>
      </w:r>
      <w:r w:rsidR="00B97018" w:rsidRPr="0035113D">
        <w:rPr>
          <w:rFonts w:ascii="Verdana" w:hAnsi="Verdana" w:cs="Arial"/>
        </w:rPr>
        <w:t xml:space="preserve"> onmiddellijk aan het ongeval voorafgaande gedraging </w:t>
      </w:r>
      <w:r w:rsidR="000773E9">
        <w:rPr>
          <w:rFonts w:ascii="Verdana" w:hAnsi="Verdana" w:cs="Arial"/>
        </w:rPr>
        <w:t xml:space="preserve">met </w:t>
      </w:r>
      <w:r w:rsidR="00B97018" w:rsidRPr="0035113D">
        <w:rPr>
          <w:rFonts w:ascii="Verdana" w:hAnsi="Verdana" w:cs="Arial"/>
        </w:rPr>
        <w:t xml:space="preserve">het roekeloos karakter </w:t>
      </w:r>
      <w:r w:rsidR="000773E9">
        <w:rPr>
          <w:rFonts w:ascii="Verdana" w:hAnsi="Verdana" w:cs="Arial"/>
        </w:rPr>
        <w:t xml:space="preserve">zich </w:t>
      </w:r>
      <w:r w:rsidR="00B97018" w:rsidRPr="0035113D">
        <w:rPr>
          <w:rFonts w:ascii="Verdana" w:hAnsi="Verdana" w:cs="Arial"/>
        </w:rPr>
        <w:t>daarvan daadw</w:t>
      </w:r>
      <w:r w:rsidR="000773E9">
        <w:rPr>
          <w:rFonts w:ascii="Verdana" w:hAnsi="Verdana" w:cs="Arial"/>
        </w:rPr>
        <w:t>erkelijk bewust is</w:t>
      </w:r>
      <w:r w:rsidR="00B97018">
        <w:rPr>
          <w:rFonts w:ascii="Verdana" w:hAnsi="Verdana" w:cs="Arial"/>
        </w:rPr>
        <w:t>.</w:t>
      </w:r>
      <w:r w:rsidR="00B97018" w:rsidRPr="0035113D">
        <w:rPr>
          <w:rStyle w:val="Voetnootmarkering"/>
          <w:rFonts w:ascii="Verdana" w:hAnsi="Verdana" w:cs="Arial"/>
        </w:rPr>
        <w:footnoteReference w:id="49"/>
      </w:r>
      <w:r w:rsidR="00B97018">
        <w:rPr>
          <w:rFonts w:ascii="Verdana" w:hAnsi="Verdana" w:cs="Arial"/>
        </w:rPr>
        <w:t xml:space="preserve"> </w:t>
      </w:r>
      <w:r w:rsidR="00B97018" w:rsidRPr="0035113D">
        <w:rPr>
          <w:rFonts w:ascii="Verdana" w:hAnsi="Verdana" w:cs="Arial"/>
        </w:rPr>
        <w:t>Van opzet is sprake als de werknemer willens en weten</w:t>
      </w:r>
      <w:r w:rsidR="00B97018">
        <w:rPr>
          <w:rFonts w:ascii="Verdana" w:hAnsi="Verdana" w:cs="Arial"/>
        </w:rPr>
        <w:t>s handelde met een bepaald doel</w:t>
      </w:r>
      <w:r w:rsidR="00B97018" w:rsidRPr="0035113D">
        <w:rPr>
          <w:rStyle w:val="Voetnootmarkering"/>
          <w:rFonts w:ascii="Verdana" w:hAnsi="Verdana" w:cs="Arial"/>
        </w:rPr>
        <w:footnoteReference w:id="50"/>
      </w:r>
      <w:r w:rsidR="00B97018">
        <w:rPr>
          <w:rFonts w:ascii="Verdana" w:hAnsi="Verdana" w:cs="Arial"/>
        </w:rPr>
        <w:t xml:space="preserve">. Een voorbeeld hiervan is als een dakbedekker van een dak afspringt. </w:t>
      </w:r>
      <w:r w:rsidR="00234786">
        <w:rPr>
          <w:rFonts w:ascii="Verdana" w:hAnsi="Verdana" w:cs="Arial"/>
        </w:rPr>
        <w:br/>
      </w:r>
      <w:r w:rsidR="00234786">
        <w:rPr>
          <w:rFonts w:ascii="Verdana" w:hAnsi="Verdana" w:cs="Arial"/>
        </w:rPr>
        <w:br/>
      </w:r>
      <w:r w:rsidR="00EE3537">
        <w:rPr>
          <w:rFonts w:ascii="Verdana" w:hAnsi="Verdana" w:cs="Arial"/>
          <w:b/>
        </w:rPr>
        <w:t xml:space="preserve">2.2.3. </w:t>
      </w:r>
      <w:r w:rsidR="00B97018" w:rsidRPr="0035113D">
        <w:rPr>
          <w:rFonts w:ascii="Verdana" w:hAnsi="Verdana" w:cs="Arial"/>
          <w:b/>
        </w:rPr>
        <w:t xml:space="preserve">Lid 3: ‘Dwingend recht’         </w:t>
      </w:r>
      <w:r w:rsidR="00B97018" w:rsidRPr="0035113D">
        <w:rPr>
          <w:rFonts w:ascii="Verdana" w:hAnsi="Verdana" w:cs="Arial"/>
          <w:b/>
        </w:rPr>
        <w:br/>
      </w:r>
      <w:r w:rsidR="00B97018" w:rsidRPr="0035113D">
        <w:rPr>
          <w:rFonts w:ascii="Verdana" w:hAnsi="Verdana" w:cs="Arial"/>
        </w:rPr>
        <w:t>‘De werkgever kan niet ten nadele van de werknemer afwijken van zijn aansprakelijkheid uit hoofde va</w:t>
      </w:r>
      <w:r w:rsidR="00B97018">
        <w:rPr>
          <w:rFonts w:ascii="Verdana" w:hAnsi="Verdana" w:cs="Arial"/>
        </w:rPr>
        <w:t>n</w:t>
      </w:r>
      <w:r w:rsidR="00B97018" w:rsidRPr="0035113D">
        <w:rPr>
          <w:rFonts w:ascii="Verdana" w:hAnsi="Verdana" w:cs="Arial"/>
        </w:rPr>
        <w:t xml:space="preserve"> art. 7:658 leden 1 en 2 </w:t>
      </w:r>
      <w:r w:rsidR="00934FEA">
        <w:rPr>
          <w:rFonts w:ascii="Verdana" w:hAnsi="Verdana" w:cs="Arial"/>
        </w:rPr>
        <w:t>en</w:t>
      </w:r>
      <w:r w:rsidR="00B97018" w:rsidRPr="0035113D">
        <w:rPr>
          <w:rFonts w:ascii="Verdana" w:hAnsi="Verdana" w:cs="Arial"/>
        </w:rPr>
        <w:t xml:space="preserve"> krachtens titel 6.3</w:t>
      </w:r>
      <w:r w:rsidR="00EF34B8">
        <w:rPr>
          <w:rFonts w:ascii="Verdana" w:hAnsi="Verdana" w:cs="Arial"/>
        </w:rPr>
        <w:t xml:space="preserve"> van het Burgerlijk W</w:t>
      </w:r>
      <w:r w:rsidR="00073A47">
        <w:rPr>
          <w:rFonts w:ascii="Verdana" w:hAnsi="Verdana" w:cs="Arial"/>
        </w:rPr>
        <w:t>etboek</w:t>
      </w:r>
      <w:r w:rsidR="00B97018" w:rsidRPr="0035113D">
        <w:rPr>
          <w:rFonts w:ascii="Verdana" w:hAnsi="Verdana" w:cs="Arial"/>
        </w:rPr>
        <w:t>’</w:t>
      </w:r>
      <w:r w:rsidR="00B97018" w:rsidRPr="0035113D">
        <w:rPr>
          <w:rStyle w:val="Voetnootmarkering"/>
          <w:rFonts w:ascii="Verdana" w:hAnsi="Verdana" w:cs="Arial"/>
        </w:rPr>
        <w:footnoteReference w:id="51"/>
      </w:r>
      <w:r w:rsidR="00B97018">
        <w:rPr>
          <w:rFonts w:ascii="Verdana" w:hAnsi="Verdana" w:cs="Arial"/>
        </w:rPr>
        <w:t xml:space="preserve"> In de verhouding tussen werkgever en werknemer vormen deze bepalingen dwingend recht. Met andere woor</w:t>
      </w:r>
      <w:r w:rsidR="00934FEA">
        <w:rPr>
          <w:rFonts w:ascii="Verdana" w:hAnsi="Verdana" w:cs="Arial"/>
        </w:rPr>
        <w:t xml:space="preserve">den: de werkgever kan niet </w:t>
      </w:r>
      <w:r w:rsidR="00B97018">
        <w:rPr>
          <w:rFonts w:ascii="Verdana" w:hAnsi="Verdana" w:cs="Arial"/>
        </w:rPr>
        <w:t>aan zijn aansprakel</w:t>
      </w:r>
      <w:r w:rsidR="00934FEA">
        <w:rPr>
          <w:rFonts w:ascii="Verdana" w:hAnsi="Verdana" w:cs="Arial"/>
        </w:rPr>
        <w:t>ijkheid ontkomen door</w:t>
      </w:r>
      <w:r w:rsidR="00B97018">
        <w:rPr>
          <w:rFonts w:ascii="Verdana" w:hAnsi="Verdana" w:cs="Arial"/>
        </w:rPr>
        <w:t xml:space="preserve"> bijvoorbeeld een getekende overeenkomst waarin staat dat de werknemer schade voor</w:t>
      </w:r>
      <w:r w:rsidR="00934FEA">
        <w:rPr>
          <w:rFonts w:ascii="Verdana" w:hAnsi="Verdana" w:cs="Arial"/>
        </w:rPr>
        <w:t xml:space="preserve"> zijn eigen rekening neemt. E</w:t>
      </w:r>
      <w:r w:rsidR="00B97018">
        <w:rPr>
          <w:rFonts w:ascii="Verdana" w:hAnsi="Verdana" w:cs="Arial"/>
        </w:rPr>
        <w:t xml:space="preserve">en </w:t>
      </w:r>
      <w:r w:rsidR="00934FEA">
        <w:rPr>
          <w:rFonts w:ascii="Verdana" w:hAnsi="Verdana" w:cs="Arial"/>
        </w:rPr>
        <w:t xml:space="preserve">dergelijke </w:t>
      </w:r>
      <w:r w:rsidR="00B97018">
        <w:rPr>
          <w:rFonts w:ascii="Verdana" w:hAnsi="Verdana" w:cs="Arial"/>
        </w:rPr>
        <w:t>overeenkomst is vernietigbaar op grond van art.3:40 lid 2 BW</w:t>
      </w:r>
      <w:r w:rsidR="00B97018">
        <w:rPr>
          <w:rStyle w:val="Voetnootmarkering"/>
          <w:rFonts w:ascii="Verdana" w:hAnsi="Verdana" w:cs="Arial"/>
        </w:rPr>
        <w:footnoteReference w:id="52"/>
      </w:r>
      <w:r w:rsidR="00B97018">
        <w:rPr>
          <w:rFonts w:ascii="Verdana" w:hAnsi="Verdana" w:cs="Arial"/>
        </w:rPr>
        <w:t>.</w:t>
      </w:r>
      <w:r w:rsidR="00234786">
        <w:rPr>
          <w:rFonts w:ascii="Verdana" w:hAnsi="Verdana" w:cs="Arial"/>
        </w:rPr>
        <w:br/>
      </w:r>
      <w:r w:rsidR="00234786">
        <w:rPr>
          <w:rFonts w:ascii="Verdana" w:hAnsi="Verdana" w:cs="Arial"/>
        </w:rPr>
        <w:br/>
      </w:r>
      <w:r w:rsidR="00EE3537">
        <w:rPr>
          <w:rFonts w:ascii="Verdana" w:hAnsi="Verdana" w:cs="Arial"/>
          <w:b/>
        </w:rPr>
        <w:t xml:space="preserve">2.2.4. </w:t>
      </w:r>
      <w:r w:rsidR="00B97018" w:rsidRPr="00967C43">
        <w:rPr>
          <w:rFonts w:ascii="Verdana" w:hAnsi="Verdana" w:cs="Arial"/>
          <w:b/>
        </w:rPr>
        <w:t>Lid 4 ‘Ingeleend</w:t>
      </w:r>
      <w:r w:rsidR="00934FEA">
        <w:rPr>
          <w:rFonts w:ascii="Verdana" w:hAnsi="Verdana" w:cs="Arial"/>
          <w:b/>
        </w:rPr>
        <w:t xml:space="preserve"> personeel, uitzendkrachten, </w:t>
      </w:r>
      <w:proofErr w:type="spellStart"/>
      <w:r w:rsidR="00934FEA">
        <w:rPr>
          <w:rFonts w:ascii="Verdana" w:hAnsi="Verdana" w:cs="Arial"/>
          <w:b/>
        </w:rPr>
        <w:t>zzp</w:t>
      </w:r>
      <w:r w:rsidR="00B97018" w:rsidRPr="00967C43">
        <w:rPr>
          <w:rFonts w:ascii="Verdana" w:hAnsi="Verdana" w:cs="Arial"/>
          <w:b/>
        </w:rPr>
        <w:t>’er</w:t>
      </w:r>
      <w:proofErr w:type="spellEnd"/>
      <w:r w:rsidR="001B3FD3">
        <w:rPr>
          <w:rFonts w:ascii="Verdana" w:hAnsi="Verdana" w:cs="Arial"/>
          <w:b/>
        </w:rPr>
        <w:t>’</w:t>
      </w:r>
      <w:r w:rsidR="00384F53">
        <w:rPr>
          <w:rFonts w:ascii="Verdana" w:hAnsi="Verdana" w:cs="Arial"/>
        </w:rPr>
        <w:br/>
      </w:r>
      <w:r w:rsidR="00B97018" w:rsidRPr="008F05A9">
        <w:rPr>
          <w:rFonts w:ascii="Verdana" w:hAnsi="Verdana" w:cs="Arial"/>
        </w:rPr>
        <w:t xml:space="preserve">Artikel 7:658 lid 4 BW strekt ertoe bescherming te bieden aan personen die zich, </w:t>
      </w:r>
      <w:r w:rsidR="00934FEA">
        <w:rPr>
          <w:rFonts w:ascii="Verdana" w:hAnsi="Verdana" w:cs="Arial"/>
        </w:rPr>
        <w:t>met betrekking tot</w:t>
      </w:r>
      <w:r w:rsidR="00B97018" w:rsidRPr="008F05A9">
        <w:rPr>
          <w:rFonts w:ascii="Verdana" w:hAnsi="Verdana" w:cs="Arial"/>
        </w:rPr>
        <w:t xml:space="preserve"> de zorgplicht van de werkgever, in een vergelijkbare positie bevinden met een werknemer. De werkgever heeft dus geen arbeidscontract met deze personen. In </w:t>
      </w:r>
      <w:r w:rsidR="00934FEA">
        <w:rPr>
          <w:rFonts w:ascii="Verdana" w:hAnsi="Verdana" w:cs="Arial"/>
        </w:rPr>
        <w:t xml:space="preserve">het arrest </w:t>
      </w:r>
      <w:proofErr w:type="spellStart"/>
      <w:r w:rsidR="00B97018" w:rsidRPr="008F05A9">
        <w:rPr>
          <w:rFonts w:ascii="Verdana" w:hAnsi="Verdana" w:cs="Arial"/>
        </w:rPr>
        <w:t>Davelaar</w:t>
      </w:r>
      <w:proofErr w:type="spellEnd"/>
      <w:r w:rsidR="00B97018" w:rsidRPr="008F05A9">
        <w:rPr>
          <w:rFonts w:ascii="Verdana" w:hAnsi="Verdana" w:cs="Arial"/>
        </w:rPr>
        <w:t>/</w:t>
      </w:r>
      <w:proofErr w:type="spellStart"/>
      <w:r w:rsidR="00B97018" w:rsidRPr="008F05A9">
        <w:rPr>
          <w:rFonts w:ascii="Verdana" w:hAnsi="Verdana" w:cs="Arial"/>
        </w:rPr>
        <w:t>Allspan</w:t>
      </w:r>
      <w:proofErr w:type="spellEnd"/>
      <w:r w:rsidR="00B97018">
        <w:rPr>
          <w:rStyle w:val="Voetnootmarkering"/>
          <w:rFonts w:ascii="Verdana" w:hAnsi="Verdana" w:cs="Arial"/>
        </w:rPr>
        <w:footnoteReference w:id="53"/>
      </w:r>
      <w:r w:rsidR="00934FEA">
        <w:rPr>
          <w:rFonts w:ascii="Verdana" w:hAnsi="Verdana" w:cs="Arial"/>
        </w:rPr>
        <w:t xml:space="preserve"> heeft</w:t>
      </w:r>
      <w:r w:rsidR="00B97018" w:rsidRPr="008F05A9">
        <w:rPr>
          <w:rFonts w:ascii="Verdana" w:hAnsi="Verdana" w:cs="Arial"/>
        </w:rPr>
        <w:t xml:space="preserve"> de Hoge Raad</w:t>
      </w:r>
      <w:r w:rsidR="00934FEA">
        <w:rPr>
          <w:rFonts w:ascii="Verdana" w:hAnsi="Verdana" w:cs="Arial"/>
        </w:rPr>
        <w:t xml:space="preserve"> geoordeeld dat aan twee voorwaarden moet </w:t>
      </w:r>
      <w:r w:rsidR="00B97018" w:rsidRPr="008F05A9">
        <w:rPr>
          <w:rFonts w:ascii="Verdana" w:hAnsi="Verdana" w:cs="Arial"/>
        </w:rPr>
        <w:t xml:space="preserve">worden voldaan om onder lid 4 te vallen. </w:t>
      </w:r>
      <w:r w:rsidR="003F6757">
        <w:rPr>
          <w:rFonts w:ascii="Verdana" w:hAnsi="Verdana" w:cs="Arial"/>
        </w:rPr>
        <w:t xml:space="preserve">              </w:t>
      </w:r>
      <w:r w:rsidR="00B97018" w:rsidRPr="008F05A9">
        <w:rPr>
          <w:rFonts w:ascii="Verdana" w:hAnsi="Verdana" w:cs="Arial"/>
        </w:rPr>
        <w:t>Ten eerste moet de persoon die buiten dienstbetrekking werkzaam</w:t>
      </w:r>
      <w:r w:rsidR="00934FEA">
        <w:rPr>
          <w:rFonts w:ascii="Verdana" w:hAnsi="Verdana" w:cs="Arial"/>
        </w:rPr>
        <w:t>heden verricht</w:t>
      </w:r>
      <w:r w:rsidR="00B97018" w:rsidRPr="008F05A9">
        <w:rPr>
          <w:rFonts w:ascii="Verdana" w:hAnsi="Verdana" w:cs="Arial"/>
        </w:rPr>
        <w:t xml:space="preserve"> voor de zorg van zijn veiligheid (mede) afhankelijk zijn van degene voor wie hij de werkzaamheden verricht. Om te beoordelen of </w:t>
      </w:r>
      <w:r w:rsidR="00934FEA">
        <w:rPr>
          <w:rFonts w:ascii="Verdana" w:hAnsi="Verdana" w:cs="Arial"/>
        </w:rPr>
        <w:t>aan deze voorwaarden voldaan is,</w:t>
      </w:r>
      <w:r w:rsidR="00B97018" w:rsidRPr="008F05A9">
        <w:rPr>
          <w:rFonts w:ascii="Verdana" w:hAnsi="Verdana" w:cs="Arial"/>
        </w:rPr>
        <w:t xml:space="preserve"> moe</w:t>
      </w:r>
      <w:r w:rsidR="00B97018">
        <w:rPr>
          <w:rFonts w:ascii="Verdana" w:hAnsi="Verdana" w:cs="Arial"/>
        </w:rPr>
        <w:t xml:space="preserve">t </w:t>
      </w:r>
      <w:r w:rsidR="00B97018" w:rsidRPr="008F05A9">
        <w:rPr>
          <w:rFonts w:ascii="Verdana" w:hAnsi="Verdana" w:cs="Arial"/>
        </w:rPr>
        <w:t xml:space="preserve">onder andere </w:t>
      </w:r>
      <w:r w:rsidR="00934FEA">
        <w:rPr>
          <w:rFonts w:ascii="Verdana" w:hAnsi="Verdana" w:cs="Arial"/>
        </w:rPr>
        <w:t xml:space="preserve">worden gekeken naar </w:t>
      </w:r>
      <w:r w:rsidR="00B97018" w:rsidRPr="008F05A9">
        <w:rPr>
          <w:rFonts w:ascii="Verdana" w:hAnsi="Verdana" w:cs="Arial"/>
        </w:rPr>
        <w:t>‘</w:t>
      </w:r>
      <w:r w:rsidR="00B97018" w:rsidRPr="008F05A9">
        <w:rPr>
          <w:rFonts w:ascii="Verdana" w:hAnsi="Verdana" w:cs="Helvetica"/>
        </w:rPr>
        <w:t xml:space="preserve">de feitelijke verhouding tussen betrokkenen, de aard van de verrichte werkzaamheden, alsmede de mate waarin de "werkgever", al dan niet door middel van hulppersonen, invloed heeft op de </w:t>
      </w:r>
      <w:r w:rsidR="00B97018" w:rsidRPr="008F05A9">
        <w:rPr>
          <w:rFonts w:ascii="Verdana" w:hAnsi="Verdana" w:cs="Helvetica"/>
        </w:rPr>
        <w:lastRenderedPageBreak/>
        <w:t>werkomstandigheden van degene die de werkzaamheden verricht en op de daarmee verband houdende veiligheidsrisico's’.</w:t>
      </w:r>
      <w:r w:rsidR="00234786">
        <w:rPr>
          <w:rFonts w:ascii="Verdana" w:hAnsi="Verdana" w:cs="Arial"/>
        </w:rPr>
        <w:br/>
      </w:r>
      <w:r w:rsidR="00234786">
        <w:rPr>
          <w:rFonts w:ascii="Verdana" w:hAnsi="Verdana" w:cs="Arial"/>
        </w:rPr>
        <w:br/>
      </w:r>
      <w:r w:rsidR="00934FEA">
        <w:rPr>
          <w:rFonts w:ascii="Verdana" w:hAnsi="Verdana" w:cs="Arial"/>
        </w:rPr>
        <w:t xml:space="preserve">Ten tweede is van belang dat de schade </w:t>
      </w:r>
      <w:r w:rsidR="00C65128" w:rsidRPr="008F05A9">
        <w:rPr>
          <w:rFonts w:ascii="Verdana" w:hAnsi="Verdana" w:cs="Arial"/>
        </w:rPr>
        <w:t>opgelopen</w:t>
      </w:r>
      <w:r w:rsidR="00934FEA">
        <w:rPr>
          <w:rFonts w:ascii="Verdana" w:hAnsi="Verdana" w:cs="Arial"/>
        </w:rPr>
        <w:t xml:space="preserve"> is</w:t>
      </w:r>
      <w:r w:rsidR="00C65128" w:rsidRPr="008F05A9">
        <w:rPr>
          <w:rFonts w:ascii="Verdana" w:hAnsi="Verdana" w:cs="Arial"/>
        </w:rPr>
        <w:t xml:space="preserve"> in de uitoefening van </w:t>
      </w:r>
      <w:r w:rsidR="00934FEA">
        <w:rPr>
          <w:rFonts w:ascii="Verdana" w:hAnsi="Verdana" w:cs="Arial"/>
        </w:rPr>
        <w:t xml:space="preserve">het </w:t>
      </w:r>
      <w:r w:rsidR="00C65128" w:rsidRPr="008F05A9">
        <w:rPr>
          <w:rFonts w:ascii="Verdana" w:hAnsi="Verdana" w:cs="Arial"/>
        </w:rPr>
        <w:t xml:space="preserve">beroep of </w:t>
      </w:r>
      <w:r w:rsidR="00934FEA">
        <w:rPr>
          <w:rFonts w:ascii="Verdana" w:hAnsi="Verdana" w:cs="Arial"/>
        </w:rPr>
        <w:t xml:space="preserve">bij het </w:t>
      </w:r>
      <w:r w:rsidR="00C65128" w:rsidRPr="008F05A9">
        <w:rPr>
          <w:rFonts w:ascii="Verdana" w:hAnsi="Verdana" w:cs="Arial"/>
        </w:rPr>
        <w:t>bedrijf van degene in wie</w:t>
      </w:r>
      <w:r w:rsidR="00934FEA">
        <w:rPr>
          <w:rFonts w:ascii="Verdana" w:hAnsi="Verdana" w:cs="Arial"/>
        </w:rPr>
        <w:t xml:space="preserve">ns opdracht de arbeid </w:t>
      </w:r>
      <w:r w:rsidR="00C65128" w:rsidRPr="008F05A9">
        <w:rPr>
          <w:rFonts w:ascii="Verdana" w:hAnsi="Verdana" w:cs="Arial"/>
        </w:rPr>
        <w:t>verricht</w:t>
      </w:r>
      <w:r w:rsidR="00934FEA">
        <w:rPr>
          <w:rFonts w:ascii="Verdana" w:hAnsi="Verdana" w:cs="Arial"/>
        </w:rPr>
        <w:t xml:space="preserve"> is</w:t>
      </w:r>
      <w:r w:rsidR="003F6757">
        <w:rPr>
          <w:rFonts w:ascii="Verdana" w:hAnsi="Verdana" w:cs="Arial"/>
        </w:rPr>
        <w:t>.</w:t>
      </w:r>
      <w:r w:rsidR="00B97018" w:rsidRPr="008F05A9">
        <w:rPr>
          <w:rStyle w:val="Voetnootmarkering"/>
          <w:rFonts w:ascii="Verdana" w:hAnsi="Verdana" w:cs="Arial"/>
        </w:rPr>
        <w:footnoteReference w:id="54"/>
      </w:r>
      <w:r w:rsidR="00934FEA">
        <w:rPr>
          <w:rFonts w:ascii="Verdana" w:hAnsi="Verdana" w:cs="Arial"/>
        </w:rPr>
        <w:t xml:space="preserve"> </w:t>
      </w:r>
      <w:r w:rsidR="003F6757">
        <w:rPr>
          <w:rFonts w:ascii="Verdana" w:hAnsi="Verdana" w:cs="Arial"/>
        </w:rPr>
        <w:t xml:space="preserve"> </w:t>
      </w:r>
      <w:r w:rsidR="00934FEA">
        <w:rPr>
          <w:rFonts w:ascii="Verdana" w:hAnsi="Verdana" w:cs="Arial"/>
        </w:rPr>
        <w:t>Om te bepalen of dit het geval is</w:t>
      </w:r>
      <w:r w:rsidR="00B97018" w:rsidRPr="008F05A9">
        <w:rPr>
          <w:rFonts w:ascii="Verdana" w:hAnsi="Verdana" w:cs="Arial"/>
        </w:rPr>
        <w:t>, moet naar de concrete bedrijfsinvulling worden gekeken</w:t>
      </w:r>
      <w:r w:rsidR="00B97018">
        <w:rPr>
          <w:rFonts w:ascii="Verdana" w:hAnsi="Verdana" w:cs="Arial"/>
        </w:rPr>
        <w:t>.</w:t>
      </w:r>
      <w:r w:rsidR="00B97018" w:rsidRPr="008F05A9">
        <w:rPr>
          <w:rFonts w:ascii="Verdana" w:hAnsi="Verdana" w:cs="Arial"/>
        </w:rPr>
        <w:t xml:space="preserve"> De Hoge Raad heeft in het arrest </w:t>
      </w:r>
      <w:proofErr w:type="spellStart"/>
      <w:r w:rsidR="00B97018" w:rsidRPr="008F05A9">
        <w:rPr>
          <w:rFonts w:ascii="Verdana" w:hAnsi="Verdana" w:cs="Arial"/>
        </w:rPr>
        <w:t>Davelaar</w:t>
      </w:r>
      <w:proofErr w:type="spellEnd"/>
      <w:r w:rsidR="00B97018" w:rsidRPr="008F05A9">
        <w:rPr>
          <w:rFonts w:ascii="Verdana" w:hAnsi="Verdana" w:cs="Arial"/>
        </w:rPr>
        <w:t>/</w:t>
      </w:r>
      <w:proofErr w:type="spellStart"/>
      <w:r w:rsidR="00B97018" w:rsidRPr="008F05A9">
        <w:rPr>
          <w:rFonts w:ascii="Verdana" w:hAnsi="Verdana" w:cs="Arial"/>
        </w:rPr>
        <w:t>Allspan</w:t>
      </w:r>
      <w:proofErr w:type="spellEnd"/>
      <w:r w:rsidR="00B97018" w:rsidRPr="008F05A9">
        <w:rPr>
          <w:rFonts w:ascii="Verdana" w:hAnsi="Verdana" w:cs="Arial"/>
        </w:rPr>
        <w:t xml:space="preserve"> ook overwogen </w:t>
      </w:r>
      <w:r w:rsidR="00934FEA">
        <w:rPr>
          <w:rFonts w:ascii="Verdana" w:hAnsi="Verdana" w:cs="Arial"/>
        </w:rPr>
        <w:t xml:space="preserve">of </w:t>
      </w:r>
      <w:r w:rsidR="00B97018" w:rsidRPr="008F05A9">
        <w:rPr>
          <w:rFonts w:ascii="Verdana" w:hAnsi="Verdana" w:cs="Arial"/>
        </w:rPr>
        <w:t>lid 4 van toepassing is in situaties van uitzendarbeid, uitleni</w:t>
      </w:r>
      <w:r w:rsidR="00B97018">
        <w:rPr>
          <w:rFonts w:ascii="Verdana" w:hAnsi="Verdana" w:cs="Arial"/>
        </w:rPr>
        <w:t>ng</w:t>
      </w:r>
      <w:r w:rsidR="00934FEA">
        <w:rPr>
          <w:rFonts w:ascii="Verdana" w:hAnsi="Verdana" w:cs="Arial"/>
        </w:rPr>
        <w:t xml:space="preserve"> of onder </w:t>
      </w:r>
      <w:r w:rsidR="00B97018">
        <w:rPr>
          <w:rFonts w:ascii="Verdana" w:hAnsi="Verdana" w:cs="Arial"/>
        </w:rPr>
        <w:t>aanneming van werk. O</w:t>
      </w:r>
      <w:r w:rsidR="00934FEA">
        <w:rPr>
          <w:rFonts w:ascii="Verdana" w:hAnsi="Verdana" w:cs="Arial"/>
        </w:rPr>
        <w:t>ok</w:t>
      </w:r>
      <w:r w:rsidR="00B97018" w:rsidRPr="008F05A9">
        <w:rPr>
          <w:rFonts w:ascii="Verdana" w:hAnsi="Verdana" w:cs="Arial"/>
        </w:rPr>
        <w:t xml:space="preserve"> situaties waarin werkzaamheden worden verricht door stagiairs en vrijwilligers</w:t>
      </w:r>
      <w:r w:rsidR="00B97018">
        <w:rPr>
          <w:rFonts w:ascii="Verdana" w:hAnsi="Verdana" w:cs="Arial"/>
        </w:rPr>
        <w:t xml:space="preserve"> vallen onder lid 4</w:t>
      </w:r>
      <w:r w:rsidR="00934FEA">
        <w:rPr>
          <w:rFonts w:ascii="Verdana" w:hAnsi="Verdana" w:cs="Arial"/>
        </w:rPr>
        <w:t>,</w:t>
      </w:r>
      <w:r w:rsidR="00B97018">
        <w:rPr>
          <w:rFonts w:ascii="Verdana" w:hAnsi="Verdana" w:cs="Arial"/>
        </w:rPr>
        <w:t xml:space="preserve"> zo blijkt uit eerdere vonnissen van het gerechtshof.</w:t>
      </w:r>
      <w:r w:rsidR="00B97018" w:rsidRPr="008F05A9">
        <w:rPr>
          <w:rStyle w:val="Voetnootmarkering"/>
          <w:rFonts w:ascii="Verdana" w:hAnsi="Verdana" w:cs="Arial"/>
        </w:rPr>
        <w:footnoteReference w:id="55"/>
      </w:r>
      <w:r w:rsidR="00B97018" w:rsidRPr="008F05A9">
        <w:rPr>
          <w:rFonts w:ascii="Verdana" w:hAnsi="Verdana" w:cs="Arial"/>
        </w:rPr>
        <w:t xml:space="preserve"> </w:t>
      </w:r>
      <w:r w:rsidR="00934FEA">
        <w:rPr>
          <w:rFonts w:ascii="Verdana" w:hAnsi="Verdana" w:cs="Arial"/>
        </w:rPr>
        <w:t>Lid 4 heeft eerder een beschermend karakter</w:t>
      </w:r>
      <w:r w:rsidR="00B97018">
        <w:rPr>
          <w:rFonts w:ascii="Verdana" w:hAnsi="Verdana" w:cs="Arial"/>
        </w:rPr>
        <w:t>, dan dat de nadruk op de rechtsverhoudingen</w:t>
      </w:r>
      <w:r w:rsidR="00934FEA">
        <w:rPr>
          <w:rFonts w:ascii="Verdana" w:hAnsi="Verdana" w:cs="Arial"/>
        </w:rPr>
        <w:t xml:space="preserve"> ligt</w:t>
      </w:r>
      <w:r w:rsidR="00B97018">
        <w:rPr>
          <w:rStyle w:val="Voetnootmarkering"/>
          <w:rFonts w:ascii="Verdana" w:hAnsi="Verdana" w:cs="Arial"/>
        </w:rPr>
        <w:footnoteReference w:id="56"/>
      </w:r>
      <w:r w:rsidR="00B97018">
        <w:rPr>
          <w:rFonts w:ascii="Verdana" w:hAnsi="Verdana" w:cs="Arial"/>
        </w:rPr>
        <w:t xml:space="preserve">. </w:t>
      </w:r>
      <w:r w:rsidR="00934FEA">
        <w:rPr>
          <w:rFonts w:ascii="Verdana" w:hAnsi="Verdana" w:cs="Arial"/>
        </w:rPr>
        <w:t xml:space="preserve">Ook </w:t>
      </w:r>
      <w:proofErr w:type="spellStart"/>
      <w:r w:rsidR="00934FEA">
        <w:rPr>
          <w:rFonts w:ascii="Verdana" w:hAnsi="Verdana" w:cs="Arial"/>
        </w:rPr>
        <w:t>zzp’</w:t>
      </w:r>
      <w:r>
        <w:rPr>
          <w:rFonts w:ascii="Verdana" w:hAnsi="Verdana" w:cs="Arial"/>
        </w:rPr>
        <w:t>er</w:t>
      </w:r>
      <w:r w:rsidR="00934FEA">
        <w:rPr>
          <w:rFonts w:ascii="Verdana" w:hAnsi="Verdana" w:cs="Arial"/>
        </w:rPr>
        <w:t>s</w:t>
      </w:r>
      <w:proofErr w:type="spellEnd"/>
      <w:r w:rsidR="00B97018" w:rsidRPr="008F05A9">
        <w:rPr>
          <w:rFonts w:ascii="Verdana" w:hAnsi="Verdana" w:cs="Arial"/>
        </w:rPr>
        <w:t xml:space="preserve"> </w:t>
      </w:r>
      <w:r w:rsidR="00934FEA">
        <w:rPr>
          <w:rFonts w:ascii="Verdana" w:hAnsi="Verdana" w:cs="Arial"/>
        </w:rPr>
        <w:t xml:space="preserve">kunnen </w:t>
      </w:r>
      <w:r w:rsidR="00B97018" w:rsidRPr="008F05A9">
        <w:rPr>
          <w:rFonts w:ascii="Verdana" w:hAnsi="Verdana" w:cs="Arial"/>
        </w:rPr>
        <w:t xml:space="preserve">bescherming vinden in lid 4. </w:t>
      </w:r>
      <w:r w:rsidR="00934FEA">
        <w:rPr>
          <w:rFonts w:ascii="Verdana" w:hAnsi="Verdana" w:cs="Arial"/>
        </w:rPr>
        <w:t xml:space="preserve">Een </w:t>
      </w:r>
      <w:proofErr w:type="spellStart"/>
      <w:r w:rsidR="00934FEA">
        <w:rPr>
          <w:rFonts w:ascii="Verdana" w:hAnsi="Verdana" w:cs="Arial"/>
        </w:rPr>
        <w:t>zpp’er</w:t>
      </w:r>
      <w:proofErr w:type="spellEnd"/>
      <w:r w:rsidR="00934FEA">
        <w:rPr>
          <w:rFonts w:ascii="Verdana" w:hAnsi="Verdana" w:cs="Arial"/>
        </w:rPr>
        <w:t xml:space="preserve"> kan de</w:t>
      </w:r>
      <w:r w:rsidR="00B97018">
        <w:rPr>
          <w:rFonts w:ascii="Verdana" w:hAnsi="Verdana" w:cs="Arial"/>
        </w:rPr>
        <w:t xml:space="preserve"> opdrachtgever aansprakelijk stellen voor geleden </w:t>
      </w:r>
      <w:r w:rsidR="008243DB">
        <w:rPr>
          <w:rFonts w:ascii="Verdana" w:hAnsi="Verdana" w:cs="Arial"/>
        </w:rPr>
        <w:t xml:space="preserve">schade </w:t>
      </w:r>
      <w:r w:rsidR="00B97018">
        <w:rPr>
          <w:rFonts w:ascii="Verdana" w:hAnsi="Verdana" w:cs="Arial"/>
        </w:rPr>
        <w:t xml:space="preserve">op grond van </w:t>
      </w:r>
      <w:r w:rsidR="00B97018" w:rsidRPr="00D67EF8">
        <w:rPr>
          <w:rFonts w:ascii="Verdana" w:hAnsi="Verdana" w:cs="Arial"/>
        </w:rPr>
        <w:t xml:space="preserve">werkgeversaansprakelijkheid als </w:t>
      </w:r>
      <w:r>
        <w:rPr>
          <w:rFonts w:ascii="Verdana" w:hAnsi="Verdana" w:cs="Arial"/>
        </w:rPr>
        <w:t>hij</w:t>
      </w:r>
      <w:r w:rsidR="00934FEA">
        <w:rPr>
          <w:rFonts w:ascii="Verdana" w:hAnsi="Verdana" w:cs="Arial"/>
        </w:rPr>
        <w:t xml:space="preserve"> of zij </w:t>
      </w:r>
      <w:r w:rsidR="00B97018" w:rsidRPr="00D67EF8">
        <w:rPr>
          <w:rFonts w:ascii="Verdana" w:hAnsi="Verdana" w:cs="Arial"/>
        </w:rPr>
        <w:t xml:space="preserve">aan de twee voorwaarden uit het arrest </w:t>
      </w:r>
      <w:proofErr w:type="spellStart"/>
      <w:r w:rsidR="00B97018" w:rsidRPr="00D67EF8">
        <w:rPr>
          <w:rFonts w:ascii="Verdana" w:hAnsi="Verdana" w:cs="Arial"/>
        </w:rPr>
        <w:t>Davelaar</w:t>
      </w:r>
      <w:proofErr w:type="spellEnd"/>
      <w:r w:rsidR="00B97018" w:rsidRPr="00D67EF8">
        <w:rPr>
          <w:rFonts w:ascii="Verdana" w:hAnsi="Verdana" w:cs="Arial"/>
        </w:rPr>
        <w:t>/</w:t>
      </w:r>
      <w:proofErr w:type="spellStart"/>
      <w:r w:rsidR="00B97018" w:rsidRPr="00D67EF8">
        <w:rPr>
          <w:rFonts w:ascii="Verdana" w:hAnsi="Verdana" w:cs="Arial"/>
        </w:rPr>
        <w:t>Allspan</w:t>
      </w:r>
      <w:proofErr w:type="spellEnd"/>
      <w:r>
        <w:rPr>
          <w:rFonts w:ascii="Verdana" w:hAnsi="Verdana" w:cs="Arial"/>
        </w:rPr>
        <w:t xml:space="preserve"> heeft voldaan</w:t>
      </w:r>
      <w:r w:rsidR="00B97018" w:rsidRPr="00D67EF8">
        <w:rPr>
          <w:rFonts w:ascii="Verdana" w:hAnsi="Verdana" w:cs="Arial"/>
        </w:rPr>
        <w:t xml:space="preserve">. </w:t>
      </w:r>
      <w:r w:rsidR="00234786">
        <w:rPr>
          <w:rFonts w:ascii="Verdana" w:hAnsi="Verdana" w:cs="Arial"/>
        </w:rPr>
        <w:br/>
      </w:r>
      <w:r w:rsidR="00234786">
        <w:rPr>
          <w:rFonts w:ascii="Verdana" w:hAnsi="Verdana" w:cs="Arial"/>
        </w:rPr>
        <w:br/>
      </w:r>
      <w:r w:rsidR="007372A6" w:rsidRPr="00234786">
        <w:rPr>
          <w:rStyle w:val="Kop2Char"/>
          <w:rFonts w:ascii="Verdana" w:hAnsi="Verdana"/>
        </w:rPr>
        <w:t>2.3 Art.7:611: G</w:t>
      </w:r>
      <w:r w:rsidR="00B97018" w:rsidRPr="00234786">
        <w:rPr>
          <w:rStyle w:val="Kop2Char"/>
          <w:rFonts w:ascii="Verdana" w:hAnsi="Verdana"/>
        </w:rPr>
        <w:t>oed werkgever en goed werknemer</w:t>
      </w:r>
    </w:p>
    <w:p w:rsidR="00B97018" w:rsidRPr="00F55550" w:rsidRDefault="00F55550" w:rsidP="00F55550">
      <w:pPr>
        <w:spacing w:line="360" w:lineRule="auto"/>
        <w:rPr>
          <w:rFonts w:ascii="Verdana" w:hAnsi="Verdana" w:cs="Arial"/>
          <w:i/>
          <w:kern w:val="24"/>
        </w:rPr>
      </w:pPr>
      <w:r>
        <w:rPr>
          <w:rFonts w:ascii="Verdana" w:hAnsi="Verdana" w:cs="Arial"/>
        </w:rPr>
        <w:t>‘Op grond van art.</w:t>
      </w:r>
      <w:r w:rsidR="00B97018" w:rsidRPr="00E53120">
        <w:rPr>
          <w:rFonts w:ascii="Verdana" w:hAnsi="Verdana" w:cs="Arial"/>
        </w:rPr>
        <w:t>7:611 BW zijn werkgever en werknemer verplicht zich te gedragen als goed werkgever en werknemer’</w:t>
      </w:r>
      <w:r w:rsidR="00B97018" w:rsidRPr="00E53120">
        <w:rPr>
          <w:rStyle w:val="Voetnootmarkering"/>
          <w:rFonts w:ascii="Verdana" w:hAnsi="Verdana" w:cs="Arial"/>
        </w:rPr>
        <w:footnoteReference w:id="57"/>
      </w:r>
      <w:r w:rsidR="00B97018" w:rsidRPr="00E53120">
        <w:rPr>
          <w:rFonts w:ascii="Verdana" w:hAnsi="Verdana" w:cs="Arial"/>
        </w:rPr>
        <w:t xml:space="preserve">. Art.7:611 BW </w:t>
      </w:r>
      <w:r w:rsidR="00934FEA">
        <w:rPr>
          <w:rFonts w:ascii="Verdana" w:hAnsi="Verdana" w:cs="Arial"/>
        </w:rPr>
        <w:t>heeft betrekking op</w:t>
      </w:r>
      <w:r w:rsidR="00B97018" w:rsidRPr="00E53120">
        <w:rPr>
          <w:rFonts w:ascii="Verdana" w:hAnsi="Verdana" w:cs="Arial"/>
        </w:rPr>
        <w:t xml:space="preserve"> ongevallen die niet plaatsvinden in de uitoefening van de werkzaamheden, maar </w:t>
      </w:r>
      <w:r w:rsidR="00C706B3">
        <w:rPr>
          <w:rFonts w:ascii="Verdana" w:hAnsi="Verdana" w:cs="Arial"/>
        </w:rPr>
        <w:t xml:space="preserve">die </w:t>
      </w:r>
      <w:r w:rsidR="00B97018" w:rsidRPr="00E53120">
        <w:rPr>
          <w:rFonts w:ascii="Verdana" w:hAnsi="Verdana" w:cs="Arial"/>
        </w:rPr>
        <w:t>wel verband hebben met het werk als gevolg van een tekortkom</w:t>
      </w:r>
      <w:r w:rsidR="00C706B3">
        <w:rPr>
          <w:rFonts w:ascii="Verdana" w:hAnsi="Verdana" w:cs="Arial"/>
        </w:rPr>
        <w:t>ing van de werkgever. Tevens bestaat</w:t>
      </w:r>
      <w:r w:rsidR="00B97018" w:rsidRPr="00E53120">
        <w:rPr>
          <w:rFonts w:ascii="Verdana" w:hAnsi="Verdana" w:cs="Arial"/>
        </w:rPr>
        <w:t xml:space="preserve"> art.7:611 BW </w:t>
      </w:r>
      <w:r w:rsidR="00B97018">
        <w:rPr>
          <w:rFonts w:ascii="Verdana" w:hAnsi="Verdana" w:cs="Arial"/>
        </w:rPr>
        <w:t>er v</w:t>
      </w:r>
      <w:r w:rsidR="00C706B3">
        <w:rPr>
          <w:rFonts w:ascii="Verdana" w:hAnsi="Verdana" w:cs="Arial"/>
        </w:rPr>
        <w:t>oor een werkg</w:t>
      </w:r>
      <w:r w:rsidR="00B97018" w:rsidRPr="00E53120">
        <w:rPr>
          <w:rFonts w:ascii="Verdana" w:hAnsi="Verdana" w:cs="Arial"/>
        </w:rPr>
        <w:t>erelateerd verkeersongeval ter zake waar</w:t>
      </w:r>
      <w:r w:rsidR="00C706B3">
        <w:rPr>
          <w:rFonts w:ascii="Verdana" w:hAnsi="Verdana" w:cs="Arial"/>
        </w:rPr>
        <w:t>van de werkgever geen verwijt</w:t>
      </w:r>
      <w:r w:rsidR="00B97018" w:rsidRPr="00E53120">
        <w:rPr>
          <w:rFonts w:ascii="Verdana" w:hAnsi="Verdana" w:cs="Arial"/>
        </w:rPr>
        <w:t xml:space="preserve"> te maken</w:t>
      </w:r>
      <w:r w:rsidR="00C706B3">
        <w:rPr>
          <w:rFonts w:ascii="Verdana" w:hAnsi="Verdana" w:cs="Arial"/>
        </w:rPr>
        <w:t xml:space="preserve"> is</w:t>
      </w:r>
      <w:r w:rsidR="00B97018" w:rsidRPr="00E53120">
        <w:rPr>
          <w:rStyle w:val="Voetnootmarkering"/>
          <w:rFonts w:ascii="Verdana" w:hAnsi="Verdana" w:cs="Arial"/>
        </w:rPr>
        <w:footnoteReference w:id="58"/>
      </w:r>
      <w:r w:rsidR="00B97018" w:rsidRPr="00E53120">
        <w:rPr>
          <w:rFonts w:ascii="Verdana" w:hAnsi="Verdana" w:cs="Arial"/>
        </w:rPr>
        <w:t xml:space="preserve">. </w:t>
      </w:r>
      <w:r w:rsidR="00234786">
        <w:rPr>
          <w:rFonts w:ascii="Verdana" w:hAnsi="Verdana" w:cs="Arial"/>
        </w:rPr>
        <w:br/>
      </w:r>
      <w:r w:rsidR="00234786">
        <w:rPr>
          <w:rFonts w:ascii="Verdana" w:hAnsi="Verdana" w:cs="Arial"/>
        </w:rPr>
        <w:br/>
      </w:r>
      <w:r w:rsidR="00B97018" w:rsidRPr="00B06321">
        <w:rPr>
          <w:rFonts w:ascii="Verdana" w:hAnsi="Verdana" w:cs="Arial"/>
          <w:i/>
        </w:rPr>
        <w:t>Stel en bewijsplicht</w:t>
      </w:r>
      <w:r w:rsidR="00B97018" w:rsidRPr="00B06321">
        <w:rPr>
          <w:rFonts w:ascii="Verdana" w:hAnsi="Verdana" w:cs="Arial"/>
        </w:rPr>
        <w:br/>
        <w:t xml:space="preserve">In het kader van 7:611 BW </w:t>
      </w:r>
      <w:r w:rsidR="000606D8">
        <w:rPr>
          <w:rFonts w:ascii="Verdana" w:hAnsi="Verdana" w:cs="Arial"/>
        </w:rPr>
        <w:t>bestaan geen</w:t>
      </w:r>
      <w:r w:rsidR="00B97018" w:rsidRPr="00B06321">
        <w:rPr>
          <w:rFonts w:ascii="Verdana" w:hAnsi="Verdana" w:cs="Arial"/>
        </w:rPr>
        <w:t xml:space="preserve"> bijzondere regels voor de stelplicht, bewijslast en eigen schuld</w:t>
      </w:r>
      <w:r w:rsidR="00B97018" w:rsidRPr="00B06321">
        <w:rPr>
          <w:rStyle w:val="Voetnootmarkering"/>
          <w:rFonts w:ascii="Verdana" w:hAnsi="Verdana" w:cs="Arial"/>
        </w:rPr>
        <w:footnoteReference w:id="59"/>
      </w:r>
      <w:r w:rsidR="00B97018" w:rsidRPr="00B06321">
        <w:rPr>
          <w:rFonts w:ascii="Verdana" w:hAnsi="Verdana" w:cs="Arial"/>
        </w:rPr>
        <w:t xml:space="preserve">. De werknemer moet dus stellen </w:t>
      </w:r>
      <w:r w:rsidR="000606D8">
        <w:rPr>
          <w:rFonts w:ascii="Verdana" w:hAnsi="Verdana" w:cs="Arial"/>
        </w:rPr>
        <w:t>en bewijzen dat de werkgever tekort</w:t>
      </w:r>
      <w:r w:rsidR="00B97018" w:rsidRPr="00B06321">
        <w:rPr>
          <w:rFonts w:ascii="Verdana" w:hAnsi="Verdana" w:cs="Arial"/>
        </w:rPr>
        <w:t>geschoten</w:t>
      </w:r>
      <w:r w:rsidR="000606D8">
        <w:rPr>
          <w:rFonts w:ascii="Verdana" w:hAnsi="Verdana" w:cs="Arial"/>
        </w:rPr>
        <w:t xml:space="preserve"> is</w:t>
      </w:r>
      <w:r w:rsidR="00B97018" w:rsidRPr="00B06321">
        <w:rPr>
          <w:rFonts w:ascii="Verdana" w:hAnsi="Verdana" w:cs="Arial"/>
        </w:rPr>
        <w:t xml:space="preserve"> in </w:t>
      </w:r>
      <w:r w:rsidR="000606D8">
        <w:rPr>
          <w:rFonts w:ascii="Verdana" w:hAnsi="Verdana" w:cs="Arial"/>
        </w:rPr>
        <w:t xml:space="preserve">de zorg- en </w:t>
      </w:r>
      <w:r w:rsidR="00B97018" w:rsidRPr="00B06321">
        <w:rPr>
          <w:rFonts w:ascii="Verdana" w:hAnsi="Verdana" w:cs="Arial"/>
        </w:rPr>
        <w:t xml:space="preserve">preventieplicht. </w:t>
      </w:r>
      <w:r w:rsidR="004630F0">
        <w:rPr>
          <w:rFonts w:ascii="Verdana" w:hAnsi="Verdana" w:cs="Arial"/>
        </w:rPr>
        <w:t xml:space="preserve">Dit geldt ook </w:t>
      </w:r>
      <w:r w:rsidR="000606D8">
        <w:rPr>
          <w:rFonts w:ascii="Verdana" w:hAnsi="Verdana" w:cs="Arial"/>
        </w:rPr>
        <w:t xml:space="preserve">in het geval van </w:t>
      </w:r>
      <w:r w:rsidR="00B97018" w:rsidRPr="00B06321">
        <w:rPr>
          <w:rFonts w:ascii="Verdana" w:hAnsi="Verdana" w:cs="Arial"/>
        </w:rPr>
        <w:t>een behoorlijke verzekering voor verkeersongevallen</w:t>
      </w:r>
      <w:r w:rsidR="00B97018" w:rsidRPr="00B06321">
        <w:rPr>
          <w:rStyle w:val="Voetnootmarkering"/>
          <w:rFonts w:ascii="Verdana" w:hAnsi="Verdana" w:cs="Arial"/>
          <w:kern w:val="24"/>
        </w:rPr>
        <w:footnoteReference w:id="60"/>
      </w:r>
      <w:r w:rsidR="004630F0">
        <w:rPr>
          <w:rFonts w:ascii="Verdana" w:hAnsi="Verdana" w:cs="Arial"/>
        </w:rPr>
        <w:t>.</w:t>
      </w:r>
      <w:r w:rsidR="00234786">
        <w:rPr>
          <w:rFonts w:ascii="Verdana" w:hAnsi="Verdana" w:cs="Arial"/>
        </w:rPr>
        <w:br/>
      </w:r>
      <w:r>
        <w:rPr>
          <w:rFonts w:ascii="Verdana" w:hAnsi="Verdana" w:cs="Arial"/>
          <w:i/>
          <w:kern w:val="24"/>
        </w:rPr>
        <w:t xml:space="preserve">                                                                                                 </w:t>
      </w:r>
      <w:r w:rsidR="00B97018" w:rsidRPr="00B06321">
        <w:rPr>
          <w:rFonts w:ascii="Verdana" w:hAnsi="Verdana" w:cs="Arial"/>
          <w:i/>
          <w:kern w:val="24"/>
        </w:rPr>
        <w:lastRenderedPageBreak/>
        <w:t>Verzekeringsplicht</w:t>
      </w:r>
      <w:r w:rsidR="00B97018">
        <w:rPr>
          <w:rFonts w:ascii="Arial" w:hAnsi="Arial" w:cs="Arial"/>
          <w:i/>
          <w:kern w:val="24"/>
        </w:rPr>
        <w:br/>
      </w:r>
      <w:r w:rsidR="004630F0">
        <w:rPr>
          <w:rFonts w:ascii="Verdana" w:hAnsi="Verdana" w:cs="Arial"/>
          <w:kern w:val="24"/>
        </w:rPr>
        <w:t>D</w:t>
      </w:r>
      <w:r w:rsidR="00B97018" w:rsidRPr="004A444B">
        <w:rPr>
          <w:rFonts w:ascii="Verdana" w:hAnsi="Verdana" w:cs="Arial"/>
          <w:kern w:val="24"/>
        </w:rPr>
        <w:t>e Hoge Raad</w:t>
      </w:r>
      <w:r w:rsidR="004630F0">
        <w:rPr>
          <w:rFonts w:ascii="Verdana" w:hAnsi="Verdana" w:cs="Arial"/>
          <w:kern w:val="24"/>
        </w:rPr>
        <w:t xml:space="preserve"> heeft</w:t>
      </w:r>
      <w:r w:rsidR="00B97018" w:rsidRPr="004A444B">
        <w:rPr>
          <w:rFonts w:ascii="Verdana" w:hAnsi="Verdana" w:cs="Arial"/>
          <w:kern w:val="24"/>
        </w:rPr>
        <w:t xml:space="preserve"> nog een aansprakelijkheid </w:t>
      </w:r>
      <w:r w:rsidR="000606D8">
        <w:rPr>
          <w:rFonts w:ascii="Verdana" w:hAnsi="Verdana" w:cs="Arial"/>
          <w:kern w:val="24"/>
        </w:rPr>
        <w:t xml:space="preserve">aanvaard op grond van </w:t>
      </w:r>
      <w:r>
        <w:rPr>
          <w:rFonts w:ascii="Verdana" w:hAnsi="Verdana" w:cs="Arial"/>
          <w:kern w:val="24"/>
        </w:rPr>
        <w:t>art.</w:t>
      </w:r>
      <w:r w:rsidR="000606D8">
        <w:rPr>
          <w:rFonts w:ascii="Verdana" w:hAnsi="Verdana" w:cs="Arial"/>
          <w:kern w:val="24"/>
        </w:rPr>
        <w:t>7:611 BW</w:t>
      </w:r>
      <w:r w:rsidR="00B97018" w:rsidRPr="004A444B">
        <w:rPr>
          <w:rFonts w:ascii="Verdana" w:hAnsi="Verdana" w:cs="Arial"/>
          <w:kern w:val="24"/>
        </w:rPr>
        <w:t>. De werk</w:t>
      </w:r>
      <w:r w:rsidR="00B97018">
        <w:rPr>
          <w:rFonts w:ascii="Verdana" w:hAnsi="Verdana" w:cs="Arial"/>
          <w:kern w:val="24"/>
        </w:rPr>
        <w:t>gever</w:t>
      </w:r>
      <w:r w:rsidR="00B97018" w:rsidRPr="004A444B">
        <w:rPr>
          <w:rFonts w:ascii="Verdana" w:hAnsi="Verdana" w:cs="Arial"/>
          <w:kern w:val="24"/>
        </w:rPr>
        <w:t xml:space="preserve"> is namelijk verplicht om te voorzien in een behoorlijke ve</w:t>
      </w:r>
      <w:r w:rsidR="000606D8">
        <w:rPr>
          <w:rFonts w:ascii="Verdana" w:hAnsi="Verdana" w:cs="Arial"/>
          <w:kern w:val="24"/>
        </w:rPr>
        <w:t xml:space="preserve">rzekering tegen schade die </w:t>
      </w:r>
      <w:r w:rsidR="00B97018" w:rsidRPr="004A444B">
        <w:rPr>
          <w:rFonts w:ascii="Verdana" w:hAnsi="Verdana" w:cs="Arial"/>
          <w:kern w:val="24"/>
        </w:rPr>
        <w:t xml:space="preserve">werknemers lijden als gevolg van een </w:t>
      </w:r>
      <w:r w:rsidR="000606D8">
        <w:rPr>
          <w:rFonts w:ascii="Verdana" w:hAnsi="Verdana" w:cs="Arial"/>
          <w:kern w:val="24"/>
        </w:rPr>
        <w:t xml:space="preserve">werkgerelateerd verkeersongeval, </w:t>
      </w:r>
      <w:r w:rsidR="00B97018" w:rsidRPr="004A444B">
        <w:rPr>
          <w:rFonts w:ascii="Verdana" w:hAnsi="Verdana" w:cs="Arial"/>
          <w:kern w:val="24"/>
        </w:rPr>
        <w:t xml:space="preserve">ook al zijn sommige ongevallen niet ontstaan door enig tekortschieten van de werkgever. </w:t>
      </w:r>
      <w:r w:rsidR="000606D8">
        <w:rPr>
          <w:rFonts w:ascii="Verdana" w:hAnsi="Verdana" w:cs="Arial"/>
          <w:kern w:val="24"/>
        </w:rPr>
        <w:t>In</w:t>
      </w:r>
      <w:r w:rsidR="00B97018" w:rsidRPr="004A444B">
        <w:rPr>
          <w:rFonts w:ascii="Verdana" w:hAnsi="Verdana" w:cs="Arial"/>
          <w:kern w:val="24"/>
        </w:rPr>
        <w:t xml:space="preserve"> </w:t>
      </w:r>
      <w:r w:rsidR="000606D8">
        <w:rPr>
          <w:rFonts w:ascii="Verdana" w:hAnsi="Verdana" w:cs="Arial"/>
        </w:rPr>
        <w:t>de februari</w:t>
      </w:r>
      <w:r w:rsidR="00B97018" w:rsidRPr="004A444B">
        <w:rPr>
          <w:rFonts w:ascii="Verdana" w:hAnsi="Verdana" w:cs="Arial"/>
        </w:rPr>
        <w:t xml:space="preserve">-arresten </w:t>
      </w:r>
      <w:r w:rsidR="000606D8">
        <w:rPr>
          <w:rFonts w:ascii="Verdana" w:hAnsi="Verdana" w:cs="Arial"/>
        </w:rPr>
        <w:t xml:space="preserve">in </w:t>
      </w:r>
      <w:r w:rsidR="00B97018" w:rsidRPr="004A444B">
        <w:rPr>
          <w:rFonts w:ascii="Verdana" w:hAnsi="Verdana" w:cs="Arial"/>
        </w:rPr>
        <w:t xml:space="preserve">2008 </w:t>
      </w:r>
      <w:r w:rsidR="000606D8">
        <w:rPr>
          <w:rFonts w:ascii="Verdana" w:hAnsi="Verdana" w:cs="Arial"/>
        </w:rPr>
        <w:t xml:space="preserve"> heeft de Hoge Raad </w:t>
      </w:r>
      <w:r w:rsidR="00B97018" w:rsidRPr="004A444B">
        <w:rPr>
          <w:rFonts w:ascii="Verdana" w:hAnsi="Verdana" w:cs="Arial"/>
        </w:rPr>
        <w:t>de verzekeringsplicht voor werkgevers bij verkeersongevallen onder werktijd op grond van art.7:611 BW</w:t>
      </w:r>
      <w:r w:rsidR="000606D8">
        <w:rPr>
          <w:rFonts w:ascii="Verdana" w:hAnsi="Verdana" w:cs="Arial"/>
        </w:rPr>
        <w:t xml:space="preserve"> geïntroduceerd</w:t>
      </w:r>
      <w:r w:rsidR="00B97018" w:rsidRPr="004A444B">
        <w:rPr>
          <w:rStyle w:val="Voetnootmarkering"/>
          <w:rFonts w:ascii="Verdana" w:hAnsi="Verdana" w:cs="Arial"/>
        </w:rPr>
        <w:footnoteReference w:id="61"/>
      </w:r>
      <w:r w:rsidR="00B97018" w:rsidRPr="004A444B">
        <w:rPr>
          <w:rFonts w:ascii="Verdana" w:hAnsi="Verdana" w:cs="Arial"/>
        </w:rPr>
        <w:t>.</w:t>
      </w:r>
      <w:r w:rsidR="00B97018" w:rsidRPr="004A444B">
        <w:rPr>
          <w:rFonts w:ascii="Verdana" w:hAnsi="Verdana" w:cs="Arial"/>
          <w:kern w:val="24"/>
        </w:rPr>
        <w:t xml:space="preserve"> De verzekeringsgrens lijkt te liggen bij woon-werkverkeer. Het gaat </w:t>
      </w:r>
      <w:r w:rsidR="000606D8">
        <w:rPr>
          <w:rFonts w:ascii="Verdana" w:hAnsi="Verdana" w:cs="Arial"/>
          <w:kern w:val="24"/>
        </w:rPr>
        <w:t xml:space="preserve">hierbij niet </w:t>
      </w:r>
      <w:r w:rsidR="00B97018" w:rsidRPr="004A444B">
        <w:rPr>
          <w:rFonts w:ascii="Verdana" w:hAnsi="Verdana" w:cs="Arial"/>
          <w:kern w:val="24"/>
        </w:rPr>
        <w:t>alleen om bestuurders van motorrijtuigen</w:t>
      </w:r>
      <w:r w:rsidR="000606D8">
        <w:rPr>
          <w:rFonts w:ascii="Verdana" w:hAnsi="Verdana" w:cs="Arial"/>
          <w:kern w:val="24"/>
        </w:rPr>
        <w:t>,</w:t>
      </w:r>
      <w:r w:rsidR="00B97018" w:rsidRPr="004A444B">
        <w:rPr>
          <w:rFonts w:ascii="Verdana" w:hAnsi="Verdana" w:cs="Arial"/>
          <w:kern w:val="24"/>
        </w:rPr>
        <w:t xml:space="preserve"> maar ook om ongevallen van fietsers en voetgangers waarbij een voertuig betrokken is. Daarbij geldt de verplichting niet alleen voor ongevallen op de openbare weg, maar ook voor verkeersongevallen op de werkplek</w:t>
      </w:r>
      <w:r w:rsidR="00B97018" w:rsidRPr="004A444B">
        <w:rPr>
          <w:rStyle w:val="Voetnootmarkering"/>
          <w:rFonts w:ascii="Verdana" w:hAnsi="Verdana" w:cs="Arial"/>
          <w:kern w:val="24"/>
        </w:rPr>
        <w:footnoteReference w:id="62"/>
      </w:r>
      <w:r>
        <w:rPr>
          <w:rFonts w:ascii="Verdana" w:hAnsi="Verdana" w:cs="Arial"/>
          <w:kern w:val="24"/>
        </w:rPr>
        <w:t xml:space="preserve">. De omvang van de </w:t>
      </w:r>
      <w:r w:rsidR="00B97018" w:rsidRPr="004A444B">
        <w:rPr>
          <w:rFonts w:ascii="Verdana" w:hAnsi="Verdana" w:cs="Arial"/>
          <w:kern w:val="24"/>
        </w:rPr>
        <w:t xml:space="preserve">verzekeringsverplichting moet </w:t>
      </w:r>
      <w:r w:rsidR="000606D8">
        <w:rPr>
          <w:rFonts w:ascii="Verdana" w:hAnsi="Verdana" w:cs="Arial"/>
          <w:kern w:val="24"/>
        </w:rPr>
        <w:t xml:space="preserve">per </w:t>
      </w:r>
      <w:r w:rsidR="00B97018" w:rsidRPr="004A444B">
        <w:rPr>
          <w:rFonts w:ascii="Verdana" w:hAnsi="Verdana" w:cs="Arial"/>
          <w:kern w:val="24"/>
        </w:rPr>
        <w:t>geval worden vastgesteld</w:t>
      </w:r>
      <w:r w:rsidR="00B97018" w:rsidRPr="004A444B">
        <w:rPr>
          <w:rStyle w:val="Voetnootmarkering"/>
          <w:rFonts w:ascii="Verdana" w:hAnsi="Verdana" w:cs="Arial"/>
          <w:kern w:val="24"/>
        </w:rPr>
        <w:footnoteReference w:id="63"/>
      </w:r>
      <w:r w:rsidR="00B97018" w:rsidRPr="004A444B">
        <w:rPr>
          <w:rFonts w:ascii="Verdana" w:hAnsi="Verdana" w:cs="Arial"/>
          <w:kern w:val="24"/>
        </w:rPr>
        <w:t xml:space="preserve">. Daarbij is het </w:t>
      </w:r>
      <w:r w:rsidR="000606D8">
        <w:rPr>
          <w:rFonts w:ascii="Verdana" w:hAnsi="Verdana" w:cs="Arial"/>
          <w:kern w:val="24"/>
        </w:rPr>
        <w:t xml:space="preserve">bovendien </w:t>
      </w:r>
      <w:r w:rsidR="00B97018" w:rsidRPr="004A444B">
        <w:rPr>
          <w:rFonts w:ascii="Verdana" w:hAnsi="Verdana" w:cs="Arial"/>
          <w:kern w:val="24"/>
        </w:rPr>
        <w:t xml:space="preserve">niet altijd nodig dat de werkgever de verzekering afsluit, </w:t>
      </w:r>
      <w:r w:rsidR="000606D8">
        <w:rPr>
          <w:rFonts w:ascii="Verdana" w:hAnsi="Verdana" w:cs="Arial"/>
          <w:kern w:val="24"/>
        </w:rPr>
        <w:t xml:space="preserve">aangezien de werknemer </w:t>
      </w:r>
      <w:r w:rsidR="00B97018" w:rsidRPr="004A444B">
        <w:rPr>
          <w:rFonts w:ascii="Verdana" w:hAnsi="Verdana" w:cs="Arial"/>
          <w:kern w:val="24"/>
        </w:rPr>
        <w:t>zelf ook een verzekering</w:t>
      </w:r>
      <w:r w:rsidR="000606D8">
        <w:rPr>
          <w:rFonts w:ascii="Verdana" w:hAnsi="Verdana" w:cs="Arial"/>
          <w:kern w:val="24"/>
        </w:rPr>
        <w:t xml:space="preserve"> kan</w:t>
      </w:r>
      <w:r w:rsidR="00B97018" w:rsidRPr="004A444B">
        <w:rPr>
          <w:rFonts w:ascii="Verdana" w:hAnsi="Verdana" w:cs="Arial"/>
          <w:kern w:val="24"/>
        </w:rPr>
        <w:t xml:space="preserve"> afsluiten. </w:t>
      </w:r>
      <w:r w:rsidR="000606D8">
        <w:rPr>
          <w:rFonts w:ascii="Verdana" w:hAnsi="Verdana" w:cs="Arial"/>
          <w:kern w:val="24"/>
        </w:rPr>
        <w:t>In dit geval is de werkgever wel verplicht om de werknemer in staat te stellen</w:t>
      </w:r>
      <w:r w:rsidR="00B97018" w:rsidRPr="004A444B">
        <w:rPr>
          <w:rFonts w:ascii="Verdana" w:hAnsi="Verdana" w:cs="Arial"/>
          <w:kern w:val="24"/>
        </w:rPr>
        <w:t xml:space="preserve"> om </w:t>
      </w:r>
      <w:r w:rsidR="000606D8">
        <w:rPr>
          <w:rFonts w:ascii="Verdana" w:hAnsi="Verdana" w:cs="Arial"/>
          <w:kern w:val="24"/>
        </w:rPr>
        <w:t xml:space="preserve">zelf </w:t>
      </w:r>
      <w:r w:rsidR="00B97018" w:rsidRPr="004A444B">
        <w:rPr>
          <w:rFonts w:ascii="Verdana" w:hAnsi="Verdana" w:cs="Arial"/>
          <w:kern w:val="24"/>
        </w:rPr>
        <w:t xml:space="preserve">voor een behoorlijke verzekering </w:t>
      </w:r>
      <w:r w:rsidR="000606D8">
        <w:rPr>
          <w:rFonts w:ascii="Verdana" w:hAnsi="Verdana" w:cs="Arial"/>
          <w:kern w:val="24"/>
        </w:rPr>
        <w:t>te zorgen</w:t>
      </w:r>
      <w:r w:rsidR="00B97018" w:rsidRPr="004A444B">
        <w:rPr>
          <w:rFonts w:ascii="Verdana" w:hAnsi="Verdana" w:cs="Arial"/>
          <w:kern w:val="24"/>
        </w:rPr>
        <w:t>.</w:t>
      </w:r>
      <w:r w:rsidR="000606D8">
        <w:rPr>
          <w:rFonts w:ascii="Verdana" w:hAnsi="Verdana" w:cs="Arial"/>
        </w:rPr>
        <w:t xml:space="preserve"> Daarover moet de </w:t>
      </w:r>
      <w:r w:rsidR="00B97018" w:rsidRPr="004A444B">
        <w:rPr>
          <w:rFonts w:ascii="Verdana" w:hAnsi="Verdana" w:cs="Arial"/>
        </w:rPr>
        <w:t>werkgever voldoende duidelijk zijn</w:t>
      </w:r>
      <w:r w:rsidR="000606D8">
        <w:rPr>
          <w:rFonts w:ascii="Verdana" w:hAnsi="Verdana" w:cs="Arial"/>
        </w:rPr>
        <w:t xml:space="preserve"> naar de werknemer</w:t>
      </w:r>
      <w:r w:rsidR="00B97018" w:rsidRPr="004A444B">
        <w:rPr>
          <w:rStyle w:val="Voetnootmarkering"/>
          <w:rFonts w:ascii="Verdana" w:hAnsi="Verdana" w:cs="Arial"/>
        </w:rPr>
        <w:footnoteReference w:id="64"/>
      </w:r>
      <w:r w:rsidR="00B97018" w:rsidRPr="004A444B">
        <w:rPr>
          <w:rFonts w:ascii="Verdana" w:hAnsi="Verdana" w:cs="Arial"/>
        </w:rPr>
        <w:t>. ‘De verzekeringsplicht blijft uitdrukkelijk beperkt tot deelneming aan het verkeer en strekt zich dus niet uit tot andere risico’s’</w:t>
      </w:r>
      <w:r w:rsidR="00B97018" w:rsidRPr="004A444B">
        <w:rPr>
          <w:rStyle w:val="Voetnootmarkering"/>
          <w:rFonts w:ascii="Verdana" w:hAnsi="Verdana" w:cs="Arial"/>
        </w:rPr>
        <w:footnoteReference w:id="65"/>
      </w:r>
      <w:r w:rsidR="00234786">
        <w:rPr>
          <w:rFonts w:ascii="Verdana" w:hAnsi="Verdana" w:cs="Arial"/>
        </w:rPr>
        <w:br/>
      </w:r>
      <w:r w:rsidR="00234786">
        <w:rPr>
          <w:rFonts w:ascii="Verdana" w:hAnsi="Verdana" w:cs="Arial"/>
        </w:rPr>
        <w:br/>
      </w:r>
      <w:r w:rsidR="000606D8">
        <w:rPr>
          <w:rFonts w:ascii="Verdana" w:hAnsi="Verdana" w:cs="Arial"/>
          <w:i/>
        </w:rPr>
        <w:t>Woon-werkverkeer</w:t>
      </w:r>
      <w:r w:rsidR="00A82C0C">
        <w:rPr>
          <w:rFonts w:ascii="Verdana" w:hAnsi="Verdana" w:cs="Arial"/>
          <w:i/>
        </w:rPr>
        <w:br/>
      </w:r>
      <w:r w:rsidR="000606D8">
        <w:rPr>
          <w:rFonts w:ascii="Verdana" w:hAnsi="Verdana" w:cs="Arial"/>
        </w:rPr>
        <w:t>Woon-werkverkeer betreft</w:t>
      </w:r>
      <w:r w:rsidR="00B97018" w:rsidRPr="003D1EF8">
        <w:rPr>
          <w:rFonts w:ascii="Verdana" w:hAnsi="Verdana" w:cs="Arial"/>
        </w:rPr>
        <w:t xml:space="preserve"> het vervoer van de woning van de werknemer naar de plaats waar hij </w:t>
      </w:r>
      <w:r w:rsidR="001104B4">
        <w:rPr>
          <w:rFonts w:ascii="Verdana" w:hAnsi="Verdana" w:cs="Arial"/>
        </w:rPr>
        <w:t>of zij</w:t>
      </w:r>
      <w:r w:rsidR="00B97018" w:rsidRPr="003D1EF8">
        <w:rPr>
          <w:rFonts w:ascii="Verdana" w:hAnsi="Verdana" w:cs="Arial"/>
        </w:rPr>
        <w:t xml:space="preserve"> werkzaamheden </w:t>
      </w:r>
      <w:r w:rsidR="001104B4">
        <w:rPr>
          <w:rFonts w:ascii="Verdana" w:hAnsi="Verdana" w:cs="Arial"/>
        </w:rPr>
        <w:t>uitoefent</w:t>
      </w:r>
      <w:r w:rsidR="00B97018" w:rsidRPr="003D1EF8">
        <w:rPr>
          <w:rFonts w:ascii="Verdana" w:hAnsi="Verdana" w:cs="Arial"/>
        </w:rPr>
        <w:t xml:space="preserve"> en omgekeerd. Volgens de Hoge Raad in het arrest De Bont/Oudenallen</w:t>
      </w:r>
      <w:r w:rsidR="00B97018" w:rsidRPr="003D1EF8">
        <w:rPr>
          <w:rStyle w:val="Voetnootmarkering"/>
          <w:rFonts w:ascii="Verdana" w:hAnsi="Verdana" w:cs="Arial"/>
        </w:rPr>
        <w:footnoteReference w:id="66"/>
      </w:r>
      <w:r w:rsidR="00B97018" w:rsidRPr="003D1EF8">
        <w:rPr>
          <w:rFonts w:ascii="Verdana" w:hAnsi="Verdana" w:cs="Arial"/>
        </w:rPr>
        <w:t xml:space="preserve"> kan een werkgever</w:t>
      </w:r>
      <w:r w:rsidR="001104B4">
        <w:rPr>
          <w:rFonts w:ascii="Verdana" w:hAnsi="Verdana" w:cs="Arial"/>
        </w:rPr>
        <w:t>,</w:t>
      </w:r>
      <w:r w:rsidR="00B97018" w:rsidRPr="003D1EF8">
        <w:rPr>
          <w:rFonts w:ascii="Verdana" w:hAnsi="Verdana" w:cs="Arial"/>
        </w:rPr>
        <w:t xml:space="preserve"> als art.7:658 </w:t>
      </w:r>
      <w:r w:rsidR="00B97018" w:rsidRPr="009E2BAF">
        <w:rPr>
          <w:rFonts w:ascii="Verdana" w:hAnsi="Verdana" w:cs="Arial"/>
        </w:rPr>
        <w:t>BW niet van toepassing is gezien de aard van de arbeidsovereenkomst en de eisen van redelijkheid en billijkheid</w:t>
      </w:r>
      <w:r>
        <w:rPr>
          <w:rFonts w:ascii="Verdana" w:hAnsi="Verdana" w:cs="Arial"/>
        </w:rPr>
        <w:t xml:space="preserve"> als bedoeld in art.</w:t>
      </w:r>
      <w:r w:rsidR="00B97018">
        <w:rPr>
          <w:rFonts w:ascii="Verdana" w:hAnsi="Verdana" w:cs="Arial"/>
        </w:rPr>
        <w:t>6:248 lid 1 BW</w:t>
      </w:r>
      <w:r w:rsidR="001104B4">
        <w:rPr>
          <w:rFonts w:ascii="Verdana" w:hAnsi="Verdana" w:cs="Arial"/>
        </w:rPr>
        <w:t>,</w:t>
      </w:r>
      <w:r w:rsidR="00B97018" w:rsidRPr="009E2BAF">
        <w:rPr>
          <w:rFonts w:ascii="Verdana" w:hAnsi="Verdana" w:cs="Arial"/>
        </w:rPr>
        <w:t xml:space="preserve"> verplicht zijn aan de werknemer diens schade ten gevolge van een verkeersongeval op weg naar het werk te vergoeden</w:t>
      </w:r>
      <w:r w:rsidR="00B97018" w:rsidRPr="009E2BAF">
        <w:rPr>
          <w:rStyle w:val="Voetnootmarkering"/>
          <w:rFonts w:ascii="Verdana" w:hAnsi="Verdana" w:cs="Arial"/>
        </w:rPr>
        <w:footnoteReference w:id="67"/>
      </w:r>
      <w:r w:rsidR="00B97018">
        <w:rPr>
          <w:rFonts w:ascii="Verdana" w:hAnsi="Verdana" w:cs="Arial"/>
        </w:rPr>
        <w:t>.</w:t>
      </w:r>
      <w:r w:rsidR="00B97018" w:rsidRPr="009E2BAF">
        <w:rPr>
          <w:rFonts w:ascii="Verdana" w:hAnsi="Verdana" w:cs="Arial"/>
        </w:rPr>
        <w:t xml:space="preserve"> De werkgever was in dit arrest verplicht om de schade te vergoeden</w:t>
      </w:r>
      <w:r w:rsidR="004630F0">
        <w:rPr>
          <w:rFonts w:ascii="Verdana" w:hAnsi="Verdana" w:cs="Arial"/>
        </w:rPr>
        <w:t>,</w:t>
      </w:r>
      <w:r w:rsidR="00B97018" w:rsidRPr="009E2BAF">
        <w:rPr>
          <w:rFonts w:ascii="Verdana" w:hAnsi="Verdana" w:cs="Arial"/>
        </w:rPr>
        <w:t xml:space="preserve"> o</w:t>
      </w:r>
      <w:r w:rsidR="004630F0">
        <w:rPr>
          <w:rFonts w:ascii="Verdana" w:hAnsi="Verdana" w:cs="Arial"/>
        </w:rPr>
        <w:t>mdat</w:t>
      </w:r>
      <w:r w:rsidR="00B97018">
        <w:rPr>
          <w:rFonts w:ascii="Verdana" w:hAnsi="Verdana" w:cs="Arial"/>
        </w:rPr>
        <w:t xml:space="preserve"> d</w:t>
      </w:r>
      <w:r w:rsidR="00B97018" w:rsidRPr="009E2BAF">
        <w:rPr>
          <w:rFonts w:ascii="Verdana" w:eastAsia="Times New Roman" w:hAnsi="Verdana" w:cs="Times New Roman"/>
          <w:lang w:eastAsia="nl-NL"/>
        </w:rPr>
        <w:t>e </w:t>
      </w:r>
      <w:r w:rsidR="000C26E6" w:rsidRPr="009E2BAF">
        <w:rPr>
          <w:rFonts w:ascii="Verdana" w:eastAsia="Times New Roman" w:hAnsi="Verdana" w:cs="Times New Roman"/>
          <w:lang w:eastAsia="nl-NL"/>
        </w:rPr>
        <w:t xml:space="preserve">werknemer </w:t>
      </w:r>
      <w:r w:rsidR="000C26E6">
        <w:rPr>
          <w:rFonts w:ascii="Verdana" w:eastAsia="Times New Roman" w:hAnsi="Verdana" w:cs="Times New Roman"/>
          <w:lang w:eastAsia="nl-NL"/>
        </w:rPr>
        <w:t>met</w:t>
      </w:r>
      <w:r w:rsidR="001104B4">
        <w:rPr>
          <w:rFonts w:ascii="Verdana" w:eastAsia="Times New Roman" w:hAnsi="Verdana" w:cs="Times New Roman"/>
          <w:lang w:eastAsia="nl-NL"/>
        </w:rPr>
        <w:t xml:space="preserve"> zijn eigen auto het vervoer voor zichzelf </w:t>
      </w:r>
      <w:r w:rsidR="001104B4">
        <w:rPr>
          <w:rFonts w:ascii="Verdana" w:eastAsia="Times New Roman" w:hAnsi="Verdana" w:cs="Times New Roman"/>
          <w:lang w:eastAsia="nl-NL"/>
        </w:rPr>
        <w:lastRenderedPageBreak/>
        <w:t xml:space="preserve">en enkele medewerkers moest verzorgen. </w:t>
      </w:r>
      <w:r w:rsidR="00B97018" w:rsidRPr="00052624">
        <w:rPr>
          <w:rFonts w:ascii="Verdana" w:eastAsia="Times New Roman" w:hAnsi="Verdana" w:cs="Times New Roman"/>
          <w:lang w:eastAsia="nl-NL"/>
        </w:rPr>
        <w:t>Dit vervoer vond plaats naar </w:t>
      </w:r>
      <w:r w:rsidR="00B97018" w:rsidRPr="009E2BAF">
        <w:rPr>
          <w:rFonts w:ascii="Verdana" w:eastAsia="Times New Roman" w:hAnsi="Verdana" w:cs="Times New Roman"/>
          <w:lang w:eastAsia="nl-NL"/>
        </w:rPr>
        <w:t>de</w:t>
      </w:r>
      <w:r w:rsidR="001104B4">
        <w:rPr>
          <w:rFonts w:ascii="Verdana" w:eastAsia="Times New Roman" w:hAnsi="Verdana" w:cs="Times New Roman"/>
          <w:lang w:eastAsia="nl-NL"/>
        </w:rPr>
        <w:t xml:space="preserve"> ver van de </w:t>
      </w:r>
      <w:r w:rsidR="00B97018" w:rsidRPr="00052624">
        <w:rPr>
          <w:rFonts w:ascii="Verdana" w:eastAsia="Times New Roman" w:hAnsi="Verdana" w:cs="Times New Roman"/>
          <w:lang w:eastAsia="nl-NL"/>
        </w:rPr>
        <w:t xml:space="preserve">woonplaats </w:t>
      </w:r>
      <w:r w:rsidR="001104B4">
        <w:rPr>
          <w:rFonts w:ascii="Verdana" w:eastAsia="Times New Roman" w:hAnsi="Verdana" w:cs="Times New Roman"/>
          <w:lang w:eastAsia="nl-NL"/>
        </w:rPr>
        <w:t xml:space="preserve">liggende werklocatie. </w:t>
      </w:r>
      <w:r w:rsidR="00B97018" w:rsidRPr="009E2BAF">
        <w:rPr>
          <w:rFonts w:ascii="Verdana" w:eastAsia="Times New Roman" w:hAnsi="Verdana" w:cs="Times New Roman"/>
          <w:lang w:eastAsia="nl-NL"/>
        </w:rPr>
        <w:t xml:space="preserve">De werknemer </w:t>
      </w:r>
      <w:r w:rsidR="00B97018" w:rsidRPr="00052624">
        <w:rPr>
          <w:rFonts w:ascii="Verdana" w:eastAsia="Times New Roman" w:hAnsi="Verdana" w:cs="Times New Roman"/>
          <w:lang w:eastAsia="nl-NL"/>
        </w:rPr>
        <w:t>ontving hiervoor op grond van </w:t>
      </w:r>
      <w:bookmarkStart w:id="11" w:name="id157620020809c00234hrnj2004235dosred-wk"/>
      <w:bookmarkEnd w:id="11"/>
      <w:r w:rsidR="00B97018" w:rsidRPr="009E2BAF">
        <w:rPr>
          <w:rFonts w:ascii="Verdana" w:eastAsia="Times New Roman" w:hAnsi="Verdana" w:cs="Times New Roman"/>
          <w:lang w:eastAsia="nl-NL"/>
        </w:rPr>
        <w:t>de</w:t>
      </w:r>
      <w:r w:rsidR="00B97018" w:rsidRPr="00052624">
        <w:rPr>
          <w:rFonts w:ascii="Verdana" w:eastAsia="Times New Roman" w:hAnsi="Verdana" w:cs="Times New Roman"/>
          <w:lang w:eastAsia="nl-NL"/>
        </w:rPr>
        <w:t xml:space="preserve"> cao een </w:t>
      </w:r>
      <w:proofErr w:type="spellStart"/>
      <w:r w:rsidR="00B97018" w:rsidRPr="00052624">
        <w:rPr>
          <w:rFonts w:ascii="Verdana" w:eastAsia="Times New Roman" w:hAnsi="Verdana" w:cs="Times New Roman"/>
          <w:lang w:eastAsia="nl-NL"/>
        </w:rPr>
        <w:t>reisurenvergoeding</w:t>
      </w:r>
      <w:proofErr w:type="spellEnd"/>
      <w:r w:rsidR="00B97018" w:rsidRPr="00052624">
        <w:rPr>
          <w:rFonts w:ascii="Verdana" w:eastAsia="Times New Roman" w:hAnsi="Verdana" w:cs="Times New Roman"/>
          <w:lang w:eastAsia="nl-NL"/>
        </w:rPr>
        <w:t xml:space="preserve">, een autokostenvergoeding en een </w:t>
      </w:r>
      <w:r w:rsidR="00B97018" w:rsidRPr="009E2BAF">
        <w:rPr>
          <w:rFonts w:ascii="Verdana" w:eastAsia="Times New Roman" w:hAnsi="Verdana" w:cs="Times New Roman"/>
          <w:lang w:eastAsia="nl-NL"/>
        </w:rPr>
        <w:t>meerijder</w:t>
      </w:r>
      <w:r w:rsidR="001104B4">
        <w:rPr>
          <w:rFonts w:ascii="Verdana" w:eastAsia="Times New Roman" w:hAnsi="Verdana" w:cs="Times New Roman"/>
          <w:lang w:eastAsia="nl-NL"/>
        </w:rPr>
        <w:t>s</w:t>
      </w:r>
      <w:r w:rsidR="00B97018" w:rsidRPr="009E2BAF">
        <w:rPr>
          <w:rFonts w:ascii="Verdana" w:eastAsia="Times New Roman" w:hAnsi="Verdana" w:cs="Times New Roman"/>
          <w:lang w:eastAsia="nl-NL"/>
        </w:rPr>
        <w:t>toeslag</w:t>
      </w:r>
      <w:r w:rsidR="00B97018" w:rsidRPr="00052624">
        <w:rPr>
          <w:rFonts w:ascii="Verdana" w:eastAsia="Times New Roman" w:hAnsi="Verdana" w:cs="Times New Roman"/>
          <w:lang w:eastAsia="nl-NL"/>
        </w:rPr>
        <w:t>.</w:t>
      </w:r>
      <w:r w:rsidR="00B97018">
        <w:rPr>
          <w:rFonts w:ascii="Verdana" w:eastAsia="Times New Roman" w:hAnsi="Verdana" w:cs="Times New Roman"/>
          <w:lang w:eastAsia="nl-NL"/>
        </w:rPr>
        <w:t xml:space="preserve"> Uit de aard van de arbeidsovereenkomst en de eisen van redelijkheid en billijkheid bleek dus dat de werkgever verplicht was de schade van de werknemer te vergoeden.</w:t>
      </w:r>
      <w:r w:rsidR="00234786">
        <w:rPr>
          <w:rFonts w:ascii="Verdana" w:hAnsi="Verdana" w:cs="Arial"/>
        </w:rPr>
        <w:br/>
      </w:r>
      <w:r w:rsidR="00234786">
        <w:rPr>
          <w:rFonts w:ascii="Verdana" w:hAnsi="Verdana" w:cs="Arial"/>
        </w:rPr>
        <w:br/>
      </w:r>
      <w:r w:rsidR="00B97018" w:rsidRPr="003D1EF8">
        <w:rPr>
          <w:rFonts w:ascii="Verdana" w:hAnsi="Verdana" w:cs="Arial"/>
          <w:i/>
        </w:rPr>
        <w:t>Woon-werkverkeer: gemotoriseerd</w:t>
      </w:r>
      <w:r w:rsidR="00B97018" w:rsidRPr="003D1EF8">
        <w:rPr>
          <w:rFonts w:ascii="Verdana" w:hAnsi="Verdana" w:cs="Arial"/>
        </w:rPr>
        <w:br/>
        <w:t xml:space="preserve">Gemotoriseerd woon-werkverkeer </w:t>
      </w:r>
      <w:r w:rsidR="001104B4">
        <w:rPr>
          <w:rFonts w:ascii="Verdana" w:hAnsi="Verdana" w:cs="Arial"/>
        </w:rPr>
        <w:t>wordt in beginsel niet als werk</w:t>
      </w:r>
      <w:r w:rsidR="00B97018" w:rsidRPr="003D1EF8">
        <w:rPr>
          <w:rFonts w:ascii="Verdana" w:hAnsi="Verdana" w:cs="Arial"/>
        </w:rPr>
        <w:t>gerelateerd beschouwd en valt dus niet onder art.7:611 BW. Echter</w:t>
      </w:r>
      <w:r w:rsidR="001104B4">
        <w:rPr>
          <w:rFonts w:ascii="Verdana" w:hAnsi="Verdana" w:cs="Arial"/>
        </w:rPr>
        <w:t xml:space="preserve">, </w:t>
      </w:r>
      <w:r w:rsidR="00B97018" w:rsidRPr="003D1EF8">
        <w:rPr>
          <w:rFonts w:ascii="Verdana" w:hAnsi="Verdana" w:cs="Arial"/>
        </w:rPr>
        <w:t xml:space="preserve">in de jurisprudentie </w:t>
      </w:r>
      <w:r w:rsidR="001104B4">
        <w:rPr>
          <w:rFonts w:ascii="Verdana" w:hAnsi="Verdana" w:cs="Arial"/>
        </w:rPr>
        <w:t xml:space="preserve">is </w:t>
      </w:r>
      <w:r w:rsidR="00B97018" w:rsidRPr="003D1EF8">
        <w:rPr>
          <w:rFonts w:ascii="Verdana" w:hAnsi="Verdana" w:cs="Arial"/>
        </w:rPr>
        <w:t>een uitzondering ontstaan, zodat gem</w:t>
      </w:r>
      <w:r w:rsidR="001104B4">
        <w:rPr>
          <w:rFonts w:ascii="Verdana" w:hAnsi="Verdana" w:cs="Arial"/>
        </w:rPr>
        <w:t xml:space="preserve">otoriseerd woon-werkverkeer </w:t>
      </w:r>
      <w:r w:rsidR="00B97018" w:rsidRPr="003D1EF8">
        <w:rPr>
          <w:rFonts w:ascii="Verdana" w:hAnsi="Verdana" w:cs="Arial"/>
        </w:rPr>
        <w:t xml:space="preserve">onder </w:t>
      </w:r>
      <w:r w:rsidR="001104B4">
        <w:rPr>
          <w:rFonts w:ascii="Verdana" w:hAnsi="Verdana" w:cs="Arial"/>
        </w:rPr>
        <w:t>bijzondere omstandigheden wel onder</w:t>
      </w:r>
      <w:r>
        <w:rPr>
          <w:rFonts w:ascii="Verdana" w:hAnsi="Verdana" w:cs="Arial"/>
        </w:rPr>
        <w:t xml:space="preserve"> art.</w:t>
      </w:r>
      <w:r w:rsidR="001104B4">
        <w:rPr>
          <w:rFonts w:ascii="Verdana" w:hAnsi="Verdana" w:cs="Arial"/>
        </w:rPr>
        <w:t>7:611 BW valt</w:t>
      </w:r>
      <w:r w:rsidR="00B97018" w:rsidRPr="003D1EF8">
        <w:rPr>
          <w:rFonts w:ascii="Verdana" w:hAnsi="Verdana" w:cs="Arial"/>
        </w:rPr>
        <w:t xml:space="preserve">. Een bijzondere omstandigheid kan zijn dat werknemers in ploegen vanuit huis naar het werk </w:t>
      </w:r>
      <w:r w:rsidR="001104B4">
        <w:rPr>
          <w:rFonts w:ascii="Verdana" w:hAnsi="Verdana" w:cs="Arial"/>
        </w:rPr>
        <w:t>en naar huis rijden</w:t>
      </w:r>
      <w:r w:rsidR="00B97018" w:rsidRPr="003D1EF8">
        <w:rPr>
          <w:rFonts w:ascii="Verdana" w:hAnsi="Verdana" w:cs="Arial"/>
        </w:rPr>
        <w:t xml:space="preserve"> of als de werkgever </w:t>
      </w:r>
      <w:r w:rsidR="001104B4">
        <w:rPr>
          <w:rFonts w:ascii="Verdana" w:hAnsi="Verdana" w:cs="Arial"/>
        </w:rPr>
        <w:t xml:space="preserve">de werknemer </w:t>
      </w:r>
      <w:r w:rsidR="00B97018" w:rsidRPr="003D1EF8">
        <w:rPr>
          <w:rFonts w:ascii="Verdana" w:hAnsi="Verdana" w:cs="Arial"/>
        </w:rPr>
        <w:t xml:space="preserve">naar een werkplek stuurt die </w:t>
      </w:r>
      <w:r w:rsidR="00B97018" w:rsidRPr="005E0225">
        <w:rPr>
          <w:rFonts w:ascii="Verdana" w:hAnsi="Verdana" w:cs="Arial"/>
        </w:rPr>
        <w:t xml:space="preserve">ver van de woonplaats van de werknemer </w:t>
      </w:r>
      <w:r w:rsidR="001104B4" w:rsidRPr="005E0225">
        <w:rPr>
          <w:rFonts w:ascii="Verdana" w:hAnsi="Verdana" w:cs="Arial"/>
        </w:rPr>
        <w:t>ligt</w:t>
      </w:r>
      <w:r w:rsidR="00B97018" w:rsidRPr="005E0225">
        <w:rPr>
          <w:rStyle w:val="Voetnootmarkering"/>
          <w:rFonts w:ascii="Verdana" w:hAnsi="Verdana" w:cs="Arial"/>
        </w:rPr>
        <w:footnoteReference w:id="68"/>
      </w:r>
      <w:r w:rsidR="00B97018" w:rsidRPr="005E0225">
        <w:rPr>
          <w:rFonts w:ascii="Verdana" w:hAnsi="Verdana" w:cs="Arial"/>
        </w:rPr>
        <w:t>.</w:t>
      </w:r>
      <w:r w:rsidR="00234786">
        <w:rPr>
          <w:rFonts w:ascii="Verdana" w:hAnsi="Verdana" w:cs="Arial"/>
        </w:rPr>
        <w:br/>
      </w:r>
      <w:r w:rsidR="00234786">
        <w:rPr>
          <w:rFonts w:ascii="Verdana" w:hAnsi="Verdana" w:cs="Arial"/>
        </w:rPr>
        <w:br/>
      </w:r>
      <w:r w:rsidR="005E0225" w:rsidRPr="005E0225">
        <w:rPr>
          <w:rFonts w:ascii="Verdana" w:hAnsi="Verdana" w:cs="Arial"/>
          <w:i/>
        </w:rPr>
        <w:t>Werkverkeer gemotoriseerd</w:t>
      </w:r>
      <w:r w:rsidR="00234786">
        <w:rPr>
          <w:rFonts w:ascii="Verdana" w:hAnsi="Verdana" w:cs="Arial"/>
          <w:i/>
        </w:rPr>
        <w:br/>
      </w:r>
      <w:r w:rsidR="00B97018" w:rsidRPr="009F39C6">
        <w:rPr>
          <w:rFonts w:ascii="Verdana" w:hAnsi="Verdana" w:cs="Arial"/>
        </w:rPr>
        <w:t>De werkgever kan bij gemotoriseerd verkeer</w:t>
      </w:r>
      <w:r w:rsidR="005E0225">
        <w:rPr>
          <w:rFonts w:ascii="Verdana" w:hAnsi="Verdana" w:cs="Arial"/>
        </w:rPr>
        <w:t xml:space="preserve"> aansprakelijk worden gesteld</w:t>
      </w:r>
      <w:r w:rsidR="00B97018" w:rsidRPr="009F39C6">
        <w:rPr>
          <w:rFonts w:ascii="Verdana" w:hAnsi="Verdana" w:cs="Arial"/>
        </w:rPr>
        <w:t xml:space="preserve"> op grond van art.7:611 BW. De werknemer </w:t>
      </w:r>
      <w:r w:rsidR="005E0225">
        <w:rPr>
          <w:rFonts w:ascii="Verdana" w:hAnsi="Verdana" w:cs="Arial"/>
        </w:rPr>
        <w:t>moet in dit geval wel in de uitoefening van de</w:t>
      </w:r>
      <w:r w:rsidR="00B97018" w:rsidRPr="009F39C6">
        <w:rPr>
          <w:rFonts w:ascii="Verdana" w:hAnsi="Verdana" w:cs="Arial"/>
        </w:rPr>
        <w:t xml:space="preserve"> werkzaamheden aan het verkeer deelnemen.</w:t>
      </w:r>
      <w:r w:rsidR="00473739">
        <w:rPr>
          <w:rFonts w:ascii="Verdana" w:hAnsi="Verdana" w:cs="Arial"/>
        </w:rPr>
        <w:t xml:space="preserve"> </w:t>
      </w:r>
      <w:r w:rsidR="00B97018" w:rsidRPr="009F39C6">
        <w:rPr>
          <w:rFonts w:ascii="Verdana" w:hAnsi="Verdana" w:cs="Arial"/>
        </w:rPr>
        <w:t>De werkgever is aansprakelijk</w:t>
      </w:r>
      <w:r w:rsidR="005E0225">
        <w:rPr>
          <w:rFonts w:ascii="Verdana" w:hAnsi="Verdana" w:cs="Arial"/>
        </w:rPr>
        <w:t>,</w:t>
      </w:r>
      <w:r w:rsidR="00B97018" w:rsidRPr="009F39C6">
        <w:rPr>
          <w:rFonts w:ascii="Verdana" w:hAnsi="Verdana" w:cs="Arial"/>
        </w:rPr>
        <w:t xml:space="preserve"> ook al ontbreekt de feitelijke zeggenschap van de werkgever in de auto</w:t>
      </w:r>
      <w:r w:rsidR="00DF7D3C">
        <w:rPr>
          <w:rFonts w:ascii="Verdana" w:hAnsi="Verdana" w:cs="Arial"/>
        </w:rPr>
        <w:t>.</w:t>
      </w:r>
      <w:r w:rsidR="00B97018" w:rsidRPr="009F39C6">
        <w:rPr>
          <w:rFonts w:ascii="Verdana" w:hAnsi="Verdana" w:cs="Arial"/>
        </w:rPr>
        <w:t xml:space="preserve"> Het vervoer wordt toch </w:t>
      </w:r>
      <w:r w:rsidR="00B97018">
        <w:rPr>
          <w:rFonts w:ascii="Verdana" w:hAnsi="Verdana" w:cs="Arial"/>
        </w:rPr>
        <w:t>werkgerelateerd</w:t>
      </w:r>
      <w:r w:rsidR="00A45CE2">
        <w:rPr>
          <w:rFonts w:ascii="Verdana" w:hAnsi="Verdana" w:cs="Arial"/>
        </w:rPr>
        <w:t xml:space="preserve"> geacht indien dit </w:t>
      </w:r>
      <w:r w:rsidR="00B97018" w:rsidRPr="009F39C6">
        <w:rPr>
          <w:rFonts w:ascii="Verdana" w:hAnsi="Verdana" w:cs="Arial"/>
        </w:rPr>
        <w:t>op een lijn te stellen is met vervoer krachtens verplichtingen uit de arbeidsovereenkomst</w:t>
      </w:r>
      <w:r w:rsidR="00B97018" w:rsidRPr="009F39C6">
        <w:rPr>
          <w:rStyle w:val="Voetnootmarkering"/>
          <w:rFonts w:ascii="Verdana" w:hAnsi="Verdana" w:cs="Arial"/>
        </w:rPr>
        <w:footnoteReference w:id="69"/>
      </w:r>
      <w:r w:rsidR="005E0225">
        <w:rPr>
          <w:rFonts w:ascii="Verdana" w:hAnsi="Verdana" w:cs="Arial"/>
        </w:rPr>
        <w:t xml:space="preserve">. </w:t>
      </w:r>
      <w:r w:rsidR="00B97018" w:rsidRPr="009F39C6">
        <w:rPr>
          <w:rFonts w:ascii="Verdana" w:hAnsi="Verdana" w:cs="Arial"/>
        </w:rPr>
        <w:t>Een rit tussen twee vestigingen, zelfs als</w:t>
      </w:r>
      <w:r w:rsidR="005E0225">
        <w:rPr>
          <w:rFonts w:ascii="Verdana" w:hAnsi="Verdana" w:cs="Arial"/>
        </w:rPr>
        <w:t xml:space="preserve"> de werknemer</w:t>
      </w:r>
      <w:r w:rsidR="00B97018" w:rsidRPr="009F39C6">
        <w:rPr>
          <w:rFonts w:ascii="Verdana" w:hAnsi="Verdana" w:cs="Arial"/>
        </w:rPr>
        <w:t xml:space="preserve"> </w:t>
      </w:r>
      <w:r w:rsidR="005E0225">
        <w:rPr>
          <w:rFonts w:ascii="Verdana" w:hAnsi="Verdana" w:cs="Arial"/>
        </w:rPr>
        <w:t>deze onverplicht aflegt,</w:t>
      </w:r>
      <w:r w:rsidR="00B97018" w:rsidRPr="009F39C6">
        <w:rPr>
          <w:rFonts w:ascii="Verdana" w:hAnsi="Verdana" w:cs="Arial"/>
        </w:rPr>
        <w:t xml:space="preserve"> wordt als vervoer krachtens verplichtingen uit de arbeidsovereenkomst gezien en </w:t>
      </w:r>
      <w:r w:rsidR="005E0225">
        <w:rPr>
          <w:rFonts w:ascii="Verdana" w:hAnsi="Verdana" w:cs="Arial"/>
        </w:rPr>
        <w:t xml:space="preserve">is </w:t>
      </w:r>
      <w:r w:rsidR="00B97018" w:rsidRPr="009F39C6">
        <w:rPr>
          <w:rFonts w:ascii="Verdana" w:hAnsi="Verdana" w:cs="Arial"/>
        </w:rPr>
        <w:t>dus werkgerelateerd</w:t>
      </w:r>
      <w:r w:rsidR="005E0225">
        <w:rPr>
          <w:rFonts w:ascii="Verdana" w:hAnsi="Verdana" w:cs="Arial"/>
        </w:rPr>
        <w:t>,</w:t>
      </w:r>
      <w:r w:rsidR="00B97018" w:rsidRPr="009F39C6">
        <w:rPr>
          <w:rFonts w:ascii="Verdana" w:hAnsi="Verdana" w:cs="Arial"/>
          <w:vertAlign w:val="superscript"/>
        </w:rPr>
        <w:t xml:space="preserve"> </w:t>
      </w:r>
      <w:r w:rsidR="00B97018" w:rsidRPr="009F39C6">
        <w:rPr>
          <w:rFonts w:ascii="Verdana" w:hAnsi="Verdana" w:cs="Arial"/>
        </w:rPr>
        <w:t>aldus de Hoge Raad in het arrest S/</w:t>
      </w:r>
      <w:proofErr w:type="spellStart"/>
      <w:r w:rsidR="00B97018" w:rsidRPr="009F39C6">
        <w:rPr>
          <w:rFonts w:ascii="Verdana" w:hAnsi="Verdana" w:cs="Arial"/>
        </w:rPr>
        <w:t>Febo</w:t>
      </w:r>
      <w:proofErr w:type="spellEnd"/>
      <w:r w:rsidR="00B97018" w:rsidRPr="009F39C6">
        <w:rPr>
          <w:rStyle w:val="Voetnootmarkering"/>
          <w:rFonts w:ascii="Verdana" w:hAnsi="Verdana" w:cs="Arial"/>
        </w:rPr>
        <w:footnoteReference w:id="70"/>
      </w:r>
      <w:r w:rsidR="00B97018" w:rsidRPr="009F39C6">
        <w:rPr>
          <w:rFonts w:ascii="Verdana" w:hAnsi="Verdana" w:cs="Arial"/>
        </w:rPr>
        <w:t>.</w:t>
      </w:r>
      <w:r w:rsidR="00234786">
        <w:rPr>
          <w:rFonts w:ascii="Verdana" w:hAnsi="Verdana" w:cs="Arial"/>
        </w:rPr>
        <w:br/>
      </w:r>
      <w:r w:rsidR="00234786">
        <w:rPr>
          <w:rFonts w:ascii="Verdana" w:hAnsi="Verdana" w:cs="Arial"/>
        </w:rPr>
        <w:br/>
      </w:r>
      <w:r w:rsidR="005E0225" w:rsidRPr="00463EBB">
        <w:rPr>
          <w:rFonts w:ascii="Verdana" w:hAnsi="Verdana" w:cs="Arial"/>
          <w:i/>
        </w:rPr>
        <w:t>Werkverkeer: ongemotoriseerd</w:t>
      </w:r>
      <w:r w:rsidR="00B97018" w:rsidRPr="009F39C6">
        <w:rPr>
          <w:rFonts w:ascii="Verdana" w:hAnsi="Verdana" w:cs="Arial"/>
          <w:i/>
        </w:rPr>
        <w:br/>
      </w:r>
      <w:r w:rsidR="005E0225">
        <w:rPr>
          <w:rFonts w:ascii="Verdana" w:hAnsi="Verdana" w:cs="Arial"/>
        </w:rPr>
        <w:t>De norm die</w:t>
      </w:r>
      <w:r w:rsidR="00B97018" w:rsidRPr="009F39C6">
        <w:rPr>
          <w:rFonts w:ascii="Verdana" w:hAnsi="Verdana" w:cs="Arial"/>
        </w:rPr>
        <w:t xml:space="preserve"> vo</w:t>
      </w:r>
      <w:r w:rsidR="00B97018">
        <w:rPr>
          <w:rFonts w:ascii="Verdana" w:hAnsi="Verdana" w:cs="Arial"/>
        </w:rPr>
        <w:t xml:space="preserve">or gemotoriseerd </w:t>
      </w:r>
      <w:r w:rsidR="008243DB">
        <w:rPr>
          <w:rFonts w:ascii="Verdana" w:hAnsi="Verdana" w:cs="Arial"/>
        </w:rPr>
        <w:t>werkgerelateerd</w:t>
      </w:r>
      <w:r w:rsidR="00B97018" w:rsidRPr="009F39C6">
        <w:rPr>
          <w:rFonts w:ascii="Verdana" w:hAnsi="Verdana" w:cs="Arial"/>
        </w:rPr>
        <w:t xml:space="preserve"> verkeer geldt</w:t>
      </w:r>
      <w:r w:rsidR="005E0225">
        <w:rPr>
          <w:rFonts w:ascii="Verdana" w:hAnsi="Verdana" w:cs="Arial"/>
        </w:rPr>
        <w:t>, geldt</w:t>
      </w:r>
      <w:r w:rsidR="00B97018" w:rsidRPr="009F39C6">
        <w:rPr>
          <w:rFonts w:ascii="Verdana" w:hAnsi="Verdana" w:cs="Arial"/>
        </w:rPr>
        <w:t xml:space="preserve"> ook voor fietsers en voetgang</w:t>
      </w:r>
      <w:r w:rsidR="005E0225">
        <w:rPr>
          <w:rFonts w:ascii="Verdana" w:hAnsi="Verdana" w:cs="Arial"/>
        </w:rPr>
        <w:t>ers die in de uitoefening van</w:t>
      </w:r>
      <w:r w:rsidR="00B97018" w:rsidRPr="009F39C6">
        <w:rPr>
          <w:rFonts w:ascii="Verdana" w:hAnsi="Verdana" w:cs="Arial"/>
        </w:rPr>
        <w:t xml:space="preserve"> we</w:t>
      </w:r>
      <w:r w:rsidR="005E0225">
        <w:rPr>
          <w:rFonts w:ascii="Verdana" w:hAnsi="Verdana" w:cs="Arial"/>
        </w:rPr>
        <w:t>rkzaamheden een ongeval overkomen</w:t>
      </w:r>
      <w:r w:rsidR="00B97018" w:rsidRPr="009F39C6">
        <w:rPr>
          <w:rFonts w:ascii="Verdana" w:hAnsi="Verdana" w:cs="Arial"/>
        </w:rPr>
        <w:t xml:space="preserve">. </w:t>
      </w:r>
      <w:r w:rsidR="005E0225">
        <w:rPr>
          <w:rFonts w:ascii="Verdana" w:hAnsi="Verdana" w:cs="Arial"/>
        </w:rPr>
        <w:t>Hieraan is wel de voorwaarde verbonden</w:t>
      </w:r>
      <w:r w:rsidR="00B97018">
        <w:rPr>
          <w:rFonts w:ascii="Verdana" w:hAnsi="Verdana" w:cs="Arial"/>
        </w:rPr>
        <w:t xml:space="preserve"> </w:t>
      </w:r>
      <w:r w:rsidR="00B97018" w:rsidRPr="009F39C6">
        <w:rPr>
          <w:rFonts w:ascii="Verdana" w:hAnsi="Verdana" w:cs="Arial"/>
        </w:rPr>
        <w:t>dat bij ongevallen</w:t>
      </w:r>
      <w:r w:rsidR="005E0225">
        <w:rPr>
          <w:rFonts w:ascii="Verdana" w:hAnsi="Verdana" w:cs="Arial"/>
        </w:rPr>
        <w:t xml:space="preserve"> met voetgangers een </w:t>
      </w:r>
      <w:r w:rsidR="000C26E6">
        <w:rPr>
          <w:rFonts w:ascii="Verdana" w:hAnsi="Verdana" w:cs="Arial"/>
        </w:rPr>
        <w:t>voertuig betrokken</w:t>
      </w:r>
      <w:r w:rsidR="005E0225">
        <w:rPr>
          <w:rFonts w:ascii="Verdana" w:hAnsi="Verdana" w:cs="Arial"/>
        </w:rPr>
        <w:t xml:space="preserve"> </w:t>
      </w:r>
      <w:r w:rsidR="00B97018" w:rsidRPr="009F39C6">
        <w:rPr>
          <w:rFonts w:ascii="Verdana" w:hAnsi="Verdana" w:cs="Arial"/>
        </w:rPr>
        <w:t>moet zijn geweest</w:t>
      </w:r>
      <w:r w:rsidR="00B97018" w:rsidRPr="009F39C6">
        <w:rPr>
          <w:rStyle w:val="Voetnootmarkering"/>
          <w:rFonts w:ascii="Verdana" w:hAnsi="Verdana" w:cs="Arial"/>
        </w:rPr>
        <w:footnoteReference w:id="71"/>
      </w:r>
      <w:r w:rsidR="005E0225">
        <w:rPr>
          <w:rFonts w:ascii="Verdana" w:hAnsi="Verdana" w:cs="Arial"/>
        </w:rPr>
        <w:t>. Deze voorwaarde</w:t>
      </w:r>
      <w:r w:rsidR="00B97018" w:rsidRPr="009F39C6">
        <w:rPr>
          <w:rFonts w:ascii="Verdana" w:hAnsi="Verdana" w:cs="Arial"/>
        </w:rPr>
        <w:t xml:space="preserve"> volgt </w:t>
      </w:r>
      <w:r w:rsidR="00B97018" w:rsidRPr="009F39C6">
        <w:rPr>
          <w:rFonts w:ascii="Verdana" w:hAnsi="Verdana" w:cs="Arial"/>
        </w:rPr>
        <w:lastRenderedPageBreak/>
        <w:t xml:space="preserve">uit het </w:t>
      </w:r>
      <w:proofErr w:type="spellStart"/>
      <w:r w:rsidR="008243DB" w:rsidRPr="009F39C6">
        <w:rPr>
          <w:rFonts w:ascii="Verdana" w:hAnsi="Verdana" w:cs="Arial"/>
        </w:rPr>
        <w:t>Postverzorgstersarrest</w:t>
      </w:r>
      <w:proofErr w:type="spellEnd"/>
      <w:r w:rsidR="00D064C0">
        <w:rPr>
          <w:rStyle w:val="Voetnootmarkering"/>
          <w:rFonts w:ascii="Verdana" w:hAnsi="Verdana" w:cs="Arial"/>
        </w:rPr>
        <w:footnoteReference w:id="72"/>
      </w:r>
      <w:r w:rsidR="00D064C0">
        <w:rPr>
          <w:rFonts w:ascii="Verdana" w:hAnsi="Verdana" w:cs="Arial"/>
        </w:rPr>
        <w:t>.</w:t>
      </w:r>
      <w:r w:rsidR="008243DB" w:rsidRPr="009F39C6">
        <w:rPr>
          <w:rStyle w:val="Voetnootmarkering"/>
          <w:rFonts w:ascii="Verdana" w:hAnsi="Verdana" w:cs="Arial"/>
        </w:rPr>
        <w:t xml:space="preserve"> </w:t>
      </w:r>
      <w:r w:rsidR="00B97018">
        <w:rPr>
          <w:rFonts w:ascii="Verdana" w:hAnsi="Verdana" w:cs="Arial"/>
        </w:rPr>
        <w:t>Voor ongevallen met voetgangers waarbij gee</w:t>
      </w:r>
      <w:r w:rsidR="00D064C0">
        <w:rPr>
          <w:rFonts w:ascii="Verdana" w:hAnsi="Verdana" w:cs="Arial"/>
        </w:rPr>
        <w:t>n voertuig betrokken is,</w:t>
      </w:r>
      <w:r w:rsidR="00B97018">
        <w:rPr>
          <w:rFonts w:ascii="Verdana" w:hAnsi="Verdana" w:cs="Arial"/>
        </w:rPr>
        <w:t xml:space="preserve"> geld</w:t>
      </w:r>
      <w:r w:rsidR="00D064C0">
        <w:rPr>
          <w:rFonts w:ascii="Verdana" w:hAnsi="Verdana" w:cs="Arial"/>
        </w:rPr>
        <w:t xml:space="preserve">t de verplichting om </w:t>
      </w:r>
      <w:r w:rsidR="00B97018">
        <w:rPr>
          <w:rFonts w:ascii="Verdana" w:hAnsi="Verdana" w:cs="Arial"/>
        </w:rPr>
        <w:t>voor een be</w:t>
      </w:r>
      <w:r w:rsidR="00D064C0">
        <w:rPr>
          <w:rFonts w:ascii="Verdana" w:hAnsi="Verdana" w:cs="Arial"/>
        </w:rPr>
        <w:t xml:space="preserve">hoorlijke verzekering te zorgen </w:t>
      </w:r>
      <w:r w:rsidR="00B97018">
        <w:rPr>
          <w:rFonts w:ascii="Verdana" w:hAnsi="Verdana" w:cs="Arial"/>
        </w:rPr>
        <w:t>nog niet</w:t>
      </w:r>
      <w:r w:rsidR="00B97018">
        <w:rPr>
          <w:rStyle w:val="Voetnootmarkering"/>
          <w:rFonts w:ascii="Verdana" w:hAnsi="Verdana" w:cs="Arial"/>
        </w:rPr>
        <w:footnoteReference w:id="73"/>
      </w:r>
      <w:r w:rsidR="00B97018">
        <w:rPr>
          <w:rFonts w:ascii="Verdana" w:hAnsi="Verdana" w:cs="Arial"/>
        </w:rPr>
        <w:t>.</w:t>
      </w:r>
      <w:r w:rsidR="00B97018" w:rsidRPr="00E029CF">
        <w:rPr>
          <w:rFonts w:ascii="Verdana" w:hAnsi="Verdana" w:cs="Arial"/>
          <w:b/>
          <w:color w:val="FF0000"/>
        </w:rPr>
        <w:t xml:space="preserve"> </w:t>
      </w:r>
      <w:r w:rsidR="00B97018" w:rsidRPr="009F39C6">
        <w:rPr>
          <w:rFonts w:ascii="Verdana" w:hAnsi="Verdana" w:cs="Arial"/>
        </w:rPr>
        <w:t>‘In het arrest Maatzorg/Van der Graaf</w:t>
      </w:r>
      <w:r w:rsidR="00B97018" w:rsidRPr="009F39C6">
        <w:rPr>
          <w:rStyle w:val="Voetnootmarkering"/>
          <w:rFonts w:ascii="Verdana" w:hAnsi="Verdana" w:cs="Arial"/>
        </w:rPr>
        <w:footnoteReference w:id="74"/>
      </w:r>
      <w:r w:rsidR="00B97018" w:rsidRPr="009F39C6">
        <w:rPr>
          <w:rFonts w:ascii="Verdana" w:hAnsi="Verdana" w:cs="Arial"/>
        </w:rPr>
        <w:t xml:space="preserve"> is de verzekeringsplicht uitgebreid naar werknemers die in de uitoefening van hun werkzaamheden per fiets aan het verkeer deelnemen, de zogenoemde eenzijdige fietsongevallen’</w:t>
      </w:r>
      <w:r w:rsidR="00B97018" w:rsidRPr="009F39C6">
        <w:rPr>
          <w:rStyle w:val="Voetnootmarkering"/>
          <w:rFonts w:ascii="Verdana" w:hAnsi="Verdana" w:cs="Arial"/>
        </w:rPr>
        <w:footnoteReference w:id="75"/>
      </w:r>
      <w:r w:rsidR="00B97018" w:rsidRPr="009F39C6">
        <w:rPr>
          <w:rFonts w:ascii="Verdana" w:hAnsi="Verdana" w:cs="Arial"/>
        </w:rPr>
        <w:t>.</w:t>
      </w:r>
      <w:r w:rsidR="00234786">
        <w:rPr>
          <w:rFonts w:ascii="Verdana" w:hAnsi="Verdana" w:cs="Arial"/>
        </w:rPr>
        <w:br/>
      </w:r>
      <w:r w:rsidR="00234786">
        <w:rPr>
          <w:rFonts w:ascii="Verdana" w:hAnsi="Verdana" w:cs="Arial"/>
        </w:rPr>
        <w:br/>
      </w:r>
      <w:r w:rsidR="00B97018" w:rsidRPr="009F39C6">
        <w:rPr>
          <w:rFonts w:ascii="Verdana" w:hAnsi="Verdana" w:cs="Arial"/>
          <w:i/>
        </w:rPr>
        <w:t>Bedrijfsauto en privéauto</w:t>
      </w:r>
      <w:r w:rsidR="00BC7B59">
        <w:rPr>
          <w:rFonts w:ascii="Verdana" w:hAnsi="Verdana" w:cs="Arial"/>
          <w:i/>
        </w:rPr>
        <w:br/>
      </w:r>
      <w:r w:rsidR="00B97018" w:rsidRPr="009F39C6">
        <w:rPr>
          <w:rFonts w:ascii="Verdana" w:hAnsi="Verdana" w:cs="Arial"/>
        </w:rPr>
        <w:t>De veilige inrichting van een bedrijfsauto waarmee een werknemer werkt</w:t>
      </w:r>
      <w:r w:rsidR="00D064C0">
        <w:rPr>
          <w:rFonts w:ascii="Verdana" w:hAnsi="Verdana" w:cs="Arial"/>
        </w:rPr>
        <w:t>,</w:t>
      </w:r>
      <w:r w:rsidR="00B97018" w:rsidRPr="009F39C6">
        <w:rPr>
          <w:rFonts w:ascii="Verdana" w:hAnsi="Verdana" w:cs="Arial"/>
        </w:rPr>
        <w:t xml:space="preserve"> valt onder de zorgplicht van de werkgever op grond van art.7:658 BW. Slechts in bijzondere gevallen valt ook de privéauto van de werknemer waarmee hij als bestuurder een verkeersongeval krijgt onder art.7:658 BW. </w:t>
      </w:r>
      <w:r w:rsidR="00D064C0">
        <w:rPr>
          <w:rFonts w:ascii="Verdana" w:hAnsi="Verdana" w:cs="Arial"/>
        </w:rPr>
        <w:t xml:space="preserve">In dit geval moet de  werknemer </w:t>
      </w:r>
      <w:r w:rsidR="00B97018" w:rsidRPr="009F39C6">
        <w:rPr>
          <w:rFonts w:ascii="Verdana" w:hAnsi="Verdana" w:cs="Arial"/>
        </w:rPr>
        <w:t xml:space="preserve">in de uitoefening van zijn werkzaamheden onderweg zijn naar een </w:t>
      </w:r>
      <w:r w:rsidR="00D064C0">
        <w:rPr>
          <w:rFonts w:ascii="Verdana" w:hAnsi="Verdana" w:cs="Arial"/>
        </w:rPr>
        <w:t xml:space="preserve">werkgerelateerde </w:t>
      </w:r>
      <w:r w:rsidR="00B97018" w:rsidRPr="009F39C6">
        <w:rPr>
          <w:rFonts w:ascii="Verdana" w:hAnsi="Verdana" w:cs="Arial"/>
        </w:rPr>
        <w:t>bestemming</w:t>
      </w:r>
      <w:r w:rsidR="00B97018" w:rsidRPr="009F39C6">
        <w:rPr>
          <w:rStyle w:val="Voetnootmarkering"/>
          <w:rFonts w:ascii="Verdana" w:hAnsi="Verdana" w:cs="Arial"/>
        </w:rPr>
        <w:footnoteReference w:id="76"/>
      </w:r>
      <w:r w:rsidR="00B97018" w:rsidRPr="009F39C6">
        <w:rPr>
          <w:rFonts w:ascii="Verdana" w:hAnsi="Verdana" w:cs="Arial"/>
        </w:rPr>
        <w:t xml:space="preserve">. </w:t>
      </w:r>
      <w:r w:rsidR="00073A47">
        <w:rPr>
          <w:rFonts w:ascii="Verdana" w:hAnsi="Verdana" w:cs="Arial"/>
        </w:rPr>
        <w:t xml:space="preserve">In de andere gevallen valt de </w:t>
      </w:r>
      <w:r w:rsidR="000C26E6">
        <w:rPr>
          <w:rFonts w:ascii="Verdana" w:hAnsi="Verdana" w:cs="Arial"/>
        </w:rPr>
        <w:t>privéauto</w:t>
      </w:r>
      <w:r w:rsidR="00073A47">
        <w:rPr>
          <w:rFonts w:ascii="Verdana" w:hAnsi="Verdana" w:cs="Arial"/>
        </w:rPr>
        <w:t xml:space="preserve"> onder art.7:611 BW. </w:t>
      </w:r>
      <w:r w:rsidR="00B97018">
        <w:rPr>
          <w:rFonts w:ascii="Verdana" w:hAnsi="Verdana" w:cs="Arial"/>
        </w:rPr>
        <w:t>De</w:t>
      </w:r>
      <w:r w:rsidR="00B97018" w:rsidRPr="009F39C6">
        <w:rPr>
          <w:rFonts w:ascii="Verdana" w:hAnsi="Verdana" w:cs="Arial"/>
        </w:rPr>
        <w:t xml:space="preserve"> Hoge Raad</w:t>
      </w:r>
      <w:r w:rsidR="00B97018">
        <w:rPr>
          <w:rFonts w:ascii="Verdana" w:hAnsi="Verdana" w:cs="Arial"/>
        </w:rPr>
        <w:t xml:space="preserve"> heeft</w:t>
      </w:r>
      <w:r w:rsidR="00B97018" w:rsidRPr="009F39C6">
        <w:rPr>
          <w:rFonts w:ascii="Verdana" w:hAnsi="Verdana" w:cs="Arial"/>
        </w:rPr>
        <w:t xml:space="preserve"> in het arrest Kooiker/Taxicentrale</w:t>
      </w:r>
      <w:r w:rsidR="00B97018" w:rsidRPr="009F39C6">
        <w:rPr>
          <w:rStyle w:val="Voetnootmarkering"/>
          <w:rFonts w:ascii="Verdana" w:hAnsi="Verdana" w:cs="Arial"/>
        </w:rPr>
        <w:footnoteReference w:id="77"/>
      </w:r>
      <w:r w:rsidR="00B97018">
        <w:rPr>
          <w:rFonts w:ascii="Verdana" w:hAnsi="Verdana" w:cs="Arial"/>
        </w:rPr>
        <w:t xml:space="preserve"> geoordeeld </w:t>
      </w:r>
      <w:r w:rsidR="00B97018" w:rsidRPr="009F39C6">
        <w:rPr>
          <w:rFonts w:ascii="Verdana" w:hAnsi="Verdana" w:cs="Arial"/>
        </w:rPr>
        <w:t xml:space="preserve">dat een werknemer zichzelf kan verzekeren voor ongevallen met zijn privéauto. De werknemer moet </w:t>
      </w:r>
      <w:r w:rsidR="00D064C0">
        <w:rPr>
          <w:rFonts w:ascii="Verdana" w:hAnsi="Verdana" w:cs="Arial"/>
        </w:rPr>
        <w:t xml:space="preserve">in dit geval wel zijn of haar privéauto gebruiken voor </w:t>
      </w:r>
      <w:r w:rsidR="00B97018" w:rsidRPr="009F39C6">
        <w:rPr>
          <w:rFonts w:ascii="Verdana" w:hAnsi="Verdana" w:cs="Arial"/>
        </w:rPr>
        <w:t>werk</w:t>
      </w:r>
      <w:r w:rsidR="00D064C0">
        <w:rPr>
          <w:rFonts w:ascii="Verdana" w:hAnsi="Verdana" w:cs="Arial"/>
        </w:rPr>
        <w:t>zaamheden. De werkgever moet</w:t>
      </w:r>
      <w:r w:rsidR="00B97018" w:rsidRPr="009F39C6">
        <w:rPr>
          <w:rFonts w:ascii="Verdana" w:hAnsi="Verdana" w:cs="Arial"/>
        </w:rPr>
        <w:t xml:space="preserve"> de werknemer</w:t>
      </w:r>
      <w:r w:rsidR="00D064C0">
        <w:rPr>
          <w:rFonts w:ascii="Verdana" w:hAnsi="Verdana" w:cs="Arial"/>
        </w:rPr>
        <w:t xml:space="preserve"> dan</w:t>
      </w:r>
      <w:r w:rsidR="00B97018" w:rsidRPr="009F39C6">
        <w:rPr>
          <w:rFonts w:ascii="Verdana" w:hAnsi="Verdana" w:cs="Arial"/>
        </w:rPr>
        <w:t xml:space="preserve"> fina</w:t>
      </w:r>
      <w:r w:rsidR="00D064C0">
        <w:rPr>
          <w:rFonts w:ascii="Verdana" w:hAnsi="Verdana" w:cs="Arial"/>
        </w:rPr>
        <w:t xml:space="preserve">ncieel in staat stellen om </w:t>
      </w:r>
      <w:r w:rsidR="00B97018" w:rsidRPr="009F39C6">
        <w:rPr>
          <w:rFonts w:ascii="Verdana" w:hAnsi="Verdana" w:cs="Arial"/>
        </w:rPr>
        <w:t xml:space="preserve">een behoorlijke verzekering </w:t>
      </w:r>
      <w:r w:rsidR="00D064C0">
        <w:rPr>
          <w:rFonts w:ascii="Verdana" w:hAnsi="Verdana" w:cs="Arial"/>
        </w:rPr>
        <w:t>af te sluiten en de werknemer hier</w:t>
      </w:r>
      <w:r w:rsidR="007F67D3">
        <w:rPr>
          <w:rFonts w:ascii="Verdana" w:hAnsi="Verdana" w:cs="Arial"/>
        </w:rPr>
        <w:t xml:space="preserve"> voldoende</w:t>
      </w:r>
      <w:r w:rsidR="00D064C0">
        <w:rPr>
          <w:rFonts w:ascii="Verdana" w:hAnsi="Verdana" w:cs="Arial"/>
        </w:rPr>
        <w:t xml:space="preserve"> over</w:t>
      </w:r>
      <w:r w:rsidR="007F67D3">
        <w:rPr>
          <w:rFonts w:ascii="Verdana" w:hAnsi="Verdana" w:cs="Arial"/>
        </w:rPr>
        <w:t xml:space="preserve"> informeren</w:t>
      </w:r>
      <w:r w:rsidR="00B97018" w:rsidRPr="009F39C6">
        <w:rPr>
          <w:rStyle w:val="Voetnootmarkering"/>
          <w:rFonts w:ascii="Verdana" w:hAnsi="Verdana" w:cs="Arial"/>
        </w:rPr>
        <w:footnoteReference w:id="78"/>
      </w:r>
      <w:r w:rsidR="00B97018" w:rsidRPr="009F39C6">
        <w:rPr>
          <w:rFonts w:ascii="Verdana" w:hAnsi="Verdana" w:cs="Arial"/>
        </w:rPr>
        <w:t>. De werkgever die aansp</w:t>
      </w:r>
      <w:r w:rsidR="006F502E">
        <w:rPr>
          <w:rFonts w:ascii="Verdana" w:hAnsi="Verdana" w:cs="Arial"/>
        </w:rPr>
        <w:t>rakelijk is vanwege schending van de</w:t>
      </w:r>
      <w:r w:rsidR="00B97018" w:rsidRPr="009F39C6">
        <w:rPr>
          <w:rFonts w:ascii="Verdana" w:hAnsi="Verdana" w:cs="Arial"/>
        </w:rPr>
        <w:t xml:space="preserve"> verplichting een behoorlijke verzekering af te sluiten, is slechts gehouden de schade te vergoeden die normaal gesproken </w:t>
      </w:r>
      <w:r w:rsidR="006F502E">
        <w:rPr>
          <w:rFonts w:ascii="Verdana" w:hAnsi="Verdana" w:cs="Arial"/>
        </w:rPr>
        <w:t>gedekt zou zijn door deze verzekering</w:t>
      </w:r>
      <w:r w:rsidR="00B97018" w:rsidRPr="009F39C6">
        <w:rPr>
          <w:rStyle w:val="Voetnootmarkering"/>
          <w:rFonts w:ascii="Verdana" w:hAnsi="Verdana" w:cs="Arial"/>
        </w:rPr>
        <w:footnoteReference w:id="79"/>
      </w:r>
      <w:r w:rsidR="00350B7E">
        <w:rPr>
          <w:rFonts w:ascii="Verdana" w:hAnsi="Verdana" w:cs="Arial"/>
        </w:rPr>
        <w:t xml:space="preserve">. </w:t>
      </w:r>
      <w:r w:rsidR="00350B7E">
        <w:rPr>
          <w:rFonts w:ascii="Verdana" w:hAnsi="Verdana" w:cs="Arial"/>
        </w:rPr>
        <w:br/>
      </w:r>
      <w:r w:rsidR="00350B7E">
        <w:rPr>
          <w:rFonts w:ascii="Verdana" w:hAnsi="Verdana" w:cs="Arial"/>
        </w:rPr>
        <w:br/>
      </w:r>
      <w:r w:rsidR="00B97018" w:rsidRPr="009F39C6">
        <w:rPr>
          <w:rFonts w:ascii="Verdana" w:hAnsi="Verdana" w:cs="Arial"/>
          <w:i/>
        </w:rPr>
        <w:t>Dienstreis: wachten tussen dienstperiodes</w:t>
      </w:r>
      <w:r w:rsidR="00B97018" w:rsidRPr="009F39C6">
        <w:rPr>
          <w:rFonts w:ascii="Verdana" w:hAnsi="Verdana" w:cs="Arial"/>
        </w:rPr>
        <w:br/>
        <w:t>Het kan voorkomen dat een werknemer tussen twee dienstperiodes moet wachten. Hij kan wachten op het terrein van de werkgever, maar ook daar</w:t>
      </w:r>
      <w:r w:rsidR="004E56C6">
        <w:rPr>
          <w:rFonts w:ascii="Verdana" w:hAnsi="Verdana" w:cs="Arial"/>
        </w:rPr>
        <w:t xml:space="preserve">buiten. Als de werknemer </w:t>
      </w:r>
      <w:r w:rsidR="00B97018" w:rsidRPr="009F39C6">
        <w:rPr>
          <w:rFonts w:ascii="Verdana" w:hAnsi="Verdana" w:cs="Arial"/>
        </w:rPr>
        <w:t>op het terrein van de werkgever</w:t>
      </w:r>
      <w:r w:rsidR="004E56C6">
        <w:rPr>
          <w:rFonts w:ascii="Verdana" w:hAnsi="Verdana" w:cs="Arial"/>
        </w:rPr>
        <w:t xml:space="preserve"> wacht</w:t>
      </w:r>
      <w:r w:rsidR="00B97018" w:rsidRPr="009F39C6">
        <w:rPr>
          <w:rFonts w:ascii="Verdana" w:hAnsi="Verdana" w:cs="Arial"/>
        </w:rPr>
        <w:t xml:space="preserve">, dan </w:t>
      </w:r>
      <w:r w:rsidR="004E56C6">
        <w:rPr>
          <w:rFonts w:ascii="Verdana" w:hAnsi="Verdana" w:cs="Arial"/>
        </w:rPr>
        <w:t>is te</w:t>
      </w:r>
      <w:r w:rsidR="00B97018" w:rsidRPr="009F39C6">
        <w:rPr>
          <w:rFonts w:ascii="Verdana" w:hAnsi="Verdana" w:cs="Arial"/>
        </w:rPr>
        <w:t xml:space="preserve"> spreken van een</w:t>
      </w:r>
      <w:r w:rsidR="004E56C6">
        <w:rPr>
          <w:rFonts w:ascii="Verdana" w:hAnsi="Verdana" w:cs="Arial"/>
        </w:rPr>
        <w:t xml:space="preserve"> zorgplicht van de werkgever op grond van art.7:658 BW. De vraag is hoe dit </w:t>
      </w:r>
      <w:r w:rsidR="004E56C6">
        <w:rPr>
          <w:rFonts w:ascii="Verdana" w:hAnsi="Verdana" w:cs="Arial"/>
        </w:rPr>
        <w:lastRenderedPageBreak/>
        <w:t>zit</w:t>
      </w:r>
      <w:r w:rsidR="00B97018" w:rsidRPr="009F39C6">
        <w:rPr>
          <w:rFonts w:ascii="Verdana" w:hAnsi="Verdana" w:cs="Arial"/>
        </w:rPr>
        <w:t xml:space="preserve"> als de werknemer buiten het terrein van de werkgever wacht?</w:t>
      </w:r>
      <w:r w:rsidR="00B97018" w:rsidRPr="009F39C6">
        <w:rPr>
          <w:rStyle w:val="Voetnootmarkering"/>
          <w:rFonts w:ascii="Verdana" w:hAnsi="Verdana" w:cs="Arial"/>
        </w:rPr>
        <w:footnoteReference w:id="80"/>
      </w:r>
      <w:r w:rsidR="00B97018" w:rsidRPr="009F39C6">
        <w:rPr>
          <w:rFonts w:ascii="Verdana" w:hAnsi="Verdana" w:cs="Arial"/>
        </w:rPr>
        <w:t xml:space="preserve"> In het KLM-arrest</w:t>
      </w:r>
      <w:r w:rsidR="00AA4F6E">
        <w:rPr>
          <w:rStyle w:val="Voetnootmarkering"/>
          <w:rFonts w:ascii="Verdana" w:hAnsi="Verdana" w:cs="Arial"/>
        </w:rPr>
        <w:footnoteReference w:id="81"/>
      </w:r>
      <w:r w:rsidR="00B97018" w:rsidRPr="009F39C6">
        <w:rPr>
          <w:rFonts w:ascii="Verdana" w:hAnsi="Verdana" w:cs="Arial"/>
        </w:rPr>
        <w:t xml:space="preserve"> is aansprakelijkheid aangenomen voor de gevolgen van een verkeersongeval dat</w:t>
      </w:r>
      <w:r w:rsidR="004E56C6">
        <w:rPr>
          <w:rFonts w:ascii="Verdana" w:hAnsi="Verdana" w:cs="Arial"/>
        </w:rPr>
        <w:t xml:space="preserve"> een werknemer in Ivoorkust is overkomen</w:t>
      </w:r>
      <w:r w:rsidR="00B97018" w:rsidRPr="009F39C6">
        <w:rPr>
          <w:rFonts w:ascii="Verdana" w:hAnsi="Verdana" w:cs="Arial"/>
        </w:rPr>
        <w:t xml:space="preserve"> buiten het terrein va</w:t>
      </w:r>
      <w:r w:rsidR="004E56C6">
        <w:rPr>
          <w:rFonts w:ascii="Verdana" w:hAnsi="Verdana" w:cs="Arial"/>
        </w:rPr>
        <w:t>n de werkgever. De werknemer is een</w:t>
      </w:r>
      <w:r w:rsidR="00B97018" w:rsidRPr="009F39C6">
        <w:rPr>
          <w:rFonts w:ascii="Verdana" w:hAnsi="Verdana" w:cs="Arial"/>
        </w:rPr>
        <w:t xml:space="preserve"> piloot </w:t>
      </w:r>
      <w:r w:rsidR="004E56C6">
        <w:rPr>
          <w:rFonts w:ascii="Verdana" w:hAnsi="Verdana" w:cs="Arial"/>
        </w:rPr>
        <w:t xml:space="preserve">die in Ivoorkust op zijn </w:t>
      </w:r>
      <w:r w:rsidR="004E56C6" w:rsidRPr="009F39C6">
        <w:rPr>
          <w:rFonts w:ascii="Verdana" w:hAnsi="Verdana" w:cs="Arial"/>
        </w:rPr>
        <w:t>terug</w:t>
      </w:r>
      <w:r w:rsidR="004E56C6">
        <w:rPr>
          <w:rFonts w:ascii="Verdana" w:hAnsi="Verdana" w:cs="Arial"/>
        </w:rPr>
        <w:t>vlucht moest wachten. Ten</w:t>
      </w:r>
      <w:r w:rsidR="00B97018" w:rsidRPr="009F39C6">
        <w:rPr>
          <w:rFonts w:ascii="Verdana" w:hAnsi="Verdana" w:cs="Arial"/>
        </w:rPr>
        <w:t xml:space="preserve"> tijde van het ongeval </w:t>
      </w:r>
      <w:r w:rsidR="004E56C6">
        <w:rPr>
          <w:rFonts w:ascii="Verdana" w:hAnsi="Verdana" w:cs="Arial"/>
        </w:rPr>
        <w:t xml:space="preserve">was hij </w:t>
      </w:r>
      <w:r w:rsidR="00B97018" w:rsidRPr="009F39C6">
        <w:rPr>
          <w:rFonts w:ascii="Verdana" w:hAnsi="Verdana" w:cs="Arial"/>
        </w:rPr>
        <w:t>onderweg naar zijn hotel</w:t>
      </w:r>
      <w:r w:rsidR="00B97018" w:rsidRPr="008755B7">
        <w:rPr>
          <w:rStyle w:val="Voetnootmarkering"/>
          <w:rFonts w:ascii="Verdana" w:hAnsi="Verdana" w:cs="Arial"/>
        </w:rPr>
        <w:footnoteReference w:id="82"/>
      </w:r>
      <w:r w:rsidR="00CD2D46">
        <w:rPr>
          <w:rFonts w:ascii="Verdana" w:hAnsi="Verdana" w:cs="Arial"/>
        </w:rPr>
        <w:t>.</w:t>
      </w:r>
      <w:r w:rsidR="00D106FE" w:rsidRPr="008755B7">
        <w:rPr>
          <w:rFonts w:ascii="Verdana" w:hAnsi="Verdana" w:cs="Arial"/>
        </w:rPr>
        <w:t xml:space="preserve"> </w:t>
      </w:r>
      <w:r w:rsidR="008755B7" w:rsidRPr="008755B7">
        <w:rPr>
          <w:rFonts w:ascii="Verdana" w:hAnsi="Verdana" w:cs="Arial"/>
        </w:rPr>
        <w:t>Aansprakelijkheid op grond van art.7:611 BW is toegewezen. Volgens het hof was de wachttijd van de piloot inherent aan zijn werkzaamheden.</w:t>
      </w:r>
      <w:r w:rsidR="00350B7E">
        <w:rPr>
          <w:rFonts w:ascii="Verdana" w:hAnsi="Verdana" w:cs="Arial"/>
        </w:rPr>
        <w:br/>
      </w:r>
      <w:r w:rsidR="00350B7E">
        <w:rPr>
          <w:rFonts w:ascii="Verdana" w:hAnsi="Verdana" w:cs="Arial"/>
        </w:rPr>
        <w:br/>
      </w:r>
      <w:r w:rsidR="00B97018" w:rsidRPr="00F233A2">
        <w:rPr>
          <w:rFonts w:ascii="Verdana" w:hAnsi="Verdana" w:cs="Arial"/>
          <w:i/>
        </w:rPr>
        <w:t>Personeelsactiviteiten</w:t>
      </w:r>
      <w:r w:rsidR="00B97018" w:rsidRPr="00F233A2">
        <w:rPr>
          <w:rFonts w:ascii="Verdana" w:hAnsi="Verdana" w:cs="Arial"/>
        </w:rPr>
        <w:br/>
        <w:t>Een werkgever kan zij</w:t>
      </w:r>
      <w:r w:rsidR="004E56C6">
        <w:rPr>
          <w:rFonts w:ascii="Verdana" w:hAnsi="Verdana" w:cs="Arial"/>
        </w:rPr>
        <w:t xml:space="preserve">n werknemers verplichten om deel te </w:t>
      </w:r>
      <w:r w:rsidR="00B97018" w:rsidRPr="00F233A2">
        <w:rPr>
          <w:rFonts w:ascii="Verdana" w:hAnsi="Verdana" w:cs="Arial"/>
        </w:rPr>
        <w:t xml:space="preserve">nemen aan personeelsactiviteiten. Als de werknemer dan betrokken raakt bij een ongeval, dan is de werkgever aansprakelijk op grond van </w:t>
      </w:r>
      <w:r>
        <w:rPr>
          <w:rFonts w:ascii="Verdana" w:hAnsi="Verdana" w:cs="Arial"/>
        </w:rPr>
        <w:t>art.</w:t>
      </w:r>
      <w:r w:rsidR="004E56C6">
        <w:rPr>
          <w:rFonts w:ascii="Verdana" w:hAnsi="Verdana" w:cs="Arial"/>
        </w:rPr>
        <w:t xml:space="preserve">7:658 BW. Echter </w:t>
      </w:r>
      <w:r w:rsidR="00B97018" w:rsidRPr="00F233A2">
        <w:rPr>
          <w:rFonts w:ascii="Verdana" w:hAnsi="Verdana" w:cs="Arial"/>
        </w:rPr>
        <w:t xml:space="preserve">het </w:t>
      </w:r>
      <w:r w:rsidR="004E56C6">
        <w:rPr>
          <w:rFonts w:ascii="Verdana" w:hAnsi="Verdana" w:cs="Arial"/>
        </w:rPr>
        <w:t xml:space="preserve">kan </w:t>
      </w:r>
      <w:r w:rsidR="00B97018" w:rsidRPr="00F233A2">
        <w:rPr>
          <w:rFonts w:ascii="Verdana" w:hAnsi="Verdana" w:cs="Arial"/>
        </w:rPr>
        <w:t>ook zijn dat een werknemer niet</w:t>
      </w:r>
      <w:r w:rsidR="004E56C6">
        <w:rPr>
          <w:rFonts w:ascii="Verdana" w:hAnsi="Verdana" w:cs="Arial"/>
        </w:rPr>
        <w:t xml:space="preserve"> – ook niet moreel of informeel-</w:t>
      </w:r>
      <w:r w:rsidR="00B97018" w:rsidRPr="00F233A2">
        <w:rPr>
          <w:rFonts w:ascii="Verdana" w:hAnsi="Verdana" w:cs="Arial"/>
        </w:rPr>
        <w:t xml:space="preserve">verplicht is </w:t>
      </w:r>
      <w:r w:rsidR="00B97018">
        <w:rPr>
          <w:rFonts w:ascii="Verdana" w:hAnsi="Verdana" w:cs="Arial"/>
        </w:rPr>
        <w:t>om deel te nemen aan een activiteit</w:t>
      </w:r>
      <w:r w:rsidR="00B97018" w:rsidRPr="00F233A2">
        <w:rPr>
          <w:rStyle w:val="Voetnootmarkering"/>
          <w:rFonts w:ascii="Verdana" w:hAnsi="Verdana" w:cs="Arial"/>
        </w:rPr>
        <w:footnoteReference w:id="83"/>
      </w:r>
      <w:r w:rsidR="004E56C6">
        <w:rPr>
          <w:rFonts w:ascii="Verdana" w:hAnsi="Verdana" w:cs="Arial"/>
        </w:rPr>
        <w:t xml:space="preserve">. In dat geval </w:t>
      </w:r>
      <w:r w:rsidR="00B97018" w:rsidRPr="00F233A2">
        <w:rPr>
          <w:rFonts w:ascii="Verdana" w:hAnsi="Verdana" w:cs="Arial"/>
        </w:rPr>
        <w:t xml:space="preserve">valt de aansprakelijkheid van de </w:t>
      </w:r>
      <w:r w:rsidR="00B97018" w:rsidRPr="00AA4F6E">
        <w:rPr>
          <w:rFonts w:ascii="Verdana" w:hAnsi="Verdana" w:cs="Arial"/>
        </w:rPr>
        <w:t>werkgever on</w:t>
      </w:r>
      <w:r w:rsidR="00AA4F6E" w:rsidRPr="00AA4F6E">
        <w:rPr>
          <w:rFonts w:ascii="Verdana" w:hAnsi="Verdana" w:cs="Arial"/>
        </w:rPr>
        <w:t xml:space="preserve">der </w:t>
      </w:r>
      <w:r>
        <w:rPr>
          <w:rFonts w:ascii="Verdana" w:hAnsi="Verdana" w:cs="Arial"/>
        </w:rPr>
        <w:t>art.</w:t>
      </w:r>
      <w:r w:rsidR="00AA4F6E" w:rsidRPr="00AA4F6E">
        <w:rPr>
          <w:rFonts w:ascii="Verdana" w:hAnsi="Verdana" w:cs="Arial"/>
        </w:rPr>
        <w:t xml:space="preserve">7:611 </w:t>
      </w:r>
      <w:r w:rsidR="008243DB" w:rsidRPr="00AA4F6E">
        <w:rPr>
          <w:rFonts w:ascii="Verdana" w:hAnsi="Verdana" w:cs="Arial"/>
        </w:rPr>
        <w:t xml:space="preserve">BW. </w:t>
      </w:r>
      <w:r w:rsidR="00AA4F6E" w:rsidRPr="00AA4F6E">
        <w:rPr>
          <w:rFonts w:ascii="Verdana" w:hAnsi="Verdana" w:cs="Arial"/>
        </w:rPr>
        <w:t>Het arrest Communicatie/</w:t>
      </w:r>
      <w:proofErr w:type="spellStart"/>
      <w:r w:rsidR="00AA4F6E" w:rsidRPr="00AA4F6E">
        <w:rPr>
          <w:rFonts w:ascii="Verdana" w:hAnsi="Verdana" w:cs="Arial"/>
        </w:rPr>
        <w:t>Vd</w:t>
      </w:r>
      <w:proofErr w:type="spellEnd"/>
      <w:r w:rsidR="00B97018" w:rsidRPr="00AA4F6E">
        <w:rPr>
          <w:rFonts w:ascii="Verdana" w:hAnsi="Verdana" w:cs="Arial"/>
        </w:rPr>
        <w:t xml:space="preserve"> Brink</w:t>
      </w:r>
      <w:r w:rsidR="00B97018" w:rsidRPr="00AA4F6E">
        <w:rPr>
          <w:rStyle w:val="Voetnootmarkering"/>
          <w:rFonts w:ascii="Verdana" w:hAnsi="Verdana" w:cs="Arial"/>
        </w:rPr>
        <w:footnoteReference w:id="84"/>
      </w:r>
      <w:r w:rsidR="00B97018" w:rsidRPr="00AA4F6E">
        <w:rPr>
          <w:rFonts w:ascii="Verdana" w:hAnsi="Verdana" w:cs="Arial"/>
        </w:rPr>
        <w:t xml:space="preserve"> is het eerste arrest waarin de Hoge Raad zich heeft uitgesproken over de aansprakelijkheid van de werkgever ten gevolge van een personeelsactiviteit</w:t>
      </w:r>
      <w:r w:rsidR="00B97018" w:rsidRPr="00AA4F6E">
        <w:rPr>
          <w:rStyle w:val="Voetnootmarkering"/>
          <w:rFonts w:ascii="Verdana" w:hAnsi="Verdana" w:cs="Arial"/>
        </w:rPr>
        <w:footnoteReference w:id="85"/>
      </w:r>
      <w:r w:rsidR="00B97018" w:rsidRPr="00AA4F6E">
        <w:rPr>
          <w:rFonts w:ascii="Verdana" w:hAnsi="Verdana" w:cs="Arial"/>
        </w:rPr>
        <w:t xml:space="preserve">. </w:t>
      </w:r>
      <w:r w:rsidR="00B97018" w:rsidRPr="00AA4F6E">
        <w:rPr>
          <w:rFonts w:ascii="Verdana" w:hAnsi="Verdana" w:cs="Arial"/>
          <w:shd w:val="clear" w:color="auto" w:fill="FFFFFF"/>
        </w:rPr>
        <w:t xml:space="preserve">De werknemer </w:t>
      </w:r>
      <w:r w:rsidR="004E56C6">
        <w:rPr>
          <w:rFonts w:ascii="Verdana" w:hAnsi="Verdana" w:cs="Arial"/>
          <w:shd w:val="clear" w:color="auto" w:fill="FFFFFF"/>
        </w:rPr>
        <w:t xml:space="preserve">in deze zaak is ten val gekomen </w:t>
      </w:r>
      <w:r w:rsidR="00B97018" w:rsidRPr="00AA4F6E">
        <w:rPr>
          <w:rFonts w:ascii="Verdana" w:hAnsi="Verdana" w:cs="Arial"/>
          <w:shd w:val="clear" w:color="auto" w:fill="FFFFFF"/>
        </w:rPr>
        <w:t xml:space="preserve">tijdens een </w:t>
      </w:r>
      <w:r w:rsidR="004E56C6">
        <w:rPr>
          <w:rFonts w:ascii="Verdana" w:hAnsi="Verdana" w:cs="Arial"/>
          <w:shd w:val="clear" w:color="auto" w:fill="FFFFFF"/>
        </w:rPr>
        <w:t>workshop dansen op rollerskates</w:t>
      </w:r>
      <w:r w:rsidR="00B97018" w:rsidRPr="00AA4F6E">
        <w:rPr>
          <w:rFonts w:ascii="Verdana" w:hAnsi="Verdana" w:cs="Arial"/>
          <w:shd w:val="clear" w:color="auto" w:fill="FFFFFF"/>
        </w:rPr>
        <w:t xml:space="preserve"> waarvan </w:t>
      </w:r>
      <w:r w:rsidR="004E56C6">
        <w:rPr>
          <w:rFonts w:ascii="Verdana" w:hAnsi="Verdana" w:cs="Arial"/>
          <w:shd w:val="clear" w:color="auto" w:fill="FFFFFF"/>
        </w:rPr>
        <w:t>de werkgever de organisatie had uitbesteed.</w:t>
      </w:r>
      <w:r w:rsidR="00B97018" w:rsidRPr="00AA4F6E">
        <w:rPr>
          <w:rFonts w:ascii="Verdana" w:hAnsi="Verdana" w:cs="Arial"/>
          <w:shd w:val="clear" w:color="auto" w:fill="FFFFFF"/>
        </w:rPr>
        <w:t xml:space="preserve"> Deze workshop vond plaats in de kantoorhal van de werkgever. </w:t>
      </w:r>
      <w:r w:rsidR="004E56C6">
        <w:rPr>
          <w:rFonts w:ascii="Verdana" w:hAnsi="Verdana" w:cs="Arial"/>
          <w:shd w:val="clear" w:color="auto" w:fill="FFFFFF"/>
        </w:rPr>
        <w:t xml:space="preserve">De werknemer viel voordat de workshop begonnen was, waarbij </w:t>
      </w:r>
      <w:r w:rsidR="00B97018" w:rsidRPr="00AA4F6E">
        <w:rPr>
          <w:rFonts w:ascii="Verdana" w:hAnsi="Verdana" w:cs="Arial"/>
          <w:shd w:val="clear" w:color="auto" w:fill="FFFFFF"/>
        </w:rPr>
        <w:t xml:space="preserve">zij haar </w:t>
      </w:r>
      <w:r w:rsidR="000C26E6" w:rsidRPr="00AA4F6E">
        <w:rPr>
          <w:rFonts w:ascii="Verdana" w:hAnsi="Verdana" w:cs="Arial"/>
          <w:shd w:val="clear" w:color="auto" w:fill="FFFFFF"/>
        </w:rPr>
        <w:t>linker pols</w:t>
      </w:r>
      <w:r w:rsidR="00B97018" w:rsidRPr="00AA4F6E">
        <w:rPr>
          <w:rFonts w:ascii="Verdana" w:hAnsi="Verdana" w:cs="Arial"/>
          <w:shd w:val="clear" w:color="auto" w:fill="FFFFFF"/>
        </w:rPr>
        <w:t xml:space="preserve"> brak. De Hoge Raad </w:t>
      </w:r>
      <w:r w:rsidR="004E56C6">
        <w:rPr>
          <w:rFonts w:ascii="Verdana" w:hAnsi="Verdana" w:cs="Arial"/>
          <w:shd w:val="clear" w:color="auto" w:fill="FFFFFF"/>
        </w:rPr>
        <w:t>heeft in dit arrest geo</w:t>
      </w:r>
      <w:r>
        <w:rPr>
          <w:rFonts w:ascii="Verdana" w:hAnsi="Verdana" w:cs="Arial"/>
          <w:shd w:val="clear" w:color="auto" w:fill="FFFFFF"/>
        </w:rPr>
        <w:t>o</w:t>
      </w:r>
      <w:r w:rsidR="004E56C6">
        <w:rPr>
          <w:rFonts w:ascii="Verdana" w:hAnsi="Verdana" w:cs="Arial"/>
          <w:shd w:val="clear" w:color="auto" w:fill="FFFFFF"/>
        </w:rPr>
        <w:t>rdeeld dat</w:t>
      </w:r>
      <w:r w:rsidR="00B97018" w:rsidRPr="00AA4F6E">
        <w:rPr>
          <w:rFonts w:ascii="Verdana" w:hAnsi="Verdana" w:cs="Arial"/>
          <w:shd w:val="clear" w:color="auto" w:fill="FFFFFF"/>
        </w:rPr>
        <w:t>: “</w:t>
      </w:r>
      <w:r w:rsidR="00B97018" w:rsidRPr="00AA4F6E">
        <w:rPr>
          <w:rFonts w:ascii="Verdana" w:hAnsi="Verdana"/>
          <w:shd w:val="clear" w:color="auto" w:fill="FFFFFF"/>
        </w:rPr>
        <w:t>Evenwel kan een werkgever ook aansprakelijk zijn voor de schadelijke gevolgen van een aan zijn werknemer buiten de uitoefening van</w:t>
      </w:r>
      <w:r w:rsidR="00B97018" w:rsidRPr="00597048">
        <w:rPr>
          <w:rFonts w:ascii="Verdana" w:hAnsi="Verdana"/>
          <w:shd w:val="clear" w:color="auto" w:fill="FFFFFF"/>
        </w:rPr>
        <w:t xml:space="preserve"> diens werkzaamheden overkomen ongeval, indien die schade (mede) is ontstaan doordat de werkgever, beoordeeld naar de bijzondere omstandigheden van het geval</w:t>
      </w:r>
      <w:r>
        <w:rPr>
          <w:rFonts w:ascii="Verdana" w:hAnsi="Verdana"/>
          <w:shd w:val="clear" w:color="auto" w:fill="FFFFFF"/>
        </w:rPr>
        <w:t>, zich niet overeenkomstig art.</w:t>
      </w:r>
      <w:r w:rsidR="00B97018" w:rsidRPr="00597048">
        <w:rPr>
          <w:rFonts w:ascii="Verdana" w:hAnsi="Verdana"/>
          <w:shd w:val="clear" w:color="auto" w:fill="FFFFFF"/>
        </w:rPr>
        <w:t>7:611 BW heeft gedragen als een goed werkgever. Daarbij geldt dat een werkgever die voor zijn personeel een activiteit organiseert of doet organiseren waaraan een bijzonder risico op schade voor de deelnemende werknemers verbonden is, uit hoofde van de eisen van goed werkgeverschap gehouden is de ter voorkoming van die schade redelijkerwijs van hem te verlangen zorg te betrachten’’.</w:t>
      </w:r>
      <w:r w:rsidR="00B97018">
        <w:rPr>
          <w:rFonts w:ascii="Verdana" w:hAnsi="Verdana"/>
          <w:shd w:val="clear" w:color="auto" w:fill="FFFFFF"/>
        </w:rPr>
        <w:t xml:space="preserve"> </w:t>
      </w:r>
      <w:r w:rsidR="00B97018">
        <w:rPr>
          <w:rFonts w:ascii="Verdana" w:hAnsi="Verdana" w:cs="Arial"/>
        </w:rPr>
        <w:t xml:space="preserve">Bovendien kan de </w:t>
      </w:r>
      <w:r w:rsidR="00B97018">
        <w:rPr>
          <w:rFonts w:ascii="Verdana" w:hAnsi="Verdana" w:cs="Arial"/>
        </w:rPr>
        <w:lastRenderedPageBreak/>
        <w:t>werkgever verantwoordelijk zijn voor fouten van de door hem ingeschakelde organisator van de activiteit</w:t>
      </w:r>
      <w:r w:rsidR="00B97018">
        <w:rPr>
          <w:rStyle w:val="Voetnootmarkering"/>
          <w:rFonts w:ascii="Verdana" w:hAnsi="Verdana" w:cs="Arial"/>
        </w:rPr>
        <w:footnoteReference w:id="86"/>
      </w:r>
      <w:r w:rsidR="00B97018">
        <w:rPr>
          <w:rFonts w:ascii="Verdana" w:hAnsi="Verdana" w:cs="Arial"/>
        </w:rPr>
        <w:t>.</w:t>
      </w:r>
      <w:r>
        <w:rPr>
          <w:rFonts w:ascii="Verdana" w:hAnsi="Verdana" w:cs="Arial"/>
        </w:rPr>
        <w:br/>
      </w:r>
      <w:r w:rsidR="00350B7E">
        <w:rPr>
          <w:rFonts w:ascii="Verdana" w:hAnsi="Verdana" w:cs="Arial"/>
        </w:rPr>
        <w:br/>
      </w:r>
      <w:r w:rsidR="00B97018" w:rsidRPr="00022B3D">
        <w:rPr>
          <w:rFonts w:ascii="Verdana" w:hAnsi="Verdana" w:cs="Arial"/>
          <w:i/>
        </w:rPr>
        <w:t>Cursussen, teambuilding en sportdagen</w:t>
      </w:r>
      <w:r w:rsidR="00B97018" w:rsidRPr="00022B3D">
        <w:rPr>
          <w:rFonts w:ascii="Verdana" w:hAnsi="Verdana" w:cs="Arial"/>
          <w:i/>
        </w:rPr>
        <w:br/>
      </w:r>
      <w:r w:rsidR="00BE40B0">
        <w:rPr>
          <w:rFonts w:ascii="Verdana" w:hAnsi="Verdana" w:cs="Arial"/>
        </w:rPr>
        <w:t>Of</w:t>
      </w:r>
      <w:r w:rsidR="00B97018" w:rsidRPr="00022B3D">
        <w:rPr>
          <w:rFonts w:ascii="Verdana" w:hAnsi="Verdana" w:cs="Arial"/>
        </w:rPr>
        <w:t xml:space="preserve"> cursussen, teambuilding en sp</w:t>
      </w:r>
      <w:r w:rsidR="00BE40B0">
        <w:rPr>
          <w:rFonts w:ascii="Verdana" w:hAnsi="Verdana" w:cs="Arial"/>
        </w:rPr>
        <w:t>ortdagen ook onder art.7:658 BW vallen hangt af</w:t>
      </w:r>
      <w:r w:rsidR="00B97018" w:rsidRPr="00022B3D">
        <w:rPr>
          <w:rFonts w:ascii="Verdana" w:hAnsi="Verdana" w:cs="Arial"/>
        </w:rPr>
        <w:t xml:space="preserve"> van de mate waarin de activiteit in verband sta</w:t>
      </w:r>
      <w:r w:rsidR="00BE40B0">
        <w:rPr>
          <w:rFonts w:ascii="Verdana" w:hAnsi="Verdana" w:cs="Arial"/>
        </w:rPr>
        <w:t>at met de werkzaamheden en de</w:t>
      </w:r>
      <w:r w:rsidR="00B97018" w:rsidRPr="00022B3D">
        <w:rPr>
          <w:rFonts w:ascii="Verdana" w:hAnsi="Verdana" w:cs="Arial"/>
        </w:rPr>
        <w:t xml:space="preserve"> mate van zeggenschap</w:t>
      </w:r>
      <w:r w:rsidR="00BE40B0">
        <w:rPr>
          <w:rFonts w:ascii="Verdana" w:hAnsi="Verdana" w:cs="Arial"/>
        </w:rPr>
        <w:t xml:space="preserve"> die</w:t>
      </w:r>
      <w:r w:rsidR="00B97018" w:rsidRPr="00022B3D">
        <w:rPr>
          <w:rFonts w:ascii="Verdana" w:hAnsi="Verdana" w:cs="Arial"/>
        </w:rPr>
        <w:t xml:space="preserve"> d</w:t>
      </w:r>
      <w:r w:rsidR="00BE40B0">
        <w:rPr>
          <w:rFonts w:ascii="Verdana" w:hAnsi="Verdana" w:cs="Arial"/>
        </w:rPr>
        <w:t>e werker hier</w:t>
      </w:r>
      <w:r w:rsidR="00B97018" w:rsidRPr="00022B3D">
        <w:rPr>
          <w:rFonts w:ascii="Verdana" w:hAnsi="Verdana" w:cs="Arial"/>
        </w:rPr>
        <w:t xml:space="preserve">over heeft. </w:t>
      </w:r>
      <w:r w:rsidR="00BE40B0">
        <w:rPr>
          <w:rFonts w:ascii="Verdana" w:hAnsi="Verdana" w:cs="Arial"/>
        </w:rPr>
        <w:t>Vaak wordt</w:t>
      </w:r>
      <w:r w:rsidR="00B97018" w:rsidRPr="00022B3D">
        <w:rPr>
          <w:rFonts w:ascii="Verdana" w:hAnsi="Verdana" w:cs="Arial"/>
        </w:rPr>
        <w:t xml:space="preserve"> gezegd dat cursussen en teambui</w:t>
      </w:r>
      <w:r w:rsidR="007F67D3">
        <w:rPr>
          <w:rFonts w:ascii="Verdana" w:hAnsi="Verdana" w:cs="Arial"/>
        </w:rPr>
        <w:t xml:space="preserve">lding met het werk samenhangen en </w:t>
      </w:r>
      <w:r w:rsidR="00B97018" w:rsidRPr="00022B3D">
        <w:rPr>
          <w:rFonts w:ascii="Verdana" w:hAnsi="Verdana" w:cs="Arial"/>
        </w:rPr>
        <w:t>dat de schade is opgelopen</w:t>
      </w:r>
      <w:r w:rsidR="00BE40B0">
        <w:rPr>
          <w:rFonts w:ascii="Verdana" w:hAnsi="Verdana" w:cs="Arial"/>
        </w:rPr>
        <w:t xml:space="preserve"> is</w:t>
      </w:r>
      <w:r w:rsidR="00B97018" w:rsidRPr="00022B3D">
        <w:rPr>
          <w:rFonts w:ascii="Verdana" w:hAnsi="Verdana" w:cs="Arial"/>
        </w:rPr>
        <w:t xml:space="preserve"> in de uitoefening van de werkzaamheden. </w:t>
      </w:r>
      <w:r w:rsidR="007F67D3">
        <w:rPr>
          <w:rFonts w:ascii="Verdana" w:hAnsi="Verdana" w:cs="Arial"/>
        </w:rPr>
        <w:t xml:space="preserve">Dit kan </w:t>
      </w:r>
      <w:r w:rsidR="00B97018" w:rsidRPr="00022B3D">
        <w:rPr>
          <w:rFonts w:ascii="Verdana" w:hAnsi="Verdana" w:cs="Arial"/>
        </w:rPr>
        <w:t>per type activiteit en de gebruikelijk</w:t>
      </w:r>
      <w:r w:rsidR="00BE40B0">
        <w:rPr>
          <w:rFonts w:ascii="Verdana" w:hAnsi="Verdana" w:cs="Arial"/>
        </w:rPr>
        <w:t>e te verrichten arbeid</w:t>
      </w:r>
      <w:r w:rsidR="00B97018" w:rsidRPr="00022B3D">
        <w:rPr>
          <w:rFonts w:ascii="Verdana" w:hAnsi="Verdana" w:cs="Arial"/>
        </w:rPr>
        <w:t xml:space="preserve"> verschillen</w:t>
      </w:r>
      <w:r w:rsidR="00B97018" w:rsidRPr="00022B3D">
        <w:rPr>
          <w:rFonts w:ascii="Verdana" w:hAnsi="Verdana"/>
        </w:rPr>
        <w:t>.</w:t>
      </w:r>
      <w:r w:rsidR="00BE40B0">
        <w:rPr>
          <w:rFonts w:ascii="Verdana" w:hAnsi="Verdana" w:cs="Arial"/>
        </w:rPr>
        <w:t xml:space="preserve"> Als</w:t>
      </w:r>
      <w:r w:rsidR="00B97018" w:rsidRPr="00022B3D">
        <w:rPr>
          <w:rFonts w:ascii="Verdana" w:hAnsi="Verdana" w:cs="Arial"/>
        </w:rPr>
        <w:t xml:space="preserve"> niet kan worden </w:t>
      </w:r>
      <w:r w:rsidR="00BE40B0">
        <w:rPr>
          <w:rFonts w:ascii="Verdana" w:hAnsi="Verdana" w:cs="Arial"/>
        </w:rPr>
        <w:t xml:space="preserve">vastgesteld </w:t>
      </w:r>
      <w:r w:rsidR="00B97018" w:rsidRPr="00022B3D">
        <w:rPr>
          <w:rFonts w:ascii="Verdana" w:hAnsi="Verdana" w:cs="Arial"/>
        </w:rPr>
        <w:t>dat de werknemer schade heeft opgelopen in u</w:t>
      </w:r>
      <w:r w:rsidR="00BE40B0">
        <w:rPr>
          <w:rFonts w:ascii="Verdana" w:hAnsi="Verdana" w:cs="Arial"/>
        </w:rPr>
        <w:t xml:space="preserve">itoefening van de werkzaamheden, dan kan onder omstandigheden </w:t>
      </w:r>
      <w:r w:rsidR="00B97018" w:rsidRPr="00022B3D">
        <w:rPr>
          <w:rFonts w:ascii="Verdana" w:hAnsi="Verdana" w:cs="Arial"/>
        </w:rPr>
        <w:t>beroep worden gedaan op art.7:611 BW</w:t>
      </w:r>
      <w:r w:rsidR="00B97018" w:rsidRPr="00022B3D">
        <w:rPr>
          <w:rStyle w:val="Voetnootmarkering"/>
          <w:rFonts w:ascii="Verdana" w:hAnsi="Verdana" w:cs="Arial"/>
        </w:rPr>
        <w:footnoteReference w:id="87"/>
      </w:r>
      <w:r w:rsidR="00B97018" w:rsidRPr="00022B3D">
        <w:rPr>
          <w:rFonts w:ascii="Verdana" w:hAnsi="Verdana" w:cs="Arial"/>
        </w:rPr>
        <w:t>.</w:t>
      </w:r>
      <w:r w:rsidR="00350B7E">
        <w:rPr>
          <w:rFonts w:ascii="Verdana" w:hAnsi="Verdana" w:cs="Arial"/>
        </w:rPr>
        <w:br/>
      </w:r>
      <w:r w:rsidR="00350B7E">
        <w:rPr>
          <w:rFonts w:ascii="Verdana" w:hAnsi="Verdana" w:cs="Arial"/>
        </w:rPr>
        <w:br/>
      </w:r>
      <w:r w:rsidR="00B97018" w:rsidRPr="00B06321">
        <w:rPr>
          <w:rFonts w:ascii="Verdana" w:hAnsi="Verdana" w:cs="Arial"/>
          <w:i/>
        </w:rPr>
        <w:t>Grens tussen werk en privé</w:t>
      </w:r>
      <w:r w:rsidR="00B97018" w:rsidRPr="00B06321">
        <w:rPr>
          <w:rFonts w:ascii="Verdana" w:hAnsi="Verdana" w:cs="Arial"/>
        </w:rPr>
        <w:br/>
        <w:t xml:space="preserve">Op grond van art.7:658 kan de werknemer de werkgever niet aansprakelijk stellen voor ongevallen die in de privésituatie </w:t>
      </w:r>
      <w:r w:rsidR="00AF010F">
        <w:rPr>
          <w:rFonts w:ascii="Verdana" w:hAnsi="Verdana" w:cs="Arial"/>
        </w:rPr>
        <w:t>hebben plaatsgevonden</w:t>
      </w:r>
      <w:r w:rsidR="00B97018" w:rsidRPr="00B06321">
        <w:rPr>
          <w:rFonts w:ascii="Verdana" w:hAnsi="Verdana" w:cs="Arial"/>
        </w:rPr>
        <w:t xml:space="preserve">. Echter </w:t>
      </w:r>
      <w:r w:rsidR="00AF010F">
        <w:rPr>
          <w:rFonts w:ascii="Verdana" w:hAnsi="Verdana" w:cs="Arial"/>
        </w:rPr>
        <w:t>de werknemer heeft</w:t>
      </w:r>
      <w:r w:rsidR="00B97018" w:rsidRPr="00B06321">
        <w:rPr>
          <w:rFonts w:ascii="Verdana" w:hAnsi="Verdana" w:cs="Arial"/>
        </w:rPr>
        <w:t xml:space="preserve"> wel een mogelijkheid om de werkgever aansprakelijk te stellen op grond van art.7:611 BW. </w:t>
      </w:r>
      <w:r w:rsidR="00AF010F">
        <w:rPr>
          <w:rFonts w:ascii="Verdana" w:hAnsi="Verdana" w:cs="Arial"/>
        </w:rPr>
        <w:t xml:space="preserve">Dit betreft dan wel </w:t>
      </w:r>
      <w:r w:rsidR="00B97018" w:rsidRPr="00B06321">
        <w:rPr>
          <w:rFonts w:ascii="Verdana" w:hAnsi="Verdana" w:cs="Arial"/>
        </w:rPr>
        <w:t xml:space="preserve">bijzondere omstandigheden, waarvan het gevaar </w:t>
      </w:r>
      <w:r w:rsidR="00AF010F">
        <w:rPr>
          <w:rFonts w:ascii="Verdana" w:hAnsi="Verdana" w:cs="Arial"/>
        </w:rPr>
        <w:t xml:space="preserve">van </w:t>
      </w:r>
      <w:r w:rsidR="00B97018" w:rsidRPr="00B06321">
        <w:rPr>
          <w:rFonts w:ascii="Verdana" w:hAnsi="Verdana" w:cs="Arial"/>
        </w:rPr>
        <w:t>tevoren bekend is bij de werkgever. Een voorbeeld hiervan is een werknemer die wordt bedreigd aan zijn huisadres. De werkgever kan</w:t>
      </w:r>
      <w:r w:rsidR="00AF010F">
        <w:rPr>
          <w:rFonts w:ascii="Verdana" w:hAnsi="Verdana" w:cs="Arial"/>
        </w:rPr>
        <w:t>,</w:t>
      </w:r>
      <w:r w:rsidR="00B97018" w:rsidRPr="00B06321">
        <w:rPr>
          <w:rFonts w:ascii="Verdana" w:hAnsi="Verdana" w:cs="Arial"/>
        </w:rPr>
        <w:t xml:space="preserve"> indien dit redelijkerwijs van hem kan worden gevergd</w:t>
      </w:r>
      <w:r w:rsidR="004B338F">
        <w:rPr>
          <w:rFonts w:ascii="Verdana" w:hAnsi="Verdana" w:cs="Arial"/>
        </w:rPr>
        <w:t>,</w:t>
      </w:r>
      <w:r w:rsidR="00AF010F">
        <w:rPr>
          <w:rFonts w:ascii="Verdana" w:hAnsi="Verdana" w:cs="Arial"/>
        </w:rPr>
        <w:t xml:space="preserve"> helpen het</w:t>
      </w:r>
      <w:r w:rsidR="00B97018" w:rsidRPr="00B06321">
        <w:rPr>
          <w:rFonts w:ascii="Verdana" w:hAnsi="Verdana" w:cs="Arial"/>
        </w:rPr>
        <w:t xml:space="preserve"> huisadres van de werkgever</w:t>
      </w:r>
      <w:r w:rsidR="00AF010F">
        <w:rPr>
          <w:rFonts w:ascii="Verdana" w:hAnsi="Verdana" w:cs="Arial"/>
        </w:rPr>
        <w:t xml:space="preserve"> te beveiligen</w:t>
      </w:r>
      <w:r w:rsidR="00B97018" w:rsidRPr="00B06321">
        <w:rPr>
          <w:rFonts w:ascii="Verdana" w:hAnsi="Verdana" w:cs="Arial"/>
        </w:rPr>
        <w:t>. Indien de werkgever dit niet doet, dan moet hij de opgelopen schade vergoeden</w:t>
      </w:r>
      <w:r w:rsidR="00B97018" w:rsidRPr="00B06321">
        <w:rPr>
          <w:rStyle w:val="Voetnootmarkering"/>
          <w:rFonts w:ascii="Verdana" w:hAnsi="Verdana" w:cs="Arial"/>
        </w:rPr>
        <w:footnoteReference w:id="88"/>
      </w:r>
      <w:r w:rsidR="00B97018" w:rsidRPr="00B06321">
        <w:rPr>
          <w:rFonts w:ascii="Verdana" w:hAnsi="Verdana" w:cs="Arial"/>
        </w:rPr>
        <w:t>.</w:t>
      </w:r>
      <w:r w:rsidR="00350B7E">
        <w:rPr>
          <w:rFonts w:ascii="Verdana" w:hAnsi="Verdana" w:cs="Arial"/>
        </w:rPr>
        <w:br/>
      </w:r>
      <w:r w:rsidR="00350B7E">
        <w:rPr>
          <w:rFonts w:ascii="Verdana" w:hAnsi="Verdana" w:cs="Arial"/>
        </w:rPr>
        <w:br/>
      </w:r>
      <w:r w:rsidR="00B97018" w:rsidRPr="00CB3B88">
        <w:rPr>
          <w:rStyle w:val="Kop2Char"/>
          <w:rFonts w:ascii="Verdana" w:hAnsi="Verdana"/>
        </w:rPr>
        <w:t>2.4 Verhouding en verschillen art. 7:658 en 7:611 BW</w:t>
      </w:r>
      <w:r w:rsidR="00B97018" w:rsidRPr="004A444B">
        <w:rPr>
          <w:rFonts w:ascii="Verdana" w:hAnsi="Verdana" w:cs="Arial"/>
          <w:b/>
          <w:color w:val="FF0000"/>
        </w:rPr>
        <w:br/>
      </w:r>
      <w:r w:rsidR="00B97018" w:rsidRPr="004A444B">
        <w:rPr>
          <w:rFonts w:ascii="Verdana" w:hAnsi="Verdana" w:cs="Arial"/>
        </w:rPr>
        <w:t>‘Art.7:611 BW biedt een verwijzing naar de redelijkheid en billijkheid voor arbeidsrechtelijke verhoudingen, terwijl art.7:658 BW een meer specifieke uitwerking van de door de werkgever te bieden bescherming bevat, met bijzondere regels op het</w:t>
      </w:r>
      <w:r w:rsidR="00B97018" w:rsidRPr="00E53120">
        <w:rPr>
          <w:rFonts w:ascii="Verdana" w:hAnsi="Verdana" w:cs="Arial"/>
        </w:rPr>
        <w:t xml:space="preserve"> punt van bewijslastverdeling e</w:t>
      </w:r>
      <w:r w:rsidR="00B97018">
        <w:rPr>
          <w:rFonts w:ascii="Verdana" w:hAnsi="Verdana" w:cs="Arial"/>
        </w:rPr>
        <w:t xml:space="preserve">n eigen schuld van de werknemer’ </w:t>
      </w:r>
      <w:r w:rsidR="00B97018" w:rsidRPr="00E53120">
        <w:rPr>
          <w:rStyle w:val="Voetnootmarkering"/>
          <w:rFonts w:ascii="Verdana" w:hAnsi="Verdana" w:cs="Arial"/>
        </w:rPr>
        <w:footnoteReference w:id="89"/>
      </w:r>
      <w:r w:rsidR="00B97018" w:rsidRPr="00E53120">
        <w:rPr>
          <w:rFonts w:ascii="Verdana" w:hAnsi="Verdana" w:cs="Arial"/>
        </w:rPr>
        <w:t>.</w:t>
      </w:r>
      <w:r w:rsidR="00B97018">
        <w:rPr>
          <w:rFonts w:ascii="Verdana" w:hAnsi="Verdana" w:cs="Arial"/>
        </w:rPr>
        <w:t xml:space="preserve"> </w:t>
      </w:r>
      <w:r>
        <w:rPr>
          <w:rFonts w:ascii="Verdana" w:hAnsi="Verdana" w:cs="Arial"/>
        </w:rPr>
        <w:t>Art.7</w:t>
      </w:r>
      <w:r w:rsidR="00B97018" w:rsidRPr="003D1EF8">
        <w:rPr>
          <w:rFonts w:ascii="Verdana" w:hAnsi="Verdana" w:cs="Arial"/>
        </w:rPr>
        <w:t xml:space="preserve">:658 BW wordt beschouwd als lex specialis ten opzichte van </w:t>
      </w:r>
      <w:r w:rsidR="00B97018" w:rsidRPr="003D1EF8">
        <w:rPr>
          <w:rFonts w:ascii="Verdana" w:hAnsi="Verdana" w:cs="Arial"/>
        </w:rPr>
        <w:lastRenderedPageBreak/>
        <w:t>art.7:611 BW</w:t>
      </w:r>
      <w:r w:rsidR="00B97018" w:rsidRPr="003D1EF8">
        <w:rPr>
          <w:rStyle w:val="Voetnootmarkering"/>
          <w:rFonts w:ascii="Verdana" w:hAnsi="Verdana" w:cs="Arial"/>
        </w:rPr>
        <w:footnoteReference w:id="90"/>
      </w:r>
      <w:r w:rsidR="00B97018">
        <w:rPr>
          <w:rFonts w:ascii="Verdana" w:hAnsi="Verdana" w:cs="Arial"/>
        </w:rPr>
        <w:t xml:space="preserve">. </w:t>
      </w:r>
      <w:r w:rsidR="00B97018" w:rsidRPr="003D1EF8">
        <w:rPr>
          <w:rFonts w:ascii="Verdana" w:hAnsi="Verdana" w:cs="Arial"/>
        </w:rPr>
        <w:t>Als een werkgever aan de zorgplicht</w:t>
      </w:r>
      <w:r w:rsidR="007750E1">
        <w:rPr>
          <w:rFonts w:ascii="Verdana" w:hAnsi="Verdana" w:cs="Arial"/>
        </w:rPr>
        <w:t xml:space="preserve"> heeft voldaan</w:t>
      </w:r>
      <w:r w:rsidR="00B97018" w:rsidRPr="003D1EF8">
        <w:rPr>
          <w:rFonts w:ascii="Verdana" w:hAnsi="Verdana" w:cs="Arial"/>
        </w:rPr>
        <w:t xml:space="preserve"> bij klassieke arbeidsongevallen van art.7:658 BW</w:t>
      </w:r>
      <w:r w:rsidR="004B338F">
        <w:rPr>
          <w:rFonts w:ascii="Verdana" w:hAnsi="Verdana" w:cs="Arial"/>
        </w:rPr>
        <w:t>,</w:t>
      </w:r>
      <w:r w:rsidR="00B97018" w:rsidRPr="003D1EF8">
        <w:rPr>
          <w:rFonts w:ascii="Verdana" w:hAnsi="Verdana" w:cs="Arial"/>
        </w:rPr>
        <w:t xml:space="preserve"> dan is art.7:611 BW niet van toepassing. Art.7:65</w:t>
      </w:r>
      <w:r w:rsidR="007750E1">
        <w:rPr>
          <w:rFonts w:ascii="Verdana" w:hAnsi="Verdana" w:cs="Arial"/>
        </w:rPr>
        <w:t>8 BW is opgenomen in afdeling 6</w:t>
      </w:r>
      <w:r>
        <w:rPr>
          <w:rFonts w:ascii="Verdana" w:hAnsi="Verdana" w:cs="Arial"/>
        </w:rPr>
        <w:t xml:space="preserve"> van het Burgerlijk Wetboek</w:t>
      </w:r>
      <w:r w:rsidR="007750E1">
        <w:rPr>
          <w:rFonts w:ascii="Verdana" w:hAnsi="Verdana" w:cs="Arial"/>
        </w:rPr>
        <w:t xml:space="preserve"> en is dus een bijzondere wet, terwijl </w:t>
      </w:r>
      <w:r w:rsidR="00B97018" w:rsidRPr="003D1EF8">
        <w:rPr>
          <w:rFonts w:ascii="Verdana" w:hAnsi="Verdana" w:cs="Arial"/>
        </w:rPr>
        <w:t>art.</w:t>
      </w:r>
      <w:r w:rsidR="00B97018">
        <w:rPr>
          <w:rFonts w:ascii="Verdana" w:hAnsi="Verdana" w:cs="Arial"/>
        </w:rPr>
        <w:t>7:611 BW</w:t>
      </w:r>
      <w:r w:rsidR="007750E1">
        <w:rPr>
          <w:rFonts w:ascii="Verdana" w:hAnsi="Verdana" w:cs="Arial"/>
        </w:rPr>
        <w:t xml:space="preserve"> is opgenomen</w:t>
      </w:r>
      <w:r w:rsidR="00B97018">
        <w:rPr>
          <w:rFonts w:ascii="Verdana" w:hAnsi="Verdana" w:cs="Arial"/>
        </w:rPr>
        <w:t xml:space="preserve"> in afdeling 1</w:t>
      </w:r>
      <w:r w:rsidR="00B97018" w:rsidRPr="003D1EF8">
        <w:rPr>
          <w:rStyle w:val="Voetnootmarkering"/>
          <w:rFonts w:ascii="Verdana" w:hAnsi="Verdana" w:cs="Arial"/>
        </w:rPr>
        <w:footnoteReference w:id="91"/>
      </w:r>
      <w:r w:rsidR="00B97018" w:rsidRPr="003D1EF8">
        <w:rPr>
          <w:rFonts w:ascii="Verdana" w:hAnsi="Verdana" w:cs="Arial"/>
        </w:rPr>
        <w:t>.</w:t>
      </w:r>
    </w:p>
    <w:p w:rsidR="00B97018" w:rsidRDefault="00B97018" w:rsidP="00B97018">
      <w:pPr>
        <w:spacing w:line="360" w:lineRule="auto"/>
        <w:rPr>
          <w:rFonts w:ascii="Verdana" w:hAnsi="Verdana" w:cs="Arial"/>
        </w:rPr>
      </w:pPr>
      <w:r w:rsidRPr="003D1EF8">
        <w:rPr>
          <w:rFonts w:ascii="Verdana" w:hAnsi="Verdana" w:cs="Arial"/>
        </w:rPr>
        <w:t>In het geval van de bewijslastverdeling moet de werknemer in het kader van art.7:611 BW s</w:t>
      </w:r>
      <w:r w:rsidR="007750E1">
        <w:rPr>
          <w:rFonts w:ascii="Verdana" w:hAnsi="Verdana" w:cs="Arial"/>
        </w:rPr>
        <w:t xml:space="preserve">tellen en bij betwisting </w:t>
      </w:r>
      <w:r w:rsidRPr="003D1EF8">
        <w:rPr>
          <w:rFonts w:ascii="Verdana" w:hAnsi="Verdana" w:cs="Arial"/>
        </w:rPr>
        <w:t xml:space="preserve">bewijzen dat </w:t>
      </w:r>
      <w:r w:rsidR="007750E1">
        <w:rPr>
          <w:rFonts w:ascii="Verdana" w:hAnsi="Verdana" w:cs="Arial"/>
        </w:rPr>
        <w:t xml:space="preserve">de </w:t>
      </w:r>
      <w:r w:rsidRPr="003D1EF8">
        <w:rPr>
          <w:rFonts w:ascii="Verdana" w:hAnsi="Verdana" w:cs="Arial"/>
        </w:rPr>
        <w:t xml:space="preserve">werkgever is tekortgeschoten </w:t>
      </w:r>
      <w:r w:rsidR="007750E1">
        <w:rPr>
          <w:rFonts w:ascii="Verdana" w:hAnsi="Verdana" w:cs="Arial"/>
        </w:rPr>
        <w:t xml:space="preserve">is </w:t>
      </w:r>
      <w:r w:rsidRPr="003D1EF8">
        <w:rPr>
          <w:rFonts w:ascii="Verdana" w:hAnsi="Verdana" w:cs="Arial"/>
        </w:rPr>
        <w:t>in</w:t>
      </w:r>
      <w:r w:rsidR="007750E1">
        <w:rPr>
          <w:rFonts w:ascii="Verdana" w:hAnsi="Verdana" w:cs="Arial"/>
        </w:rPr>
        <w:t xml:space="preserve"> zijn zorgplicht- en </w:t>
      </w:r>
      <w:r w:rsidR="004B338F">
        <w:rPr>
          <w:rFonts w:ascii="Verdana" w:hAnsi="Verdana" w:cs="Arial"/>
        </w:rPr>
        <w:t>preventieplicht</w:t>
      </w:r>
      <w:r w:rsidR="007750E1">
        <w:rPr>
          <w:rFonts w:ascii="Verdana" w:hAnsi="Verdana" w:cs="Arial"/>
        </w:rPr>
        <w:t xml:space="preserve"> op welke wijze dit gebeurd is</w:t>
      </w:r>
      <w:r>
        <w:rPr>
          <w:rFonts w:ascii="Verdana" w:hAnsi="Verdana" w:cs="Arial"/>
        </w:rPr>
        <w:t>. Bij art.7:611 BW geldt dus de hoofdregel ‘wie s</w:t>
      </w:r>
      <w:r w:rsidR="007750E1">
        <w:rPr>
          <w:rFonts w:ascii="Verdana" w:hAnsi="Verdana" w:cs="Arial"/>
        </w:rPr>
        <w:t xml:space="preserve">telt, bewijst’, terwijl bij art.7:658 BW </w:t>
      </w:r>
      <w:r>
        <w:rPr>
          <w:rFonts w:ascii="Verdana" w:hAnsi="Verdana" w:cs="Arial"/>
        </w:rPr>
        <w:t>sprake</w:t>
      </w:r>
      <w:r w:rsidR="007750E1">
        <w:rPr>
          <w:rFonts w:ascii="Verdana" w:hAnsi="Verdana" w:cs="Arial"/>
        </w:rPr>
        <w:t xml:space="preserve"> is</w:t>
      </w:r>
      <w:r>
        <w:rPr>
          <w:rFonts w:ascii="Verdana" w:hAnsi="Verdana" w:cs="Arial"/>
        </w:rPr>
        <w:t xml:space="preserve"> van omkering van de bewijslast. </w:t>
      </w:r>
    </w:p>
    <w:p w:rsidR="00B97018" w:rsidRPr="003D1EF8" w:rsidRDefault="00B97018" w:rsidP="00B97018">
      <w:pPr>
        <w:spacing w:line="360" w:lineRule="auto"/>
        <w:rPr>
          <w:rFonts w:ascii="Verdana" w:hAnsi="Verdana" w:cs="Arial"/>
        </w:rPr>
      </w:pPr>
      <w:r w:rsidRPr="003D1EF8">
        <w:rPr>
          <w:rFonts w:ascii="Verdana" w:hAnsi="Verdana" w:cs="Arial"/>
        </w:rPr>
        <w:t>In het kader van art.7:611 BW is er geen sprake van opzet en bewuste roekeloosheid zoals in art.7:658 BW, maar geldt de eigen</w:t>
      </w:r>
      <w:r w:rsidR="007750E1">
        <w:rPr>
          <w:rFonts w:ascii="Verdana" w:hAnsi="Verdana" w:cs="Arial"/>
        </w:rPr>
        <w:t>-s</w:t>
      </w:r>
      <w:r w:rsidRPr="003D1EF8">
        <w:rPr>
          <w:rFonts w:ascii="Verdana" w:hAnsi="Verdana" w:cs="Arial"/>
        </w:rPr>
        <w:t>chuldregel van art.6:101 BW</w:t>
      </w:r>
      <w:r w:rsidRPr="003D1EF8">
        <w:rPr>
          <w:rStyle w:val="Voetnootmarkering"/>
          <w:rFonts w:ascii="Verdana" w:hAnsi="Verdana" w:cs="Arial"/>
        </w:rPr>
        <w:footnoteReference w:id="92"/>
      </w:r>
      <w:r w:rsidRPr="003D1EF8">
        <w:rPr>
          <w:rFonts w:ascii="Verdana" w:hAnsi="Verdana" w:cs="Arial"/>
        </w:rPr>
        <w:t>.</w:t>
      </w:r>
      <w:r>
        <w:rPr>
          <w:rFonts w:ascii="Verdana" w:hAnsi="Verdana" w:cs="Arial"/>
        </w:rPr>
        <w:t xml:space="preserve"> </w:t>
      </w:r>
    </w:p>
    <w:p w:rsidR="00B97018" w:rsidRDefault="00B97018" w:rsidP="00B97018"/>
    <w:p w:rsidR="00791DE7" w:rsidRDefault="00791DE7" w:rsidP="00791DE7"/>
    <w:p w:rsidR="008B38EF" w:rsidRDefault="008B38EF">
      <w:pPr>
        <w:rPr>
          <w:rFonts w:ascii="Verdana" w:hAnsi="Verdana" w:cs="Arial"/>
          <w:b/>
          <w:sz w:val="36"/>
          <w:szCs w:val="36"/>
        </w:rPr>
      </w:pPr>
    </w:p>
    <w:p w:rsidR="00BC7B59" w:rsidRDefault="00BC7B59">
      <w:pPr>
        <w:rPr>
          <w:rFonts w:ascii="Verdana" w:hAnsi="Verdana" w:cs="Arial"/>
          <w:b/>
          <w:sz w:val="36"/>
          <w:szCs w:val="36"/>
        </w:rPr>
      </w:pPr>
    </w:p>
    <w:p w:rsidR="00BC7B59" w:rsidRDefault="00BC7B59">
      <w:pPr>
        <w:rPr>
          <w:rFonts w:ascii="Verdana" w:hAnsi="Verdana" w:cs="Arial"/>
          <w:b/>
          <w:sz w:val="36"/>
          <w:szCs w:val="36"/>
        </w:rPr>
      </w:pPr>
    </w:p>
    <w:p w:rsidR="00234786" w:rsidRDefault="00234786">
      <w:pPr>
        <w:rPr>
          <w:rFonts w:ascii="Verdana" w:hAnsi="Verdana" w:cs="Arial"/>
          <w:b/>
          <w:sz w:val="36"/>
          <w:szCs w:val="36"/>
        </w:rPr>
      </w:pPr>
    </w:p>
    <w:p w:rsidR="00234786" w:rsidRDefault="00234786">
      <w:pPr>
        <w:rPr>
          <w:rFonts w:ascii="Verdana" w:hAnsi="Verdana" w:cs="Arial"/>
          <w:b/>
          <w:sz w:val="36"/>
          <w:szCs w:val="36"/>
        </w:rPr>
      </w:pPr>
    </w:p>
    <w:p w:rsidR="00234786" w:rsidRDefault="00234786">
      <w:pPr>
        <w:rPr>
          <w:rFonts w:ascii="Verdana" w:hAnsi="Verdana" w:cs="Arial"/>
          <w:b/>
          <w:sz w:val="36"/>
          <w:szCs w:val="36"/>
        </w:rPr>
      </w:pPr>
    </w:p>
    <w:p w:rsidR="00234786" w:rsidRDefault="00234786">
      <w:pPr>
        <w:rPr>
          <w:rFonts w:ascii="Verdana" w:hAnsi="Verdana" w:cs="Arial"/>
          <w:b/>
          <w:sz w:val="36"/>
          <w:szCs w:val="36"/>
        </w:rPr>
      </w:pPr>
    </w:p>
    <w:p w:rsidR="00234786" w:rsidRDefault="00234786">
      <w:pPr>
        <w:rPr>
          <w:rFonts w:ascii="Verdana" w:hAnsi="Verdana" w:cs="Arial"/>
          <w:b/>
          <w:sz w:val="36"/>
          <w:szCs w:val="36"/>
        </w:rPr>
      </w:pPr>
    </w:p>
    <w:p w:rsidR="00BC7B59" w:rsidRDefault="00BC7B59">
      <w:pPr>
        <w:rPr>
          <w:rFonts w:ascii="Verdana" w:hAnsi="Verdana" w:cs="Arial"/>
          <w:b/>
          <w:sz w:val="36"/>
          <w:szCs w:val="36"/>
        </w:rPr>
      </w:pPr>
    </w:p>
    <w:p w:rsidR="00284409" w:rsidRDefault="00284409">
      <w:pPr>
        <w:rPr>
          <w:rFonts w:ascii="Verdana" w:hAnsi="Verdana" w:cs="Arial"/>
          <w:b/>
          <w:sz w:val="36"/>
          <w:szCs w:val="36"/>
        </w:rPr>
      </w:pPr>
    </w:p>
    <w:p w:rsidR="00284409" w:rsidRDefault="00284409">
      <w:pPr>
        <w:rPr>
          <w:rFonts w:ascii="Verdana" w:hAnsi="Verdana" w:cs="Arial"/>
          <w:b/>
          <w:sz w:val="36"/>
          <w:szCs w:val="36"/>
        </w:rPr>
      </w:pPr>
    </w:p>
    <w:p w:rsidR="00D83EDE" w:rsidRPr="00CB3B88" w:rsidRDefault="00D83EDE" w:rsidP="00CB3B88">
      <w:pPr>
        <w:pStyle w:val="Kop1"/>
        <w:rPr>
          <w:rFonts w:ascii="Verdana" w:hAnsi="Verdana"/>
        </w:rPr>
      </w:pPr>
      <w:bookmarkStart w:id="12" w:name="_Toc503772988"/>
      <w:r w:rsidRPr="00CB3B88">
        <w:rPr>
          <w:rFonts w:ascii="Verdana" w:hAnsi="Verdana"/>
        </w:rPr>
        <w:lastRenderedPageBreak/>
        <w:t xml:space="preserve">Hoofdstuk 3: </w:t>
      </w:r>
      <w:r w:rsidR="00F41474" w:rsidRPr="00CB3B88">
        <w:rPr>
          <w:rFonts w:ascii="Verdana" w:hAnsi="Verdana"/>
        </w:rPr>
        <w:br/>
        <w:t>J</w:t>
      </w:r>
      <w:r w:rsidR="007750E1">
        <w:rPr>
          <w:rFonts w:ascii="Verdana" w:hAnsi="Verdana"/>
        </w:rPr>
        <w:t>urisprudentie</w:t>
      </w:r>
      <w:r w:rsidR="00787886" w:rsidRPr="00CB3B88">
        <w:rPr>
          <w:rFonts w:ascii="Verdana" w:hAnsi="Verdana"/>
        </w:rPr>
        <w:t>onderzoek rechtbank en gerechtshof</w:t>
      </w:r>
      <w:bookmarkEnd w:id="12"/>
    </w:p>
    <w:p w:rsidR="000807CC" w:rsidRDefault="000807CC" w:rsidP="00A82C0C">
      <w:pPr>
        <w:spacing w:line="360" w:lineRule="auto"/>
        <w:rPr>
          <w:rFonts w:ascii="Arial" w:hAnsi="Arial" w:cs="Arial"/>
          <w:b/>
          <w:sz w:val="36"/>
          <w:szCs w:val="36"/>
        </w:rPr>
      </w:pPr>
    </w:p>
    <w:p w:rsidR="00253993" w:rsidRPr="00CB3B88" w:rsidRDefault="009F58EE" w:rsidP="00A82C0C">
      <w:pPr>
        <w:pStyle w:val="Kop2"/>
        <w:spacing w:line="360" w:lineRule="auto"/>
        <w:rPr>
          <w:rFonts w:ascii="Verdana" w:hAnsi="Verdana"/>
        </w:rPr>
      </w:pPr>
      <w:bookmarkStart w:id="13" w:name="_Toc503772989"/>
      <w:r w:rsidRPr="00CB3B88">
        <w:rPr>
          <w:rFonts w:ascii="Verdana" w:hAnsi="Verdana"/>
        </w:rPr>
        <w:t xml:space="preserve">3.1 </w:t>
      </w:r>
      <w:r w:rsidR="00517118" w:rsidRPr="00CB3B88">
        <w:rPr>
          <w:rFonts w:ascii="Verdana" w:hAnsi="Verdana"/>
        </w:rPr>
        <w:t>I</w:t>
      </w:r>
      <w:r w:rsidR="00253993" w:rsidRPr="00CB3B88">
        <w:rPr>
          <w:rFonts w:ascii="Verdana" w:hAnsi="Verdana"/>
        </w:rPr>
        <w:t>nleiding</w:t>
      </w:r>
      <w:bookmarkEnd w:id="13"/>
    </w:p>
    <w:p w:rsidR="00473739" w:rsidRPr="00350B7E" w:rsidRDefault="00BA15CA" w:rsidP="00350B7E">
      <w:pPr>
        <w:spacing w:after="0" w:line="360" w:lineRule="auto"/>
        <w:rPr>
          <w:rFonts w:ascii="Verdana" w:hAnsi="Verdana" w:cs="Arial"/>
        </w:rPr>
      </w:pPr>
      <w:r w:rsidRPr="00144C71">
        <w:rPr>
          <w:rFonts w:ascii="Verdana" w:hAnsi="Verdana" w:cs="Arial"/>
        </w:rPr>
        <w:t>Om deelvraag 4,5 en 6</w:t>
      </w:r>
      <w:r w:rsidR="005F5B8A">
        <w:rPr>
          <w:rFonts w:ascii="Verdana" w:hAnsi="Verdana" w:cs="Arial"/>
        </w:rPr>
        <w:t xml:space="preserve"> te kunnen beantwoorden, </w:t>
      </w:r>
      <w:r w:rsidRPr="00144C71">
        <w:rPr>
          <w:rFonts w:ascii="Verdana" w:hAnsi="Verdana" w:cs="Arial"/>
        </w:rPr>
        <w:t xml:space="preserve">zijn er </w:t>
      </w:r>
      <w:r w:rsidR="005F5B8A">
        <w:rPr>
          <w:rFonts w:ascii="Verdana" w:hAnsi="Verdana" w:cs="Arial"/>
        </w:rPr>
        <w:t>veertien</w:t>
      </w:r>
      <w:r w:rsidR="009F58EE">
        <w:rPr>
          <w:rFonts w:ascii="Verdana" w:hAnsi="Verdana" w:cs="Arial"/>
        </w:rPr>
        <w:t xml:space="preserve"> </w:t>
      </w:r>
      <w:r w:rsidRPr="00144C71">
        <w:rPr>
          <w:rFonts w:ascii="Verdana" w:hAnsi="Verdana" w:cs="Arial"/>
        </w:rPr>
        <w:t xml:space="preserve">uitspraken van de rechtbank en </w:t>
      </w:r>
      <w:r w:rsidR="005F5B8A">
        <w:rPr>
          <w:rFonts w:ascii="Verdana" w:hAnsi="Verdana" w:cs="Arial"/>
        </w:rPr>
        <w:t xml:space="preserve">zestien </w:t>
      </w:r>
      <w:r w:rsidR="009F58EE">
        <w:rPr>
          <w:rFonts w:ascii="Verdana" w:hAnsi="Verdana" w:cs="Arial"/>
        </w:rPr>
        <w:t xml:space="preserve">van </w:t>
      </w:r>
      <w:r w:rsidRPr="00144C71">
        <w:rPr>
          <w:rFonts w:ascii="Verdana" w:hAnsi="Verdana" w:cs="Arial"/>
        </w:rPr>
        <w:t xml:space="preserve">het gerechtshof geanalyseerd. </w:t>
      </w:r>
      <w:r w:rsidR="00867709">
        <w:rPr>
          <w:rFonts w:ascii="Verdana" w:hAnsi="Verdana" w:cs="Arial"/>
        </w:rPr>
        <w:t xml:space="preserve">Deze uitspraken zijn genummerd terug te vinden in de literatuurlijst. De uitspraken zullen vervolgens ook genummerd worden aangegeven. </w:t>
      </w:r>
      <w:r w:rsidRPr="00144C71">
        <w:rPr>
          <w:rFonts w:ascii="Verdana" w:hAnsi="Verdana" w:cs="Arial"/>
        </w:rPr>
        <w:t>Deze analyse i</w:t>
      </w:r>
      <w:r w:rsidR="009F58EE">
        <w:rPr>
          <w:rFonts w:ascii="Verdana" w:hAnsi="Verdana" w:cs="Arial"/>
        </w:rPr>
        <w:t>s gedaa</w:t>
      </w:r>
      <w:r w:rsidR="007531EF">
        <w:rPr>
          <w:rFonts w:ascii="Verdana" w:hAnsi="Verdana" w:cs="Arial"/>
        </w:rPr>
        <w:t>n aan de hand van topics, die</w:t>
      </w:r>
      <w:r w:rsidR="009F58EE">
        <w:rPr>
          <w:rFonts w:ascii="Verdana" w:hAnsi="Verdana" w:cs="Arial"/>
        </w:rPr>
        <w:t xml:space="preserve"> als tussenkopjes </w:t>
      </w:r>
      <w:r w:rsidR="00867709">
        <w:rPr>
          <w:rFonts w:ascii="Verdana" w:hAnsi="Verdana" w:cs="Arial"/>
        </w:rPr>
        <w:t xml:space="preserve">in dit hoofdstuk dienen. </w:t>
      </w:r>
      <w:r w:rsidR="00825B62">
        <w:rPr>
          <w:rFonts w:ascii="Verdana" w:hAnsi="Verdana" w:cs="Arial"/>
        </w:rPr>
        <w:t xml:space="preserve">Aan de </w:t>
      </w:r>
      <w:r w:rsidR="007531EF">
        <w:rPr>
          <w:rFonts w:ascii="Verdana" w:hAnsi="Verdana" w:cs="Arial"/>
        </w:rPr>
        <w:t xml:space="preserve">hand van deze analyse is vervolgens </w:t>
      </w:r>
      <w:r w:rsidR="00825B62">
        <w:rPr>
          <w:rFonts w:ascii="Verdana" w:hAnsi="Verdana" w:cs="Arial"/>
        </w:rPr>
        <w:t>een tabel opgemaakt, waar</w:t>
      </w:r>
      <w:r w:rsidR="007531EF">
        <w:rPr>
          <w:rFonts w:ascii="Verdana" w:hAnsi="Verdana" w:cs="Arial"/>
        </w:rPr>
        <w:t xml:space="preserve">in te zien is </w:t>
      </w:r>
      <w:r w:rsidR="00825B62">
        <w:rPr>
          <w:rFonts w:ascii="Verdana" w:hAnsi="Verdana" w:cs="Arial"/>
        </w:rPr>
        <w:t xml:space="preserve">welke topics in welke zaak voorkomen. </w:t>
      </w:r>
      <w:r w:rsidR="008243DB">
        <w:rPr>
          <w:rFonts w:ascii="Verdana" w:hAnsi="Verdana" w:cs="Arial"/>
        </w:rPr>
        <w:t>Deze</w:t>
      </w:r>
      <w:r w:rsidR="00825B62">
        <w:rPr>
          <w:rFonts w:ascii="Verdana" w:hAnsi="Verdana" w:cs="Arial"/>
        </w:rPr>
        <w:t xml:space="preserve"> tabel is te vinden in bijlage 1. De samenvattingen van de uitspraken zijn te vinden in bijlage 2.</w:t>
      </w:r>
      <w:r w:rsidR="00350B7E">
        <w:rPr>
          <w:rFonts w:ascii="Verdana" w:hAnsi="Verdana" w:cs="Arial"/>
        </w:rPr>
        <w:br/>
      </w:r>
      <w:r w:rsidR="00350B7E">
        <w:rPr>
          <w:rFonts w:ascii="Verdana" w:hAnsi="Verdana" w:cs="Arial"/>
        </w:rPr>
        <w:br/>
      </w:r>
      <w:r w:rsidR="009F58EE" w:rsidRPr="00350B7E">
        <w:rPr>
          <w:rStyle w:val="Kop2Char"/>
          <w:rFonts w:ascii="Verdana" w:hAnsi="Verdana"/>
        </w:rPr>
        <w:t xml:space="preserve">3.2 </w:t>
      </w:r>
      <w:r w:rsidR="00220417" w:rsidRPr="00350B7E">
        <w:rPr>
          <w:rStyle w:val="Kop2Char"/>
          <w:rFonts w:ascii="Verdana" w:hAnsi="Verdana"/>
        </w:rPr>
        <w:t xml:space="preserve">Resultaten </w:t>
      </w:r>
      <w:r w:rsidR="009F58EE" w:rsidRPr="00350B7E">
        <w:rPr>
          <w:rStyle w:val="Kop2Char"/>
          <w:rFonts w:ascii="Verdana" w:hAnsi="Verdana"/>
        </w:rPr>
        <w:t>jurisprudentie</w:t>
      </w:r>
      <w:r w:rsidR="00220417" w:rsidRPr="00350B7E">
        <w:rPr>
          <w:rStyle w:val="Kop2Char"/>
          <w:rFonts w:ascii="Verdana" w:hAnsi="Verdana"/>
        </w:rPr>
        <w:t>onderzoek</w:t>
      </w:r>
      <w:r w:rsidR="00056BF1">
        <w:rPr>
          <w:rFonts w:ascii="Verdana" w:hAnsi="Verdana"/>
        </w:rPr>
        <w:t xml:space="preserve"> </w:t>
      </w:r>
    </w:p>
    <w:p w:rsidR="00D0128A" w:rsidRDefault="00D0128A" w:rsidP="00F649E2">
      <w:pPr>
        <w:spacing w:after="0" w:line="360" w:lineRule="auto"/>
        <w:rPr>
          <w:rFonts w:ascii="Verdana" w:hAnsi="Verdana" w:cs="Arial"/>
          <w:b/>
        </w:rPr>
      </w:pPr>
    </w:p>
    <w:p w:rsidR="00F649E2" w:rsidRDefault="009F58EE" w:rsidP="00F649E2">
      <w:pPr>
        <w:spacing w:after="0" w:line="360" w:lineRule="auto"/>
        <w:rPr>
          <w:rFonts w:ascii="Verdana" w:hAnsi="Verdana" w:cs="Arial"/>
        </w:rPr>
      </w:pPr>
      <w:r>
        <w:rPr>
          <w:rFonts w:ascii="Verdana" w:hAnsi="Verdana" w:cs="Arial"/>
          <w:b/>
        </w:rPr>
        <w:t xml:space="preserve">3.2.1 </w:t>
      </w:r>
      <w:r w:rsidR="00F649E2" w:rsidRPr="00CC1B63">
        <w:rPr>
          <w:rFonts w:ascii="Verdana" w:hAnsi="Verdana" w:cs="Arial"/>
          <w:b/>
        </w:rPr>
        <w:t>Stel- en bewijsplicht werknemer</w:t>
      </w:r>
    </w:p>
    <w:p w:rsidR="00F649E2" w:rsidRDefault="00F649E2" w:rsidP="00F649E2">
      <w:pPr>
        <w:spacing w:after="0" w:line="360" w:lineRule="auto"/>
        <w:rPr>
          <w:rFonts w:ascii="Verdana" w:hAnsi="Verdana" w:cs="Arial"/>
        </w:rPr>
      </w:pPr>
    </w:p>
    <w:p w:rsidR="00F649E2" w:rsidRPr="00F40D4E" w:rsidRDefault="00F649E2" w:rsidP="00F649E2">
      <w:pPr>
        <w:spacing w:after="0" w:line="360" w:lineRule="auto"/>
        <w:rPr>
          <w:rFonts w:ascii="Verdana" w:hAnsi="Verdana" w:cs="Arial"/>
          <w:i/>
        </w:rPr>
      </w:pPr>
      <w:r w:rsidRPr="00F40D4E">
        <w:rPr>
          <w:rFonts w:ascii="Verdana" w:hAnsi="Verdana" w:cs="Arial"/>
          <w:i/>
        </w:rPr>
        <w:t>Heeft de werknemer schade opgelopen in de uitoefening van zijn </w:t>
      </w:r>
      <w:r w:rsidR="008243DB" w:rsidRPr="00F40D4E">
        <w:rPr>
          <w:rFonts w:ascii="Verdana" w:hAnsi="Verdana" w:cs="Arial"/>
          <w:i/>
        </w:rPr>
        <w:t xml:space="preserve">werkzaamheden? </w:t>
      </w:r>
    </w:p>
    <w:p w:rsidR="003277BD" w:rsidRPr="00AE6D5F" w:rsidRDefault="003277BD" w:rsidP="00F649E2">
      <w:pPr>
        <w:spacing w:after="0" w:line="360" w:lineRule="auto"/>
        <w:rPr>
          <w:rFonts w:ascii="Verdana" w:hAnsi="Verdana" w:cs="Arial"/>
        </w:rPr>
      </w:pPr>
      <w:r>
        <w:rPr>
          <w:rFonts w:ascii="Verdana" w:hAnsi="Verdana" w:cs="Arial"/>
        </w:rPr>
        <w:t>In bijna alle uitspraken heeft de rechter geoordeeld dat de werknemer schade heeft opgelopen in uitoefening</w:t>
      </w:r>
      <w:r w:rsidR="007531EF">
        <w:rPr>
          <w:rFonts w:ascii="Verdana" w:hAnsi="Verdana" w:cs="Arial"/>
        </w:rPr>
        <w:t xml:space="preserve"> van zijn werkzaamheden. Echter, </w:t>
      </w:r>
      <w:r w:rsidR="00101F26">
        <w:rPr>
          <w:rFonts w:ascii="Verdana" w:hAnsi="Verdana" w:cs="Arial"/>
        </w:rPr>
        <w:t>in</w:t>
      </w:r>
      <w:r w:rsidR="00BD4AB4">
        <w:rPr>
          <w:rFonts w:ascii="Verdana" w:hAnsi="Verdana" w:cs="Arial"/>
        </w:rPr>
        <w:t xml:space="preserve"> uitspraak 12 van het g</w:t>
      </w:r>
      <w:r w:rsidR="00F40D4E">
        <w:rPr>
          <w:rFonts w:ascii="Verdana" w:hAnsi="Verdana" w:cs="Arial"/>
        </w:rPr>
        <w:t xml:space="preserve">erechtshof </w:t>
      </w:r>
      <w:r w:rsidR="007531EF">
        <w:rPr>
          <w:rFonts w:ascii="Verdana" w:hAnsi="Verdana" w:cs="Arial"/>
        </w:rPr>
        <w:t xml:space="preserve">heeft de rechter </w:t>
      </w:r>
      <w:r>
        <w:rPr>
          <w:rFonts w:ascii="Verdana" w:hAnsi="Verdana" w:cs="Arial"/>
        </w:rPr>
        <w:t xml:space="preserve">geoordeeld dat </w:t>
      </w:r>
      <w:r w:rsidR="007531EF">
        <w:rPr>
          <w:rFonts w:ascii="Verdana" w:hAnsi="Verdana" w:cs="Arial"/>
        </w:rPr>
        <w:t xml:space="preserve">dit niet het geval was en dat </w:t>
      </w:r>
      <w:r>
        <w:rPr>
          <w:rFonts w:ascii="Verdana" w:hAnsi="Verdana" w:cs="Arial"/>
        </w:rPr>
        <w:t xml:space="preserve">de werkgever </w:t>
      </w:r>
      <w:r w:rsidR="007531EF">
        <w:rPr>
          <w:rFonts w:ascii="Verdana" w:hAnsi="Verdana" w:cs="Arial"/>
        </w:rPr>
        <w:t>daarom niet aansprakelijk gesteld ko</w:t>
      </w:r>
      <w:r>
        <w:rPr>
          <w:rFonts w:ascii="Verdana" w:hAnsi="Verdana" w:cs="Arial"/>
        </w:rPr>
        <w:t>n worden op grond van art.7:658 BW</w:t>
      </w:r>
      <w:r w:rsidR="00BA7950">
        <w:rPr>
          <w:rFonts w:ascii="Verdana" w:hAnsi="Verdana" w:cs="Arial"/>
        </w:rPr>
        <w:t xml:space="preserve">. </w:t>
      </w:r>
      <w:r w:rsidR="007531EF">
        <w:rPr>
          <w:rFonts w:ascii="Verdana" w:hAnsi="Verdana" w:cs="Arial"/>
        </w:rPr>
        <w:t>Deze zaak betreft namelijk</w:t>
      </w:r>
      <w:r w:rsidR="00F40D4E">
        <w:rPr>
          <w:rFonts w:ascii="Verdana" w:hAnsi="Verdana" w:cs="Arial"/>
        </w:rPr>
        <w:t xml:space="preserve"> de vraag of hij de parkeergarage inreed in uitoefening van zijn werkzaamheden. De rechter </w:t>
      </w:r>
      <w:r w:rsidR="00197162">
        <w:rPr>
          <w:rFonts w:ascii="Verdana" w:hAnsi="Verdana" w:cs="Arial"/>
        </w:rPr>
        <w:t>heeft geoordeeld</w:t>
      </w:r>
      <w:r w:rsidR="00F40D4E">
        <w:rPr>
          <w:rFonts w:ascii="Verdana" w:hAnsi="Verdana" w:cs="Arial"/>
        </w:rPr>
        <w:t xml:space="preserve"> dat </w:t>
      </w:r>
      <w:r w:rsidR="00101F26">
        <w:rPr>
          <w:rFonts w:ascii="Verdana" w:hAnsi="Verdana" w:cs="Arial"/>
        </w:rPr>
        <w:t>d</w:t>
      </w:r>
      <w:r w:rsidR="00197162">
        <w:rPr>
          <w:rFonts w:ascii="Verdana" w:hAnsi="Verdana" w:cs="Arial"/>
        </w:rPr>
        <w:t xml:space="preserve">e geschetste omstandigheden onder </w:t>
      </w:r>
      <w:r w:rsidR="00101F26">
        <w:rPr>
          <w:rFonts w:ascii="Verdana" w:hAnsi="Verdana" w:cs="Arial"/>
        </w:rPr>
        <w:t xml:space="preserve">woon- werkverkeer </w:t>
      </w:r>
      <w:r w:rsidR="00197162">
        <w:rPr>
          <w:rFonts w:ascii="Verdana" w:hAnsi="Verdana" w:cs="Arial"/>
        </w:rPr>
        <w:t xml:space="preserve">vallen </w:t>
      </w:r>
      <w:r w:rsidR="00101F26">
        <w:rPr>
          <w:rFonts w:ascii="Verdana" w:hAnsi="Verdana" w:cs="Arial"/>
        </w:rPr>
        <w:t xml:space="preserve">en dat de opgelopen schade op basis van art.7:658 BW niet voor rekening en </w:t>
      </w:r>
      <w:r w:rsidR="00197162">
        <w:rPr>
          <w:rFonts w:ascii="Verdana" w:hAnsi="Verdana" w:cs="Arial"/>
        </w:rPr>
        <w:t>risico van de werkgever is</w:t>
      </w:r>
      <w:r w:rsidR="00101F26">
        <w:rPr>
          <w:rFonts w:ascii="Verdana" w:hAnsi="Verdana" w:cs="Arial"/>
        </w:rPr>
        <w:t xml:space="preserve">. </w:t>
      </w:r>
      <w:r w:rsidR="00197162">
        <w:rPr>
          <w:rFonts w:ascii="Verdana" w:hAnsi="Verdana" w:cs="Arial"/>
        </w:rPr>
        <w:t>Zodoende is het van belang</w:t>
      </w:r>
      <w:r w:rsidR="00AE6D5F">
        <w:rPr>
          <w:rFonts w:ascii="Verdana" w:hAnsi="Verdana" w:cs="Arial"/>
        </w:rPr>
        <w:t xml:space="preserve"> om te weten</w:t>
      </w:r>
      <w:r w:rsidR="00197162">
        <w:rPr>
          <w:rFonts w:ascii="Verdana" w:hAnsi="Verdana" w:cs="Arial"/>
        </w:rPr>
        <w:t xml:space="preserve"> waar</w:t>
      </w:r>
      <w:r w:rsidR="00AE6D5F">
        <w:rPr>
          <w:rFonts w:ascii="Verdana" w:hAnsi="Verdana" w:cs="Arial"/>
        </w:rPr>
        <w:t xml:space="preserve"> </w:t>
      </w:r>
      <w:r w:rsidR="00BA7950">
        <w:rPr>
          <w:rFonts w:ascii="Verdana" w:hAnsi="Verdana" w:cs="Arial"/>
        </w:rPr>
        <w:t xml:space="preserve">de grens </w:t>
      </w:r>
      <w:r w:rsidR="00197162">
        <w:rPr>
          <w:rFonts w:ascii="Verdana" w:hAnsi="Verdana" w:cs="Arial"/>
        </w:rPr>
        <w:t>ligt</w:t>
      </w:r>
      <w:r w:rsidR="004B6E8E">
        <w:rPr>
          <w:rFonts w:ascii="Verdana" w:hAnsi="Verdana" w:cs="Arial"/>
        </w:rPr>
        <w:t xml:space="preserve"> </w:t>
      </w:r>
      <w:r w:rsidR="00BA7950">
        <w:rPr>
          <w:rFonts w:ascii="Verdana" w:hAnsi="Verdana" w:cs="Arial"/>
        </w:rPr>
        <w:t xml:space="preserve">tussen woon- </w:t>
      </w:r>
      <w:r w:rsidR="00BA7950" w:rsidRPr="004B6E8E">
        <w:rPr>
          <w:rFonts w:ascii="Verdana" w:hAnsi="Verdana" w:cs="Arial"/>
        </w:rPr>
        <w:t xml:space="preserve">werkverkeer en </w:t>
      </w:r>
      <w:r w:rsidR="00197162">
        <w:rPr>
          <w:rFonts w:ascii="Verdana" w:hAnsi="Verdana" w:cs="Arial"/>
        </w:rPr>
        <w:t xml:space="preserve">het </w:t>
      </w:r>
      <w:r w:rsidR="00BA7950" w:rsidRPr="004B6E8E">
        <w:rPr>
          <w:rFonts w:ascii="Verdana" w:hAnsi="Verdana" w:cs="Arial"/>
        </w:rPr>
        <w:t xml:space="preserve">begin van de </w:t>
      </w:r>
      <w:r w:rsidR="00101F26" w:rsidRPr="004B6E8E">
        <w:rPr>
          <w:rFonts w:ascii="Verdana" w:hAnsi="Verdana" w:cs="Arial"/>
        </w:rPr>
        <w:t>uitoefening van de werkzaamheden</w:t>
      </w:r>
      <w:r w:rsidR="004B6E8E" w:rsidRPr="004B6E8E">
        <w:rPr>
          <w:rFonts w:ascii="Verdana" w:hAnsi="Verdana" w:cs="Arial"/>
        </w:rPr>
        <w:t>.</w:t>
      </w:r>
      <w:r w:rsidR="004B6E8E">
        <w:rPr>
          <w:rFonts w:ascii="Verdana" w:hAnsi="Verdana" w:cs="Arial"/>
          <w:color w:val="FF0000"/>
        </w:rPr>
        <w:t xml:space="preserve"> </w:t>
      </w:r>
      <w:r w:rsidR="007B6EBC">
        <w:rPr>
          <w:rFonts w:ascii="Verdana" w:hAnsi="Verdana" w:cs="Arial"/>
          <w:color w:val="FF0000"/>
        </w:rPr>
        <w:t xml:space="preserve"> </w:t>
      </w:r>
      <w:r w:rsidR="00197162">
        <w:rPr>
          <w:rFonts w:ascii="Verdana" w:hAnsi="Verdana" w:cs="Arial"/>
        </w:rPr>
        <w:t>Ook in</w:t>
      </w:r>
      <w:r w:rsidR="00101F26">
        <w:rPr>
          <w:rFonts w:ascii="Verdana" w:hAnsi="Verdana" w:cs="Arial"/>
        </w:rPr>
        <w:t xml:space="preserve"> </w:t>
      </w:r>
      <w:r w:rsidR="00BD4AB4">
        <w:rPr>
          <w:rFonts w:ascii="Verdana" w:hAnsi="Verdana" w:cs="Arial"/>
        </w:rPr>
        <w:t>uitspraak</w:t>
      </w:r>
      <w:r w:rsidR="00197162">
        <w:rPr>
          <w:rFonts w:ascii="Verdana" w:hAnsi="Verdana" w:cs="Arial"/>
        </w:rPr>
        <w:t xml:space="preserve"> 13 van het gerechtshof stelt de werkgever </w:t>
      </w:r>
      <w:r w:rsidR="00C62299">
        <w:rPr>
          <w:rFonts w:ascii="Verdana" w:hAnsi="Verdana" w:cs="Arial"/>
        </w:rPr>
        <w:t xml:space="preserve">dat </w:t>
      </w:r>
      <w:r w:rsidR="00197162">
        <w:rPr>
          <w:rFonts w:ascii="Verdana" w:hAnsi="Verdana" w:cs="Arial"/>
        </w:rPr>
        <w:t xml:space="preserve">een werknemer geen schade had </w:t>
      </w:r>
      <w:r w:rsidR="00C62299">
        <w:rPr>
          <w:rFonts w:ascii="Verdana" w:hAnsi="Verdana" w:cs="Arial"/>
        </w:rPr>
        <w:t>opgelopen in de uitoefening van zijn werkzaamheden</w:t>
      </w:r>
      <w:r w:rsidR="00101F26">
        <w:rPr>
          <w:rFonts w:ascii="Verdana" w:hAnsi="Verdana" w:cs="Arial"/>
        </w:rPr>
        <w:t xml:space="preserve">, maar </w:t>
      </w:r>
      <w:r w:rsidR="00736B6C">
        <w:rPr>
          <w:rFonts w:ascii="Verdana" w:hAnsi="Verdana" w:cs="Arial"/>
        </w:rPr>
        <w:t>het hof</w:t>
      </w:r>
      <w:r w:rsidR="00AE5A78">
        <w:rPr>
          <w:rFonts w:ascii="Verdana" w:hAnsi="Verdana" w:cs="Arial"/>
        </w:rPr>
        <w:t xml:space="preserve"> heeft geoordeeld dat dit wel het geval was. De werknemer is</w:t>
      </w:r>
      <w:r w:rsidR="00736B6C">
        <w:rPr>
          <w:rFonts w:ascii="Verdana" w:hAnsi="Verdana" w:cs="Arial"/>
        </w:rPr>
        <w:t xml:space="preserve"> namelijk ten val gekomen toen zij van het ene naar het andere gebouw fietste, waar z</w:t>
      </w:r>
      <w:r w:rsidR="00220417">
        <w:rPr>
          <w:rFonts w:ascii="Verdana" w:hAnsi="Verdana" w:cs="Arial"/>
        </w:rPr>
        <w:t xml:space="preserve">ij haar </w:t>
      </w:r>
      <w:r w:rsidR="00220417">
        <w:rPr>
          <w:rFonts w:ascii="Verdana" w:hAnsi="Verdana" w:cs="Arial"/>
        </w:rPr>
        <w:lastRenderedPageBreak/>
        <w:t>werkzaamheden uitvoerde</w:t>
      </w:r>
      <w:r w:rsidR="00736B6C">
        <w:rPr>
          <w:rFonts w:ascii="Verdana" w:hAnsi="Verdana" w:cs="Arial"/>
        </w:rPr>
        <w:t>.</w:t>
      </w:r>
      <w:r w:rsidR="00811B63">
        <w:rPr>
          <w:rFonts w:ascii="Verdana" w:hAnsi="Verdana" w:cs="Arial"/>
        </w:rPr>
        <w:t xml:space="preserve"> </w:t>
      </w:r>
      <w:r w:rsidR="00811B63" w:rsidRPr="00811B63">
        <w:rPr>
          <w:rFonts w:ascii="Verdana" w:hAnsi="Verdana" w:cs="Arial"/>
        </w:rPr>
        <w:t>Dit ongeval valt onder art.7:658 BW, omdat het plaats von</w:t>
      </w:r>
      <w:r w:rsidR="00AE5A78">
        <w:rPr>
          <w:rFonts w:ascii="Verdana" w:hAnsi="Verdana" w:cs="Arial"/>
        </w:rPr>
        <w:t>d op het terrein van de inlener</w:t>
      </w:r>
      <w:r w:rsidR="00811B63" w:rsidRPr="00811B63">
        <w:rPr>
          <w:rFonts w:ascii="Verdana" w:hAnsi="Verdana" w:cs="Arial"/>
        </w:rPr>
        <w:t xml:space="preserve"> waar hij zeggenschap over heeft en niet op de openbare weg. </w:t>
      </w:r>
    </w:p>
    <w:p w:rsidR="00811B63" w:rsidRPr="00811B63" w:rsidRDefault="00811B63" w:rsidP="00F649E2">
      <w:pPr>
        <w:spacing w:after="0" w:line="360" w:lineRule="auto"/>
        <w:rPr>
          <w:rFonts w:ascii="Verdana" w:hAnsi="Verdana" w:cs="Arial"/>
        </w:rPr>
      </w:pPr>
    </w:p>
    <w:p w:rsidR="00F649E2" w:rsidRPr="00101F26" w:rsidRDefault="00F649E2" w:rsidP="00F649E2">
      <w:pPr>
        <w:spacing w:after="0" w:line="360" w:lineRule="auto"/>
        <w:rPr>
          <w:rFonts w:ascii="Verdana" w:hAnsi="Verdana" w:cs="Arial"/>
          <w:i/>
        </w:rPr>
      </w:pPr>
      <w:r w:rsidRPr="00101F26">
        <w:rPr>
          <w:rFonts w:ascii="Verdana" w:hAnsi="Verdana" w:cs="Arial"/>
          <w:i/>
        </w:rPr>
        <w:t xml:space="preserve">Toedracht </w:t>
      </w:r>
      <w:r w:rsidR="00E46832">
        <w:rPr>
          <w:rFonts w:ascii="Verdana" w:hAnsi="Verdana" w:cs="Arial"/>
          <w:i/>
        </w:rPr>
        <w:t>van het ongeval bekend?</w:t>
      </w:r>
    </w:p>
    <w:p w:rsidR="00F649E2" w:rsidRDefault="003277BD" w:rsidP="00F649E2">
      <w:pPr>
        <w:spacing w:after="0" w:line="360" w:lineRule="auto"/>
        <w:rPr>
          <w:rFonts w:ascii="Verdana" w:hAnsi="Verdana" w:cs="Arial"/>
        </w:rPr>
      </w:pPr>
      <w:r>
        <w:rPr>
          <w:rFonts w:ascii="Verdana" w:hAnsi="Verdana" w:cs="Arial"/>
        </w:rPr>
        <w:t xml:space="preserve">De toedracht van het ongeval </w:t>
      </w:r>
      <w:r w:rsidR="00C97AC4">
        <w:rPr>
          <w:rFonts w:ascii="Verdana" w:hAnsi="Verdana" w:cs="Arial"/>
        </w:rPr>
        <w:t>blijft een discussie punt:</w:t>
      </w:r>
      <w:r w:rsidR="00C62299">
        <w:rPr>
          <w:rFonts w:ascii="Verdana" w:hAnsi="Verdana" w:cs="Arial"/>
        </w:rPr>
        <w:t xml:space="preserve"> </w:t>
      </w:r>
      <w:r w:rsidR="00C97AC4">
        <w:rPr>
          <w:rFonts w:ascii="Verdana" w:hAnsi="Verdana" w:cs="Arial"/>
        </w:rPr>
        <w:t>in elf</w:t>
      </w:r>
      <w:r w:rsidR="00CF1A18">
        <w:rPr>
          <w:rFonts w:ascii="Verdana" w:hAnsi="Verdana" w:cs="Arial"/>
        </w:rPr>
        <w:t xml:space="preserve"> van</w:t>
      </w:r>
      <w:r w:rsidR="00EC29C7">
        <w:rPr>
          <w:rFonts w:ascii="Verdana" w:hAnsi="Verdana" w:cs="Arial"/>
        </w:rPr>
        <w:t xml:space="preserve"> de dertig </w:t>
      </w:r>
      <w:r w:rsidR="00C97AC4">
        <w:rPr>
          <w:rFonts w:ascii="Verdana" w:hAnsi="Verdana" w:cs="Arial"/>
        </w:rPr>
        <w:t>uitspraken bestaat hier onduidelijkheid over</w:t>
      </w:r>
      <w:r w:rsidR="00EC29C7">
        <w:rPr>
          <w:rFonts w:ascii="Verdana" w:hAnsi="Verdana" w:cs="Arial"/>
        </w:rPr>
        <w:t xml:space="preserve">. </w:t>
      </w:r>
      <w:r w:rsidR="00C97AC4">
        <w:rPr>
          <w:rFonts w:ascii="Verdana" w:hAnsi="Verdana" w:cs="Arial"/>
        </w:rPr>
        <w:t>In</w:t>
      </w:r>
      <w:r w:rsidR="00EC29C7">
        <w:rPr>
          <w:rFonts w:ascii="Verdana" w:hAnsi="Verdana" w:cs="Arial"/>
        </w:rPr>
        <w:t xml:space="preserve"> </w:t>
      </w:r>
      <w:r w:rsidR="00C97AC4">
        <w:rPr>
          <w:rFonts w:ascii="Verdana" w:hAnsi="Verdana" w:cs="Arial"/>
        </w:rPr>
        <w:t>uitspraak 3 van het gerechtshof stelt de werknemer</w:t>
      </w:r>
      <w:r w:rsidR="00EC29C7">
        <w:rPr>
          <w:rFonts w:ascii="Verdana" w:hAnsi="Verdana" w:cs="Arial"/>
        </w:rPr>
        <w:t xml:space="preserve"> </w:t>
      </w:r>
      <w:r w:rsidR="00C97AC4">
        <w:rPr>
          <w:rFonts w:ascii="Verdana" w:hAnsi="Verdana" w:cs="Arial"/>
        </w:rPr>
        <w:t>dat zij is</w:t>
      </w:r>
      <w:r w:rsidR="00CF1A18">
        <w:rPr>
          <w:rFonts w:ascii="Verdana" w:hAnsi="Verdana" w:cs="Arial"/>
        </w:rPr>
        <w:t xml:space="preserve"> uitgegleden over yoghurt</w:t>
      </w:r>
      <w:r w:rsidR="00EC29C7">
        <w:rPr>
          <w:rFonts w:ascii="Verdana" w:hAnsi="Verdana" w:cs="Arial"/>
        </w:rPr>
        <w:t xml:space="preserve"> op</w:t>
      </w:r>
      <w:r w:rsidR="00C97AC4">
        <w:rPr>
          <w:rFonts w:ascii="Verdana" w:hAnsi="Verdana" w:cs="Arial"/>
        </w:rPr>
        <w:t xml:space="preserve"> een pallet. </w:t>
      </w:r>
      <w:r w:rsidR="007B6EBC">
        <w:rPr>
          <w:rFonts w:ascii="Verdana" w:hAnsi="Verdana" w:cs="Arial"/>
        </w:rPr>
        <w:t xml:space="preserve">                      </w:t>
      </w:r>
      <w:r w:rsidR="00C97AC4">
        <w:rPr>
          <w:rFonts w:ascii="Verdana" w:hAnsi="Verdana" w:cs="Arial"/>
        </w:rPr>
        <w:t>De werkgever stelt dat dit niet waar i</w:t>
      </w:r>
      <w:r w:rsidR="00EC29C7">
        <w:rPr>
          <w:rFonts w:ascii="Verdana" w:hAnsi="Verdana" w:cs="Arial"/>
        </w:rPr>
        <w:t>s en dat zij een misstap heeft gemaakt</w:t>
      </w:r>
      <w:r w:rsidR="00CF1A18">
        <w:rPr>
          <w:rFonts w:ascii="Verdana" w:hAnsi="Verdana" w:cs="Arial"/>
        </w:rPr>
        <w:t>.</w:t>
      </w:r>
      <w:r w:rsidR="00CB1CF4">
        <w:rPr>
          <w:rFonts w:ascii="Verdana" w:hAnsi="Verdana" w:cs="Arial"/>
        </w:rPr>
        <w:t xml:space="preserve"> </w:t>
      </w:r>
      <w:r w:rsidR="007B6EBC">
        <w:rPr>
          <w:rFonts w:ascii="Verdana" w:hAnsi="Verdana" w:cs="Arial"/>
        </w:rPr>
        <w:t xml:space="preserve">         </w:t>
      </w:r>
      <w:r w:rsidR="00CB1CF4">
        <w:rPr>
          <w:rFonts w:ascii="Verdana" w:hAnsi="Verdana" w:cs="Arial"/>
        </w:rPr>
        <w:t xml:space="preserve">Ter onderbouwing van hun stelling </w:t>
      </w:r>
      <w:r w:rsidR="00C97AC4">
        <w:rPr>
          <w:rFonts w:ascii="Verdana" w:hAnsi="Verdana" w:cs="Arial"/>
        </w:rPr>
        <w:t>hebben beide partijen getuigen gepresenteerd.</w:t>
      </w:r>
      <w:r w:rsidR="008243DB">
        <w:rPr>
          <w:rFonts w:ascii="Verdana" w:hAnsi="Verdana" w:cs="Arial"/>
        </w:rPr>
        <w:t xml:space="preserve"> </w:t>
      </w:r>
      <w:r w:rsidR="00CF1A18">
        <w:rPr>
          <w:rFonts w:ascii="Verdana" w:hAnsi="Verdana" w:cs="Arial"/>
        </w:rPr>
        <w:t xml:space="preserve">Het hof </w:t>
      </w:r>
      <w:r w:rsidR="00C97AC4">
        <w:rPr>
          <w:rFonts w:ascii="Verdana" w:hAnsi="Verdana" w:cs="Arial"/>
        </w:rPr>
        <w:t>heeft</w:t>
      </w:r>
      <w:r w:rsidR="00CF1A18">
        <w:rPr>
          <w:rFonts w:ascii="Verdana" w:hAnsi="Verdana" w:cs="Arial"/>
        </w:rPr>
        <w:t xml:space="preserve"> </w:t>
      </w:r>
      <w:r w:rsidR="00C97AC4">
        <w:rPr>
          <w:rFonts w:ascii="Verdana" w:hAnsi="Verdana" w:cs="Arial"/>
        </w:rPr>
        <w:t>geoordeeld dat de toedracht onduidelijk zou blijven</w:t>
      </w:r>
      <w:r w:rsidR="00CF1A18">
        <w:rPr>
          <w:rFonts w:ascii="Verdana" w:hAnsi="Verdana" w:cs="Arial"/>
        </w:rPr>
        <w:t xml:space="preserve">, </w:t>
      </w:r>
      <w:r w:rsidR="00C97AC4">
        <w:rPr>
          <w:rFonts w:ascii="Verdana" w:hAnsi="Verdana" w:cs="Arial"/>
        </w:rPr>
        <w:t xml:space="preserve">maar zag geen aanleiding </w:t>
      </w:r>
      <w:r w:rsidR="00CF1A18">
        <w:rPr>
          <w:rFonts w:ascii="Verdana" w:hAnsi="Verdana" w:cs="Arial"/>
        </w:rPr>
        <w:t>om</w:t>
      </w:r>
      <w:r w:rsidR="00CB1CF4">
        <w:rPr>
          <w:rFonts w:ascii="Verdana" w:hAnsi="Verdana" w:cs="Arial"/>
        </w:rPr>
        <w:t xml:space="preserve"> bewij</w:t>
      </w:r>
      <w:r w:rsidR="00C97AC4">
        <w:rPr>
          <w:rFonts w:ascii="Verdana" w:hAnsi="Verdana" w:cs="Arial"/>
        </w:rPr>
        <w:t>slast</w:t>
      </w:r>
      <w:r w:rsidR="00CB1CF4">
        <w:rPr>
          <w:rFonts w:ascii="Verdana" w:hAnsi="Verdana" w:cs="Arial"/>
        </w:rPr>
        <w:t xml:space="preserve"> </w:t>
      </w:r>
      <w:r w:rsidR="00C65128">
        <w:rPr>
          <w:rFonts w:ascii="Verdana" w:hAnsi="Verdana" w:cs="Arial"/>
        </w:rPr>
        <w:t>betreffende</w:t>
      </w:r>
      <w:r w:rsidR="00CB1CF4">
        <w:rPr>
          <w:rFonts w:ascii="Verdana" w:hAnsi="Verdana" w:cs="Arial"/>
        </w:rPr>
        <w:t xml:space="preserve"> de toedracht</w:t>
      </w:r>
      <w:r w:rsidR="00C97AC4">
        <w:rPr>
          <w:rFonts w:ascii="Verdana" w:hAnsi="Verdana" w:cs="Arial"/>
        </w:rPr>
        <w:t xml:space="preserve"> aan de werkgever op te dragen</w:t>
      </w:r>
      <w:r w:rsidR="00CB1CF4">
        <w:rPr>
          <w:rFonts w:ascii="Verdana" w:hAnsi="Verdana" w:cs="Arial"/>
        </w:rPr>
        <w:t>.</w:t>
      </w:r>
      <w:r w:rsidR="00C97AC4">
        <w:rPr>
          <w:rFonts w:ascii="Verdana" w:hAnsi="Verdana" w:cs="Arial"/>
        </w:rPr>
        <w:t xml:space="preserve"> In</w:t>
      </w:r>
      <w:r w:rsidR="00FB42DE">
        <w:rPr>
          <w:rFonts w:ascii="Verdana" w:hAnsi="Verdana" w:cs="Arial"/>
        </w:rPr>
        <w:t xml:space="preserve"> uit</w:t>
      </w:r>
      <w:r w:rsidR="00EC29C7">
        <w:rPr>
          <w:rFonts w:ascii="Verdana" w:hAnsi="Verdana" w:cs="Arial"/>
        </w:rPr>
        <w:t>spraak 9 van het gerechtshof</w:t>
      </w:r>
      <w:r w:rsidR="00FB42DE">
        <w:rPr>
          <w:rFonts w:ascii="Verdana" w:hAnsi="Verdana" w:cs="Arial"/>
        </w:rPr>
        <w:t xml:space="preserve"> </w:t>
      </w:r>
      <w:r w:rsidR="00C97AC4">
        <w:rPr>
          <w:rFonts w:ascii="Verdana" w:hAnsi="Verdana" w:cs="Arial"/>
        </w:rPr>
        <w:t xml:space="preserve">heeft het hof geoordeeld </w:t>
      </w:r>
      <w:r w:rsidR="00FB42DE">
        <w:rPr>
          <w:rFonts w:ascii="Verdana" w:hAnsi="Verdana" w:cs="Arial"/>
        </w:rPr>
        <w:t xml:space="preserve">dat van de werknemer niet kan worden verlangd dat hij </w:t>
      </w:r>
      <w:r w:rsidR="00C97AC4">
        <w:rPr>
          <w:rFonts w:ascii="Verdana" w:hAnsi="Verdana" w:cs="Arial"/>
        </w:rPr>
        <w:t>of zij ook de exacte oorzaak van een ongeval aantoont.</w:t>
      </w:r>
      <w:r w:rsidR="00FB42DE">
        <w:rPr>
          <w:rFonts w:ascii="Verdana" w:hAnsi="Verdana" w:cs="Arial"/>
        </w:rPr>
        <w:t xml:space="preserve"> </w:t>
      </w:r>
      <w:r w:rsidR="00C97AC4">
        <w:rPr>
          <w:rFonts w:ascii="Verdana" w:hAnsi="Verdana" w:cs="Arial"/>
        </w:rPr>
        <w:t>Deze standaard</w:t>
      </w:r>
      <w:r w:rsidR="00FF58D2">
        <w:rPr>
          <w:rFonts w:ascii="Verdana" w:hAnsi="Verdana" w:cs="Arial"/>
        </w:rPr>
        <w:t xml:space="preserve">tekst staat in vrijwel elke uitspraak sinds de </w:t>
      </w:r>
      <w:r w:rsidR="00C97AC4">
        <w:rPr>
          <w:rFonts w:ascii="Verdana" w:hAnsi="Verdana" w:cs="Arial"/>
        </w:rPr>
        <w:t xml:space="preserve">uitspraak van </w:t>
      </w:r>
      <w:proofErr w:type="spellStart"/>
      <w:r w:rsidR="00C97AC4">
        <w:rPr>
          <w:rFonts w:ascii="Verdana" w:hAnsi="Verdana" w:cs="Arial"/>
        </w:rPr>
        <w:t>Bloemsma</w:t>
      </w:r>
      <w:proofErr w:type="spellEnd"/>
      <w:r w:rsidR="00C97AC4">
        <w:rPr>
          <w:rFonts w:ascii="Verdana" w:hAnsi="Verdana" w:cs="Arial"/>
        </w:rPr>
        <w:t>/</w:t>
      </w:r>
      <w:proofErr w:type="spellStart"/>
      <w:r w:rsidR="00C97AC4">
        <w:rPr>
          <w:rFonts w:ascii="Verdana" w:hAnsi="Verdana" w:cs="Arial"/>
        </w:rPr>
        <w:t>Ha</w:t>
      </w:r>
      <w:r w:rsidR="00FF58D2">
        <w:rPr>
          <w:rFonts w:ascii="Verdana" w:hAnsi="Verdana" w:cs="Arial"/>
        </w:rPr>
        <w:t>ttuma</w:t>
      </w:r>
      <w:proofErr w:type="spellEnd"/>
      <w:r w:rsidR="00FF58D2">
        <w:rPr>
          <w:rStyle w:val="Voetnootmarkering"/>
          <w:rFonts w:ascii="Verdana" w:hAnsi="Verdana" w:cs="Arial"/>
        </w:rPr>
        <w:footnoteReference w:id="93"/>
      </w:r>
      <w:r w:rsidR="00EC29C7">
        <w:rPr>
          <w:rFonts w:ascii="Verdana" w:hAnsi="Verdana" w:cs="Arial"/>
        </w:rPr>
        <w:t xml:space="preserve">. </w:t>
      </w:r>
      <w:r w:rsidR="0051372B">
        <w:rPr>
          <w:rFonts w:ascii="Verdana" w:hAnsi="Verdana" w:cs="Arial"/>
        </w:rPr>
        <w:t>Dit betekent niet dat de werknemer de toedracht</w:t>
      </w:r>
      <w:r w:rsidR="00C97AC4">
        <w:rPr>
          <w:rFonts w:ascii="Verdana" w:hAnsi="Verdana" w:cs="Arial"/>
        </w:rPr>
        <w:t xml:space="preserve"> niet</w:t>
      </w:r>
      <w:r w:rsidR="0051372B">
        <w:rPr>
          <w:rFonts w:ascii="Verdana" w:hAnsi="Verdana" w:cs="Arial"/>
        </w:rPr>
        <w:t xml:space="preserve"> kan bewijzen. In uits</w:t>
      </w:r>
      <w:r w:rsidR="00C97AC4">
        <w:rPr>
          <w:rFonts w:ascii="Verdana" w:hAnsi="Verdana" w:cs="Arial"/>
        </w:rPr>
        <w:t xml:space="preserve">praak 4 van het gerechtshof is het hof namelijk uitgegaan </w:t>
      </w:r>
      <w:r w:rsidR="0051372B">
        <w:rPr>
          <w:rFonts w:ascii="Verdana" w:hAnsi="Verdana" w:cs="Arial"/>
        </w:rPr>
        <w:t xml:space="preserve">van de toedracht zoals de werknemer </w:t>
      </w:r>
      <w:r w:rsidR="00C97AC4">
        <w:rPr>
          <w:rFonts w:ascii="Verdana" w:hAnsi="Verdana" w:cs="Arial"/>
        </w:rPr>
        <w:t xml:space="preserve">deze </w:t>
      </w:r>
      <w:r w:rsidR="0051372B">
        <w:rPr>
          <w:rFonts w:ascii="Verdana" w:hAnsi="Verdana" w:cs="Arial"/>
        </w:rPr>
        <w:t>stelt en onderbouwd heeft met getuigen.</w:t>
      </w:r>
    </w:p>
    <w:p w:rsidR="00FF58D2" w:rsidRDefault="00FF58D2" w:rsidP="00F649E2">
      <w:pPr>
        <w:spacing w:after="0" w:line="360" w:lineRule="auto"/>
        <w:rPr>
          <w:rFonts w:ascii="Verdana" w:hAnsi="Verdana" w:cs="Arial"/>
        </w:rPr>
      </w:pPr>
    </w:p>
    <w:p w:rsidR="00F649E2" w:rsidRDefault="009F58EE" w:rsidP="00F649E2">
      <w:pPr>
        <w:spacing w:after="0" w:line="360" w:lineRule="auto"/>
        <w:rPr>
          <w:rFonts w:ascii="Verdana" w:hAnsi="Verdana" w:cs="Arial"/>
        </w:rPr>
      </w:pPr>
      <w:r>
        <w:rPr>
          <w:rFonts w:ascii="Verdana" w:hAnsi="Verdana" w:cs="Arial"/>
          <w:b/>
        </w:rPr>
        <w:t xml:space="preserve">3.2.2 </w:t>
      </w:r>
      <w:r w:rsidR="00F649E2" w:rsidRPr="00A81FB1">
        <w:rPr>
          <w:rFonts w:ascii="Verdana" w:hAnsi="Verdana" w:cs="Arial"/>
          <w:b/>
        </w:rPr>
        <w:t>Zorgplicht:</w:t>
      </w:r>
    </w:p>
    <w:p w:rsidR="00F649E2" w:rsidRDefault="00F649E2" w:rsidP="00F649E2">
      <w:pPr>
        <w:spacing w:after="0" w:line="360" w:lineRule="auto"/>
        <w:rPr>
          <w:rFonts w:ascii="Verdana" w:hAnsi="Verdana" w:cs="Arial"/>
        </w:rPr>
      </w:pPr>
    </w:p>
    <w:p w:rsidR="003277BD" w:rsidRDefault="003277BD" w:rsidP="00F649E2">
      <w:pPr>
        <w:spacing w:after="0" w:line="360" w:lineRule="auto"/>
        <w:rPr>
          <w:rFonts w:ascii="Verdana" w:hAnsi="Verdana" w:cs="Arial"/>
        </w:rPr>
      </w:pPr>
      <w:r>
        <w:rPr>
          <w:rFonts w:ascii="Verdana" w:hAnsi="Verdana" w:cs="Arial"/>
        </w:rPr>
        <w:t xml:space="preserve">In alle </w:t>
      </w:r>
      <w:r w:rsidR="00C97AC4">
        <w:rPr>
          <w:rFonts w:ascii="Verdana" w:hAnsi="Verdana" w:cs="Arial"/>
        </w:rPr>
        <w:t>dertig geanalyseerde uitspraken</w:t>
      </w:r>
      <w:r>
        <w:rPr>
          <w:rFonts w:ascii="Verdana" w:hAnsi="Verdana" w:cs="Arial"/>
        </w:rPr>
        <w:t xml:space="preserve"> stel</w:t>
      </w:r>
      <w:r w:rsidR="00C97AC4">
        <w:rPr>
          <w:rFonts w:ascii="Verdana" w:hAnsi="Verdana" w:cs="Arial"/>
        </w:rPr>
        <w:t xml:space="preserve">t de werknemer dat de werkgever of </w:t>
      </w:r>
      <w:r>
        <w:rPr>
          <w:rFonts w:ascii="Verdana" w:hAnsi="Verdana" w:cs="Arial"/>
        </w:rPr>
        <w:t xml:space="preserve">inlener </w:t>
      </w:r>
      <w:r w:rsidR="00C97AC4">
        <w:rPr>
          <w:rFonts w:ascii="Verdana" w:hAnsi="Verdana" w:cs="Arial"/>
        </w:rPr>
        <w:t>de</w:t>
      </w:r>
      <w:r>
        <w:rPr>
          <w:rFonts w:ascii="Verdana" w:hAnsi="Verdana" w:cs="Arial"/>
        </w:rPr>
        <w:t xml:space="preserve"> zorgplicht heeft geschonden. De werknemer</w:t>
      </w:r>
      <w:r w:rsidR="00C97AC4">
        <w:rPr>
          <w:rFonts w:ascii="Verdana" w:hAnsi="Verdana" w:cs="Arial"/>
        </w:rPr>
        <w:t xml:space="preserve">s stellen </w:t>
      </w:r>
      <w:r>
        <w:rPr>
          <w:rFonts w:ascii="Verdana" w:hAnsi="Verdana" w:cs="Arial"/>
        </w:rPr>
        <w:t>dit op verschillende gronden.</w:t>
      </w:r>
    </w:p>
    <w:p w:rsidR="003277BD" w:rsidRDefault="003277BD" w:rsidP="00F649E2">
      <w:pPr>
        <w:spacing w:after="0" w:line="360" w:lineRule="auto"/>
        <w:rPr>
          <w:rFonts w:ascii="Verdana" w:hAnsi="Verdana" w:cs="Arial"/>
        </w:rPr>
      </w:pPr>
    </w:p>
    <w:p w:rsidR="00F649E2" w:rsidRDefault="00D6338A" w:rsidP="00F649E2">
      <w:pPr>
        <w:spacing w:after="0" w:line="360" w:lineRule="auto"/>
        <w:rPr>
          <w:rFonts w:ascii="Verdana" w:hAnsi="Verdana" w:cs="Arial"/>
          <w:i/>
        </w:rPr>
      </w:pPr>
      <w:r w:rsidRPr="00C62299">
        <w:rPr>
          <w:rFonts w:ascii="Verdana" w:hAnsi="Verdana" w:cs="Arial"/>
          <w:i/>
        </w:rPr>
        <w:t>Instructies</w:t>
      </w:r>
      <w:r w:rsidR="00F649E2" w:rsidRPr="00C62299">
        <w:rPr>
          <w:rFonts w:ascii="Verdana" w:hAnsi="Verdana" w:cs="Arial"/>
          <w:i/>
        </w:rPr>
        <w:t xml:space="preserve"> geven</w:t>
      </w:r>
    </w:p>
    <w:p w:rsidR="008A2927" w:rsidRPr="006A056F" w:rsidRDefault="00D112DF" w:rsidP="00F649E2">
      <w:pPr>
        <w:spacing w:after="0" w:line="360" w:lineRule="auto"/>
        <w:rPr>
          <w:rFonts w:ascii="Verdana" w:hAnsi="Verdana" w:cs="Arial"/>
        </w:rPr>
      </w:pPr>
      <w:r w:rsidRPr="00D112DF">
        <w:rPr>
          <w:rFonts w:ascii="Verdana" w:hAnsi="Verdana" w:cs="Arial"/>
        </w:rPr>
        <w:t xml:space="preserve">In uitspraak 1 van de rechtbank heeft de werknemer schade opgelopen, </w:t>
      </w:r>
      <w:r w:rsidR="00C97AC4">
        <w:rPr>
          <w:rFonts w:ascii="Verdana" w:hAnsi="Verdana" w:cs="Arial"/>
        </w:rPr>
        <w:t xml:space="preserve">doordat </w:t>
      </w:r>
      <w:r w:rsidRPr="00D112DF">
        <w:rPr>
          <w:rFonts w:ascii="Verdana" w:hAnsi="Verdana" w:cs="Arial"/>
        </w:rPr>
        <w:t>betonnen matten op hem gevallen</w:t>
      </w:r>
      <w:r w:rsidR="00C97AC4">
        <w:rPr>
          <w:rFonts w:ascii="Verdana" w:hAnsi="Verdana" w:cs="Arial"/>
        </w:rPr>
        <w:t xml:space="preserve"> zijn</w:t>
      </w:r>
      <w:r w:rsidRPr="00D112DF">
        <w:rPr>
          <w:rFonts w:ascii="Verdana" w:hAnsi="Verdana" w:cs="Arial"/>
        </w:rPr>
        <w:t xml:space="preserve">. De werknemer stelt </w:t>
      </w:r>
      <w:r w:rsidR="00C97AC4">
        <w:rPr>
          <w:rFonts w:ascii="Verdana" w:hAnsi="Verdana" w:cs="Arial"/>
        </w:rPr>
        <w:t xml:space="preserve">dat </w:t>
      </w:r>
      <w:r w:rsidRPr="00D112DF">
        <w:rPr>
          <w:rFonts w:ascii="Verdana" w:hAnsi="Verdana" w:cs="Arial"/>
        </w:rPr>
        <w:t>de werkgever hem</w:t>
      </w:r>
      <w:r w:rsidR="00C97AC4">
        <w:rPr>
          <w:rFonts w:ascii="Verdana" w:hAnsi="Verdana" w:cs="Arial"/>
        </w:rPr>
        <w:t xml:space="preserve"> op grond van de zorgplicht</w:t>
      </w:r>
      <w:r w:rsidRPr="00D112DF">
        <w:rPr>
          <w:rFonts w:ascii="Verdana" w:hAnsi="Verdana" w:cs="Arial"/>
        </w:rPr>
        <w:t xml:space="preserve"> instructies had moeten geven. De werkgever stelt dat de werkzaamheden van de werknemer zo simpel waren dat daar</w:t>
      </w:r>
      <w:r w:rsidR="00C97AC4">
        <w:rPr>
          <w:rFonts w:ascii="Verdana" w:hAnsi="Verdana" w:cs="Arial"/>
        </w:rPr>
        <w:t>voor</w:t>
      </w:r>
      <w:r w:rsidRPr="00D112DF">
        <w:rPr>
          <w:rFonts w:ascii="Verdana" w:hAnsi="Verdana" w:cs="Arial"/>
        </w:rPr>
        <w:t xml:space="preserve"> geen instructies voor n</w:t>
      </w:r>
      <w:r w:rsidR="00C97AC4">
        <w:rPr>
          <w:rFonts w:ascii="Verdana" w:hAnsi="Verdana" w:cs="Arial"/>
        </w:rPr>
        <w:t>odig waren. D</w:t>
      </w:r>
      <w:r w:rsidRPr="00D112DF">
        <w:rPr>
          <w:rFonts w:ascii="Verdana" w:hAnsi="Verdana" w:cs="Arial"/>
        </w:rPr>
        <w:t xml:space="preserve">e rechter </w:t>
      </w:r>
      <w:r w:rsidR="00C97AC4">
        <w:rPr>
          <w:rFonts w:ascii="Verdana" w:hAnsi="Verdana" w:cs="Arial"/>
        </w:rPr>
        <w:t xml:space="preserve">heeft geoordeeld </w:t>
      </w:r>
      <w:r w:rsidRPr="00D112DF">
        <w:rPr>
          <w:rFonts w:ascii="Verdana" w:hAnsi="Verdana" w:cs="Arial"/>
        </w:rPr>
        <w:t xml:space="preserve">dat ieder werk, </w:t>
      </w:r>
      <w:r w:rsidR="00C97AC4">
        <w:rPr>
          <w:rFonts w:ascii="Verdana" w:hAnsi="Verdana" w:cs="Arial"/>
        </w:rPr>
        <w:t>ongeacht de ogenschijnlijke eenvoudige aard ervan</w:t>
      </w:r>
      <w:r w:rsidRPr="00D112DF">
        <w:rPr>
          <w:rFonts w:ascii="Verdana" w:hAnsi="Verdana" w:cs="Arial"/>
        </w:rPr>
        <w:t xml:space="preserve"> risico’s</w:t>
      </w:r>
      <w:r w:rsidR="00C97AC4">
        <w:rPr>
          <w:rFonts w:ascii="Verdana" w:hAnsi="Verdana" w:cs="Arial"/>
        </w:rPr>
        <w:t xml:space="preserve"> kent</w:t>
      </w:r>
      <w:r w:rsidR="00592E7C">
        <w:rPr>
          <w:rFonts w:ascii="Verdana" w:hAnsi="Verdana" w:cs="Arial"/>
        </w:rPr>
        <w:t xml:space="preserve"> en</w:t>
      </w:r>
      <w:r w:rsidRPr="00D112DF">
        <w:rPr>
          <w:rFonts w:ascii="Verdana" w:hAnsi="Verdana" w:cs="Arial"/>
        </w:rPr>
        <w:t xml:space="preserve"> tot de zorgplicht</w:t>
      </w:r>
      <w:r w:rsidR="00592E7C">
        <w:rPr>
          <w:rFonts w:ascii="Verdana" w:hAnsi="Verdana" w:cs="Arial"/>
        </w:rPr>
        <w:t xml:space="preserve"> behoort</w:t>
      </w:r>
      <w:r w:rsidRPr="00D112DF">
        <w:rPr>
          <w:rFonts w:ascii="Verdana" w:hAnsi="Verdana" w:cs="Arial"/>
        </w:rPr>
        <w:t>. De werkgever had dus instructies moeten geven</w:t>
      </w:r>
      <w:r w:rsidR="00DC55D3" w:rsidRPr="00811B63">
        <w:rPr>
          <w:rFonts w:ascii="Verdana" w:hAnsi="Verdana" w:cs="Arial"/>
        </w:rPr>
        <w:t xml:space="preserve">. In uitspraak </w:t>
      </w:r>
      <w:r w:rsidR="00DC55D3" w:rsidRPr="00811B63">
        <w:rPr>
          <w:rFonts w:ascii="Verdana" w:hAnsi="Verdana" w:cs="Arial"/>
        </w:rPr>
        <w:lastRenderedPageBreak/>
        <w:t xml:space="preserve">2 van de </w:t>
      </w:r>
      <w:r w:rsidR="008243DB" w:rsidRPr="00811B63">
        <w:rPr>
          <w:rFonts w:ascii="Verdana" w:hAnsi="Verdana" w:cs="Arial"/>
        </w:rPr>
        <w:t xml:space="preserve">rechtbank </w:t>
      </w:r>
      <w:r w:rsidR="00811B63" w:rsidRPr="00811B63">
        <w:rPr>
          <w:rFonts w:ascii="Verdana" w:hAnsi="Verdana" w:cs="Arial"/>
        </w:rPr>
        <w:t>s</w:t>
      </w:r>
      <w:r w:rsidR="00592E7C">
        <w:rPr>
          <w:rFonts w:ascii="Verdana" w:hAnsi="Verdana" w:cs="Arial"/>
        </w:rPr>
        <w:t>telt</w:t>
      </w:r>
      <w:r w:rsidR="00811B63" w:rsidRPr="00811B63">
        <w:rPr>
          <w:rFonts w:ascii="Verdana" w:hAnsi="Verdana" w:cs="Arial"/>
        </w:rPr>
        <w:t xml:space="preserve"> de werkgever </w:t>
      </w:r>
      <w:r w:rsidR="00592E7C">
        <w:rPr>
          <w:rFonts w:ascii="Verdana" w:hAnsi="Verdana" w:cs="Arial"/>
        </w:rPr>
        <w:t>dat de</w:t>
      </w:r>
      <w:r w:rsidR="00811B63" w:rsidRPr="00811B63">
        <w:rPr>
          <w:rFonts w:ascii="Verdana" w:hAnsi="Verdana" w:cs="Arial"/>
        </w:rPr>
        <w:t xml:space="preserve"> veiligheidsmethode en instructies </w:t>
      </w:r>
      <w:r w:rsidR="00592E7C">
        <w:rPr>
          <w:rFonts w:ascii="Verdana" w:hAnsi="Verdana" w:cs="Arial"/>
        </w:rPr>
        <w:t xml:space="preserve">niet </w:t>
      </w:r>
      <w:r w:rsidR="00811B63" w:rsidRPr="00811B63">
        <w:rPr>
          <w:rFonts w:ascii="Verdana" w:hAnsi="Verdana" w:cs="Arial"/>
        </w:rPr>
        <w:t>nodig waren</w:t>
      </w:r>
      <w:r w:rsidR="00592E7C">
        <w:rPr>
          <w:rFonts w:ascii="Verdana" w:hAnsi="Verdana" w:cs="Arial"/>
        </w:rPr>
        <w:t xml:space="preserve"> en</w:t>
      </w:r>
      <w:r w:rsidR="00811B63" w:rsidRPr="00811B63">
        <w:rPr>
          <w:rFonts w:ascii="Verdana" w:hAnsi="Verdana" w:cs="Arial"/>
        </w:rPr>
        <w:t xml:space="preserve"> dat de werknemer </w:t>
      </w:r>
      <w:r w:rsidR="00592E7C">
        <w:rPr>
          <w:rFonts w:ascii="Verdana" w:hAnsi="Verdana" w:cs="Arial"/>
        </w:rPr>
        <w:t xml:space="preserve">vanwege zijn ervaring zelf verantwoordelijk was voor zijn veiligheid. </w:t>
      </w:r>
      <w:r w:rsidR="00811B63" w:rsidRPr="00811B63">
        <w:rPr>
          <w:rFonts w:ascii="Verdana" w:hAnsi="Verdana" w:cs="Arial"/>
        </w:rPr>
        <w:t xml:space="preserve">De rechter </w:t>
      </w:r>
      <w:r w:rsidR="00592E7C">
        <w:rPr>
          <w:rFonts w:ascii="Verdana" w:hAnsi="Verdana" w:cs="Arial"/>
        </w:rPr>
        <w:t>heeft geoordeeld</w:t>
      </w:r>
      <w:r w:rsidR="00DC55D3" w:rsidRPr="00811B63">
        <w:rPr>
          <w:rFonts w:ascii="Verdana" w:hAnsi="Verdana" w:cs="Arial"/>
        </w:rPr>
        <w:t xml:space="preserve"> dat vast</w:t>
      </w:r>
      <w:r w:rsidR="00592E7C">
        <w:rPr>
          <w:rFonts w:ascii="Verdana" w:hAnsi="Verdana" w:cs="Arial"/>
        </w:rPr>
        <w:t xml:space="preserve">staat </w:t>
      </w:r>
      <w:r w:rsidR="00DC55D3" w:rsidRPr="00811B63">
        <w:rPr>
          <w:rFonts w:ascii="Verdana" w:hAnsi="Verdana" w:cs="Arial"/>
        </w:rPr>
        <w:t xml:space="preserve">dat de werknemer </w:t>
      </w:r>
      <w:r w:rsidR="00592E7C">
        <w:rPr>
          <w:rFonts w:ascii="Verdana" w:hAnsi="Verdana" w:cs="Arial"/>
        </w:rPr>
        <w:t xml:space="preserve">geen veiligheidsinstructies heeft </w:t>
      </w:r>
      <w:r w:rsidR="00DC55D3" w:rsidRPr="00811B63">
        <w:rPr>
          <w:rFonts w:ascii="Verdana" w:hAnsi="Verdana" w:cs="Arial"/>
        </w:rPr>
        <w:t>gekregen en dat</w:t>
      </w:r>
      <w:r w:rsidR="00592E7C">
        <w:rPr>
          <w:rFonts w:ascii="Verdana" w:hAnsi="Verdana" w:cs="Arial"/>
        </w:rPr>
        <w:t xml:space="preserve"> de werkgever daardoor de </w:t>
      </w:r>
      <w:r w:rsidR="00DC55D3" w:rsidRPr="00811B63">
        <w:rPr>
          <w:rFonts w:ascii="Verdana" w:hAnsi="Verdana" w:cs="Arial"/>
        </w:rPr>
        <w:t>zorgplicht heeft geschonden.</w:t>
      </w:r>
      <w:r w:rsidR="00DC55D3" w:rsidRPr="006A056F">
        <w:rPr>
          <w:rFonts w:ascii="Verdana" w:hAnsi="Verdana" w:cs="Arial"/>
        </w:rPr>
        <w:t xml:space="preserve"> In </w:t>
      </w:r>
      <w:r w:rsidR="005B7E95">
        <w:rPr>
          <w:rFonts w:ascii="Verdana" w:hAnsi="Verdana" w:cs="Arial"/>
        </w:rPr>
        <w:t>uitspraak</w:t>
      </w:r>
      <w:r w:rsidR="00DC55D3" w:rsidRPr="006A056F">
        <w:rPr>
          <w:rFonts w:ascii="Verdana" w:hAnsi="Verdana" w:cs="Arial"/>
        </w:rPr>
        <w:t xml:space="preserve"> 4 van het gerechtshof had</w:t>
      </w:r>
      <w:r w:rsidR="00592E7C">
        <w:rPr>
          <w:rFonts w:ascii="Verdana" w:hAnsi="Verdana" w:cs="Arial"/>
        </w:rPr>
        <w:t xml:space="preserve"> de werkgever de werknemer verboden</w:t>
      </w:r>
      <w:r w:rsidR="00DC55D3" w:rsidRPr="006A056F">
        <w:rPr>
          <w:rFonts w:ascii="Verdana" w:hAnsi="Verdana" w:cs="Arial"/>
        </w:rPr>
        <w:t xml:space="preserve"> te helpen </w:t>
      </w:r>
      <w:r w:rsidR="00592E7C">
        <w:rPr>
          <w:rFonts w:ascii="Verdana" w:hAnsi="Verdana" w:cs="Arial"/>
        </w:rPr>
        <w:t>om de lading te lossen. De werknemer heeft</w:t>
      </w:r>
      <w:r w:rsidR="004E60E7" w:rsidRPr="006A056F">
        <w:rPr>
          <w:rFonts w:ascii="Verdana" w:hAnsi="Verdana" w:cs="Arial"/>
        </w:rPr>
        <w:t xml:space="preserve"> in dit geval toch meegeholpen</w:t>
      </w:r>
      <w:r w:rsidR="00592E7C">
        <w:rPr>
          <w:rFonts w:ascii="Verdana" w:hAnsi="Verdana" w:cs="Arial"/>
        </w:rPr>
        <w:t xml:space="preserve">. Hij is </w:t>
      </w:r>
      <w:r w:rsidR="006A056F" w:rsidRPr="006A056F">
        <w:rPr>
          <w:rFonts w:ascii="Verdana" w:hAnsi="Verdana" w:cs="Arial"/>
        </w:rPr>
        <w:t xml:space="preserve">op de machine </w:t>
      </w:r>
      <w:r w:rsidR="00592E7C">
        <w:rPr>
          <w:rFonts w:ascii="Verdana" w:hAnsi="Verdana" w:cs="Arial"/>
        </w:rPr>
        <w:t xml:space="preserve">geklommen om het doek los te maken, waarna hij </w:t>
      </w:r>
      <w:r w:rsidR="006A056F" w:rsidRPr="006A056F">
        <w:rPr>
          <w:rFonts w:ascii="Verdana" w:hAnsi="Verdana" w:cs="Arial"/>
        </w:rPr>
        <w:t xml:space="preserve">met zijn voet onder de lepels van de heftruck </w:t>
      </w:r>
      <w:r w:rsidR="00592E7C">
        <w:rPr>
          <w:rFonts w:ascii="Verdana" w:hAnsi="Verdana" w:cs="Arial"/>
        </w:rPr>
        <w:t xml:space="preserve">terecht </w:t>
      </w:r>
      <w:r w:rsidR="006A056F" w:rsidRPr="006A056F">
        <w:rPr>
          <w:rFonts w:ascii="Verdana" w:hAnsi="Verdana" w:cs="Arial"/>
        </w:rPr>
        <w:t>gekomen</w:t>
      </w:r>
      <w:r w:rsidR="00592E7C">
        <w:rPr>
          <w:rFonts w:ascii="Verdana" w:hAnsi="Verdana" w:cs="Arial"/>
        </w:rPr>
        <w:t xml:space="preserve"> is</w:t>
      </w:r>
      <w:r w:rsidR="006A056F" w:rsidRPr="006A056F">
        <w:rPr>
          <w:rFonts w:ascii="Verdana" w:hAnsi="Verdana" w:cs="Arial"/>
        </w:rPr>
        <w:t>. Volgens het hof had de werkgever ook adequate instructies moeten geven</w:t>
      </w:r>
      <w:r w:rsidR="00584CA3">
        <w:rPr>
          <w:rFonts w:ascii="Verdana" w:hAnsi="Verdana" w:cs="Arial"/>
        </w:rPr>
        <w:t xml:space="preserve"> over</w:t>
      </w:r>
      <w:r w:rsidR="006A056F" w:rsidRPr="006A056F">
        <w:rPr>
          <w:rFonts w:ascii="Verdana" w:hAnsi="Verdana" w:cs="Arial"/>
        </w:rPr>
        <w:t xml:space="preserve"> hoe </w:t>
      </w:r>
      <w:r w:rsidR="00592E7C">
        <w:rPr>
          <w:rFonts w:ascii="Verdana" w:hAnsi="Verdana" w:cs="Arial"/>
        </w:rPr>
        <w:t>de werknemer moest handelen</w:t>
      </w:r>
      <w:r w:rsidR="006A056F" w:rsidRPr="006A056F">
        <w:rPr>
          <w:rFonts w:ascii="Verdana" w:hAnsi="Verdana" w:cs="Arial"/>
        </w:rPr>
        <w:t xml:space="preserve"> in geval van problemen bij het lossen en laden. </w:t>
      </w:r>
      <w:r w:rsidR="00C236AB" w:rsidRPr="006A056F">
        <w:rPr>
          <w:rFonts w:ascii="Verdana" w:hAnsi="Verdana" w:cs="Arial"/>
        </w:rPr>
        <w:t xml:space="preserve">De werknemer in uitspraak 6 van het gerechtshof was </w:t>
      </w:r>
      <w:r w:rsidR="006A056F" w:rsidRPr="006A056F">
        <w:rPr>
          <w:rFonts w:ascii="Verdana" w:hAnsi="Verdana" w:cs="Arial"/>
        </w:rPr>
        <w:t xml:space="preserve">buiten een auto aan het stofzuigen en is </w:t>
      </w:r>
      <w:r w:rsidR="00592E7C">
        <w:rPr>
          <w:rFonts w:ascii="Verdana" w:hAnsi="Verdana" w:cs="Arial"/>
        </w:rPr>
        <w:t xml:space="preserve">daarbij </w:t>
      </w:r>
      <w:r w:rsidR="006A056F" w:rsidRPr="006A056F">
        <w:rPr>
          <w:rFonts w:ascii="Verdana" w:hAnsi="Verdana" w:cs="Arial"/>
        </w:rPr>
        <w:t xml:space="preserve">over de stofzuigerslang gevallen. </w:t>
      </w:r>
      <w:r w:rsidR="007B6EBC">
        <w:rPr>
          <w:rFonts w:ascii="Verdana" w:hAnsi="Verdana" w:cs="Arial"/>
        </w:rPr>
        <w:t>De werkgever had</w:t>
      </w:r>
      <w:r w:rsidR="00592E7C">
        <w:rPr>
          <w:rFonts w:ascii="Verdana" w:hAnsi="Verdana" w:cs="Arial"/>
        </w:rPr>
        <w:t xml:space="preserve"> vooraf </w:t>
      </w:r>
      <w:r w:rsidR="00C236AB" w:rsidRPr="006A056F">
        <w:rPr>
          <w:rFonts w:ascii="Verdana" w:hAnsi="Verdana" w:cs="Arial"/>
        </w:rPr>
        <w:t>wel een instructie gegeven dat de werkplaats geschikt was om de busjes te stof</w:t>
      </w:r>
      <w:r w:rsidR="00592E7C">
        <w:rPr>
          <w:rFonts w:ascii="Verdana" w:hAnsi="Verdana" w:cs="Arial"/>
        </w:rPr>
        <w:t>zuigen, maar had</w:t>
      </w:r>
      <w:r w:rsidR="00C236AB" w:rsidRPr="006A056F">
        <w:rPr>
          <w:rFonts w:ascii="Verdana" w:hAnsi="Verdana" w:cs="Arial"/>
        </w:rPr>
        <w:t xml:space="preserve"> geen instructies gegeven </w:t>
      </w:r>
      <w:r w:rsidR="00592E7C">
        <w:rPr>
          <w:rFonts w:ascii="Verdana" w:hAnsi="Verdana" w:cs="Arial"/>
        </w:rPr>
        <w:t xml:space="preserve">over </w:t>
      </w:r>
      <w:r w:rsidR="006A056F" w:rsidRPr="006A056F">
        <w:rPr>
          <w:rFonts w:ascii="Verdana" w:hAnsi="Verdana" w:cs="Arial"/>
        </w:rPr>
        <w:t>buiten stofzuigen</w:t>
      </w:r>
      <w:r w:rsidR="00C236AB" w:rsidRPr="006A056F">
        <w:rPr>
          <w:rFonts w:ascii="Verdana" w:hAnsi="Verdana" w:cs="Arial"/>
        </w:rPr>
        <w:t xml:space="preserve">. Het hof </w:t>
      </w:r>
      <w:r w:rsidR="00592E7C">
        <w:rPr>
          <w:rFonts w:ascii="Verdana" w:hAnsi="Verdana" w:cs="Arial"/>
        </w:rPr>
        <w:t xml:space="preserve">heeft geoordeeld </w:t>
      </w:r>
      <w:r w:rsidR="00C236AB" w:rsidRPr="006A056F">
        <w:rPr>
          <w:rFonts w:ascii="Verdana" w:hAnsi="Verdana" w:cs="Arial"/>
        </w:rPr>
        <w:t>dat de werkgever de werknemer had moeten instrueren om zo veilig mogelijk te werken.</w:t>
      </w:r>
      <w:r w:rsidR="006A056F" w:rsidRPr="006A056F">
        <w:rPr>
          <w:rFonts w:ascii="Verdana" w:hAnsi="Verdana" w:cs="Arial"/>
        </w:rPr>
        <w:t xml:space="preserve"> </w:t>
      </w:r>
      <w:r w:rsidR="00592E7C">
        <w:rPr>
          <w:rFonts w:ascii="Verdana" w:hAnsi="Verdana" w:cs="Arial"/>
        </w:rPr>
        <w:t>Ook in dit geval is dus een onvolledige instructie gegeven.</w:t>
      </w:r>
    </w:p>
    <w:p w:rsidR="00F649E2" w:rsidRDefault="00F649E2" w:rsidP="00F649E2">
      <w:pPr>
        <w:spacing w:after="0" w:line="360" w:lineRule="auto"/>
        <w:rPr>
          <w:rFonts w:ascii="Verdana" w:hAnsi="Verdana" w:cs="Arial"/>
        </w:rPr>
      </w:pPr>
    </w:p>
    <w:p w:rsidR="00F649E2" w:rsidRPr="00C62299" w:rsidRDefault="00C62299" w:rsidP="00F649E2">
      <w:pPr>
        <w:spacing w:after="0" w:line="360" w:lineRule="auto"/>
        <w:rPr>
          <w:rFonts w:ascii="Verdana" w:hAnsi="Verdana" w:cs="Arial"/>
          <w:i/>
        </w:rPr>
      </w:pPr>
      <w:r>
        <w:rPr>
          <w:rFonts w:ascii="Verdana" w:hAnsi="Verdana" w:cs="Arial"/>
          <w:i/>
        </w:rPr>
        <w:t>T</w:t>
      </w:r>
      <w:r w:rsidR="00F649E2" w:rsidRPr="00C62299">
        <w:rPr>
          <w:rFonts w:ascii="Verdana" w:hAnsi="Verdana" w:cs="Arial"/>
          <w:i/>
        </w:rPr>
        <w:t>oezicht</w:t>
      </w:r>
    </w:p>
    <w:p w:rsidR="003B40DF" w:rsidRDefault="0076327C" w:rsidP="00F649E2">
      <w:pPr>
        <w:spacing w:after="0" w:line="360" w:lineRule="auto"/>
        <w:rPr>
          <w:rFonts w:ascii="Verdana" w:hAnsi="Verdana" w:cs="Arial"/>
        </w:rPr>
      </w:pPr>
      <w:r>
        <w:rPr>
          <w:rFonts w:ascii="Verdana" w:hAnsi="Verdana" w:cs="Arial"/>
        </w:rPr>
        <w:t xml:space="preserve">Het is algemeen bekend dat het toezicht houden </w:t>
      </w:r>
      <w:r w:rsidR="00537896">
        <w:rPr>
          <w:rFonts w:ascii="Verdana" w:hAnsi="Verdana" w:cs="Arial"/>
        </w:rPr>
        <w:t>lastig is voor de werkgever</w:t>
      </w:r>
      <w:r>
        <w:rPr>
          <w:rFonts w:ascii="Verdana" w:hAnsi="Verdana" w:cs="Arial"/>
        </w:rPr>
        <w:t xml:space="preserve"> a</w:t>
      </w:r>
      <w:r w:rsidR="00537896">
        <w:rPr>
          <w:rFonts w:ascii="Verdana" w:hAnsi="Verdana" w:cs="Arial"/>
        </w:rPr>
        <w:t xml:space="preserve">ls er geen vaste werkplaats is en hij of zij toch </w:t>
      </w:r>
      <w:r>
        <w:rPr>
          <w:rFonts w:ascii="Verdana" w:hAnsi="Verdana" w:cs="Arial"/>
        </w:rPr>
        <w:t>toezicht</w:t>
      </w:r>
      <w:r w:rsidR="00537896">
        <w:rPr>
          <w:rFonts w:ascii="Verdana" w:hAnsi="Verdana" w:cs="Arial"/>
        </w:rPr>
        <w:t xml:space="preserve"> dient</w:t>
      </w:r>
      <w:r>
        <w:rPr>
          <w:rFonts w:ascii="Verdana" w:hAnsi="Verdana" w:cs="Arial"/>
        </w:rPr>
        <w:t xml:space="preserve"> te houden. Zo werkte de werknemer in uitspraak 2 van het gerechtshof op een andere locatie, maar het hof </w:t>
      </w:r>
      <w:r w:rsidR="00537896">
        <w:rPr>
          <w:rFonts w:ascii="Verdana" w:hAnsi="Verdana" w:cs="Arial"/>
        </w:rPr>
        <w:t xml:space="preserve">heeft geoordeeld </w:t>
      </w:r>
      <w:r>
        <w:rPr>
          <w:rFonts w:ascii="Verdana" w:hAnsi="Verdana" w:cs="Arial"/>
        </w:rPr>
        <w:t>dat de werkgever</w:t>
      </w:r>
      <w:r w:rsidR="00537896">
        <w:rPr>
          <w:rFonts w:ascii="Verdana" w:hAnsi="Verdana" w:cs="Arial"/>
        </w:rPr>
        <w:t xml:space="preserve"> wel</w:t>
      </w:r>
      <w:r>
        <w:rPr>
          <w:rFonts w:ascii="Verdana" w:hAnsi="Verdana" w:cs="Arial"/>
        </w:rPr>
        <w:t xml:space="preserve"> toezicht had kunnen houden</w:t>
      </w:r>
      <w:r w:rsidR="00584CA3">
        <w:rPr>
          <w:rFonts w:ascii="Verdana" w:hAnsi="Verdana" w:cs="Arial"/>
        </w:rPr>
        <w:t xml:space="preserve">. </w:t>
      </w:r>
      <w:r w:rsidR="007B6EBC">
        <w:rPr>
          <w:rFonts w:ascii="Verdana" w:hAnsi="Verdana" w:cs="Arial"/>
        </w:rPr>
        <w:t xml:space="preserve">     </w:t>
      </w:r>
      <w:r w:rsidR="00537896">
        <w:rPr>
          <w:rFonts w:ascii="Verdana" w:hAnsi="Verdana" w:cs="Arial"/>
        </w:rPr>
        <w:t xml:space="preserve">In dit geval </w:t>
      </w:r>
      <w:r w:rsidR="00584CA3">
        <w:rPr>
          <w:rFonts w:ascii="Verdana" w:hAnsi="Verdana" w:cs="Arial"/>
        </w:rPr>
        <w:t>was</w:t>
      </w:r>
      <w:r>
        <w:rPr>
          <w:rFonts w:ascii="Verdana" w:hAnsi="Verdana" w:cs="Arial"/>
        </w:rPr>
        <w:t xml:space="preserve"> namelijk een ervar</w:t>
      </w:r>
      <w:r w:rsidR="00584CA3">
        <w:rPr>
          <w:rFonts w:ascii="Verdana" w:hAnsi="Verdana" w:cs="Arial"/>
        </w:rPr>
        <w:t>en collega in de buurt</w:t>
      </w:r>
      <w:r w:rsidR="006A056F">
        <w:rPr>
          <w:rFonts w:ascii="Verdana" w:hAnsi="Verdana" w:cs="Arial"/>
        </w:rPr>
        <w:t xml:space="preserve">, die </w:t>
      </w:r>
      <w:r>
        <w:rPr>
          <w:rFonts w:ascii="Verdana" w:hAnsi="Verdana" w:cs="Arial"/>
        </w:rPr>
        <w:t>toezicht had kunnen houden.</w:t>
      </w:r>
      <w:r w:rsidR="0080086A">
        <w:rPr>
          <w:rFonts w:ascii="Verdana" w:hAnsi="Verdana" w:cs="Arial"/>
        </w:rPr>
        <w:t xml:space="preserve"> </w:t>
      </w:r>
      <w:r w:rsidR="00584CA3">
        <w:rPr>
          <w:rFonts w:ascii="Verdana" w:hAnsi="Verdana" w:cs="Arial"/>
        </w:rPr>
        <w:t xml:space="preserve">In </w:t>
      </w:r>
      <w:r w:rsidR="0080086A">
        <w:rPr>
          <w:rFonts w:ascii="Verdana" w:hAnsi="Verdana" w:cs="Arial"/>
        </w:rPr>
        <w:t xml:space="preserve">uitspraak 9 van het </w:t>
      </w:r>
      <w:r w:rsidR="000C26E6">
        <w:rPr>
          <w:rFonts w:ascii="Verdana" w:hAnsi="Verdana" w:cs="Arial"/>
        </w:rPr>
        <w:t>gerechtshof</w:t>
      </w:r>
      <w:r w:rsidR="0080086A">
        <w:rPr>
          <w:rFonts w:ascii="Verdana" w:hAnsi="Verdana" w:cs="Arial"/>
        </w:rPr>
        <w:t xml:space="preserve"> </w:t>
      </w:r>
      <w:r w:rsidR="00537896">
        <w:rPr>
          <w:rFonts w:ascii="Verdana" w:hAnsi="Verdana" w:cs="Arial"/>
        </w:rPr>
        <w:t>heeft de</w:t>
      </w:r>
      <w:r w:rsidR="0080086A">
        <w:rPr>
          <w:rFonts w:ascii="Verdana" w:hAnsi="Verdana" w:cs="Arial"/>
        </w:rPr>
        <w:t xml:space="preserve"> werknemer schade op</w:t>
      </w:r>
      <w:r w:rsidR="00537896">
        <w:rPr>
          <w:rFonts w:ascii="Verdana" w:hAnsi="Verdana" w:cs="Arial"/>
        </w:rPr>
        <w:t>gelopen toen hij hielp een vrachtwagen te lossen</w:t>
      </w:r>
      <w:r w:rsidR="0080086A">
        <w:rPr>
          <w:rFonts w:ascii="Verdana" w:hAnsi="Verdana" w:cs="Arial"/>
        </w:rPr>
        <w:t xml:space="preserve">. De werkgever </w:t>
      </w:r>
      <w:r w:rsidR="00537896">
        <w:rPr>
          <w:rFonts w:ascii="Verdana" w:hAnsi="Verdana" w:cs="Arial"/>
        </w:rPr>
        <w:t xml:space="preserve">had </w:t>
      </w:r>
      <w:r w:rsidR="0080086A">
        <w:rPr>
          <w:rFonts w:ascii="Verdana" w:hAnsi="Verdana" w:cs="Arial"/>
        </w:rPr>
        <w:t>de werknemer</w:t>
      </w:r>
      <w:r w:rsidR="00537896">
        <w:rPr>
          <w:rFonts w:ascii="Verdana" w:hAnsi="Verdana" w:cs="Arial"/>
        </w:rPr>
        <w:t xml:space="preserve"> van tevoren geïnstrueerd om hier niet bij te helpen.</w:t>
      </w:r>
      <w:r w:rsidR="0080086A">
        <w:rPr>
          <w:rFonts w:ascii="Verdana" w:hAnsi="Verdana" w:cs="Arial"/>
        </w:rPr>
        <w:t xml:space="preserve"> Toch </w:t>
      </w:r>
      <w:r w:rsidR="00537896">
        <w:rPr>
          <w:rFonts w:ascii="Verdana" w:hAnsi="Verdana" w:cs="Arial"/>
        </w:rPr>
        <w:t>heeft het hof geoordeeld</w:t>
      </w:r>
      <w:r w:rsidR="0080086A">
        <w:rPr>
          <w:rFonts w:ascii="Verdana" w:hAnsi="Verdana" w:cs="Arial"/>
        </w:rPr>
        <w:t xml:space="preserve"> dat de werkgever </w:t>
      </w:r>
      <w:r w:rsidR="006200D7">
        <w:rPr>
          <w:rFonts w:ascii="Verdana" w:hAnsi="Verdana" w:cs="Arial"/>
        </w:rPr>
        <w:t>erop had moeten toezien dat de werknemer de instructies naleefde</w:t>
      </w:r>
      <w:r w:rsidR="006A056F" w:rsidRPr="005B7E95">
        <w:rPr>
          <w:rFonts w:ascii="Verdana" w:hAnsi="Verdana" w:cs="Arial"/>
        </w:rPr>
        <w:t>.</w:t>
      </w:r>
      <w:r w:rsidR="008A2927" w:rsidRPr="005B7E95">
        <w:rPr>
          <w:rFonts w:ascii="Verdana" w:hAnsi="Verdana" w:cs="Arial"/>
        </w:rPr>
        <w:t xml:space="preserve"> </w:t>
      </w:r>
      <w:r w:rsidR="005B7E95" w:rsidRPr="005B7E95">
        <w:rPr>
          <w:rFonts w:ascii="Verdana" w:hAnsi="Verdana" w:cs="Arial"/>
        </w:rPr>
        <w:t xml:space="preserve">In uitspraak </w:t>
      </w:r>
      <w:r w:rsidR="008A2927" w:rsidRPr="005B7E95">
        <w:rPr>
          <w:rFonts w:ascii="Verdana" w:hAnsi="Verdana" w:cs="Arial"/>
        </w:rPr>
        <w:t>6</w:t>
      </w:r>
      <w:r w:rsidR="005B7E95" w:rsidRPr="005B7E95">
        <w:rPr>
          <w:rFonts w:ascii="Verdana" w:hAnsi="Verdana" w:cs="Arial"/>
        </w:rPr>
        <w:t xml:space="preserve"> van de rechtbank</w:t>
      </w:r>
      <w:r w:rsidR="006200D7">
        <w:rPr>
          <w:rFonts w:ascii="Verdana" w:hAnsi="Verdana" w:cs="Arial"/>
        </w:rPr>
        <w:t xml:space="preserve"> heeft</w:t>
      </w:r>
      <w:r w:rsidR="005B7E95" w:rsidRPr="005B7E95">
        <w:rPr>
          <w:rFonts w:ascii="Verdana" w:hAnsi="Verdana" w:cs="Arial"/>
        </w:rPr>
        <w:t xml:space="preserve"> de rechter ook </w:t>
      </w:r>
      <w:r w:rsidR="006200D7">
        <w:rPr>
          <w:rFonts w:ascii="Verdana" w:hAnsi="Verdana" w:cs="Arial"/>
        </w:rPr>
        <w:t xml:space="preserve">geoordeeld </w:t>
      </w:r>
      <w:r w:rsidR="008A2927" w:rsidRPr="005B7E95">
        <w:rPr>
          <w:rFonts w:ascii="Verdana" w:hAnsi="Verdana" w:cs="Arial"/>
        </w:rPr>
        <w:t>dat de werkgever niet alleen ins</w:t>
      </w:r>
      <w:r w:rsidR="005B7E95" w:rsidRPr="005B7E95">
        <w:rPr>
          <w:rFonts w:ascii="Verdana" w:hAnsi="Verdana" w:cs="Arial"/>
        </w:rPr>
        <w:t>tructies had moeten geven</w:t>
      </w:r>
      <w:r w:rsidR="008A2927" w:rsidRPr="005B7E95">
        <w:rPr>
          <w:rFonts w:ascii="Verdana" w:hAnsi="Verdana" w:cs="Arial"/>
        </w:rPr>
        <w:t xml:space="preserve">, maar ook </w:t>
      </w:r>
      <w:r w:rsidR="005B7E95" w:rsidRPr="005B7E95">
        <w:rPr>
          <w:rFonts w:ascii="Verdana" w:hAnsi="Verdana" w:cs="Arial"/>
        </w:rPr>
        <w:t xml:space="preserve">toezicht had moeten houden op de naleving van de instructies. </w:t>
      </w:r>
      <w:r w:rsidR="006200D7">
        <w:rPr>
          <w:rFonts w:ascii="Verdana" w:hAnsi="Verdana" w:cs="Arial"/>
        </w:rPr>
        <w:t>De werknemer is namelijk</w:t>
      </w:r>
      <w:r w:rsidR="00584CA3" w:rsidRPr="005B7E95">
        <w:rPr>
          <w:rFonts w:ascii="Verdana" w:hAnsi="Verdana" w:cs="Arial"/>
        </w:rPr>
        <w:t xml:space="preserve"> bekneld geraakt tijdens het laden en lossen</w:t>
      </w:r>
      <w:r w:rsidR="006200D7">
        <w:rPr>
          <w:rFonts w:ascii="Verdana" w:hAnsi="Verdana" w:cs="Arial"/>
        </w:rPr>
        <w:t>, waarover de werkgever geen instructies had gegeven.</w:t>
      </w:r>
    </w:p>
    <w:p w:rsidR="00A82C0C" w:rsidRPr="00BC7B59" w:rsidRDefault="00BC7B59" w:rsidP="00F649E2">
      <w:pPr>
        <w:spacing w:after="0" w:line="360" w:lineRule="auto"/>
        <w:rPr>
          <w:rFonts w:ascii="Verdana" w:hAnsi="Verdana" w:cs="Arial"/>
        </w:rPr>
      </w:pPr>
      <w:r>
        <w:rPr>
          <w:rFonts w:ascii="Verdana" w:hAnsi="Verdana" w:cs="Arial"/>
        </w:rPr>
        <w:br/>
      </w:r>
    </w:p>
    <w:p w:rsidR="00F649E2" w:rsidRPr="00C62299" w:rsidRDefault="00C62299" w:rsidP="00F649E2">
      <w:pPr>
        <w:spacing w:after="0" w:line="360" w:lineRule="auto"/>
        <w:rPr>
          <w:rFonts w:ascii="Verdana" w:hAnsi="Verdana" w:cs="Arial"/>
          <w:i/>
        </w:rPr>
      </w:pPr>
      <w:r w:rsidRPr="00C62299">
        <w:rPr>
          <w:rFonts w:ascii="Verdana" w:hAnsi="Verdana" w:cs="Arial"/>
          <w:i/>
        </w:rPr>
        <w:lastRenderedPageBreak/>
        <w:t>M</w:t>
      </w:r>
      <w:r w:rsidR="00F649E2" w:rsidRPr="00C62299">
        <w:rPr>
          <w:rFonts w:ascii="Verdana" w:hAnsi="Verdana" w:cs="Arial"/>
          <w:i/>
        </w:rPr>
        <w:t>aatregelen treffen en/of waarschuwen</w:t>
      </w:r>
    </w:p>
    <w:p w:rsidR="00C62299" w:rsidRDefault="00105D12" w:rsidP="00F649E2">
      <w:pPr>
        <w:spacing w:after="0" w:line="360" w:lineRule="auto"/>
        <w:rPr>
          <w:rFonts w:ascii="Verdana" w:hAnsi="Verdana" w:cs="Arial"/>
        </w:rPr>
      </w:pPr>
      <w:r>
        <w:rPr>
          <w:rFonts w:ascii="Verdana" w:hAnsi="Verdana" w:cs="Arial"/>
        </w:rPr>
        <w:t xml:space="preserve">In uitspraak 1 van het gerechtshof </w:t>
      </w:r>
      <w:r w:rsidR="00934FB5">
        <w:rPr>
          <w:rFonts w:ascii="Verdana" w:hAnsi="Verdana" w:cs="Arial"/>
        </w:rPr>
        <w:t xml:space="preserve">had </w:t>
      </w:r>
      <w:r>
        <w:rPr>
          <w:rFonts w:ascii="Verdana" w:hAnsi="Verdana" w:cs="Arial"/>
        </w:rPr>
        <w:t xml:space="preserve">de werknemer </w:t>
      </w:r>
      <w:r w:rsidR="00934FB5">
        <w:rPr>
          <w:rFonts w:ascii="Verdana" w:hAnsi="Verdana" w:cs="Arial"/>
        </w:rPr>
        <w:t xml:space="preserve">de waterstand in een put opgemeten, </w:t>
      </w:r>
      <w:r w:rsidR="00D51803">
        <w:rPr>
          <w:rFonts w:ascii="Verdana" w:hAnsi="Verdana" w:cs="Arial"/>
        </w:rPr>
        <w:t>waarna hij ten val is gekomen toen hij de uit de put stapte</w:t>
      </w:r>
      <w:r w:rsidR="00934FB5">
        <w:rPr>
          <w:rFonts w:ascii="Verdana" w:hAnsi="Verdana" w:cs="Arial"/>
        </w:rPr>
        <w:t xml:space="preserve">. </w:t>
      </w:r>
      <w:r>
        <w:rPr>
          <w:rFonts w:ascii="Verdana" w:hAnsi="Verdana" w:cs="Arial"/>
        </w:rPr>
        <w:t>De rand van de put was brokkelig en de werknemer kon de diepte van de put niet zien. Volgens de w</w:t>
      </w:r>
      <w:r w:rsidR="00D51803">
        <w:rPr>
          <w:rFonts w:ascii="Verdana" w:hAnsi="Verdana" w:cs="Arial"/>
        </w:rPr>
        <w:t>erkgever hoefde zij</w:t>
      </w:r>
      <w:r>
        <w:rPr>
          <w:rFonts w:ascii="Verdana" w:hAnsi="Verdana" w:cs="Arial"/>
        </w:rPr>
        <w:t xml:space="preserve"> geen maatregelen </w:t>
      </w:r>
      <w:r w:rsidR="00D51803">
        <w:rPr>
          <w:rFonts w:ascii="Verdana" w:hAnsi="Verdana" w:cs="Arial"/>
        </w:rPr>
        <w:t>te treffen, omdat</w:t>
      </w:r>
      <w:r>
        <w:rPr>
          <w:rFonts w:ascii="Verdana" w:hAnsi="Verdana" w:cs="Arial"/>
        </w:rPr>
        <w:t xml:space="preserve"> van </w:t>
      </w:r>
      <w:r w:rsidR="00934FB5">
        <w:rPr>
          <w:rFonts w:ascii="Verdana" w:hAnsi="Verdana" w:cs="Arial"/>
        </w:rPr>
        <w:t xml:space="preserve">de werknemer </w:t>
      </w:r>
      <w:r>
        <w:rPr>
          <w:rFonts w:ascii="Verdana" w:hAnsi="Verdana" w:cs="Arial"/>
        </w:rPr>
        <w:t>kon worden verwacht dat hij zelf een trapje zou meenemen, als hij moeite had met in</w:t>
      </w:r>
      <w:r w:rsidR="00D51803">
        <w:rPr>
          <w:rFonts w:ascii="Verdana" w:hAnsi="Verdana" w:cs="Arial"/>
        </w:rPr>
        <w:t>-</w:t>
      </w:r>
      <w:r>
        <w:rPr>
          <w:rFonts w:ascii="Verdana" w:hAnsi="Verdana" w:cs="Arial"/>
        </w:rPr>
        <w:t xml:space="preserve"> en uit stappen. Het hof </w:t>
      </w:r>
      <w:r w:rsidR="00D51803">
        <w:rPr>
          <w:rFonts w:ascii="Verdana" w:hAnsi="Verdana" w:cs="Arial"/>
        </w:rPr>
        <w:t>heeft hier echter geoordeeld</w:t>
      </w:r>
      <w:r>
        <w:rPr>
          <w:rFonts w:ascii="Verdana" w:hAnsi="Verdana" w:cs="Arial"/>
        </w:rPr>
        <w:t xml:space="preserve"> dat van de werkgever </w:t>
      </w:r>
      <w:r w:rsidR="00D51803">
        <w:rPr>
          <w:rFonts w:ascii="Verdana" w:hAnsi="Verdana" w:cs="Arial"/>
        </w:rPr>
        <w:t xml:space="preserve">verwacht had mogen </w:t>
      </w:r>
      <w:r>
        <w:rPr>
          <w:rFonts w:ascii="Verdana" w:hAnsi="Verdana" w:cs="Arial"/>
        </w:rPr>
        <w:t xml:space="preserve">worden dat zij </w:t>
      </w:r>
      <w:r w:rsidR="00D51803">
        <w:rPr>
          <w:rFonts w:ascii="Verdana" w:hAnsi="Verdana" w:cs="Arial"/>
        </w:rPr>
        <w:t>maatregelen zou treffen</w:t>
      </w:r>
      <w:r>
        <w:rPr>
          <w:rFonts w:ascii="Verdana" w:hAnsi="Verdana" w:cs="Arial"/>
        </w:rPr>
        <w:t xml:space="preserve"> om het gevaar te voorkomen. De werkgever had het ongeval kunnen voorkomen </w:t>
      </w:r>
      <w:r w:rsidR="00D51803">
        <w:rPr>
          <w:rFonts w:ascii="Verdana" w:hAnsi="Verdana" w:cs="Arial"/>
        </w:rPr>
        <w:t>door maatregelen te treffen. In</w:t>
      </w:r>
      <w:r>
        <w:rPr>
          <w:rFonts w:ascii="Verdana" w:hAnsi="Verdana" w:cs="Arial"/>
        </w:rPr>
        <w:t xml:space="preserve"> </w:t>
      </w:r>
      <w:r w:rsidR="007930F1">
        <w:rPr>
          <w:rFonts w:ascii="Verdana" w:hAnsi="Verdana" w:cs="Arial"/>
        </w:rPr>
        <w:t>uitspraak</w:t>
      </w:r>
      <w:r>
        <w:rPr>
          <w:rFonts w:ascii="Verdana" w:hAnsi="Verdana" w:cs="Arial"/>
        </w:rPr>
        <w:t xml:space="preserve"> </w:t>
      </w:r>
      <w:r w:rsidR="003C17E5">
        <w:rPr>
          <w:rFonts w:ascii="Verdana" w:hAnsi="Verdana" w:cs="Arial"/>
        </w:rPr>
        <w:t>5</w:t>
      </w:r>
      <w:r>
        <w:rPr>
          <w:rFonts w:ascii="Verdana" w:hAnsi="Verdana" w:cs="Arial"/>
        </w:rPr>
        <w:t xml:space="preserve"> van het gerechtshof stelt de werknemer dat de werkgever niet </w:t>
      </w:r>
      <w:r w:rsidR="00D51803">
        <w:rPr>
          <w:rFonts w:ascii="Verdana" w:hAnsi="Verdana" w:cs="Arial"/>
        </w:rPr>
        <w:t xml:space="preserve">aan de </w:t>
      </w:r>
      <w:r>
        <w:rPr>
          <w:rFonts w:ascii="Verdana" w:hAnsi="Verdana" w:cs="Arial"/>
        </w:rPr>
        <w:t>zorgplicht</w:t>
      </w:r>
      <w:r w:rsidR="00D51803">
        <w:rPr>
          <w:rFonts w:ascii="Verdana" w:hAnsi="Verdana" w:cs="Arial"/>
        </w:rPr>
        <w:t xml:space="preserve"> heeft voldaan</w:t>
      </w:r>
      <w:r>
        <w:rPr>
          <w:rFonts w:ascii="Verdana" w:hAnsi="Verdana" w:cs="Arial"/>
        </w:rPr>
        <w:t xml:space="preserve">. </w:t>
      </w:r>
      <w:r w:rsidR="007B6EBC">
        <w:rPr>
          <w:rFonts w:ascii="Verdana" w:hAnsi="Verdana" w:cs="Arial"/>
        </w:rPr>
        <w:t xml:space="preserve">                       </w:t>
      </w:r>
      <w:r w:rsidR="003C17E5">
        <w:rPr>
          <w:rFonts w:ascii="Verdana" w:hAnsi="Verdana" w:cs="Arial"/>
        </w:rPr>
        <w:t xml:space="preserve">De werknemer is in een openstaande vetput die werd leeggezogen </w:t>
      </w:r>
      <w:r w:rsidR="008243DB">
        <w:rPr>
          <w:rFonts w:ascii="Verdana" w:hAnsi="Verdana" w:cs="Arial"/>
        </w:rPr>
        <w:t xml:space="preserve">gevallen. </w:t>
      </w:r>
      <w:r w:rsidR="007B6EBC">
        <w:rPr>
          <w:rFonts w:ascii="Verdana" w:hAnsi="Verdana" w:cs="Arial"/>
        </w:rPr>
        <w:t xml:space="preserve">    </w:t>
      </w:r>
      <w:r w:rsidR="003C17E5" w:rsidRPr="0014336B">
        <w:rPr>
          <w:rFonts w:ascii="Verdana" w:hAnsi="Verdana" w:cs="Arial"/>
        </w:rPr>
        <w:t>De werkgever s</w:t>
      </w:r>
      <w:r w:rsidR="00D25D5D" w:rsidRPr="0014336B">
        <w:rPr>
          <w:rFonts w:ascii="Verdana" w:hAnsi="Verdana" w:cs="Arial"/>
        </w:rPr>
        <w:t>telt</w:t>
      </w:r>
      <w:r w:rsidR="003C17E5" w:rsidRPr="0014336B">
        <w:rPr>
          <w:rFonts w:ascii="Verdana" w:hAnsi="Verdana" w:cs="Arial"/>
        </w:rPr>
        <w:t xml:space="preserve"> dat zij werknemers</w:t>
      </w:r>
      <w:r w:rsidR="00D51803">
        <w:rPr>
          <w:rFonts w:ascii="Verdana" w:hAnsi="Verdana" w:cs="Arial"/>
        </w:rPr>
        <w:t xml:space="preserve"> herhaaldelijk</w:t>
      </w:r>
      <w:r w:rsidR="003C17E5" w:rsidRPr="0014336B">
        <w:rPr>
          <w:rFonts w:ascii="Verdana" w:hAnsi="Verdana" w:cs="Arial"/>
        </w:rPr>
        <w:t xml:space="preserve"> heeft gewaarschuwd </w:t>
      </w:r>
      <w:r w:rsidR="0014336B" w:rsidRPr="0014336B">
        <w:rPr>
          <w:rFonts w:ascii="Verdana" w:hAnsi="Verdana" w:cs="Arial"/>
        </w:rPr>
        <w:t xml:space="preserve">om </w:t>
      </w:r>
      <w:r w:rsidR="003C17E5" w:rsidRPr="0014336B">
        <w:rPr>
          <w:rFonts w:ascii="Verdana" w:hAnsi="Verdana" w:cs="Arial"/>
        </w:rPr>
        <w:t>goed uit te kijken wanneer de vetput wordt leeggezogen.</w:t>
      </w:r>
      <w:r w:rsidR="003C17E5" w:rsidRPr="00497A47">
        <w:rPr>
          <w:rFonts w:ascii="Verdana" w:hAnsi="Verdana" w:cs="Arial"/>
          <w:color w:val="FF0000"/>
        </w:rPr>
        <w:t xml:space="preserve"> </w:t>
      </w:r>
      <w:r w:rsidR="00D51803">
        <w:rPr>
          <w:rFonts w:ascii="Verdana" w:hAnsi="Verdana" w:cs="Arial"/>
        </w:rPr>
        <w:t>Volgens het hof is</w:t>
      </w:r>
      <w:r w:rsidR="003C17E5">
        <w:rPr>
          <w:rFonts w:ascii="Verdana" w:hAnsi="Verdana" w:cs="Arial"/>
        </w:rPr>
        <w:t xml:space="preserve"> enkel waarschuwen dat dit gaat gebeuren niet voldoende</w:t>
      </w:r>
      <w:r w:rsidR="00A174E0">
        <w:rPr>
          <w:rFonts w:ascii="Verdana" w:hAnsi="Verdana" w:cs="Arial"/>
        </w:rPr>
        <w:t>. De</w:t>
      </w:r>
      <w:r w:rsidR="003C17E5">
        <w:rPr>
          <w:rFonts w:ascii="Verdana" w:hAnsi="Verdana" w:cs="Arial"/>
        </w:rPr>
        <w:t xml:space="preserve"> werkgever </w:t>
      </w:r>
      <w:r w:rsidR="00A174E0">
        <w:rPr>
          <w:rFonts w:ascii="Verdana" w:hAnsi="Verdana" w:cs="Arial"/>
        </w:rPr>
        <w:t xml:space="preserve">had ook </w:t>
      </w:r>
      <w:r w:rsidR="00D51803">
        <w:rPr>
          <w:rFonts w:ascii="Verdana" w:hAnsi="Verdana" w:cs="Arial"/>
        </w:rPr>
        <w:t>moeten waarschuwen met borden</w:t>
      </w:r>
      <w:r w:rsidR="003C17E5">
        <w:rPr>
          <w:rFonts w:ascii="Verdana" w:hAnsi="Verdana" w:cs="Arial"/>
        </w:rPr>
        <w:t xml:space="preserve"> of linten</w:t>
      </w:r>
      <w:r w:rsidR="00A174E0">
        <w:rPr>
          <w:rFonts w:ascii="Verdana" w:hAnsi="Verdana" w:cs="Arial"/>
        </w:rPr>
        <w:t xml:space="preserve"> </w:t>
      </w:r>
      <w:r w:rsidR="00D51803">
        <w:rPr>
          <w:rFonts w:ascii="Verdana" w:hAnsi="Verdana" w:cs="Arial"/>
        </w:rPr>
        <w:t>bij</w:t>
      </w:r>
      <w:r w:rsidR="00A174E0">
        <w:rPr>
          <w:rFonts w:ascii="Verdana" w:hAnsi="Verdana" w:cs="Arial"/>
        </w:rPr>
        <w:t xml:space="preserve"> de gevaarzettende situatie</w:t>
      </w:r>
      <w:r w:rsidR="00D25D5D">
        <w:rPr>
          <w:rFonts w:ascii="Verdana" w:hAnsi="Verdana" w:cs="Arial"/>
        </w:rPr>
        <w:t xml:space="preserve">. </w:t>
      </w:r>
      <w:r w:rsidR="00D51803">
        <w:rPr>
          <w:rFonts w:ascii="Verdana" w:hAnsi="Verdana" w:cs="Arial"/>
        </w:rPr>
        <w:t xml:space="preserve">Uitspraak 7 van de rechtbank betreft </w:t>
      </w:r>
      <w:r w:rsidR="004B6E8E">
        <w:rPr>
          <w:rFonts w:ascii="Verdana" w:hAnsi="Verdana" w:cs="Arial"/>
        </w:rPr>
        <w:t xml:space="preserve">een werknemer </w:t>
      </w:r>
      <w:r w:rsidR="00D51803">
        <w:rPr>
          <w:rFonts w:ascii="Verdana" w:hAnsi="Verdana" w:cs="Arial"/>
        </w:rPr>
        <w:t xml:space="preserve">die </w:t>
      </w:r>
      <w:r w:rsidR="004B6E8E">
        <w:rPr>
          <w:rFonts w:ascii="Verdana" w:hAnsi="Verdana" w:cs="Arial"/>
        </w:rPr>
        <w:t xml:space="preserve">uitgegleden </w:t>
      </w:r>
      <w:r w:rsidR="00D51803">
        <w:rPr>
          <w:rFonts w:ascii="Verdana" w:hAnsi="Verdana" w:cs="Arial"/>
        </w:rPr>
        <w:t xml:space="preserve">is op haar werk. </w:t>
      </w:r>
      <w:r w:rsidR="004B6E8E">
        <w:rPr>
          <w:rFonts w:ascii="Verdana" w:hAnsi="Verdana" w:cs="Arial"/>
        </w:rPr>
        <w:t xml:space="preserve">De werknemer stelt dat </w:t>
      </w:r>
      <w:r w:rsidR="00D51803">
        <w:rPr>
          <w:rFonts w:ascii="Verdana" w:hAnsi="Verdana" w:cs="Arial"/>
        </w:rPr>
        <w:t xml:space="preserve">destijds geen bord aanwezig was dat </w:t>
      </w:r>
      <w:r w:rsidR="004B6E8E">
        <w:rPr>
          <w:rFonts w:ascii="Verdana" w:hAnsi="Verdana" w:cs="Arial"/>
        </w:rPr>
        <w:t>schoonmaakwerkzaamheden hadden plaatsgevonden.</w:t>
      </w:r>
      <w:r w:rsidR="00476E83">
        <w:rPr>
          <w:rFonts w:ascii="Verdana" w:hAnsi="Verdana" w:cs="Arial"/>
        </w:rPr>
        <w:t xml:space="preserve"> </w:t>
      </w:r>
      <w:r w:rsidR="00476E83" w:rsidRPr="00D25D5D">
        <w:rPr>
          <w:rFonts w:ascii="Verdana" w:hAnsi="Verdana" w:cs="Arial"/>
        </w:rPr>
        <w:t xml:space="preserve">De werkgever stelt dat zij </w:t>
      </w:r>
      <w:r w:rsidR="00D51803">
        <w:rPr>
          <w:rFonts w:ascii="Verdana" w:hAnsi="Verdana" w:cs="Arial"/>
        </w:rPr>
        <w:t>het betreffende</w:t>
      </w:r>
      <w:r w:rsidR="00476E83" w:rsidRPr="00D25D5D">
        <w:rPr>
          <w:rFonts w:ascii="Verdana" w:hAnsi="Verdana" w:cs="Arial"/>
        </w:rPr>
        <w:t xml:space="preserve"> </w:t>
      </w:r>
      <w:r w:rsidR="000C26E6" w:rsidRPr="00D25D5D">
        <w:rPr>
          <w:rFonts w:ascii="Verdana" w:hAnsi="Verdana" w:cs="Arial"/>
        </w:rPr>
        <w:t xml:space="preserve">schoonmaakbedrijf </w:t>
      </w:r>
      <w:r w:rsidR="000C26E6">
        <w:rPr>
          <w:rFonts w:ascii="Verdana" w:hAnsi="Verdana" w:cs="Arial"/>
        </w:rPr>
        <w:t>zorgvuldig</w:t>
      </w:r>
      <w:r w:rsidR="00D51803">
        <w:rPr>
          <w:rFonts w:ascii="Verdana" w:hAnsi="Verdana" w:cs="Arial"/>
        </w:rPr>
        <w:t xml:space="preserve"> </w:t>
      </w:r>
      <w:r w:rsidR="00476E83" w:rsidRPr="00D25D5D">
        <w:rPr>
          <w:rFonts w:ascii="Verdana" w:hAnsi="Verdana" w:cs="Arial"/>
        </w:rPr>
        <w:t>he</w:t>
      </w:r>
      <w:r w:rsidR="00D51803">
        <w:rPr>
          <w:rFonts w:ascii="Verdana" w:hAnsi="Verdana" w:cs="Arial"/>
        </w:rPr>
        <w:t>eft geselecteerd en dat niets anders had</w:t>
      </w:r>
      <w:r w:rsidR="00476E83" w:rsidRPr="00D25D5D">
        <w:rPr>
          <w:rFonts w:ascii="Verdana" w:hAnsi="Verdana" w:cs="Arial"/>
        </w:rPr>
        <w:t xml:space="preserve"> kunnen doen</w:t>
      </w:r>
      <w:r w:rsidR="00D25D5D" w:rsidRPr="00D25D5D">
        <w:rPr>
          <w:rFonts w:ascii="Verdana" w:hAnsi="Verdana" w:cs="Arial"/>
        </w:rPr>
        <w:t xml:space="preserve"> om het ongeval te voorkomen</w:t>
      </w:r>
      <w:r w:rsidR="00476E83" w:rsidRPr="00D25D5D">
        <w:rPr>
          <w:rFonts w:ascii="Verdana" w:hAnsi="Verdana" w:cs="Arial"/>
        </w:rPr>
        <w:t xml:space="preserve">. </w:t>
      </w:r>
      <w:r w:rsidR="00D25D5D" w:rsidRPr="00D25D5D">
        <w:rPr>
          <w:rFonts w:ascii="Verdana" w:hAnsi="Verdana" w:cs="Arial"/>
        </w:rPr>
        <w:t>De rechter</w:t>
      </w:r>
      <w:r w:rsidR="00D51803">
        <w:rPr>
          <w:rFonts w:ascii="Verdana" w:hAnsi="Verdana" w:cs="Arial"/>
        </w:rPr>
        <w:t xml:space="preserve"> heeft geoordeeld </w:t>
      </w:r>
      <w:r w:rsidR="00476E83" w:rsidRPr="00D25D5D">
        <w:rPr>
          <w:rFonts w:ascii="Verdana" w:hAnsi="Verdana" w:cs="Arial"/>
        </w:rPr>
        <w:t xml:space="preserve">dat </w:t>
      </w:r>
      <w:r w:rsidR="00D51803">
        <w:rPr>
          <w:rFonts w:ascii="Verdana" w:hAnsi="Verdana" w:cs="Arial"/>
        </w:rPr>
        <w:t xml:space="preserve">zij </w:t>
      </w:r>
      <w:r w:rsidR="00D25D5D" w:rsidRPr="00D25D5D">
        <w:rPr>
          <w:rFonts w:ascii="Verdana" w:hAnsi="Verdana" w:cs="Arial"/>
        </w:rPr>
        <w:t xml:space="preserve">het ongeval </w:t>
      </w:r>
      <w:r w:rsidR="00D51803">
        <w:rPr>
          <w:rFonts w:ascii="Verdana" w:hAnsi="Verdana" w:cs="Arial"/>
        </w:rPr>
        <w:t xml:space="preserve">wel </w:t>
      </w:r>
      <w:r w:rsidR="00D25D5D" w:rsidRPr="00D25D5D">
        <w:rPr>
          <w:rFonts w:ascii="Verdana" w:hAnsi="Verdana" w:cs="Arial"/>
        </w:rPr>
        <w:t>had kunnen voorkomen</w:t>
      </w:r>
      <w:r w:rsidR="00476E83" w:rsidRPr="00D25D5D">
        <w:rPr>
          <w:rFonts w:ascii="Verdana" w:hAnsi="Verdana" w:cs="Arial"/>
        </w:rPr>
        <w:t xml:space="preserve">, </w:t>
      </w:r>
      <w:r w:rsidR="00D25D5D" w:rsidRPr="00D25D5D">
        <w:rPr>
          <w:rFonts w:ascii="Verdana" w:hAnsi="Verdana" w:cs="Arial"/>
        </w:rPr>
        <w:t xml:space="preserve">door </w:t>
      </w:r>
      <w:r w:rsidR="00D51803">
        <w:rPr>
          <w:rFonts w:ascii="Verdana" w:hAnsi="Verdana" w:cs="Arial"/>
        </w:rPr>
        <w:t>waarschuwingsborden te plaatsen dat de vloer glad kon zijn in verband met schoonmaakwerkzaamheden.</w:t>
      </w:r>
    </w:p>
    <w:p w:rsidR="00F649E2" w:rsidRPr="00C62299" w:rsidRDefault="00F649E2" w:rsidP="00F649E2">
      <w:pPr>
        <w:spacing w:after="0" w:line="360" w:lineRule="auto"/>
        <w:rPr>
          <w:rFonts w:ascii="Verdana" w:hAnsi="Verdana" w:cs="Arial"/>
          <w:i/>
        </w:rPr>
      </w:pPr>
    </w:p>
    <w:p w:rsidR="00F649E2" w:rsidRPr="00C62299" w:rsidRDefault="00C62299" w:rsidP="00F649E2">
      <w:pPr>
        <w:spacing w:after="0" w:line="360" w:lineRule="auto"/>
        <w:rPr>
          <w:rFonts w:ascii="Verdana" w:hAnsi="Verdana" w:cs="Arial"/>
          <w:i/>
        </w:rPr>
      </w:pPr>
      <w:r w:rsidRPr="00C62299">
        <w:rPr>
          <w:rFonts w:ascii="Verdana" w:hAnsi="Verdana" w:cs="Arial"/>
          <w:i/>
        </w:rPr>
        <w:t>B</w:t>
      </w:r>
      <w:r w:rsidR="00F649E2" w:rsidRPr="00C62299">
        <w:rPr>
          <w:rFonts w:ascii="Verdana" w:hAnsi="Verdana" w:cs="Arial"/>
          <w:i/>
        </w:rPr>
        <w:t>eschikbaar stellen van veilig materiaal</w:t>
      </w:r>
    </w:p>
    <w:p w:rsidR="005722FD" w:rsidRDefault="004B6945" w:rsidP="00F649E2">
      <w:pPr>
        <w:spacing w:after="0" w:line="360" w:lineRule="auto"/>
        <w:rPr>
          <w:rFonts w:ascii="Verdana" w:hAnsi="Verdana" w:cs="Arial"/>
        </w:rPr>
      </w:pPr>
      <w:r>
        <w:rPr>
          <w:rFonts w:ascii="Verdana" w:hAnsi="Verdana" w:cs="Arial"/>
        </w:rPr>
        <w:t xml:space="preserve">In uitspraak 10 van het gerechtshof is een glazenwasser </w:t>
      </w:r>
      <w:r w:rsidR="004B167F">
        <w:rPr>
          <w:rFonts w:ascii="Verdana" w:hAnsi="Verdana" w:cs="Arial"/>
        </w:rPr>
        <w:t xml:space="preserve">tijdens zijn werkzaamheden </w:t>
      </w:r>
      <w:r>
        <w:rPr>
          <w:rFonts w:ascii="Verdana" w:hAnsi="Verdana" w:cs="Arial"/>
        </w:rPr>
        <w:t>van een ladder gevallen.</w:t>
      </w:r>
      <w:r w:rsidR="008243DB">
        <w:rPr>
          <w:rFonts w:ascii="Verdana" w:hAnsi="Verdana" w:cs="Arial"/>
        </w:rPr>
        <w:t xml:space="preserve"> </w:t>
      </w:r>
      <w:r w:rsidR="004B167F">
        <w:rPr>
          <w:rFonts w:ascii="Verdana" w:hAnsi="Verdana" w:cs="Arial"/>
        </w:rPr>
        <w:t xml:space="preserve">De werknemer stelt dat de werkgever een ladder met </w:t>
      </w:r>
      <w:r>
        <w:rPr>
          <w:rFonts w:ascii="Verdana" w:hAnsi="Verdana" w:cs="Arial"/>
        </w:rPr>
        <w:t xml:space="preserve">stabiliserende voorzieningen </w:t>
      </w:r>
      <w:r w:rsidR="004B167F">
        <w:rPr>
          <w:rFonts w:ascii="Verdana" w:hAnsi="Verdana" w:cs="Arial"/>
        </w:rPr>
        <w:t>of een antislipp</w:t>
      </w:r>
      <w:r>
        <w:rPr>
          <w:rFonts w:ascii="Verdana" w:hAnsi="Verdana" w:cs="Arial"/>
        </w:rPr>
        <w:t xml:space="preserve">laat had moeten verstrekken. Volgens de </w:t>
      </w:r>
      <w:r w:rsidR="004B167F">
        <w:rPr>
          <w:rFonts w:ascii="Verdana" w:hAnsi="Verdana" w:cs="Arial"/>
        </w:rPr>
        <w:t xml:space="preserve">werkgever </w:t>
      </w:r>
      <w:r>
        <w:rPr>
          <w:rFonts w:ascii="Verdana" w:hAnsi="Verdana" w:cs="Arial"/>
        </w:rPr>
        <w:t>was</w:t>
      </w:r>
      <w:r w:rsidR="004B167F" w:rsidRPr="008C0DAC">
        <w:rPr>
          <w:rFonts w:ascii="Verdana" w:hAnsi="Verdana" w:cs="Arial"/>
        </w:rPr>
        <w:t xml:space="preserve"> </w:t>
      </w:r>
      <w:r>
        <w:rPr>
          <w:rFonts w:ascii="Verdana" w:hAnsi="Verdana" w:cs="Arial"/>
        </w:rPr>
        <w:t xml:space="preserve">dit </w:t>
      </w:r>
      <w:r w:rsidR="008243DB" w:rsidRPr="008C0DAC">
        <w:rPr>
          <w:rFonts w:ascii="Verdana" w:hAnsi="Verdana" w:cs="Arial"/>
        </w:rPr>
        <w:t>volgens</w:t>
      </w:r>
      <w:r w:rsidR="004B167F" w:rsidRPr="008C0DAC">
        <w:rPr>
          <w:rFonts w:ascii="Verdana" w:hAnsi="Verdana" w:cs="Arial"/>
        </w:rPr>
        <w:t xml:space="preserve"> het rapport van een veiligheidsdeskundige</w:t>
      </w:r>
      <w:r>
        <w:rPr>
          <w:rFonts w:ascii="Verdana" w:hAnsi="Verdana" w:cs="Arial"/>
        </w:rPr>
        <w:t xml:space="preserve"> niet nodig</w:t>
      </w:r>
      <w:r w:rsidR="004B167F" w:rsidRPr="008C0DAC">
        <w:rPr>
          <w:rFonts w:ascii="Verdana" w:hAnsi="Verdana" w:cs="Arial"/>
        </w:rPr>
        <w:t xml:space="preserve">. Het hof </w:t>
      </w:r>
      <w:r>
        <w:rPr>
          <w:rFonts w:ascii="Verdana" w:hAnsi="Verdana" w:cs="Arial"/>
        </w:rPr>
        <w:t>heeft geoordeeld dat de werkgever had moeten zorgen dat de werknemer over een ladder</w:t>
      </w:r>
      <w:r w:rsidR="00657DA9" w:rsidRPr="008C0DAC">
        <w:rPr>
          <w:rFonts w:ascii="Verdana" w:hAnsi="Verdana" w:cs="Arial"/>
        </w:rPr>
        <w:t xml:space="preserve"> met </w:t>
      </w:r>
      <w:r>
        <w:rPr>
          <w:rFonts w:ascii="Verdana" w:hAnsi="Verdana" w:cs="Arial"/>
        </w:rPr>
        <w:t xml:space="preserve">stabiliserende voorzieningen </w:t>
      </w:r>
      <w:r w:rsidR="00657DA9" w:rsidRPr="008C0DAC">
        <w:rPr>
          <w:rFonts w:ascii="Verdana" w:hAnsi="Verdana" w:cs="Arial"/>
        </w:rPr>
        <w:t>of antislippla</w:t>
      </w:r>
      <w:r w:rsidR="00934FB5">
        <w:rPr>
          <w:rFonts w:ascii="Verdana" w:hAnsi="Verdana" w:cs="Arial"/>
        </w:rPr>
        <w:t>at</w:t>
      </w:r>
      <w:r>
        <w:rPr>
          <w:rFonts w:ascii="Verdana" w:hAnsi="Verdana" w:cs="Arial"/>
        </w:rPr>
        <w:t xml:space="preserve"> beschikte. </w:t>
      </w:r>
      <w:r w:rsidR="000C26E6">
        <w:rPr>
          <w:rFonts w:ascii="Verdana" w:hAnsi="Verdana" w:cs="Arial"/>
        </w:rPr>
        <w:t>Ook</w:t>
      </w:r>
      <w:r w:rsidR="00934FB5">
        <w:rPr>
          <w:rFonts w:ascii="Verdana" w:hAnsi="Verdana" w:cs="Arial"/>
        </w:rPr>
        <w:t xml:space="preserve"> </w:t>
      </w:r>
      <w:r>
        <w:rPr>
          <w:rFonts w:ascii="Verdana" w:hAnsi="Verdana" w:cs="Arial"/>
        </w:rPr>
        <w:t xml:space="preserve">omdat </w:t>
      </w:r>
      <w:r w:rsidR="00934FB5">
        <w:rPr>
          <w:rFonts w:ascii="Verdana" w:hAnsi="Verdana" w:cs="Arial"/>
        </w:rPr>
        <w:t xml:space="preserve">de werknemer op hoogte moest werken. </w:t>
      </w:r>
      <w:r w:rsidR="00657DA9" w:rsidRPr="008C0DAC">
        <w:rPr>
          <w:rFonts w:ascii="Verdana" w:hAnsi="Verdana" w:cs="Arial"/>
        </w:rPr>
        <w:t>In uitspraak 3 van de rechtbank stelt de werkn</w:t>
      </w:r>
      <w:r>
        <w:rPr>
          <w:rFonts w:ascii="Verdana" w:hAnsi="Verdana" w:cs="Arial"/>
        </w:rPr>
        <w:t>emer dat de werkgever tekort</w:t>
      </w:r>
      <w:r w:rsidR="00657DA9" w:rsidRPr="008C0DAC">
        <w:rPr>
          <w:rFonts w:ascii="Verdana" w:hAnsi="Verdana" w:cs="Arial"/>
        </w:rPr>
        <w:t>geschoten</w:t>
      </w:r>
      <w:r>
        <w:rPr>
          <w:rFonts w:ascii="Verdana" w:hAnsi="Verdana" w:cs="Arial"/>
        </w:rPr>
        <w:t xml:space="preserve"> is</w:t>
      </w:r>
      <w:r w:rsidR="00657DA9" w:rsidRPr="008C0DAC">
        <w:rPr>
          <w:rFonts w:ascii="Verdana" w:hAnsi="Verdana" w:cs="Arial"/>
        </w:rPr>
        <w:t xml:space="preserve"> in haar zorgplicht, omdat z</w:t>
      </w:r>
      <w:r w:rsidR="00F777AD">
        <w:rPr>
          <w:rFonts w:ascii="Verdana" w:hAnsi="Verdana" w:cs="Arial"/>
        </w:rPr>
        <w:t xml:space="preserve">ij </w:t>
      </w:r>
      <w:r w:rsidR="00657DA9" w:rsidRPr="008C0DAC">
        <w:rPr>
          <w:rFonts w:ascii="Verdana" w:hAnsi="Verdana" w:cs="Arial"/>
        </w:rPr>
        <w:t xml:space="preserve">een onveilig middel </w:t>
      </w:r>
      <w:r w:rsidR="00657DA9" w:rsidRPr="008C0DAC">
        <w:rPr>
          <w:rFonts w:ascii="Verdana" w:hAnsi="Verdana" w:cs="Arial"/>
        </w:rPr>
        <w:lastRenderedPageBreak/>
        <w:t>ter beschikking heeft gesteld.</w:t>
      </w:r>
      <w:r w:rsidR="005722FD" w:rsidRPr="008C0DAC">
        <w:rPr>
          <w:rFonts w:ascii="Verdana" w:hAnsi="Verdana" w:cs="Arial"/>
        </w:rPr>
        <w:t xml:space="preserve"> </w:t>
      </w:r>
      <w:r>
        <w:rPr>
          <w:rFonts w:ascii="Verdana" w:hAnsi="Verdana" w:cs="Arial"/>
        </w:rPr>
        <w:t>In deze kwestie schoot d</w:t>
      </w:r>
      <w:r w:rsidR="005722FD" w:rsidRPr="008C0DAC">
        <w:rPr>
          <w:rFonts w:ascii="Verdana" w:hAnsi="Verdana" w:cs="Arial"/>
        </w:rPr>
        <w:t>e lucht</w:t>
      </w:r>
      <w:r>
        <w:rPr>
          <w:rFonts w:ascii="Verdana" w:hAnsi="Verdana" w:cs="Arial"/>
        </w:rPr>
        <w:t>slang bij de compressor van de slangpilaar af, doordat een verkeerde slangklem was gebruikt. De luchtslang kon vervolgens een</w:t>
      </w:r>
      <w:r w:rsidR="005722FD" w:rsidRPr="008C0DAC">
        <w:rPr>
          <w:rFonts w:ascii="Verdana" w:hAnsi="Verdana" w:cs="Arial"/>
        </w:rPr>
        <w:t xml:space="preserve"> zwiepende beweging maken omdat </w:t>
      </w:r>
      <w:r>
        <w:rPr>
          <w:rFonts w:ascii="Verdana" w:hAnsi="Verdana" w:cs="Arial"/>
        </w:rPr>
        <w:t>deze niet was vastgemaakt met een veiligheidskabel</w:t>
      </w:r>
      <w:r w:rsidR="005722FD" w:rsidRPr="008C0DAC">
        <w:rPr>
          <w:rFonts w:ascii="Verdana" w:hAnsi="Verdana" w:cs="Arial"/>
        </w:rPr>
        <w:t xml:space="preserve">. De inlener stelt dat de werknemer </w:t>
      </w:r>
      <w:r>
        <w:rPr>
          <w:rFonts w:ascii="Verdana" w:hAnsi="Verdana" w:cs="Arial"/>
        </w:rPr>
        <w:t>hier</w:t>
      </w:r>
      <w:r w:rsidR="005722FD" w:rsidRPr="008C0DAC">
        <w:rPr>
          <w:rFonts w:ascii="Verdana" w:hAnsi="Verdana" w:cs="Arial"/>
        </w:rPr>
        <w:t xml:space="preserve"> vanwege zijn ervaring </w:t>
      </w:r>
      <w:r>
        <w:rPr>
          <w:rFonts w:ascii="Verdana" w:hAnsi="Verdana" w:cs="Arial"/>
        </w:rPr>
        <w:t xml:space="preserve">zelf verantwoordelijk voor was </w:t>
      </w:r>
      <w:r w:rsidR="005722FD" w:rsidRPr="008C0DAC">
        <w:rPr>
          <w:rFonts w:ascii="Verdana" w:hAnsi="Verdana" w:cs="Arial"/>
        </w:rPr>
        <w:t xml:space="preserve">en dat </w:t>
      </w:r>
      <w:r>
        <w:rPr>
          <w:rFonts w:ascii="Verdana" w:hAnsi="Verdana" w:cs="Arial"/>
        </w:rPr>
        <w:t xml:space="preserve">deze </w:t>
      </w:r>
      <w:r w:rsidR="005722FD" w:rsidRPr="008C0DAC">
        <w:rPr>
          <w:rFonts w:ascii="Verdana" w:hAnsi="Verdana" w:cs="Arial"/>
        </w:rPr>
        <w:t xml:space="preserve">zelf de compressor te hoog heeft ingesteld. Ook stelt de inlener dat de verhuurder van de compressor </w:t>
      </w:r>
      <w:r>
        <w:rPr>
          <w:rFonts w:ascii="Verdana" w:hAnsi="Verdana" w:cs="Arial"/>
        </w:rPr>
        <w:t>haar niet</w:t>
      </w:r>
      <w:r w:rsidR="005722FD" w:rsidRPr="008C0DAC">
        <w:rPr>
          <w:rFonts w:ascii="Verdana" w:hAnsi="Verdana" w:cs="Arial"/>
        </w:rPr>
        <w:t xml:space="preserve"> op het gebruik van een veiligheidskabel</w:t>
      </w:r>
      <w:r>
        <w:rPr>
          <w:rFonts w:ascii="Verdana" w:hAnsi="Verdana" w:cs="Arial"/>
        </w:rPr>
        <w:t xml:space="preserve"> heeft gewezen</w:t>
      </w:r>
      <w:r w:rsidR="005722FD" w:rsidRPr="008C0DAC">
        <w:rPr>
          <w:rFonts w:ascii="Verdana" w:hAnsi="Verdana" w:cs="Arial"/>
        </w:rPr>
        <w:t xml:space="preserve">. De rechtbank </w:t>
      </w:r>
      <w:r>
        <w:rPr>
          <w:rFonts w:ascii="Verdana" w:hAnsi="Verdana" w:cs="Arial"/>
        </w:rPr>
        <w:t>heeft hier geoordeeld</w:t>
      </w:r>
      <w:r w:rsidR="005722FD" w:rsidRPr="008C0DAC">
        <w:rPr>
          <w:rFonts w:ascii="Verdana" w:hAnsi="Verdana" w:cs="Arial"/>
        </w:rPr>
        <w:t xml:space="preserve"> hier dat de werkgever veilige werktuigen ter beschikking </w:t>
      </w:r>
      <w:r>
        <w:rPr>
          <w:rFonts w:ascii="Verdana" w:hAnsi="Verdana" w:cs="Arial"/>
        </w:rPr>
        <w:t>had moeten</w:t>
      </w:r>
      <w:r w:rsidR="005722FD" w:rsidRPr="008C0DAC">
        <w:rPr>
          <w:rFonts w:ascii="Verdana" w:hAnsi="Verdana" w:cs="Arial"/>
        </w:rPr>
        <w:t xml:space="preserve"> stellen</w:t>
      </w:r>
      <w:r w:rsidR="008C0DAC" w:rsidRPr="008C0DAC">
        <w:rPr>
          <w:rFonts w:ascii="Verdana" w:hAnsi="Verdana" w:cs="Arial"/>
        </w:rPr>
        <w:t xml:space="preserve"> op grond van de zorgplicht</w:t>
      </w:r>
      <w:r>
        <w:rPr>
          <w:rFonts w:ascii="Verdana" w:hAnsi="Verdana" w:cs="Arial"/>
        </w:rPr>
        <w:t xml:space="preserve"> en dat ook het verweer betreffende de schuld van de verhuurder faalt.</w:t>
      </w:r>
      <w:r w:rsidR="005722FD" w:rsidRPr="008C0DAC">
        <w:rPr>
          <w:rFonts w:ascii="Verdana" w:hAnsi="Verdana" w:cs="Arial"/>
        </w:rPr>
        <w:t xml:space="preserve"> </w:t>
      </w:r>
    </w:p>
    <w:p w:rsidR="004B6945" w:rsidRPr="00C62299" w:rsidRDefault="004B6945" w:rsidP="00F649E2">
      <w:pPr>
        <w:spacing w:after="0" w:line="360" w:lineRule="auto"/>
        <w:rPr>
          <w:rFonts w:ascii="Verdana" w:hAnsi="Verdana" w:cs="Arial"/>
          <w:i/>
        </w:rPr>
      </w:pPr>
    </w:p>
    <w:p w:rsidR="00F649E2" w:rsidRDefault="00C62299" w:rsidP="00F649E2">
      <w:pPr>
        <w:spacing w:after="0" w:line="360" w:lineRule="auto"/>
        <w:rPr>
          <w:rFonts w:ascii="Verdana" w:hAnsi="Verdana" w:cs="Arial"/>
          <w:i/>
        </w:rPr>
      </w:pPr>
      <w:r w:rsidRPr="00C62299">
        <w:rPr>
          <w:rFonts w:ascii="Verdana" w:hAnsi="Verdana" w:cs="Arial"/>
          <w:i/>
        </w:rPr>
        <w:t>V</w:t>
      </w:r>
      <w:r w:rsidR="00F649E2" w:rsidRPr="00C62299">
        <w:rPr>
          <w:rFonts w:ascii="Verdana" w:hAnsi="Verdana" w:cs="Arial"/>
          <w:i/>
        </w:rPr>
        <w:t>eilige werkplek</w:t>
      </w:r>
    </w:p>
    <w:p w:rsidR="00905E4B" w:rsidRPr="0018440D" w:rsidRDefault="008C0DAC" w:rsidP="00F649E2">
      <w:pPr>
        <w:spacing w:after="0" w:line="360" w:lineRule="auto"/>
        <w:rPr>
          <w:rFonts w:ascii="Verdana" w:hAnsi="Verdana" w:cs="Arial"/>
        </w:rPr>
      </w:pPr>
      <w:r w:rsidRPr="003F1F9E">
        <w:rPr>
          <w:rFonts w:ascii="Verdana" w:hAnsi="Verdana" w:cs="Arial"/>
        </w:rPr>
        <w:t>De werknemer</w:t>
      </w:r>
      <w:r w:rsidR="00934FB5">
        <w:rPr>
          <w:rFonts w:ascii="Verdana" w:hAnsi="Verdana" w:cs="Arial"/>
        </w:rPr>
        <w:t xml:space="preserve"> in </w:t>
      </w:r>
      <w:r w:rsidR="00934FB5" w:rsidRPr="003F1F9E">
        <w:rPr>
          <w:rFonts w:ascii="Verdana" w:hAnsi="Verdana" w:cs="Arial"/>
        </w:rPr>
        <w:t>uitspraak 4 van de rechtbank</w:t>
      </w:r>
      <w:r w:rsidR="00AD1573">
        <w:rPr>
          <w:rFonts w:ascii="Verdana" w:hAnsi="Verdana" w:cs="Arial"/>
        </w:rPr>
        <w:t xml:space="preserve"> is</w:t>
      </w:r>
      <w:r w:rsidRPr="003F1F9E">
        <w:rPr>
          <w:rFonts w:ascii="Verdana" w:hAnsi="Verdana" w:cs="Arial"/>
        </w:rPr>
        <w:t xml:space="preserve"> op een accuboormachine</w:t>
      </w:r>
      <w:r w:rsidR="00AD1573">
        <w:rPr>
          <w:rFonts w:ascii="Verdana" w:hAnsi="Verdana" w:cs="Arial"/>
        </w:rPr>
        <w:t xml:space="preserve"> gestapt</w:t>
      </w:r>
      <w:r w:rsidRPr="003F1F9E">
        <w:rPr>
          <w:rFonts w:ascii="Verdana" w:hAnsi="Verdana" w:cs="Arial"/>
        </w:rPr>
        <w:t xml:space="preserve"> toen hij in het bakj</w:t>
      </w:r>
      <w:r w:rsidR="00AD1573">
        <w:rPr>
          <w:rFonts w:ascii="Verdana" w:hAnsi="Verdana" w:cs="Arial"/>
        </w:rPr>
        <w:t>e van de schaarhoogwerker w</w:t>
      </w:r>
      <w:r w:rsidR="00D45875">
        <w:rPr>
          <w:rFonts w:ascii="Verdana" w:hAnsi="Verdana" w:cs="Arial"/>
        </w:rPr>
        <w:t>ilde</w:t>
      </w:r>
      <w:r w:rsidR="00AD1573">
        <w:rPr>
          <w:rFonts w:ascii="Verdana" w:hAnsi="Verdana" w:cs="Arial"/>
        </w:rPr>
        <w:t xml:space="preserve"> stappen</w:t>
      </w:r>
      <w:r w:rsidRPr="003F1F9E">
        <w:rPr>
          <w:rFonts w:ascii="Verdana" w:hAnsi="Verdana" w:cs="Arial"/>
        </w:rPr>
        <w:t xml:space="preserve">. Volgens de werkgever </w:t>
      </w:r>
      <w:r w:rsidR="00BF6299">
        <w:rPr>
          <w:rFonts w:ascii="Verdana" w:hAnsi="Verdana" w:cs="Arial"/>
        </w:rPr>
        <w:t xml:space="preserve">was </w:t>
      </w:r>
      <w:r w:rsidRPr="003F1F9E">
        <w:rPr>
          <w:rFonts w:ascii="Verdana" w:hAnsi="Verdana" w:cs="Arial"/>
        </w:rPr>
        <w:t>de werknemer zelf verantwoordelijk, omdat hij diploma’s en certificaten</w:t>
      </w:r>
      <w:r w:rsidR="00D45875">
        <w:rPr>
          <w:rFonts w:ascii="Verdana" w:hAnsi="Verdana" w:cs="Arial"/>
        </w:rPr>
        <w:t xml:space="preserve"> bezit</w:t>
      </w:r>
      <w:r w:rsidRPr="003F1F9E">
        <w:rPr>
          <w:rFonts w:ascii="Verdana" w:hAnsi="Verdana" w:cs="Arial"/>
        </w:rPr>
        <w:t>.</w:t>
      </w:r>
      <w:r w:rsidR="003F1F9E" w:rsidRPr="003F1F9E">
        <w:rPr>
          <w:rFonts w:ascii="Verdana" w:hAnsi="Verdana" w:cs="Arial"/>
        </w:rPr>
        <w:t xml:space="preserve"> De werkgever stelt alle maatregelen genomen te hebben om een veilige werkplek te creëren.</w:t>
      </w:r>
      <w:r w:rsidR="00D45875" w:rsidRPr="00D45875">
        <w:rPr>
          <w:rFonts w:ascii="Verdana" w:hAnsi="Verdana" w:cs="Arial"/>
        </w:rPr>
        <w:t xml:space="preserve"> De rechter heeft geoordeeld dat de werkgever de veiligste werkwijze moet bepalen en de werknemers niet alleen moet blijven waarschuwen voor gevaren. Daarnaast moet hij blijven onderzoeken of een andere methode bestaat om de risico’s te verminderen, om zo een veilige werkplek te creëren.</w:t>
      </w:r>
      <w:r w:rsidR="00D45875">
        <w:rPr>
          <w:rFonts w:ascii="Verdana" w:hAnsi="Verdana" w:cs="Arial"/>
        </w:rPr>
        <w:t xml:space="preserve"> </w:t>
      </w:r>
    </w:p>
    <w:p w:rsidR="00F649E2" w:rsidRPr="00C62299" w:rsidRDefault="00F649E2" w:rsidP="00F649E2">
      <w:pPr>
        <w:spacing w:after="0" w:line="360" w:lineRule="auto"/>
        <w:rPr>
          <w:rFonts w:ascii="Verdana" w:hAnsi="Verdana" w:cs="Arial"/>
          <w:i/>
        </w:rPr>
      </w:pPr>
    </w:p>
    <w:p w:rsidR="00F649E2" w:rsidRPr="00C62299" w:rsidRDefault="00C62299" w:rsidP="00F649E2">
      <w:pPr>
        <w:spacing w:after="0" w:line="360" w:lineRule="auto"/>
        <w:rPr>
          <w:rFonts w:ascii="Verdana" w:hAnsi="Verdana" w:cs="Arial"/>
          <w:i/>
        </w:rPr>
      </w:pPr>
      <w:r w:rsidRPr="00C62299">
        <w:rPr>
          <w:rFonts w:ascii="Verdana" w:hAnsi="Verdana" w:cs="Arial"/>
          <w:i/>
        </w:rPr>
        <w:t>V</w:t>
      </w:r>
      <w:r w:rsidR="00F649E2" w:rsidRPr="00C62299">
        <w:rPr>
          <w:rFonts w:ascii="Verdana" w:hAnsi="Verdana" w:cs="Arial"/>
          <w:i/>
        </w:rPr>
        <w:t>eilige werkmethode</w:t>
      </w:r>
    </w:p>
    <w:p w:rsidR="00BC55A0" w:rsidRPr="000D5EFC" w:rsidRDefault="00D45875" w:rsidP="00F649E2">
      <w:pPr>
        <w:spacing w:after="0" w:line="360" w:lineRule="auto"/>
        <w:rPr>
          <w:rFonts w:ascii="Verdana" w:hAnsi="Verdana" w:cs="Arial"/>
        </w:rPr>
      </w:pPr>
      <w:r>
        <w:rPr>
          <w:rFonts w:ascii="Verdana" w:hAnsi="Verdana" w:cs="Arial"/>
        </w:rPr>
        <w:t>U</w:t>
      </w:r>
      <w:r w:rsidR="00321757" w:rsidRPr="00E552B8">
        <w:rPr>
          <w:rFonts w:ascii="Verdana" w:hAnsi="Verdana" w:cs="Arial"/>
        </w:rPr>
        <w:t>i</w:t>
      </w:r>
      <w:r>
        <w:rPr>
          <w:rFonts w:ascii="Verdana" w:hAnsi="Verdana" w:cs="Arial"/>
        </w:rPr>
        <w:t>tspraak 8 van het gerechtshof betreft</w:t>
      </w:r>
      <w:r w:rsidR="00321757" w:rsidRPr="00E552B8">
        <w:rPr>
          <w:rFonts w:ascii="Verdana" w:hAnsi="Verdana" w:cs="Arial"/>
        </w:rPr>
        <w:t xml:space="preserve"> een werknemer </w:t>
      </w:r>
      <w:r>
        <w:rPr>
          <w:rFonts w:ascii="Verdana" w:hAnsi="Verdana" w:cs="Arial"/>
        </w:rPr>
        <w:t xml:space="preserve">die </w:t>
      </w:r>
      <w:r w:rsidR="00321757" w:rsidRPr="00E552B8">
        <w:rPr>
          <w:rFonts w:ascii="Verdana" w:hAnsi="Verdana" w:cs="Arial"/>
        </w:rPr>
        <w:t>met zijn arm in een machine tere</w:t>
      </w:r>
      <w:r>
        <w:rPr>
          <w:rFonts w:ascii="Verdana" w:hAnsi="Verdana" w:cs="Arial"/>
        </w:rPr>
        <w:t>chtg</w:t>
      </w:r>
      <w:r w:rsidR="00321757" w:rsidRPr="00E552B8">
        <w:rPr>
          <w:rFonts w:ascii="Verdana" w:hAnsi="Verdana" w:cs="Arial"/>
        </w:rPr>
        <w:t xml:space="preserve">ekomen </w:t>
      </w:r>
      <w:r>
        <w:rPr>
          <w:rFonts w:ascii="Verdana" w:hAnsi="Verdana" w:cs="Arial"/>
        </w:rPr>
        <w:t>is toen hij volgens ee</w:t>
      </w:r>
      <w:r w:rsidR="00321757" w:rsidRPr="00E552B8">
        <w:rPr>
          <w:rFonts w:ascii="Verdana" w:hAnsi="Verdana" w:cs="Arial"/>
        </w:rPr>
        <w:t>n van de werkmethodes</w:t>
      </w:r>
      <w:r>
        <w:rPr>
          <w:rFonts w:ascii="Verdana" w:hAnsi="Verdana" w:cs="Arial"/>
        </w:rPr>
        <w:t xml:space="preserve"> folie verwijderde</w:t>
      </w:r>
      <w:r w:rsidR="00321757" w:rsidRPr="00E552B8">
        <w:rPr>
          <w:rFonts w:ascii="Verdana" w:hAnsi="Verdana" w:cs="Arial"/>
        </w:rPr>
        <w:t xml:space="preserve">. Het hof </w:t>
      </w:r>
      <w:r>
        <w:rPr>
          <w:rFonts w:ascii="Verdana" w:hAnsi="Verdana" w:cs="Arial"/>
        </w:rPr>
        <w:t>heeft in deze</w:t>
      </w:r>
      <w:r w:rsidR="00321757" w:rsidRPr="00E552B8">
        <w:rPr>
          <w:rFonts w:ascii="Verdana" w:hAnsi="Verdana" w:cs="Arial"/>
        </w:rPr>
        <w:t xml:space="preserve"> zaak</w:t>
      </w:r>
      <w:r w:rsidR="00BF6299">
        <w:rPr>
          <w:rFonts w:ascii="Verdana" w:hAnsi="Verdana" w:cs="Arial"/>
        </w:rPr>
        <w:t xml:space="preserve"> </w:t>
      </w:r>
      <w:r>
        <w:rPr>
          <w:rFonts w:ascii="Verdana" w:hAnsi="Verdana" w:cs="Arial"/>
        </w:rPr>
        <w:t xml:space="preserve">geoordeeld </w:t>
      </w:r>
      <w:r w:rsidR="00BF6299">
        <w:rPr>
          <w:rFonts w:ascii="Verdana" w:hAnsi="Verdana" w:cs="Arial"/>
        </w:rPr>
        <w:t>dat de werkmethode gevaarlijk was</w:t>
      </w:r>
      <w:r w:rsidR="00321757" w:rsidRPr="00E552B8">
        <w:rPr>
          <w:rFonts w:ascii="Verdana" w:hAnsi="Verdana" w:cs="Arial"/>
        </w:rPr>
        <w:t xml:space="preserve">. Het was namelijk </w:t>
      </w:r>
      <w:r>
        <w:rPr>
          <w:rFonts w:ascii="Verdana" w:hAnsi="Verdana" w:cs="Arial"/>
        </w:rPr>
        <w:t>te voorzien</w:t>
      </w:r>
      <w:r w:rsidR="00321757" w:rsidRPr="00E552B8">
        <w:rPr>
          <w:rFonts w:ascii="Verdana" w:hAnsi="Verdana" w:cs="Arial"/>
        </w:rPr>
        <w:t xml:space="preserve"> dat een werknemer</w:t>
      </w:r>
      <w:r>
        <w:rPr>
          <w:rFonts w:ascii="Verdana" w:hAnsi="Verdana" w:cs="Arial"/>
        </w:rPr>
        <w:t>,</w:t>
      </w:r>
      <w:r w:rsidR="00321757" w:rsidRPr="00E552B8">
        <w:rPr>
          <w:rFonts w:ascii="Verdana" w:hAnsi="Verdana" w:cs="Arial"/>
        </w:rPr>
        <w:t xml:space="preserve"> die op een moment van onoplettendheid zijn hand in de richting van de folie bewoog, met zijn hand tussen de delen van de machine terecht zou </w:t>
      </w:r>
      <w:r>
        <w:rPr>
          <w:rFonts w:ascii="Verdana" w:hAnsi="Verdana" w:cs="Arial"/>
        </w:rPr>
        <w:t xml:space="preserve">kunnen </w:t>
      </w:r>
      <w:r w:rsidR="00321757" w:rsidRPr="00E552B8">
        <w:rPr>
          <w:rFonts w:ascii="Verdana" w:hAnsi="Verdana" w:cs="Arial"/>
        </w:rPr>
        <w:t xml:space="preserve">komen. </w:t>
      </w:r>
      <w:r w:rsidR="007B6EBC">
        <w:rPr>
          <w:rFonts w:ascii="Verdana" w:hAnsi="Verdana" w:cs="Arial"/>
        </w:rPr>
        <w:t xml:space="preserve">             </w:t>
      </w:r>
      <w:r w:rsidR="00321757" w:rsidRPr="00E552B8">
        <w:rPr>
          <w:rFonts w:ascii="Verdana" w:hAnsi="Verdana" w:cs="Arial"/>
        </w:rPr>
        <w:t>De werkgev</w:t>
      </w:r>
      <w:r>
        <w:rPr>
          <w:rFonts w:ascii="Verdana" w:hAnsi="Verdana" w:cs="Arial"/>
        </w:rPr>
        <w:t xml:space="preserve">er had moeten onderzoeken of </w:t>
      </w:r>
      <w:r w:rsidR="00321757" w:rsidRPr="00E552B8">
        <w:rPr>
          <w:rFonts w:ascii="Verdana" w:hAnsi="Verdana" w:cs="Arial"/>
        </w:rPr>
        <w:t>een veilige</w:t>
      </w:r>
      <w:r>
        <w:rPr>
          <w:rFonts w:ascii="Verdana" w:hAnsi="Verdana" w:cs="Arial"/>
        </w:rPr>
        <w:t>re</w:t>
      </w:r>
      <w:r w:rsidR="00321757" w:rsidRPr="00E552B8">
        <w:rPr>
          <w:rFonts w:ascii="Verdana" w:hAnsi="Verdana" w:cs="Arial"/>
        </w:rPr>
        <w:t xml:space="preserve"> werking van de machine mogelijk was, bijvoorbeeld door een noodknop aan te laten brengen.</w:t>
      </w:r>
      <w:r w:rsidR="003A4850">
        <w:rPr>
          <w:rFonts w:ascii="Verdana" w:hAnsi="Verdana" w:cs="Arial"/>
        </w:rPr>
        <w:t xml:space="preserve"> In uitspraak 5 va</w:t>
      </w:r>
      <w:r>
        <w:rPr>
          <w:rFonts w:ascii="Verdana" w:hAnsi="Verdana" w:cs="Arial"/>
        </w:rPr>
        <w:t>n de rechtbank is</w:t>
      </w:r>
      <w:r w:rsidR="003A4850">
        <w:rPr>
          <w:rFonts w:ascii="Verdana" w:hAnsi="Verdana" w:cs="Arial"/>
        </w:rPr>
        <w:t xml:space="preserve"> de werknemer door golfplaten op het dak gezakt </w:t>
      </w:r>
      <w:r>
        <w:rPr>
          <w:rFonts w:ascii="Verdana" w:hAnsi="Verdana" w:cs="Arial"/>
        </w:rPr>
        <w:t xml:space="preserve">terwijl hij </w:t>
      </w:r>
      <w:r w:rsidR="003A4850">
        <w:rPr>
          <w:rFonts w:ascii="Verdana" w:hAnsi="Verdana" w:cs="Arial"/>
        </w:rPr>
        <w:t xml:space="preserve"> geen valharnas</w:t>
      </w:r>
      <w:r>
        <w:rPr>
          <w:rFonts w:ascii="Verdana" w:hAnsi="Verdana" w:cs="Arial"/>
        </w:rPr>
        <w:t xml:space="preserve"> droeg</w:t>
      </w:r>
      <w:r w:rsidR="003A4850">
        <w:rPr>
          <w:rFonts w:ascii="Verdana" w:hAnsi="Verdana" w:cs="Arial"/>
        </w:rPr>
        <w:t xml:space="preserve">. </w:t>
      </w:r>
      <w:r>
        <w:rPr>
          <w:rFonts w:ascii="Verdana" w:hAnsi="Verdana" w:cs="Arial"/>
        </w:rPr>
        <w:t>Volgens</w:t>
      </w:r>
      <w:r w:rsidR="003A4850">
        <w:rPr>
          <w:rFonts w:ascii="Verdana" w:hAnsi="Verdana" w:cs="Arial"/>
        </w:rPr>
        <w:t xml:space="preserve"> de werkgever</w:t>
      </w:r>
      <w:r>
        <w:rPr>
          <w:rFonts w:ascii="Verdana" w:hAnsi="Verdana" w:cs="Arial"/>
        </w:rPr>
        <w:t xml:space="preserve"> waren</w:t>
      </w:r>
      <w:r w:rsidR="003A4850">
        <w:rPr>
          <w:rFonts w:ascii="Verdana" w:hAnsi="Verdana" w:cs="Arial"/>
        </w:rPr>
        <w:t xml:space="preserve"> geen bevestigingspunten </w:t>
      </w:r>
      <w:r>
        <w:rPr>
          <w:rFonts w:ascii="Verdana" w:hAnsi="Verdana" w:cs="Arial"/>
        </w:rPr>
        <w:t xml:space="preserve">aanwezig </w:t>
      </w:r>
      <w:r w:rsidR="003A4850">
        <w:rPr>
          <w:rFonts w:ascii="Verdana" w:hAnsi="Verdana" w:cs="Arial"/>
        </w:rPr>
        <w:t xml:space="preserve">waaraan een valharnas bevestigd </w:t>
      </w:r>
      <w:r>
        <w:rPr>
          <w:rFonts w:ascii="Verdana" w:hAnsi="Verdana" w:cs="Arial"/>
        </w:rPr>
        <w:t xml:space="preserve">had kunnen </w:t>
      </w:r>
      <w:r w:rsidR="003A4850">
        <w:rPr>
          <w:rFonts w:ascii="Verdana" w:hAnsi="Verdana" w:cs="Arial"/>
        </w:rPr>
        <w:t xml:space="preserve">worden. De rechter </w:t>
      </w:r>
      <w:r>
        <w:rPr>
          <w:rFonts w:ascii="Verdana" w:hAnsi="Verdana" w:cs="Arial"/>
        </w:rPr>
        <w:t>heeft geoordeeld</w:t>
      </w:r>
      <w:r w:rsidR="003A4850">
        <w:rPr>
          <w:rFonts w:ascii="Verdana" w:hAnsi="Verdana" w:cs="Arial"/>
        </w:rPr>
        <w:t xml:space="preserve"> dat </w:t>
      </w:r>
      <w:r>
        <w:rPr>
          <w:rFonts w:ascii="Verdana" w:hAnsi="Verdana" w:cs="Arial"/>
        </w:rPr>
        <w:t xml:space="preserve">een gebrek </w:t>
      </w:r>
      <w:r w:rsidR="000C26E6">
        <w:rPr>
          <w:rFonts w:ascii="Verdana" w:hAnsi="Verdana" w:cs="Arial"/>
        </w:rPr>
        <w:t>van bevestigingspunten</w:t>
      </w:r>
      <w:r w:rsidR="003A4850">
        <w:rPr>
          <w:rFonts w:ascii="Verdana" w:hAnsi="Verdana" w:cs="Arial"/>
        </w:rPr>
        <w:t xml:space="preserve"> hem niet ontheft van </w:t>
      </w:r>
      <w:r>
        <w:rPr>
          <w:rFonts w:ascii="Verdana" w:hAnsi="Verdana" w:cs="Arial"/>
        </w:rPr>
        <w:t>de</w:t>
      </w:r>
      <w:r w:rsidR="003A4850">
        <w:rPr>
          <w:rFonts w:ascii="Verdana" w:hAnsi="Verdana" w:cs="Arial"/>
        </w:rPr>
        <w:t xml:space="preserve"> </w:t>
      </w:r>
      <w:r w:rsidR="003A4850">
        <w:rPr>
          <w:rFonts w:ascii="Verdana" w:hAnsi="Verdana" w:cs="Arial"/>
        </w:rPr>
        <w:lastRenderedPageBreak/>
        <w:t xml:space="preserve">verplichting om veiligheidsmaatregelen te nemen. De werkgever had een andere methode, zoals </w:t>
      </w:r>
      <w:r>
        <w:rPr>
          <w:rFonts w:ascii="Verdana" w:hAnsi="Verdana" w:cs="Arial"/>
        </w:rPr>
        <w:t xml:space="preserve">de </w:t>
      </w:r>
      <w:r w:rsidR="003A4850">
        <w:rPr>
          <w:rFonts w:ascii="Verdana" w:hAnsi="Verdana" w:cs="Arial"/>
        </w:rPr>
        <w:t>in het arbeidsbesluit gegeven voorbeelden, toe moeten passen</w:t>
      </w:r>
      <w:r>
        <w:rPr>
          <w:rFonts w:ascii="Verdana" w:hAnsi="Verdana" w:cs="Arial"/>
        </w:rPr>
        <w:t>.</w:t>
      </w:r>
    </w:p>
    <w:p w:rsidR="00825B62" w:rsidRPr="00C62299" w:rsidRDefault="00825B62" w:rsidP="00F649E2">
      <w:pPr>
        <w:spacing w:after="0" w:line="360" w:lineRule="auto"/>
        <w:rPr>
          <w:rFonts w:ascii="Verdana" w:hAnsi="Verdana" w:cs="Arial"/>
          <w:i/>
        </w:rPr>
      </w:pPr>
    </w:p>
    <w:p w:rsidR="00F649E2" w:rsidRPr="00C62299" w:rsidRDefault="00F649E2" w:rsidP="00F649E2">
      <w:pPr>
        <w:spacing w:after="0" w:line="360" w:lineRule="auto"/>
        <w:rPr>
          <w:rFonts w:ascii="Verdana" w:hAnsi="Verdana" w:cs="Arial"/>
          <w:i/>
        </w:rPr>
      </w:pPr>
      <w:r w:rsidRPr="00C62299">
        <w:rPr>
          <w:rFonts w:ascii="Verdana" w:hAnsi="Verdana" w:cs="Arial"/>
          <w:i/>
        </w:rPr>
        <w:t xml:space="preserve">Voldaan aan </w:t>
      </w:r>
      <w:r w:rsidR="000C26E6" w:rsidRPr="00C62299">
        <w:rPr>
          <w:rFonts w:ascii="Verdana" w:hAnsi="Verdana" w:cs="Arial"/>
          <w:i/>
        </w:rPr>
        <w:t>Arbo</w:t>
      </w:r>
      <w:r w:rsidR="000C26E6">
        <w:rPr>
          <w:rFonts w:ascii="Verdana" w:hAnsi="Verdana" w:cs="Arial"/>
          <w:i/>
        </w:rPr>
        <w:t>w</w:t>
      </w:r>
      <w:r w:rsidR="000C26E6" w:rsidRPr="00C62299">
        <w:rPr>
          <w:rFonts w:ascii="Verdana" w:hAnsi="Verdana" w:cs="Arial"/>
          <w:i/>
        </w:rPr>
        <w:t>et</w:t>
      </w:r>
      <w:r w:rsidRPr="00C62299">
        <w:rPr>
          <w:rFonts w:ascii="Verdana" w:hAnsi="Verdana" w:cs="Arial"/>
          <w:i/>
        </w:rPr>
        <w:t xml:space="preserve"> en </w:t>
      </w:r>
      <w:hyperlink r:id="rId11" w:history="1">
        <w:r w:rsidRPr="00C62299">
          <w:rPr>
            <w:rFonts w:ascii="Verdana" w:hAnsi="Verdana" w:cs="Arial"/>
            <w:i/>
          </w:rPr>
          <w:t xml:space="preserve">Risico-inventarisatie &amp; -evaluatie. </w:t>
        </w:r>
      </w:hyperlink>
    </w:p>
    <w:p w:rsidR="00497A47" w:rsidRDefault="00E552B8" w:rsidP="00B30858">
      <w:pPr>
        <w:pStyle w:val="Lijstalinea"/>
        <w:spacing w:after="0" w:line="360" w:lineRule="auto"/>
        <w:ind w:left="0"/>
        <w:rPr>
          <w:rFonts w:ascii="Verdana" w:hAnsi="Verdana" w:cs="Arial"/>
        </w:rPr>
      </w:pPr>
      <w:r>
        <w:rPr>
          <w:rFonts w:ascii="Verdana" w:hAnsi="Verdana" w:cs="Arial"/>
        </w:rPr>
        <w:t xml:space="preserve">In uitspraak 3 van het gerechtshof had de werkgever geen RIE </w:t>
      </w:r>
      <w:r w:rsidR="00B053F8">
        <w:rPr>
          <w:rFonts w:ascii="Verdana" w:hAnsi="Verdana" w:cs="Arial"/>
        </w:rPr>
        <w:t xml:space="preserve">opgesteld </w:t>
      </w:r>
      <w:r>
        <w:rPr>
          <w:rFonts w:ascii="Verdana" w:hAnsi="Verdana" w:cs="Arial"/>
        </w:rPr>
        <w:t>waar</w:t>
      </w:r>
      <w:r w:rsidR="00B053F8">
        <w:rPr>
          <w:rFonts w:ascii="Verdana" w:hAnsi="Verdana" w:cs="Arial"/>
        </w:rPr>
        <w:t>in valgevaar vanaf een pallet was</w:t>
      </w:r>
      <w:r>
        <w:rPr>
          <w:rFonts w:ascii="Verdana" w:hAnsi="Verdana" w:cs="Arial"/>
        </w:rPr>
        <w:t xml:space="preserve"> opgenomen.</w:t>
      </w:r>
      <w:r w:rsidR="00B30858">
        <w:rPr>
          <w:rFonts w:ascii="Verdana" w:hAnsi="Verdana" w:cs="Arial"/>
        </w:rPr>
        <w:t xml:space="preserve"> De </w:t>
      </w:r>
      <w:r w:rsidR="008243DB">
        <w:rPr>
          <w:rFonts w:ascii="Verdana" w:hAnsi="Verdana" w:cs="Arial"/>
        </w:rPr>
        <w:t xml:space="preserve">werknemer </w:t>
      </w:r>
      <w:r w:rsidR="00497A47">
        <w:rPr>
          <w:rFonts w:ascii="Verdana" w:hAnsi="Verdana" w:cs="Arial"/>
        </w:rPr>
        <w:t xml:space="preserve">stond tijdens het </w:t>
      </w:r>
      <w:proofErr w:type="spellStart"/>
      <w:r w:rsidR="008243DB">
        <w:rPr>
          <w:rFonts w:ascii="Verdana" w:hAnsi="Verdana" w:cs="Arial"/>
        </w:rPr>
        <w:t>orderpicken</w:t>
      </w:r>
      <w:proofErr w:type="spellEnd"/>
      <w:r w:rsidR="00B053F8">
        <w:rPr>
          <w:rFonts w:ascii="Verdana" w:hAnsi="Verdana" w:cs="Arial"/>
        </w:rPr>
        <w:t xml:space="preserve"> op een pallet, waarbij zij </w:t>
      </w:r>
      <w:r w:rsidR="00497A47">
        <w:rPr>
          <w:rFonts w:ascii="Verdana" w:hAnsi="Verdana" w:cs="Arial"/>
        </w:rPr>
        <w:t>ten val gekomen</w:t>
      </w:r>
      <w:r w:rsidR="00B053F8">
        <w:rPr>
          <w:rFonts w:ascii="Verdana" w:hAnsi="Verdana" w:cs="Arial"/>
        </w:rPr>
        <w:t xml:space="preserve"> is</w:t>
      </w:r>
      <w:r w:rsidR="00B30858">
        <w:rPr>
          <w:rFonts w:ascii="Verdana" w:hAnsi="Verdana" w:cs="Arial"/>
        </w:rPr>
        <w:t>.</w:t>
      </w:r>
      <w:r>
        <w:rPr>
          <w:rFonts w:ascii="Verdana" w:hAnsi="Verdana" w:cs="Arial"/>
        </w:rPr>
        <w:t xml:space="preserve"> </w:t>
      </w:r>
      <w:r w:rsidR="00B053F8">
        <w:rPr>
          <w:rFonts w:ascii="Verdana" w:hAnsi="Verdana" w:cs="Arial"/>
        </w:rPr>
        <w:t xml:space="preserve">Volgens het hof was hier </w:t>
      </w:r>
      <w:r w:rsidR="00497A47">
        <w:rPr>
          <w:rFonts w:ascii="Verdana" w:hAnsi="Verdana" w:cs="Arial"/>
        </w:rPr>
        <w:t xml:space="preserve">sprake van reëel valgevaar, omdat </w:t>
      </w:r>
      <w:r w:rsidR="00B053F8">
        <w:rPr>
          <w:rFonts w:ascii="Verdana" w:hAnsi="Verdana" w:cs="Arial"/>
        </w:rPr>
        <w:t xml:space="preserve">werknemers op een pallet een misstap kunnen maken. </w:t>
      </w:r>
      <w:r w:rsidR="00497A47">
        <w:rPr>
          <w:rFonts w:ascii="Verdana" w:hAnsi="Verdana" w:cs="Arial"/>
        </w:rPr>
        <w:t>De werkgever had v</w:t>
      </w:r>
      <w:r w:rsidR="00B053F8">
        <w:rPr>
          <w:rFonts w:ascii="Verdana" w:hAnsi="Verdana" w:cs="Arial"/>
        </w:rPr>
        <w:t>oorafgaand een RIE moeten opstellen over werken op een pallet.</w:t>
      </w:r>
      <w:r w:rsidR="00497A47">
        <w:rPr>
          <w:rFonts w:ascii="Verdana" w:hAnsi="Verdana" w:cs="Arial"/>
        </w:rPr>
        <w:t xml:space="preserve"> </w:t>
      </w:r>
    </w:p>
    <w:p w:rsidR="00B3510C" w:rsidRPr="0018440D" w:rsidRDefault="00476E83" w:rsidP="00B30858">
      <w:pPr>
        <w:pStyle w:val="Lijstalinea"/>
        <w:spacing w:after="0" w:line="360" w:lineRule="auto"/>
        <w:ind w:left="0"/>
        <w:rPr>
          <w:rFonts w:ascii="Verdana" w:hAnsi="Verdana" w:cs="Arial"/>
        </w:rPr>
      </w:pPr>
      <w:r w:rsidRPr="00476E83">
        <w:rPr>
          <w:rFonts w:ascii="Verdana" w:hAnsi="Verdana" w:cs="Arial"/>
        </w:rPr>
        <w:t>In uit</w:t>
      </w:r>
      <w:r w:rsidR="00B053F8">
        <w:rPr>
          <w:rFonts w:ascii="Verdana" w:hAnsi="Verdana" w:cs="Arial"/>
        </w:rPr>
        <w:t>spraak 9 van de rechtbank stelt</w:t>
      </w:r>
      <w:r w:rsidRPr="00476E83">
        <w:rPr>
          <w:rFonts w:ascii="Verdana" w:hAnsi="Verdana" w:cs="Arial"/>
        </w:rPr>
        <w:t xml:space="preserve"> de werkgever dat de arbodienst de werkplek </w:t>
      </w:r>
      <w:r w:rsidR="00B053F8">
        <w:rPr>
          <w:rFonts w:ascii="Verdana" w:hAnsi="Verdana" w:cs="Arial"/>
        </w:rPr>
        <w:t xml:space="preserve">had </w:t>
      </w:r>
      <w:r w:rsidR="00497A47">
        <w:rPr>
          <w:rFonts w:ascii="Verdana" w:hAnsi="Verdana" w:cs="Arial"/>
        </w:rPr>
        <w:t>goed gekeurd</w:t>
      </w:r>
      <w:r w:rsidRPr="00476E83">
        <w:rPr>
          <w:rFonts w:ascii="Verdana" w:hAnsi="Verdana" w:cs="Arial"/>
        </w:rPr>
        <w:t xml:space="preserve"> en </w:t>
      </w:r>
      <w:r w:rsidR="00B053F8">
        <w:rPr>
          <w:rFonts w:ascii="Verdana" w:hAnsi="Verdana" w:cs="Arial"/>
        </w:rPr>
        <w:t>dat zij daarmee aan de zorgplicht heeft voldaan.</w:t>
      </w:r>
      <w:r w:rsidRPr="00476E83">
        <w:rPr>
          <w:rFonts w:ascii="Verdana" w:hAnsi="Verdana" w:cs="Arial"/>
        </w:rPr>
        <w:t xml:space="preserve"> </w:t>
      </w:r>
      <w:r w:rsidR="005C4D5C">
        <w:rPr>
          <w:rFonts w:ascii="Verdana" w:hAnsi="Verdana" w:cs="Arial"/>
        </w:rPr>
        <w:t>De werknemer</w:t>
      </w:r>
      <w:r w:rsidR="00B053F8">
        <w:rPr>
          <w:rFonts w:ascii="Verdana" w:hAnsi="Verdana" w:cs="Arial"/>
        </w:rPr>
        <w:t xml:space="preserve"> in deze zaak</w:t>
      </w:r>
      <w:r w:rsidR="005C4D5C">
        <w:rPr>
          <w:rFonts w:ascii="Verdana" w:hAnsi="Verdana" w:cs="Arial"/>
        </w:rPr>
        <w:t xml:space="preserve"> is over een batterij gevallen die op de trap terecht was gekomen. </w:t>
      </w:r>
      <w:r>
        <w:rPr>
          <w:rFonts w:ascii="Verdana" w:hAnsi="Verdana" w:cs="Arial"/>
        </w:rPr>
        <w:t xml:space="preserve">Op de werkplek </w:t>
      </w:r>
      <w:r w:rsidR="00497A47">
        <w:rPr>
          <w:rFonts w:ascii="Verdana" w:hAnsi="Verdana" w:cs="Arial"/>
        </w:rPr>
        <w:t>waren</w:t>
      </w:r>
      <w:r w:rsidR="00B053F8">
        <w:rPr>
          <w:rFonts w:ascii="Verdana" w:hAnsi="Verdana" w:cs="Arial"/>
        </w:rPr>
        <w:t xml:space="preserve"> reeds vaker</w:t>
      </w:r>
      <w:r>
        <w:rPr>
          <w:rFonts w:ascii="Verdana" w:hAnsi="Verdana" w:cs="Arial"/>
        </w:rPr>
        <w:t xml:space="preserve"> batterijen van de band</w:t>
      </w:r>
      <w:r w:rsidR="00497A47">
        <w:rPr>
          <w:rFonts w:ascii="Verdana" w:hAnsi="Verdana" w:cs="Arial"/>
        </w:rPr>
        <w:t xml:space="preserve"> gevallen</w:t>
      </w:r>
      <w:r>
        <w:rPr>
          <w:rFonts w:ascii="Verdana" w:hAnsi="Verdana" w:cs="Arial"/>
        </w:rPr>
        <w:t xml:space="preserve">. </w:t>
      </w:r>
      <w:r w:rsidRPr="00476E83">
        <w:rPr>
          <w:rFonts w:ascii="Verdana" w:hAnsi="Verdana" w:cs="Arial"/>
        </w:rPr>
        <w:t>Echter</w:t>
      </w:r>
      <w:r w:rsidR="00B053F8">
        <w:rPr>
          <w:rFonts w:ascii="Verdana" w:hAnsi="Verdana" w:cs="Arial"/>
        </w:rPr>
        <w:t>,</w:t>
      </w:r>
      <w:r w:rsidRPr="00476E83">
        <w:rPr>
          <w:rFonts w:ascii="Verdana" w:hAnsi="Verdana" w:cs="Arial"/>
        </w:rPr>
        <w:t xml:space="preserve"> </w:t>
      </w:r>
      <w:r w:rsidR="00B053F8">
        <w:rPr>
          <w:rFonts w:ascii="Verdana" w:hAnsi="Verdana" w:cs="Arial"/>
        </w:rPr>
        <w:t>zo heeft</w:t>
      </w:r>
      <w:r w:rsidRPr="00476E83">
        <w:rPr>
          <w:rFonts w:ascii="Verdana" w:hAnsi="Verdana" w:cs="Arial"/>
        </w:rPr>
        <w:t xml:space="preserve"> de rech</w:t>
      </w:r>
      <w:r w:rsidR="00B053F8">
        <w:rPr>
          <w:rFonts w:ascii="Verdana" w:hAnsi="Verdana" w:cs="Arial"/>
        </w:rPr>
        <w:t xml:space="preserve">ter geoordeeld, was </w:t>
      </w:r>
      <w:r w:rsidRPr="00476E83">
        <w:rPr>
          <w:rFonts w:ascii="Verdana" w:hAnsi="Verdana" w:cs="Arial"/>
        </w:rPr>
        <w:t>de goedkeuring van de arbodienst in het licht van de omstandighed</w:t>
      </w:r>
      <w:r w:rsidR="00B053F8">
        <w:rPr>
          <w:rFonts w:ascii="Verdana" w:hAnsi="Verdana" w:cs="Arial"/>
        </w:rPr>
        <w:t>en op de werkvloer onvoldoende</w:t>
      </w:r>
      <w:r w:rsidR="00B3510C">
        <w:rPr>
          <w:rFonts w:ascii="Verdana" w:hAnsi="Verdana" w:cs="Arial"/>
        </w:rPr>
        <w:t>.</w:t>
      </w:r>
    </w:p>
    <w:p w:rsidR="00F649E2" w:rsidRDefault="00F649E2" w:rsidP="00F649E2">
      <w:pPr>
        <w:pStyle w:val="Lijstalinea"/>
        <w:spacing w:after="0" w:line="360" w:lineRule="auto"/>
        <w:rPr>
          <w:rFonts w:ascii="Verdana" w:hAnsi="Verdana" w:cs="Arial"/>
        </w:rPr>
      </w:pPr>
    </w:p>
    <w:p w:rsidR="00F649E2" w:rsidRDefault="009F58EE" w:rsidP="00F649E2">
      <w:pPr>
        <w:pStyle w:val="Lijstalinea"/>
        <w:spacing w:after="0" w:line="360" w:lineRule="auto"/>
        <w:ind w:left="0"/>
        <w:rPr>
          <w:rFonts w:ascii="Verdana" w:hAnsi="Verdana" w:cs="Arial"/>
          <w:b/>
        </w:rPr>
      </w:pPr>
      <w:r>
        <w:rPr>
          <w:rFonts w:ascii="Verdana" w:hAnsi="Verdana" w:cs="Arial"/>
          <w:b/>
        </w:rPr>
        <w:t xml:space="preserve">3.2.3 </w:t>
      </w:r>
      <w:r w:rsidR="00BC55A0">
        <w:rPr>
          <w:rFonts w:ascii="Verdana" w:hAnsi="Verdana" w:cs="Arial"/>
          <w:b/>
        </w:rPr>
        <w:t>Opzet of</w:t>
      </w:r>
      <w:r w:rsidR="00F649E2" w:rsidRPr="00A81FB1">
        <w:rPr>
          <w:rFonts w:ascii="Verdana" w:hAnsi="Verdana" w:cs="Arial"/>
          <w:b/>
        </w:rPr>
        <w:t xml:space="preserve"> bewuste roekeloosheid</w:t>
      </w:r>
    </w:p>
    <w:p w:rsidR="00463EBB" w:rsidRPr="00463EBB" w:rsidRDefault="00B053F8" w:rsidP="00463EBB">
      <w:pPr>
        <w:spacing w:line="360" w:lineRule="auto"/>
        <w:rPr>
          <w:rFonts w:ascii="Verdana" w:hAnsi="Verdana" w:cs="Arial"/>
        </w:rPr>
      </w:pPr>
      <w:r>
        <w:rPr>
          <w:rFonts w:ascii="Verdana" w:hAnsi="Verdana" w:cs="Arial"/>
        </w:rPr>
        <w:t>In geen van de uitspraken is bewezen dat er sprake wa</w:t>
      </w:r>
      <w:r w:rsidR="00BC55A0" w:rsidRPr="0014336B">
        <w:rPr>
          <w:rFonts w:ascii="Verdana" w:hAnsi="Verdana" w:cs="Arial"/>
        </w:rPr>
        <w:t xml:space="preserve">s van opzet of bewuste roekeloosheid. </w:t>
      </w:r>
      <w:r w:rsidR="0014336B" w:rsidRPr="0014336B">
        <w:rPr>
          <w:rFonts w:ascii="Verdana" w:hAnsi="Verdana" w:cs="Arial"/>
        </w:rPr>
        <w:t xml:space="preserve">Gezien het </w:t>
      </w:r>
      <w:r w:rsidR="000C26E6" w:rsidRPr="0014336B">
        <w:rPr>
          <w:rFonts w:ascii="Verdana" w:hAnsi="Verdana" w:cs="Arial"/>
        </w:rPr>
        <w:t>standaardarrest</w:t>
      </w:r>
      <w:r w:rsidR="0014336B" w:rsidRPr="0014336B">
        <w:rPr>
          <w:rFonts w:ascii="Verdana" w:hAnsi="Verdana" w:cs="Arial"/>
        </w:rPr>
        <w:t xml:space="preserve"> </w:t>
      </w:r>
      <w:proofErr w:type="spellStart"/>
      <w:r w:rsidR="0014336B" w:rsidRPr="0014336B">
        <w:rPr>
          <w:rFonts w:ascii="Verdana" w:hAnsi="Verdana" w:cs="Arial"/>
        </w:rPr>
        <w:t>Pollemans</w:t>
      </w:r>
      <w:proofErr w:type="spellEnd"/>
      <w:r w:rsidR="0014336B" w:rsidRPr="0014336B">
        <w:rPr>
          <w:rFonts w:ascii="Verdana" w:hAnsi="Verdana" w:cs="Arial"/>
        </w:rPr>
        <w:t>/</w:t>
      </w:r>
      <w:proofErr w:type="spellStart"/>
      <w:r w:rsidR="0014336B" w:rsidRPr="0014336B">
        <w:rPr>
          <w:rFonts w:ascii="Verdana" w:hAnsi="Verdana" w:cs="Arial"/>
        </w:rPr>
        <w:t>Hoondert</w:t>
      </w:r>
      <w:proofErr w:type="spellEnd"/>
      <w:r w:rsidR="0014336B" w:rsidRPr="0014336B">
        <w:rPr>
          <w:rFonts w:ascii="Verdana" w:hAnsi="Verdana" w:cs="Arial"/>
        </w:rPr>
        <w:t xml:space="preserve"> is het </w:t>
      </w:r>
      <w:r>
        <w:rPr>
          <w:rFonts w:ascii="Verdana" w:hAnsi="Verdana" w:cs="Arial"/>
        </w:rPr>
        <w:t xml:space="preserve">complex </w:t>
      </w:r>
      <w:r w:rsidR="0014336B" w:rsidRPr="0014336B">
        <w:rPr>
          <w:rFonts w:ascii="Verdana" w:hAnsi="Verdana" w:cs="Arial"/>
        </w:rPr>
        <w:t>om opzet of bewuste roekeloosheid te bewijzen</w:t>
      </w:r>
      <w:r w:rsidR="00497A47" w:rsidRPr="0014336B">
        <w:rPr>
          <w:rFonts w:ascii="Verdana" w:hAnsi="Verdana" w:cs="Arial"/>
        </w:rPr>
        <w:t xml:space="preserve">. </w:t>
      </w:r>
      <w:r w:rsidR="00D25D5D" w:rsidRPr="0014336B">
        <w:rPr>
          <w:rFonts w:ascii="Verdana" w:hAnsi="Verdana" w:cs="Arial"/>
        </w:rPr>
        <w:t>In uitspraak 8 van de rechtbank was de werkn</w:t>
      </w:r>
      <w:r>
        <w:rPr>
          <w:rFonts w:ascii="Verdana" w:hAnsi="Verdana" w:cs="Arial"/>
        </w:rPr>
        <w:t xml:space="preserve">emer ten tijde van het ongeval </w:t>
      </w:r>
      <w:r w:rsidR="00D25D5D" w:rsidRPr="0014336B">
        <w:rPr>
          <w:rFonts w:ascii="Verdana" w:hAnsi="Verdana" w:cs="Arial"/>
        </w:rPr>
        <w:t>niet met haar eigen taken bezig</w:t>
      </w:r>
      <w:r w:rsidR="00B42ADE">
        <w:rPr>
          <w:rFonts w:ascii="Verdana" w:hAnsi="Verdana" w:cs="Arial"/>
        </w:rPr>
        <w:t>, maar hielp zij haar collega’s vanwege de werkdruk</w:t>
      </w:r>
      <w:r w:rsidR="00D25D5D" w:rsidRPr="0014336B">
        <w:rPr>
          <w:rFonts w:ascii="Verdana" w:hAnsi="Verdana" w:cs="Arial"/>
        </w:rPr>
        <w:t xml:space="preserve">. </w:t>
      </w:r>
      <w:r w:rsidR="00B42ADE">
        <w:rPr>
          <w:rFonts w:ascii="Verdana" w:hAnsi="Verdana" w:cs="Arial"/>
        </w:rPr>
        <w:t>Door het</w:t>
      </w:r>
      <w:r w:rsidR="0014336B" w:rsidRPr="0014336B">
        <w:rPr>
          <w:rFonts w:ascii="Verdana" w:hAnsi="Verdana" w:cs="Arial"/>
        </w:rPr>
        <w:t xml:space="preserve"> gebrek aan ruimte op de tafel en </w:t>
      </w:r>
      <w:r w:rsidR="00B42ADE">
        <w:rPr>
          <w:rFonts w:ascii="Verdana" w:hAnsi="Verdana" w:cs="Arial"/>
        </w:rPr>
        <w:t xml:space="preserve">door </w:t>
      </w:r>
      <w:r w:rsidR="0014336B" w:rsidRPr="0014336B">
        <w:rPr>
          <w:rFonts w:ascii="Verdana" w:hAnsi="Verdana" w:cs="Arial"/>
        </w:rPr>
        <w:t xml:space="preserve">de drukte en onwennigheid van de werknemer met het verwisselen van de stickerrol, </w:t>
      </w:r>
      <w:r w:rsidR="00B42ADE">
        <w:rPr>
          <w:rFonts w:ascii="Verdana" w:hAnsi="Verdana" w:cs="Arial"/>
        </w:rPr>
        <w:t>heeft de rechter geoordeeld dat de werknemer</w:t>
      </w:r>
      <w:r w:rsidR="0014336B" w:rsidRPr="0014336B">
        <w:rPr>
          <w:rFonts w:ascii="Verdana" w:hAnsi="Verdana" w:cs="Arial"/>
        </w:rPr>
        <w:t xml:space="preserve"> onder deze omstandigheden geen roekeloosheid of zelfs gebrek aan normale </w:t>
      </w:r>
      <w:r w:rsidR="005C4D5C">
        <w:rPr>
          <w:rFonts w:ascii="Verdana" w:hAnsi="Verdana" w:cs="Arial"/>
        </w:rPr>
        <w:t xml:space="preserve">zorgvuldigheid </w:t>
      </w:r>
      <w:r w:rsidR="00B42ADE">
        <w:rPr>
          <w:rFonts w:ascii="Verdana" w:hAnsi="Verdana" w:cs="Arial"/>
        </w:rPr>
        <w:t xml:space="preserve">kon </w:t>
      </w:r>
      <w:r w:rsidR="005C4D5C">
        <w:rPr>
          <w:rFonts w:ascii="Verdana" w:hAnsi="Verdana" w:cs="Arial"/>
        </w:rPr>
        <w:t>worden verweten.</w:t>
      </w:r>
    </w:p>
    <w:p w:rsidR="00F649E2" w:rsidRDefault="009F58EE" w:rsidP="00463EBB">
      <w:pPr>
        <w:spacing w:line="360" w:lineRule="auto"/>
        <w:rPr>
          <w:rFonts w:ascii="Verdana" w:hAnsi="Verdana" w:cs="Arial"/>
        </w:rPr>
      </w:pPr>
      <w:r>
        <w:rPr>
          <w:rFonts w:ascii="Verdana" w:hAnsi="Verdana" w:cs="Arial"/>
          <w:b/>
        </w:rPr>
        <w:t xml:space="preserve">3.2.4 </w:t>
      </w:r>
      <w:r w:rsidR="00F649E2" w:rsidRPr="00A81FB1">
        <w:rPr>
          <w:rFonts w:ascii="Verdana" w:hAnsi="Verdana" w:cs="Arial"/>
          <w:b/>
        </w:rPr>
        <w:t>Overig</w:t>
      </w:r>
    </w:p>
    <w:p w:rsidR="00BC55A0" w:rsidRDefault="0078473C" w:rsidP="00F649E2">
      <w:pPr>
        <w:pStyle w:val="Lijstalinea"/>
        <w:spacing w:after="0" w:line="360" w:lineRule="auto"/>
        <w:ind w:left="0"/>
        <w:rPr>
          <w:rFonts w:ascii="Verdana" w:hAnsi="Verdana" w:cs="Arial"/>
          <w:i/>
        </w:rPr>
      </w:pPr>
      <w:r>
        <w:rPr>
          <w:rFonts w:ascii="Verdana" w:hAnsi="Verdana" w:cs="Arial"/>
          <w:i/>
        </w:rPr>
        <w:t>E</w:t>
      </w:r>
      <w:r w:rsidR="00F649E2" w:rsidRPr="00BC55A0">
        <w:rPr>
          <w:rFonts w:ascii="Verdana" w:hAnsi="Verdana" w:cs="Arial"/>
          <w:i/>
        </w:rPr>
        <w:t>rvaring werknemer</w:t>
      </w:r>
    </w:p>
    <w:p w:rsidR="00F649E2" w:rsidRPr="00E97B1D" w:rsidRDefault="004C372F" w:rsidP="00F649E2">
      <w:pPr>
        <w:pStyle w:val="Lijstalinea"/>
        <w:spacing w:after="0" w:line="360" w:lineRule="auto"/>
        <w:ind w:left="0"/>
        <w:rPr>
          <w:rFonts w:ascii="Verdana" w:hAnsi="Verdana" w:cs="Arial"/>
        </w:rPr>
      </w:pPr>
      <w:r w:rsidRPr="00C469DE">
        <w:rPr>
          <w:rFonts w:ascii="Verdana" w:hAnsi="Verdana" w:cs="Arial"/>
        </w:rPr>
        <w:t xml:space="preserve">De werknemer in uitspraak 7 van het gerechtshof heeft verschillende cursussen gevolgd en heeft </w:t>
      </w:r>
      <w:r w:rsidR="00990CFE">
        <w:rPr>
          <w:rFonts w:ascii="Verdana" w:hAnsi="Verdana" w:cs="Arial"/>
        </w:rPr>
        <w:t>gewerkt in</w:t>
      </w:r>
      <w:r w:rsidRPr="00C469DE">
        <w:rPr>
          <w:rFonts w:ascii="Verdana" w:hAnsi="Verdana" w:cs="Arial"/>
        </w:rPr>
        <w:t xml:space="preserve"> een </w:t>
      </w:r>
      <w:r w:rsidR="00A97329" w:rsidRPr="00C469DE">
        <w:rPr>
          <w:rFonts w:ascii="Verdana" w:hAnsi="Verdana" w:cs="Arial"/>
        </w:rPr>
        <w:t>peni</w:t>
      </w:r>
      <w:r w:rsidR="00A97329">
        <w:rPr>
          <w:rFonts w:ascii="Verdana" w:hAnsi="Verdana" w:cs="Arial"/>
        </w:rPr>
        <w:t>ten</w:t>
      </w:r>
      <w:r w:rsidR="00A97329" w:rsidRPr="00C469DE">
        <w:rPr>
          <w:rFonts w:ascii="Verdana" w:hAnsi="Verdana" w:cs="Arial"/>
        </w:rPr>
        <w:t>tiaire</w:t>
      </w:r>
      <w:r w:rsidRPr="00C469DE">
        <w:rPr>
          <w:rFonts w:ascii="Verdana" w:hAnsi="Verdana" w:cs="Arial"/>
        </w:rPr>
        <w:t xml:space="preserve"> inrichting, waardoor zij </w:t>
      </w:r>
      <w:r w:rsidR="00C469DE" w:rsidRPr="00C469DE">
        <w:rPr>
          <w:rFonts w:ascii="Verdana" w:hAnsi="Verdana" w:cs="Arial"/>
        </w:rPr>
        <w:t xml:space="preserve">ervaring heeft op het gebied van agressie- en conflictbeheersing. </w:t>
      </w:r>
      <w:r w:rsidR="00990CFE">
        <w:rPr>
          <w:rFonts w:ascii="Verdana" w:hAnsi="Verdana" w:cs="Arial"/>
        </w:rPr>
        <w:t>Volgens het</w:t>
      </w:r>
      <w:r w:rsidR="00C469DE" w:rsidRPr="00C469DE">
        <w:rPr>
          <w:rFonts w:ascii="Verdana" w:hAnsi="Verdana" w:cs="Arial"/>
        </w:rPr>
        <w:t xml:space="preserve"> hof is het </w:t>
      </w:r>
      <w:r w:rsidR="00990CFE">
        <w:rPr>
          <w:rFonts w:ascii="Verdana" w:hAnsi="Verdana" w:cs="Arial"/>
        </w:rPr>
        <w:t>van belang</w:t>
      </w:r>
      <w:r w:rsidR="00C469DE" w:rsidRPr="00C469DE">
        <w:rPr>
          <w:rFonts w:ascii="Verdana" w:hAnsi="Verdana" w:cs="Arial"/>
        </w:rPr>
        <w:t xml:space="preserve"> dat de werknemers herhalingstrainingen </w:t>
      </w:r>
      <w:r w:rsidR="00990CFE">
        <w:rPr>
          <w:rFonts w:ascii="Verdana" w:hAnsi="Verdana" w:cs="Arial"/>
        </w:rPr>
        <w:t>krijgen,</w:t>
      </w:r>
      <w:r w:rsidR="00C469DE" w:rsidRPr="00C469DE">
        <w:rPr>
          <w:rFonts w:ascii="Verdana" w:hAnsi="Verdana" w:cs="Arial"/>
        </w:rPr>
        <w:t xml:space="preserve"> maar dit </w:t>
      </w:r>
      <w:r w:rsidR="00990CFE">
        <w:rPr>
          <w:rFonts w:ascii="Verdana" w:hAnsi="Verdana" w:cs="Arial"/>
        </w:rPr>
        <w:t xml:space="preserve">heeft de </w:t>
      </w:r>
      <w:r w:rsidR="00990CFE">
        <w:rPr>
          <w:rFonts w:ascii="Verdana" w:hAnsi="Verdana" w:cs="Arial"/>
        </w:rPr>
        <w:lastRenderedPageBreak/>
        <w:t>werkgever in dit geval niet geboden</w:t>
      </w:r>
      <w:r w:rsidR="00C469DE" w:rsidRPr="00C469DE">
        <w:rPr>
          <w:rFonts w:ascii="Verdana" w:hAnsi="Verdana" w:cs="Arial"/>
        </w:rPr>
        <w:t xml:space="preserve">. De </w:t>
      </w:r>
      <w:r w:rsidR="00990CFE">
        <w:rPr>
          <w:rFonts w:ascii="Verdana" w:hAnsi="Verdana" w:cs="Arial"/>
        </w:rPr>
        <w:t xml:space="preserve">ervaring met </w:t>
      </w:r>
      <w:r w:rsidR="00C469DE" w:rsidRPr="00C469DE">
        <w:rPr>
          <w:rFonts w:ascii="Verdana" w:hAnsi="Verdana" w:cs="Arial"/>
        </w:rPr>
        <w:t xml:space="preserve">agressie en </w:t>
      </w:r>
      <w:r w:rsidR="00990CFE">
        <w:rPr>
          <w:rFonts w:ascii="Verdana" w:hAnsi="Verdana" w:cs="Arial"/>
        </w:rPr>
        <w:t>conflictbeheersing</w:t>
      </w:r>
      <w:r w:rsidR="00C469DE" w:rsidRPr="00C469DE">
        <w:rPr>
          <w:rFonts w:ascii="Verdana" w:hAnsi="Verdana" w:cs="Arial"/>
        </w:rPr>
        <w:t xml:space="preserve"> kan evenmin afbreuk doen aan het feit dat de werkgever zijn zorgplicht heeft geschonden, </w:t>
      </w:r>
      <w:r w:rsidR="00990CFE">
        <w:rPr>
          <w:rFonts w:ascii="Verdana" w:hAnsi="Verdana" w:cs="Arial"/>
        </w:rPr>
        <w:t>aldus het</w:t>
      </w:r>
      <w:r w:rsidR="00C469DE" w:rsidRPr="00C469DE">
        <w:rPr>
          <w:rFonts w:ascii="Verdana" w:hAnsi="Verdana" w:cs="Arial"/>
        </w:rPr>
        <w:t xml:space="preserve"> hof.</w:t>
      </w:r>
      <w:r w:rsidR="006A2288">
        <w:rPr>
          <w:rFonts w:ascii="Verdana" w:hAnsi="Verdana" w:cs="Arial"/>
        </w:rPr>
        <w:t xml:space="preserve"> </w:t>
      </w:r>
    </w:p>
    <w:p w:rsidR="00E97B1D" w:rsidRPr="002D0D00" w:rsidRDefault="00E97B1D" w:rsidP="00F649E2">
      <w:pPr>
        <w:pStyle w:val="Lijstalinea"/>
        <w:spacing w:after="0" w:line="360" w:lineRule="auto"/>
        <w:ind w:left="0"/>
        <w:rPr>
          <w:rFonts w:ascii="Verdana" w:hAnsi="Verdana" w:cs="Arial"/>
        </w:rPr>
      </w:pPr>
      <w:r w:rsidRPr="00E97B1D">
        <w:rPr>
          <w:rFonts w:ascii="Verdana" w:hAnsi="Verdana" w:cs="Arial"/>
        </w:rPr>
        <w:t>In uitspraak 8 van de rechtbank was de werknemer volgens de werkgever</w:t>
      </w:r>
      <w:r w:rsidR="00990CFE">
        <w:rPr>
          <w:rFonts w:ascii="Verdana" w:hAnsi="Verdana" w:cs="Arial"/>
        </w:rPr>
        <w:t xml:space="preserve"> vanwege haar functie</w:t>
      </w:r>
      <w:r w:rsidRPr="00E97B1D">
        <w:rPr>
          <w:rFonts w:ascii="Verdana" w:hAnsi="Verdana" w:cs="Arial"/>
        </w:rPr>
        <w:t xml:space="preserve"> zelf verantwoordelijk </w:t>
      </w:r>
      <w:r w:rsidR="00990CFE">
        <w:rPr>
          <w:rFonts w:ascii="Verdana" w:hAnsi="Verdana" w:cs="Arial"/>
        </w:rPr>
        <w:t>om instructies aan collega’s te geven.</w:t>
      </w:r>
      <w:r w:rsidRPr="00E97B1D">
        <w:rPr>
          <w:rFonts w:ascii="Verdana" w:hAnsi="Verdana" w:cs="Arial"/>
        </w:rPr>
        <w:t xml:space="preserve"> In </w:t>
      </w:r>
      <w:r w:rsidRPr="002D0D00">
        <w:rPr>
          <w:rFonts w:ascii="Verdana" w:hAnsi="Verdana" w:cs="Arial"/>
        </w:rPr>
        <w:t xml:space="preserve">deze zaak </w:t>
      </w:r>
      <w:r w:rsidR="00990CFE">
        <w:rPr>
          <w:rFonts w:ascii="Verdana" w:hAnsi="Verdana" w:cs="Arial"/>
        </w:rPr>
        <w:t>heeft</w:t>
      </w:r>
      <w:r w:rsidRPr="002D0D00">
        <w:rPr>
          <w:rFonts w:ascii="Verdana" w:hAnsi="Verdana" w:cs="Arial"/>
        </w:rPr>
        <w:t xml:space="preserve"> de werknemer een stickerprinter op haar voet gekregen. </w:t>
      </w:r>
      <w:r w:rsidR="007B6EBC">
        <w:rPr>
          <w:rFonts w:ascii="Verdana" w:hAnsi="Verdana" w:cs="Arial"/>
        </w:rPr>
        <w:t xml:space="preserve">     </w:t>
      </w:r>
      <w:r w:rsidRPr="002D0D00">
        <w:rPr>
          <w:rFonts w:ascii="Verdana" w:hAnsi="Verdana" w:cs="Arial"/>
        </w:rPr>
        <w:t>De rechter</w:t>
      </w:r>
      <w:r w:rsidR="00990CFE">
        <w:rPr>
          <w:rFonts w:ascii="Verdana" w:hAnsi="Verdana" w:cs="Arial"/>
        </w:rPr>
        <w:t xml:space="preserve"> heeft hier</w:t>
      </w:r>
      <w:r w:rsidRPr="002D0D00">
        <w:rPr>
          <w:rFonts w:ascii="Verdana" w:hAnsi="Verdana" w:cs="Arial"/>
        </w:rPr>
        <w:t xml:space="preserve"> </w:t>
      </w:r>
      <w:r w:rsidR="00990CFE">
        <w:rPr>
          <w:rFonts w:ascii="Verdana" w:hAnsi="Verdana" w:cs="Arial"/>
        </w:rPr>
        <w:t>geoordeeld</w:t>
      </w:r>
      <w:r w:rsidRPr="002D0D00">
        <w:rPr>
          <w:rFonts w:ascii="Verdana" w:hAnsi="Verdana" w:cs="Arial"/>
        </w:rPr>
        <w:t xml:space="preserve"> dat het een ervaringsfeit is dat de dag</w:t>
      </w:r>
      <w:r w:rsidR="002D0D00" w:rsidRPr="002D0D00">
        <w:rPr>
          <w:rFonts w:ascii="Verdana" w:hAnsi="Verdana" w:cs="Arial"/>
        </w:rPr>
        <w:t>elijkse omgang met een machine</w:t>
      </w:r>
      <w:r w:rsidR="00990CFE">
        <w:rPr>
          <w:rFonts w:ascii="Verdana" w:hAnsi="Verdana" w:cs="Arial"/>
        </w:rPr>
        <w:t xml:space="preserve"> ervoor zorgt dat de </w:t>
      </w:r>
      <w:r w:rsidR="000C26E6">
        <w:rPr>
          <w:rFonts w:ascii="Verdana" w:hAnsi="Verdana" w:cs="Arial"/>
        </w:rPr>
        <w:t xml:space="preserve">werknemer </w:t>
      </w:r>
      <w:r w:rsidR="000C26E6" w:rsidRPr="002D0D00">
        <w:rPr>
          <w:rFonts w:ascii="Verdana" w:hAnsi="Verdana" w:cs="Arial"/>
        </w:rPr>
        <w:t>niet</w:t>
      </w:r>
      <w:r w:rsidR="002D0D00" w:rsidRPr="002D0D00">
        <w:rPr>
          <w:rFonts w:ascii="Verdana" w:hAnsi="Verdana" w:cs="Arial"/>
        </w:rPr>
        <w:t xml:space="preserve"> meer</w:t>
      </w:r>
      <w:r w:rsidRPr="002D0D00">
        <w:rPr>
          <w:rFonts w:ascii="Verdana" w:hAnsi="Verdana" w:cs="Arial"/>
        </w:rPr>
        <w:t xml:space="preserve"> alle voorzichtigheid in acht </w:t>
      </w:r>
      <w:r w:rsidR="00990CFE">
        <w:rPr>
          <w:rFonts w:ascii="Verdana" w:hAnsi="Verdana" w:cs="Arial"/>
        </w:rPr>
        <w:t>neemt om ongevallen te voorkomen.</w:t>
      </w:r>
    </w:p>
    <w:p w:rsidR="00C469DE" w:rsidRPr="002D0D00" w:rsidRDefault="00E97B1D" w:rsidP="00F649E2">
      <w:pPr>
        <w:pStyle w:val="Lijstalinea"/>
        <w:spacing w:after="0" w:line="360" w:lineRule="auto"/>
        <w:ind w:left="0"/>
        <w:rPr>
          <w:rFonts w:ascii="Verdana" w:hAnsi="Verdana" w:cs="Arial"/>
          <w:i/>
        </w:rPr>
      </w:pPr>
      <w:r w:rsidRPr="002D0D00">
        <w:rPr>
          <w:rFonts w:ascii="Verdana" w:hAnsi="Verdana" w:cs="Arial"/>
          <w:i/>
        </w:rPr>
        <w:t xml:space="preserve"> </w:t>
      </w:r>
    </w:p>
    <w:p w:rsidR="00F649E2" w:rsidRDefault="0078473C" w:rsidP="00F649E2">
      <w:pPr>
        <w:pStyle w:val="Lijstalinea"/>
        <w:spacing w:after="0" w:line="360" w:lineRule="auto"/>
        <w:ind w:left="0"/>
        <w:rPr>
          <w:rFonts w:ascii="Verdana" w:hAnsi="Verdana" w:cs="Arial"/>
          <w:i/>
        </w:rPr>
      </w:pPr>
      <w:r>
        <w:rPr>
          <w:rFonts w:ascii="Verdana" w:hAnsi="Verdana" w:cs="Arial"/>
          <w:i/>
        </w:rPr>
        <w:t>G</w:t>
      </w:r>
      <w:r w:rsidR="00F649E2" w:rsidRPr="00BC55A0">
        <w:rPr>
          <w:rFonts w:ascii="Verdana" w:hAnsi="Verdana" w:cs="Arial"/>
          <w:i/>
        </w:rPr>
        <w:t xml:space="preserve">edraging werknemer </w:t>
      </w:r>
    </w:p>
    <w:p w:rsidR="00F649E2" w:rsidRPr="00144C71" w:rsidRDefault="008B2905" w:rsidP="00F649E2">
      <w:pPr>
        <w:pStyle w:val="Lijstalinea"/>
        <w:spacing w:after="0" w:line="360" w:lineRule="auto"/>
        <w:ind w:left="0"/>
        <w:rPr>
          <w:rFonts w:ascii="Verdana" w:hAnsi="Verdana" w:cs="Arial"/>
        </w:rPr>
      </w:pPr>
      <w:r w:rsidRPr="00FC53CC">
        <w:rPr>
          <w:rFonts w:ascii="Verdana" w:hAnsi="Verdana" w:cs="Arial"/>
        </w:rPr>
        <w:t xml:space="preserve">In uitspraak 2 van het gerechtshof </w:t>
      </w:r>
      <w:r w:rsidR="00990CFE">
        <w:rPr>
          <w:rFonts w:ascii="Verdana" w:hAnsi="Verdana" w:cs="Arial"/>
        </w:rPr>
        <w:t xml:space="preserve">is </w:t>
      </w:r>
      <w:r w:rsidRPr="00FC53CC">
        <w:rPr>
          <w:rFonts w:ascii="Verdana" w:hAnsi="Verdana" w:cs="Arial"/>
        </w:rPr>
        <w:t xml:space="preserve">de werknemer </w:t>
      </w:r>
      <w:r w:rsidR="00990CFE">
        <w:rPr>
          <w:rFonts w:ascii="Verdana" w:hAnsi="Verdana" w:cs="Arial"/>
        </w:rPr>
        <w:t>tijdens zijn werkzaamheden onder spanning komen te staan en daardoor van een ladder gevallen</w:t>
      </w:r>
      <w:r w:rsidRPr="00FC53CC">
        <w:rPr>
          <w:rFonts w:ascii="Verdana" w:hAnsi="Verdana" w:cs="Arial"/>
        </w:rPr>
        <w:t xml:space="preserve">. </w:t>
      </w:r>
      <w:r w:rsidR="007B6EBC">
        <w:rPr>
          <w:rFonts w:ascii="Verdana" w:hAnsi="Verdana" w:cs="Arial"/>
        </w:rPr>
        <w:t xml:space="preserve">              </w:t>
      </w:r>
      <w:r w:rsidRPr="00FC53CC">
        <w:rPr>
          <w:rFonts w:ascii="Verdana" w:hAnsi="Verdana" w:cs="Arial"/>
        </w:rPr>
        <w:t>De wer</w:t>
      </w:r>
      <w:r w:rsidR="00990CFE">
        <w:rPr>
          <w:rFonts w:ascii="Verdana" w:hAnsi="Verdana" w:cs="Arial"/>
        </w:rPr>
        <w:t xml:space="preserve">knemer was in veronderstelling dat </w:t>
      </w:r>
      <w:r w:rsidR="00F777AD">
        <w:rPr>
          <w:rFonts w:ascii="Verdana" w:hAnsi="Verdana" w:cs="Arial"/>
        </w:rPr>
        <w:t>de kabelgoot</w:t>
      </w:r>
      <w:r w:rsidRPr="00FC53CC">
        <w:rPr>
          <w:rFonts w:ascii="Verdana" w:hAnsi="Verdana" w:cs="Arial"/>
        </w:rPr>
        <w:t xml:space="preserve"> </w:t>
      </w:r>
      <w:r w:rsidR="00990CFE">
        <w:rPr>
          <w:rFonts w:ascii="Verdana" w:hAnsi="Verdana" w:cs="Arial"/>
        </w:rPr>
        <w:t>niet onder spanning stond</w:t>
      </w:r>
      <w:r w:rsidRPr="00FC53CC">
        <w:rPr>
          <w:rFonts w:ascii="Verdana" w:hAnsi="Verdana" w:cs="Arial"/>
        </w:rPr>
        <w:t>. Volgens de</w:t>
      </w:r>
      <w:r>
        <w:rPr>
          <w:rFonts w:ascii="Verdana" w:hAnsi="Verdana" w:cs="Arial"/>
          <w:i/>
        </w:rPr>
        <w:t xml:space="preserve"> </w:t>
      </w:r>
      <w:r w:rsidRPr="00FC53CC">
        <w:rPr>
          <w:rFonts w:ascii="Verdana" w:hAnsi="Verdana" w:cs="Arial"/>
        </w:rPr>
        <w:t>werkgever</w:t>
      </w:r>
      <w:r w:rsidR="00990CFE">
        <w:rPr>
          <w:rFonts w:ascii="Verdana" w:hAnsi="Verdana" w:cs="Arial"/>
        </w:rPr>
        <w:t xml:space="preserve"> heeft</w:t>
      </w:r>
      <w:r w:rsidRPr="00FC53CC">
        <w:rPr>
          <w:rFonts w:ascii="Verdana" w:hAnsi="Verdana" w:cs="Arial"/>
        </w:rPr>
        <w:t xml:space="preserve"> de werknemer zich nonchalant gedragen </w:t>
      </w:r>
      <w:r w:rsidR="00990CFE">
        <w:rPr>
          <w:rFonts w:ascii="Verdana" w:hAnsi="Verdana" w:cs="Arial"/>
        </w:rPr>
        <w:t xml:space="preserve">door </w:t>
      </w:r>
      <w:r w:rsidRPr="00FC53CC">
        <w:rPr>
          <w:rFonts w:ascii="Verdana" w:hAnsi="Verdana" w:cs="Arial"/>
        </w:rPr>
        <w:t xml:space="preserve">geen </w:t>
      </w:r>
      <w:proofErr w:type="spellStart"/>
      <w:r w:rsidRPr="00FC53CC">
        <w:rPr>
          <w:rFonts w:ascii="Verdana" w:hAnsi="Verdana" w:cs="Arial"/>
        </w:rPr>
        <w:t>duspol</w:t>
      </w:r>
      <w:proofErr w:type="spellEnd"/>
      <w:r w:rsidRPr="00FC53CC">
        <w:rPr>
          <w:rFonts w:ascii="Verdana" w:hAnsi="Verdana" w:cs="Arial"/>
        </w:rPr>
        <w:t xml:space="preserve"> te gebruiken</w:t>
      </w:r>
      <w:r w:rsidR="00990CFE">
        <w:rPr>
          <w:rFonts w:ascii="Verdana" w:hAnsi="Verdana" w:cs="Arial"/>
        </w:rPr>
        <w:t>, waarmee hij de spanning had kunnen meten.</w:t>
      </w:r>
      <w:r w:rsidRPr="00FC53CC">
        <w:rPr>
          <w:rFonts w:ascii="Verdana" w:hAnsi="Verdana" w:cs="Arial"/>
        </w:rPr>
        <w:t xml:space="preserve"> Het hof a</w:t>
      </w:r>
      <w:r w:rsidR="00990CFE">
        <w:rPr>
          <w:rFonts w:ascii="Verdana" w:hAnsi="Verdana" w:cs="Arial"/>
        </w:rPr>
        <w:t>cht het algemeen bekend dat</w:t>
      </w:r>
      <w:r w:rsidRPr="00FC53CC">
        <w:rPr>
          <w:rFonts w:ascii="Verdana" w:hAnsi="Verdana" w:cs="Arial"/>
        </w:rPr>
        <w:t xml:space="preserve"> bij werknemers die geregeld in potentieel gevaarlijke situaties werk</w:t>
      </w:r>
      <w:r w:rsidR="00990CFE">
        <w:rPr>
          <w:rFonts w:ascii="Verdana" w:hAnsi="Verdana" w:cs="Arial"/>
        </w:rPr>
        <w:t>en vaak e</w:t>
      </w:r>
      <w:r w:rsidRPr="00FC53CC">
        <w:rPr>
          <w:rFonts w:ascii="Verdana" w:hAnsi="Verdana" w:cs="Arial"/>
        </w:rPr>
        <w:t xml:space="preserve">en zekere nonchalance </w:t>
      </w:r>
      <w:r w:rsidR="00F37E9B">
        <w:rPr>
          <w:rFonts w:ascii="Verdana" w:hAnsi="Verdana" w:cs="Arial"/>
        </w:rPr>
        <w:t xml:space="preserve">optreedt ten aanzien van </w:t>
      </w:r>
      <w:r w:rsidRPr="00FC53CC">
        <w:rPr>
          <w:rFonts w:ascii="Verdana" w:hAnsi="Verdana" w:cs="Arial"/>
        </w:rPr>
        <w:t xml:space="preserve">veiligheidsmaatregelen en instructies. </w:t>
      </w:r>
      <w:r w:rsidR="00F37E9B">
        <w:rPr>
          <w:rFonts w:ascii="Verdana" w:hAnsi="Verdana" w:cs="Arial"/>
        </w:rPr>
        <w:t>Volgens</w:t>
      </w:r>
      <w:r w:rsidR="008F0B77">
        <w:rPr>
          <w:rFonts w:ascii="Verdana" w:hAnsi="Verdana" w:cs="Arial"/>
        </w:rPr>
        <w:t xml:space="preserve"> het hof </w:t>
      </w:r>
      <w:r w:rsidR="00F37E9B">
        <w:rPr>
          <w:rFonts w:ascii="Verdana" w:hAnsi="Verdana" w:cs="Arial"/>
        </w:rPr>
        <w:t xml:space="preserve">was de werkgever </w:t>
      </w:r>
      <w:r w:rsidR="008F0B77">
        <w:rPr>
          <w:rFonts w:ascii="Verdana" w:hAnsi="Verdana" w:cs="Arial"/>
        </w:rPr>
        <w:t>verantwoordelijk</w:t>
      </w:r>
      <w:r w:rsidRPr="00FC53CC">
        <w:rPr>
          <w:rFonts w:ascii="Verdana" w:hAnsi="Verdana" w:cs="Arial"/>
        </w:rPr>
        <w:t xml:space="preserve"> </w:t>
      </w:r>
      <w:r w:rsidR="00F37E9B">
        <w:rPr>
          <w:rFonts w:ascii="Verdana" w:hAnsi="Verdana" w:cs="Arial"/>
        </w:rPr>
        <w:t xml:space="preserve">om </w:t>
      </w:r>
      <w:r w:rsidRPr="00FC53CC">
        <w:rPr>
          <w:rFonts w:ascii="Verdana" w:hAnsi="Verdana" w:cs="Arial"/>
        </w:rPr>
        <w:t xml:space="preserve">de werknemers scherp en alert </w:t>
      </w:r>
      <w:r w:rsidR="00F37E9B">
        <w:rPr>
          <w:rFonts w:ascii="Verdana" w:hAnsi="Verdana" w:cs="Arial"/>
        </w:rPr>
        <w:t xml:space="preserve">te houden omtrent de veiligheid. </w:t>
      </w:r>
      <w:r w:rsidR="00A15482" w:rsidRPr="00FC53CC">
        <w:rPr>
          <w:rFonts w:ascii="Verdana" w:hAnsi="Verdana" w:cs="Arial"/>
        </w:rPr>
        <w:t>De werknemer in uitspraak 2 van de rechtbank is op een accuboormachin</w:t>
      </w:r>
      <w:r w:rsidR="00F37E9B">
        <w:rPr>
          <w:rFonts w:ascii="Verdana" w:hAnsi="Verdana" w:cs="Arial"/>
        </w:rPr>
        <w:t>e gestapt toen hij in de bak van de schaarhoogwerker wilde stappen</w:t>
      </w:r>
      <w:r w:rsidR="00A15482" w:rsidRPr="00FC53CC">
        <w:rPr>
          <w:rFonts w:ascii="Verdana" w:hAnsi="Verdana" w:cs="Arial"/>
        </w:rPr>
        <w:t>. De werkgev</w:t>
      </w:r>
      <w:r w:rsidR="00F37E9B">
        <w:rPr>
          <w:rFonts w:ascii="Verdana" w:hAnsi="Verdana" w:cs="Arial"/>
        </w:rPr>
        <w:t>er stelt dat het ongeval</w:t>
      </w:r>
      <w:r w:rsidR="000B2E4C">
        <w:rPr>
          <w:rFonts w:ascii="Verdana" w:hAnsi="Verdana" w:cs="Arial"/>
        </w:rPr>
        <w:t xml:space="preserve"> te wijten</w:t>
      </w:r>
      <w:r w:rsidR="00F37E9B">
        <w:rPr>
          <w:rFonts w:ascii="Verdana" w:hAnsi="Verdana" w:cs="Arial"/>
        </w:rPr>
        <w:t xml:space="preserve"> is</w:t>
      </w:r>
      <w:r w:rsidR="00A15482" w:rsidRPr="00FC53CC">
        <w:rPr>
          <w:rFonts w:ascii="Verdana" w:hAnsi="Verdana" w:cs="Arial"/>
        </w:rPr>
        <w:t xml:space="preserve"> aan d</w:t>
      </w:r>
      <w:r w:rsidR="00DC7C91">
        <w:rPr>
          <w:rFonts w:ascii="Verdana" w:hAnsi="Verdana" w:cs="Arial"/>
        </w:rPr>
        <w:t xml:space="preserve">e slordigheid van de werknemer. </w:t>
      </w:r>
      <w:r w:rsidR="00A15482" w:rsidRPr="00FC53CC">
        <w:rPr>
          <w:rFonts w:ascii="Verdana" w:hAnsi="Verdana" w:cs="Arial"/>
        </w:rPr>
        <w:t xml:space="preserve">De werkgever wil namelijk dat de werkplaats altijd netjes en opgeruimd is. De rechter </w:t>
      </w:r>
      <w:r w:rsidR="00F37E9B">
        <w:rPr>
          <w:rFonts w:ascii="Verdana" w:hAnsi="Verdana" w:cs="Arial"/>
        </w:rPr>
        <w:t>heeft geoordeeld</w:t>
      </w:r>
      <w:r w:rsidR="00A15482" w:rsidRPr="00FC53CC">
        <w:rPr>
          <w:rFonts w:ascii="Verdana" w:hAnsi="Verdana" w:cs="Arial"/>
        </w:rPr>
        <w:t xml:space="preserve"> dat de voortdurende aandacht </w:t>
      </w:r>
      <w:r w:rsidR="00F37E9B">
        <w:rPr>
          <w:rFonts w:ascii="Verdana" w:hAnsi="Verdana" w:cs="Arial"/>
        </w:rPr>
        <w:t xml:space="preserve">van de werkgever </w:t>
      </w:r>
      <w:r w:rsidR="00A15482" w:rsidRPr="00FC53CC">
        <w:rPr>
          <w:rFonts w:ascii="Verdana" w:hAnsi="Verdana" w:cs="Arial"/>
        </w:rPr>
        <w:t>voor</w:t>
      </w:r>
      <w:r w:rsidR="00F37E9B">
        <w:rPr>
          <w:rFonts w:ascii="Verdana" w:hAnsi="Verdana" w:cs="Arial"/>
        </w:rPr>
        <w:t xml:space="preserve"> orde en netheid op de werkplek</w:t>
      </w:r>
      <w:r w:rsidR="00A15482" w:rsidRPr="00FC53CC">
        <w:rPr>
          <w:rFonts w:ascii="Verdana" w:hAnsi="Verdana" w:cs="Arial"/>
        </w:rPr>
        <w:t xml:space="preserve"> er niet aan af doet</w:t>
      </w:r>
      <w:r w:rsidR="00FC53CC" w:rsidRPr="00FC53CC">
        <w:rPr>
          <w:rFonts w:ascii="Verdana" w:hAnsi="Verdana" w:cs="Arial"/>
        </w:rPr>
        <w:t xml:space="preserve"> dat van een normaal handelende medewerker, die geconcentreerd aan het werk is</w:t>
      </w:r>
      <w:r w:rsidR="00F37E9B">
        <w:rPr>
          <w:rFonts w:ascii="Verdana" w:hAnsi="Verdana" w:cs="Arial"/>
        </w:rPr>
        <w:t>,</w:t>
      </w:r>
      <w:r w:rsidR="00FC53CC" w:rsidRPr="00FC53CC">
        <w:rPr>
          <w:rFonts w:ascii="Verdana" w:hAnsi="Verdana" w:cs="Arial"/>
        </w:rPr>
        <w:t xml:space="preserve"> niet kan worden ver</w:t>
      </w:r>
      <w:r w:rsidR="00F37E9B">
        <w:rPr>
          <w:rFonts w:ascii="Verdana" w:hAnsi="Verdana" w:cs="Arial"/>
        </w:rPr>
        <w:t>wacht dat hij continu oplet of er misschien</w:t>
      </w:r>
      <w:r w:rsidR="00FC53CC" w:rsidRPr="00FC53CC">
        <w:rPr>
          <w:rFonts w:ascii="Verdana" w:hAnsi="Verdana" w:cs="Arial"/>
        </w:rPr>
        <w:t xml:space="preserve"> ger</w:t>
      </w:r>
      <w:r w:rsidR="00F37E9B">
        <w:rPr>
          <w:rFonts w:ascii="Verdana" w:hAnsi="Verdana" w:cs="Arial"/>
        </w:rPr>
        <w:t>eedschap op de vloer ligt. D</w:t>
      </w:r>
      <w:r w:rsidR="00FC53CC" w:rsidRPr="00FC53CC">
        <w:rPr>
          <w:rFonts w:ascii="Verdana" w:hAnsi="Verdana" w:cs="Arial"/>
        </w:rPr>
        <w:t xml:space="preserve">e stelling van de werkgever dat het ongeval aan het gedrag van de werknemer </w:t>
      </w:r>
      <w:r w:rsidR="00F37E9B">
        <w:rPr>
          <w:rFonts w:ascii="Verdana" w:hAnsi="Verdana" w:cs="Arial"/>
        </w:rPr>
        <w:t xml:space="preserve">te wijten is, </w:t>
      </w:r>
      <w:r w:rsidR="00FC53CC" w:rsidRPr="00FC53CC">
        <w:rPr>
          <w:rFonts w:ascii="Verdana" w:hAnsi="Verdana" w:cs="Arial"/>
        </w:rPr>
        <w:t>is volgens de rechter</w:t>
      </w:r>
      <w:r w:rsidR="00F37E9B">
        <w:rPr>
          <w:rFonts w:ascii="Verdana" w:hAnsi="Verdana" w:cs="Arial"/>
        </w:rPr>
        <w:t xml:space="preserve"> dus</w:t>
      </w:r>
      <w:r w:rsidR="00FC53CC" w:rsidRPr="00FC53CC">
        <w:rPr>
          <w:rFonts w:ascii="Verdana" w:hAnsi="Verdana" w:cs="Arial"/>
        </w:rPr>
        <w:t xml:space="preserve"> onjuist.</w:t>
      </w:r>
      <w:r w:rsidR="00BA5857">
        <w:rPr>
          <w:rFonts w:ascii="Verdana" w:hAnsi="Verdana" w:cs="Arial"/>
        </w:rPr>
        <w:t xml:space="preserve"> De werkgever heeft niet voldaan aan zijn zorgplicht en is aansprakelijk voor het ongeval.</w:t>
      </w:r>
    </w:p>
    <w:p w:rsidR="00BC55A0" w:rsidRPr="00BC55A0" w:rsidRDefault="00BC55A0" w:rsidP="00F649E2">
      <w:pPr>
        <w:pStyle w:val="Lijstalinea"/>
        <w:spacing w:after="0" w:line="360" w:lineRule="auto"/>
        <w:ind w:left="0"/>
        <w:rPr>
          <w:rFonts w:ascii="Verdana" w:hAnsi="Verdana" w:cs="Arial"/>
          <w:i/>
        </w:rPr>
      </w:pPr>
    </w:p>
    <w:p w:rsidR="005E17E9" w:rsidRPr="00AF0AD7" w:rsidRDefault="0078473C" w:rsidP="00AF0AD7">
      <w:pPr>
        <w:pStyle w:val="Lijstalinea"/>
        <w:spacing w:after="0" w:line="360" w:lineRule="auto"/>
        <w:ind w:left="0"/>
        <w:rPr>
          <w:rFonts w:ascii="Verdana" w:hAnsi="Verdana" w:cs="Arial"/>
          <w:i/>
        </w:rPr>
      </w:pPr>
      <w:r>
        <w:rPr>
          <w:rFonts w:ascii="Verdana" w:hAnsi="Verdana" w:cs="Arial"/>
          <w:i/>
        </w:rPr>
        <w:t>A</w:t>
      </w:r>
      <w:r w:rsidR="005E17E9" w:rsidRPr="00AF0AD7">
        <w:rPr>
          <w:rFonts w:ascii="Verdana" w:hAnsi="Verdana" w:cs="Arial"/>
          <w:i/>
        </w:rPr>
        <w:t>ansprakelijk persoon</w:t>
      </w:r>
    </w:p>
    <w:p w:rsidR="00F649E2" w:rsidRPr="00350B7E" w:rsidRDefault="00A006FF" w:rsidP="00350B7E">
      <w:pPr>
        <w:spacing w:line="360" w:lineRule="auto"/>
        <w:rPr>
          <w:rFonts w:ascii="Verdana" w:hAnsi="Verdana" w:cs="Arial"/>
          <w:b/>
          <w:i/>
          <w:color w:val="FF0000"/>
          <w:u w:val="single"/>
        </w:rPr>
      </w:pPr>
      <w:r w:rsidRPr="00AF0AD7">
        <w:rPr>
          <w:rFonts w:ascii="Verdana" w:hAnsi="Verdana" w:cs="Arial"/>
        </w:rPr>
        <w:t xml:space="preserve">Een werknemer kan kiezen om de werkgever of </w:t>
      </w:r>
      <w:r w:rsidR="008243DB" w:rsidRPr="00AF0AD7">
        <w:rPr>
          <w:rFonts w:ascii="Verdana" w:hAnsi="Verdana" w:cs="Arial"/>
        </w:rPr>
        <w:t xml:space="preserve">zijn </w:t>
      </w:r>
      <w:r w:rsidRPr="00AF0AD7">
        <w:rPr>
          <w:rFonts w:ascii="Verdana" w:hAnsi="Verdana" w:cs="Arial"/>
        </w:rPr>
        <w:t xml:space="preserve">inlener aansprakelijk te stellen. </w:t>
      </w:r>
      <w:r w:rsidR="00A53DC3" w:rsidRPr="00AF0AD7">
        <w:rPr>
          <w:rFonts w:ascii="Verdana" w:hAnsi="Verdana" w:cs="Arial"/>
        </w:rPr>
        <w:t xml:space="preserve">In </w:t>
      </w:r>
      <w:r w:rsidR="00CD3796">
        <w:rPr>
          <w:rFonts w:ascii="Verdana" w:hAnsi="Verdana" w:cs="Arial"/>
        </w:rPr>
        <w:t xml:space="preserve">uitspraak </w:t>
      </w:r>
      <w:r w:rsidR="00A53DC3" w:rsidRPr="00AF0AD7">
        <w:rPr>
          <w:rFonts w:ascii="Verdana" w:hAnsi="Verdana" w:cs="Arial"/>
        </w:rPr>
        <w:t xml:space="preserve">4 van het gerechtshof werkte de werknemer via een </w:t>
      </w:r>
      <w:r w:rsidR="00A53DC3" w:rsidRPr="00AF0AD7">
        <w:rPr>
          <w:rFonts w:ascii="Verdana" w:hAnsi="Verdana" w:cs="Arial"/>
        </w:rPr>
        <w:lastRenderedPageBreak/>
        <w:t>uitzendbureau bij de inlener. De werknemer heeft alleen de inlener aanspr</w:t>
      </w:r>
      <w:r w:rsidR="00505DD9">
        <w:rPr>
          <w:rFonts w:ascii="Verdana" w:hAnsi="Verdana" w:cs="Arial"/>
        </w:rPr>
        <w:t xml:space="preserve">akelijk gesteld, dus het </w:t>
      </w:r>
      <w:r w:rsidR="00A53DC3" w:rsidRPr="00AF0AD7">
        <w:rPr>
          <w:rFonts w:ascii="Verdana" w:hAnsi="Verdana" w:cs="Arial"/>
        </w:rPr>
        <w:t>uitzendbureau</w:t>
      </w:r>
      <w:r w:rsidR="00505DD9">
        <w:rPr>
          <w:rFonts w:ascii="Verdana" w:hAnsi="Verdana" w:cs="Arial"/>
        </w:rPr>
        <w:t xml:space="preserve"> is</w:t>
      </w:r>
      <w:r w:rsidR="00A53DC3" w:rsidRPr="00AF0AD7">
        <w:rPr>
          <w:rFonts w:ascii="Verdana" w:hAnsi="Verdana" w:cs="Arial"/>
        </w:rPr>
        <w:t xml:space="preserve"> gee</w:t>
      </w:r>
      <w:r w:rsidR="00505DD9">
        <w:rPr>
          <w:rFonts w:ascii="Verdana" w:hAnsi="Verdana" w:cs="Arial"/>
        </w:rPr>
        <w:t xml:space="preserve">n partij geweest in deze zaak. </w:t>
      </w:r>
      <w:r w:rsidR="00505DD9">
        <w:rPr>
          <w:rFonts w:ascii="Verdana" w:hAnsi="Verdana" w:cs="Arial"/>
        </w:rPr>
        <w:br/>
      </w:r>
      <w:r w:rsidR="00F17E90">
        <w:rPr>
          <w:rFonts w:ascii="Verdana" w:hAnsi="Verdana" w:cs="Arial"/>
        </w:rPr>
        <w:t>In uitspraak 1 van de rechtbank heeft de werknemer ook de inlener aansprakelijk geste</w:t>
      </w:r>
      <w:r w:rsidR="00F55485">
        <w:rPr>
          <w:rFonts w:ascii="Verdana" w:hAnsi="Verdana" w:cs="Arial"/>
        </w:rPr>
        <w:t>ld in plaats van de werkgever, aangezien d</w:t>
      </w:r>
      <w:r w:rsidR="00F17E90">
        <w:rPr>
          <w:rFonts w:ascii="Verdana" w:hAnsi="Verdana" w:cs="Arial"/>
        </w:rPr>
        <w:t>e</w:t>
      </w:r>
      <w:r w:rsidR="00F55485">
        <w:rPr>
          <w:rFonts w:ascii="Verdana" w:hAnsi="Verdana" w:cs="Arial"/>
        </w:rPr>
        <w:t xml:space="preserve">ze werknemer ook was </w:t>
      </w:r>
      <w:r w:rsidR="00F17E90">
        <w:rPr>
          <w:rFonts w:ascii="Verdana" w:hAnsi="Verdana" w:cs="Arial"/>
        </w:rPr>
        <w:t>uitgeleend door een uitzendbureau.</w:t>
      </w:r>
      <w:r w:rsidR="00A53DC3" w:rsidRPr="00AF0AD7">
        <w:rPr>
          <w:rFonts w:ascii="Verdana" w:hAnsi="Verdana" w:cs="Arial"/>
        </w:rPr>
        <w:t xml:space="preserve"> </w:t>
      </w:r>
      <w:r w:rsidR="00F17E90">
        <w:rPr>
          <w:rFonts w:ascii="Verdana" w:hAnsi="Verdana" w:cs="Arial"/>
        </w:rPr>
        <w:t xml:space="preserve">De rechter </w:t>
      </w:r>
      <w:r w:rsidR="00F55485">
        <w:rPr>
          <w:rFonts w:ascii="Verdana" w:hAnsi="Verdana" w:cs="Arial"/>
        </w:rPr>
        <w:t xml:space="preserve">heeft hier geoordeeld </w:t>
      </w:r>
      <w:r w:rsidR="00F17E90">
        <w:rPr>
          <w:rFonts w:ascii="Verdana" w:hAnsi="Verdana" w:cs="Arial"/>
        </w:rPr>
        <w:t xml:space="preserve">dat in art.7:658 BW lid 4 is bepaald dat naast de formele werkgever ook de inlener aansprakelijk is voor de door </w:t>
      </w:r>
      <w:r w:rsidR="00F55485">
        <w:rPr>
          <w:rFonts w:ascii="Verdana" w:hAnsi="Verdana" w:cs="Arial"/>
        </w:rPr>
        <w:t xml:space="preserve">de </w:t>
      </w:r>
      <w:r w:rsidR="00F17E90">
        <w:rPr>
          <w:rFonts w:ascii="Verdana" w:hAnsi="Verdana" w:cs="Arial"/>
        </w:rPr>
        <w:t xml:space="preserve">werknemer geleden schade. Zo </w:t>
      </w:r>
      <w:r w:rsidR="00F55485">
        <w:rPr>
          <w:rFonts w:ascii="Verdana" w:hAnsi="Verdana" w:cs="Arial"/>
        </w:rPr>
        <w:t>heeft de werknemer ook in</w:t>
      </w:r>
      <w:r w:rsidR="00F17E90">
        <w:rPr>
          <w:rFonts w:ascii="Verdana" w:hAnsi="Verdana" w:cs="Arial"/>
        </w:rPr>
        <w:t xml:space="preserve"> uitspraak 4 van de rechtbank de inlener aansprakelijk gesteld en de werkgever niet. De rechter </w:t>
      </w:r>
      <w:r w:rsidR="00F55485">
        <w:rPr>
          <w:rFonts w:ascii="Verdana" w:hAnsi="Verdana" w:cs="Arial"/>
        </w:rPr>
        <w:t>heeft bovendien gesteld</w:t>
      </w:r>
      <w:r w:rsidR="00F17E90">
        <w:rPr>
          <w:rFonts w:ascii="Verdana" w:hAnsi="Verdana" w:cs="Arial"/>
        </w:rPr>
        <w:t xml:space="preserve"> dat </w:t>
      </w:r>
      <w:r w:rsidR="00F55485">
        <w:rPr>
          <w:rFonts w:ascii="Verdana" w:hAnsi="Verdana" w:cs="Arial"/>
        </w:rPr>
        <w:t xml:space="preserve">er </w:t>
      </w:r>
      <w:r w:rsidR="00F17E90">
        <w:rPr>
          <w:rFonts w:ascii="Verdana" w:hAnsi="Verdana" w:cs="Arial"/>
        </w:rPr>
        <w:t xml:space="preserve">in deze zaak geen discussie meer was over de toepassing van art.7:658 BW. </w:t>
      </w:r>
      <w:r w:rsidR="00A53DC3" w:rsidRPr="00AF0AD7">
        <w:rPr>
          <w:rFonts w:ascii="Verdana" w:hAnsi="Verdana" w:cs="Arial"/>
        </w:rPr>
        <w:t>In uitspraak 13 van het gerechtshof was de werknemer uitgeleen</w:t>
      </w:r>
      <w:r w:rsidR="008F0B77">
        <w:rPr>
          <w:rFonts w:ascii="Verdana" w:hAnsi="Verdana" w:cs="Arial"/>
        </w:rPr>
        <w:t xml:space="preserve">d aan een ander bedrijf om daar </w:t>
      </w:r>
      <w:r w:rsidR="00A53DC3" w:rsidRPr="00AF0AD7">
        <w:rPr>
          <w:rFonts w:ascii="Verdana" w:hAnsi="Verdana" w:cs="Arial"/>
        </w:rPr>
        <w:t>schoon</w:t>
      </w:r>
      <w:r w:rsidR="000B2E4C">
        <w:rPr>
          <w:rFonts w:ascii="Verdana" w:hAnsi="Verdana" w:cs="Arial"/>
        </w:rPr>
        <w:t>maakwerkzaamheden te verrichten</w:t>
      </w:r>
      <w:r w:rsidR="00A53DC3" w:rsidRPr="00AF0AD7">
        <w:rPr>
          <w:rFonts w:ascii="Verdana" w:hAnsi="Verdana" w:cs="Arial"/>
        </w:rPr>
        <w:t xml:space="preserve">. </w:t>
      </w:r>
      <w:r w:rsidR="00F55485">
        <w:rPr>
          <w:rFonts w:ascii="Verdana" w:hAnsi="Verdana" w:cs="Arial"/>
        </w:rPr>
        <w:t>De</w:t>
      </w:r>
      <w:r w:rsidR="00A53DC3" w:rsidRPr="00AF0AD7">
        <w:rPr>
          <w:rFonts w:ascii="Verdana" w:hAnsi="Verdana" w:cs="Arial"/>
        </w:rPr>
        <w:t xml:space="preserve"> werknemer in deze zaak</w:t>
      </w:r>
      <w:r w:rsidR="00F55485">
        <w:rPr>
          <w:rFonts w:ascii="Verdana" w:hAnsi="Verdana" w:cs="Arial"/>
        </w:rPr>
        <w:t xml:space="preserve"> heeft echter</w:t>
      </w:r>
      <w:r w:rsidR="00A53DC3" w:rsidRPr="00AF0AD7">
        <w:rPr>
          <w:rFonts w:ascii="Verdana" w:hAnsi="Verdana" w:cs="Arial"/>
        </w:rPr>
        <w:t xml:space="preserve"> niet de inlener</w:t>
      </w:r>
      <w:r w:rsidR="008F0B77">
        <w:rPr>
          <w:rFonts w:ascii="Verdana" w:hAnsi="Verdana" w:cs="Arial"/>
        </w:rPr>
        <w:t>,</w:t>
      </w:r>
      <w:r w:rsidR="00F55485">
        <w:rPr>
          <w:rFonts w:ascii="Verdana" w:hAnsi="Verdana" w:cs="Arial"/>
        </w:rPr>
        <w:t xml:space="preserve"> maar de</w:t>
      </w:r>
      <w:r w:rsidR="00A53DC3" w:rsidRPr="00AF0AD7">
        <w:rPr>
          <w:rFonts w:ascii="Verdana" w:hAnsi="Verdana" w:cs="Arial"/>
        </w:rPr>
        <w:t xml:space="preserve"> werkgever aansprakelijk gesteld.</w:t>
      </w:r>
      <w:r w:rsidR="00AF0AD7" w:rsidRPr="00AF0AD7">
        <w:rPr>
          <w:rFonts w:ascii="Verdana" w:hAnsi="Verdana" w:cs="Arial"/>
        </w:rPr>
        <w:t xml:space="preserve"> De werknemer stelt dat de inlener </w:t>
      </w:r>
      <w:r w:rsidR="00F55485">
        <w:rPr>
          <w:rFonts w:ascii="Verdana" w:hAnsi="Verdana" w:cs="Arial"/>
        </w:rPr>
        <w:t xml:space="preserve">destijds </w:t>
      </w:r>
      <w:r w:rsidR="00AF0AD7" w:rsidRPr="00AF0AD7">
        <w:rPr>
          <w:rFonts w:ascii="Verdana" w:hAnsi="Verdana" w:cs="Arial"/>
        </w:rPr>
        <w:t>onvoldoende veilig</w:t>
      </w:r>
      <w:r w:rsidR="00F55485">
        <w:rPr>
          <w:rFonts w:ascii="Verdana" w:hAnsi="Verdana" w:cs="Arial"/>
        </w:rPr>
        <w:t>heidsmaatregelen had</w:t>
      </w:r>
      <w:r w:rsidR="00AF0AD7" w:rsidRPr="00AF0AD7">
        <w:rPr>
          <w:rFonts w:ascii="Verdana" w:hAnsi="Verdana" w:cs="Arial"/>
        </w:rPr>
        <w:t xml:space="preserve"> genomen, maar dat deze omstandigheid </w:t>
      </w:r>
      <w:r w:rsidR="000B2E4C">
        <w:rPr>
          <w:rFonts w:ascii="Verdana" w:hAnsi="Verdana" w:cs="Arial"/>
        </w:rPr>
        <w:t xml:space="preserve">voor </w:t>
      </w:r>
      <w:r w:rsidR="00F55485">
        <w:rPr>
          <w:rFonts w:ascii="Verdana" w:hAnsi="Verdana" w:cs="Arial"/>
        </w:rPr>
        <w:t xml:space="preserve">rekening </w:t>
      </w:r>
      <w:r w:rsidR="00AF0AD7" w:rsidRPr="00AF0AD7">
        <w:rPr>
          <w:rFonts w:ascii="Verdana" w:hAnsi="Verdana" w:cs="Arial"/>
        </w:rPr>
        <w:t>van haar werkgever</w:t>
      </w:r>
      <w:r w:rsidR="00F55485">
        <w:rPr>
          <w:rFonts w:ascii="Verdana" w:hAnsi="Verdana" w:cs="Arial"/>
        </w:rPr>
        <w:t xml:space="preserve"> komen</w:t>
      </w:r>
      <w:r w:rsidR="00AF0AD7" w:rsidRPr="00AF0AD7">
        <w:rPr>
          <w:rFonts w:ascii="Verdana" w:hAnsi="Verdana" w:cs="Arial"/>
        </w:rPr>
        <w:t xml:space="preserve">. </w:t>
      </w:r>
      <w:r w:rsidR="007B6EBC">
        <w:rPr>
          <w:rFonts w:ascii="Verdana" w:hAnsi="Verdana" w:cs="Arial"/>
        </w:rPr>
        <w:t xml:space="preserve">          </w:t>
      </w:r>
      <w:r w:rsidR="00BD4AB4">
        <w:rPr>
          <w:rFonts w:ascii="Verdana" w:hAnsi="Verdana" w:cs="Arial"/>
        </w:rPr>
        <w:t>Een</w:t>
      </w:r>
      <w:r w:rsidR="0057475D" w:rsidRPr="00BD4AB4">
        <w:rPr>
          <w:rFonts w:ascii="Verdana" w:hAnsi="Verdana" w:cs="Arial"/>
        </w:rPr>
        <w:t xml:space="preserve"> stagiaire of vrijwilliger </w:t>
      </w:r>
      <w:r w:rsidR="00BD4AB4">
        <w:rPr>
          <w:rFonts w:ascii="Verdana" w:hAnsi="Verdana" w:cs="Arial"/>
        </w:rPr>
        <w:t xml:space="preserve">kan </w:t>
      </w:r>
      <w:r w:rsidR="0057475D" w:rsidRPr="00BD4AB4">
        <w:rPr>
          <w:rFonts w:ascii="Verdana" w:hAnsi="Verdana" w:cs="Arial"/>
        </w:rPr>
        <w:t xml:space="preserve">de werkgever ook </w:t>
      </w:r>
      <w:r w:rsidR="00395C59" w:rsidRPr="00BD4AB4">
        <w:rPr>
          <w:rFonts w:ascii="Verdana" w:hAnsi="Verdana" w:cs="Arial"/>
        </w:rPr>
        <w:t>aansprakelijk s</w:t>
      </w:r>
      <w:r w:rsidR="0033195B" w:rsidRPr="00BD4AB4">
        <w:rPr>
          <w:rFonts w:ascii="Verdana" w:hAnsi="Verdana" w:cs="Arial"/>
        </w:rPr>
        <w:t>tellen op grond van art.7:658 lid 4 BW</w:t>
      </w:r>
      <w:r w:rsidR="00395C59" w:rsidRPr="00BD4AB4">
        <w:rPr>
          <w:rFonts w:ascii="Verdana" w:hAnsi="Verdana" w:cs="Arial"/>
        </w:rPr>
        <w:t xml:space="preserve">, </w:t>
      </w:r>
      <w:r w:rsidR="00C65128" w:rsidRPr="00BD4AB4">
        <w:rPr>
          <w:rFonts w:ascii="Verdana" w:hAnsi="Verdana" w:cs="Arial"/>
        </w:rPr>
        <w:t xml:space="preserve">zoals </w:t>
      </w:r>
      <w:r w:rsidR="00F55485">
        <w:rPr>
          <w:rFonts w:ascii="Verdana" w:hAnsi="Verdana" w:cs="Arial"/>
        </w:rPr>
        <w:t>aangetoond in</w:t>
      </w:r>
      <w:r w:rsidR="00395C59" w:rsidRPr="00BD4AB4">
        <w:rPr>
          <w:rFonts w:ascii="Verdana" w:hAnsi="Verdana" w:cs="Arial"/>
        </w:rPr>
        <w:t xml:space="preserve"> uitspraak 5 en 6 van het gerechtshof en </w:t>
      </w:r>
      <w:r w:rsidR="00F55485">
        <w:rPr>
          <w:rFonts w:ascii="Verdana" w:hAnsi="Verdana" w:cs="Arial"/>
        </w:rPr>
        <w:t xml:space="preserve">uitspraak </w:t>
      </w:r>
      <w:r w:rsidR="00395C59" w:rsidRPr="00BD4AB4">
        <w:rPr>
          <w:rFonts w:ascii="Verdana" w:hAnsi="Verdana" w:cs="Arial"/>
        </w:rPr>
        <w:t>2 en 10 van de rechtbank.</w:t>
      </w:r>
      <w:r w:rsidR="00350B7E">
        <w:rPr>
          <w:rFonts w:ascii="Verdana" w:hAnsi="Verdana" w:cs="Arial"/>
          <w:b/>
          <w:i/>
          <w:color w:val="FF0000"/>
          <w:u w:val="single"/>
        </w:rPr>
        <w:br/>
      </w:r>
      <w:r w:rsidR="00350B7E">
        <w:rPr>
          <w:rFonts w:ascii="Verdana" w:hAnsi="Verdana" w:cs="Arial"/>
          <w:b/>
          <w:i/>
          <w:color w:val="FF0000"/>
          <w:u w:val="single"/>
        </w:rPr>
        <w:br/>
      </w:r>
      <w:r w:rsidR="00C256F4" w:rsidRPr="00C256F4">
        <w:rPr>
          <w:rFonts w:ascii="Verdana" w:hAnsi="Verdana"/>
          <w:b/>
        </w:rPr>
        <w:t>3.2.5</w:t>
      </w:r>
      <w:r w:rsidR="009F58EE" w:rsidRPr="00C256F4">
        <w:rPr>
          <w:rFonts w:ascii="Verdana" w:hAnsi="Verdana"/>
          <w:b/>
        </w:rPr>
        <w:t xml:space="preserve"> </w:t>
      </w:r>
      <w:r w:rsidR="00F649E2" w:rsidRPr="00C256F4">
        <w:rPr>
          <w:rFonts w:ascii="Verdana" w:hAnsi="Verdana"/>
          <w:b/>
        </w:rPr>
        <w:t>Werkgever niet aansprakelijk</w:t>
      </w:r>
      <w:r w:rsidR="00867709">
        <w:rPr>
          <w:rFonts w:ascii="Verdana" w:hAnsi="Verdana"/>
          <w:b/>
        </w:rPr>
        <w:t xml:space="preserve">   </w:t>
      </w:r>
    </w:p>
    <w:p w:rsidR="00C735CB" w:rsidRDefault="00C735CB" w:rsidP="00463EBB">
      <w:pPr>
        <w:spacing w:line="360" w:lineRule="auto"/>
        <w:rPr>
          <w:rFonts w:ascii="Verdana" w:hAnsi="Verdana" w:cs="Arial"/>
        </w:rPr>
      </w:pPr>
      <w:r>
        <w:rPr>
          <w:rFonts w:ascii="Verdana" w:hAnsi="Verdana" w:cs="Arial"/>
        </w:rPr>
        <w:t xml:space="preserve">De uitspraken waarbij de werkgever niet aansprakelijk is, zijn </w:t>
      </w:r>
      <w:r w:rsidR="00D24778">
        <w:rPr>
          <w:rFonts w:ascii="Verdana" w:hAnsi="Verdana" w:cs="Arial"/>
        </w:rPr>
        <w:t>beschreven onder een apart kopje</w:t>
      </w:r>
      <w:r>
        <w:rPr>
          <w:rFonts w:ascii="Verdana" w:hAnsi="Verdana" w:cs="Arial"/>
        </w:rPr>
        <w:t>, omdat zij niet alle</w:t>
      </w:r>
      <w:r w:rsidR="00D24778">
        <w:rPr>
          <w:rFonts w:ascii="Verdana" w:hAnsi="Verdana" w:cs="Arial"/>
        </w:rPr>
        <w:t>maal toepasselijk zijn op de voorgaande</w:t>
      </w:r>
      <w:r>
        <w:rPr>
          <w:rFonts w:ascii="Verdana" w:hAnsi="Verdana" w:cs="Arial"/>
        </w:rPr>
        <w:t xml:space="preserve"> kopjes. </w:t>
      </w:r>
    </w:p>
    <w:p w:rsidR="00CD2D46" w:rsidRDefault="00A076F5" w:rsidP="00532E96">
      <w:pPr>
        <w:spacing w:line="360" w:lineRule="auto"/>
        <w:rPr>
          <w:rFonts w:ascii="Verdana" w:hAnsi="Verdana" w:cs="Arial"/>
        </w:rPr>
      </w:pPr>
      <w:r w:rsidRPr="00CD3796">
        <w:rPr>
          <w:rFonts w:ascii="Verdana" w:hAnsi="Verdana" w:cs="Arial"/>
        </w:rPr>
        <w:t xml:space="preserve">In tien van de dertig uitspraken is de aansprakelijkheid niet erkend. In uitspraak 11 van het gerechtshof </w:t>
      </w:r>
      <w:r>
        <w:rPr>
          <w:rFonts w:ascii="Verdana" w:hAnsi="Verdana" w:cs="Arial"/>
        </w:rPr>
        <w:t>i</w:t>
      </w:r>
      <w:r w:rsidRPr="00CD3796">
        <w:rPr>
          <w:rFonts w:ascii="Verdana" w:hAnsi="Verdana" w:cs="Arial"/>
        </w:rPr>
        <w:t xml:space="preserve">s de werknemer </w:t>
      </w:r>
      <w:r>
        <w:rPr>
          <w:rFonts w:ascii="Verdana" w:hAnsi="Verdana" w:cs="Arial"/>
        </w:rPr>
        <w:t xml:space="preserve">bij </w:t>
      </w:r>
      <w:r w:rsidRPr="00CD3796">
        <w:rPr>
          <w:rFonts w:ascii="Verdana" w:hAnsi="Verdana" w:cs="Arial"/>
        </w:rPr>
        <w:t xml:space="preserve">een ongeval </w:t>
      </w:r>
      <w:r>
        <w:rPr>
          <w:rFonts w:ascii="Verdana" w:hAnsi="Verdana" w:cs="Arial"/>
        </w:rPr>
        <w:t xml:space="preserve">betrokken geraakt </w:t>
      </w:r>
      <w:r w:rsidRPr="00CD3796">
        <w:rPr>
          <w:rFonts w:ascii="Verdana" w:hAnsi="Verdana" w:cs="Arial"/>
        </w:rPr>
        <w:t>tijdens een BHV</w:t>
      </w:r>
      <w:r w:rsidR="002177C7">
        <w:rPr>
          <w:rFonts w:ascii="Verdana" w:hAnsi="Verdana" w:cs="Arial"/>
        </w:rPr>
        <w:t>-</w:t>
      </w:r>
      <w:r w:rsidRPr="00CD3796">
        <w:rPr>
          <w:rFonts w:ascii="Verdana" w:hAnsi="Verdana" w:cs="Arial"/>
        </w:rPr>
        <w:t xml:space="preserve">cursus. Volgens het hof kan niet worden aangenomen dat de werkgever een situatie in het leven heeft geroepen die andere maatregelen vereiste door de werknemer te laten deelnemen aan de cursus. </w:t>
      </w:r>
    </w:p>
    <w:p w:rsidR="00CD2D46" w:rsidRDefault="00A076F5" w:rsidP="00532E96">
      <w:pPr>
        <w:spacing w:line="360" w:lineRule="auto"/>
        <w:rPr>
          <w:rFonts w:ascii="Verdana" w:hAnsi="Verdana" w:cs="Arial"/>
        </w:rPr>
      </w:pPr>
      <w:r>
        <w:rPr>
          <w:rFonts w:ascii="Verdana" w:hAnsi="Verdana" w:cs="Arial"/>
        </w:rPr>
        <w:t>U</w:t>
      </w:r>
      <w:r w:rsidRPr="00CD3796">
        <w:rPr>
          <w:rFonts w:ascii="Verdana" w:hAnsi="Verdana" w:cs="Arial"/>
        </w:rPr>
        <w:t>itspraak</w:t>
      </w:r>
      <w:r w:rsidRPr="00311B75">
        <w:rPr>
          <w:rFonts w:ascii="Verdana" w:hAnsi="Verdana" w:cs="Arial"/>
        </w:rPr>
        <w:t xml:space="preserve"> 12 van het gerechtshof </w:t>
      </w:r>
      <w:r>
        <w:rPr>
          <w:rFonts w:ascii="Verdana" w:hAnsi="Verdana" w:cs="Arial"/>
        </w:rPr>
        <w:t xml:space="preserve">betreft de vraag </w:t>
      </w:r>
      <w:r w:rsidRPr="00311B75">
        <w:rPr>
          <w:rFonts w:ascii="Verdana" w:hAnsi="Verdana" w:cs="Arial"/>
        </w:rPr>
        <w:t xml:space="preserve">of </w:t>
      </w:r>
      <w:r>
        <w:rPr>
          <w:rFonts w:ascii="Verdana" w:hAnsi="Verdana" w:cs="Arial"/>
        </w:rPr>
        <w:t>tijdens het ongeval</w:t>
      </w:r>
      <w:r w:rsidRPr="00311B75">
        <w:rPr>
          <w:rFonts w:ascii="Verdana" w:hAnsi="Verdana" w:cs="Arial"/>
        </w:rPr>
        <w:t xml:space="preserve"> sprake was van uitvoering </w:t>
      </w:r>
      <w:r>
        <w:rPr>
          <w:rFonts w:ascii="Verdana" w:hAnsi="Verdana" w:cs="Arial"/>
        </w:rPr>
        <w:t xml:space="preserve">van </w:t>
      </w:r>
      <w:r w:rsidRPr="00311B75">
        <w:rPr>
          <w:rFonts w:ascii="Verdana" w:hAnsi="Verdana" w:cs="Arial"/>
        </w:rPr>
        <w:t xml:space="preserve">werkzaamheden. Het hof </w:t>
      </w:r>
      <w:r>
        <w:rPr>
          <w:rFonts w:ascii="Verdana" w:hAnsi="Verdana" w:cs="Arial"/>
        </w:rPr>
        <w:t xml:space="preserve">heeft geoordeeld </w:t>
      </w:r>
      <w:r w:rsidRPr="00311B75">
        <w:rPr>
          <w:rFonts w:ascii="Verdana" w:hAnsi="Verdana" w:cs="Arial"/>
        </w:rPr>
        <w:t xml:space="preserve">dat de parkeergarage </w:t>
      </w:r>
      <w:r>
        <w:rPr>
          <w:rFonts w:ascii="Verdana" w:hAnsi="Verdana" w:cs="Arial"/>
        </w:rPr>
        <w:t xml:space="preserve">binnen rijden in dit geval </w:t>
      </w:r>
      <w:r w:rsidRPr="00311B75">
        <w:rPr>
          <w:rFonts w:ascii="Verdana" w:hAnsi="Verdana" w:cs="Arial"/>
        </w:rPr>
        <w:t xml:space="preserve">niet </w:t>
      </w:r>
      <w:r>
        <w:rPr>
          <w:rFonts w:ascii="Verdana" w:hAnsi="Verdana" w:cs="Arial"/>
        </w:rPr>
        <w:t>onder de</w:t>
      </w:r>
      <w:r w:rsidRPr="00311B75">
        <w:rPr>
          <w:rFonts w:ascii="Verdana" w:hAnsi="Verdana" w:cs="Arial"/>
        </w:rPr>
        <w:t xml:space="preserve"> werkzaamheden </w:t>
      </w:r>
      <w:r>
        <w:rPr>
          <w:rFonts w:ascii="Verdana" w:hAnsi="Verdana" w:cs="Arial"/>
        </w:rPr>
        <w:t>valt</w:t>
      </w:r>
      <w:r w:rsidRPr="00311B75">
        <w:rPr>
          <w:rFonts w:ascii="Verdana" w:hAnsi="Verdana" w:cs="Arial"/>
        </w:rPr>
        <w:t xml:space="preserve">, maar </w:t>
      </w:r>
      <w:r>
        <w:rPr>
          <w:rFonts w:ascii="Verdana" w:hAnsi="Verdana" w:cs="Arial"/>
        </w:rPr>
        <w:t xml:space="preserve">onder </w:t>
      </w:r>
      <w:r w:rsidRPr="00311B75">
        <w:rPr>
          <w:rFonts w:ascii="Verdana" w:hAnsi="Verdana" w:cs="Arial"/>
        </w:rPr>
        <w:t>woon-werkverkeer.</w:t>
      </w:r>
      <w:r w:rsidRPr="00AE6D5F">
        <w:rPr>
          <w:rFonts w:ascii="Verdana" w:hAnsi="Verdana" w:cs="Arial"/>
        </w:rPr>
        <w:t xml:space="preserve"> </w:t>
      </w:r>
    </w:p>
    <w:p w:rsidR="00CD2D46" w:rsidRDefault="00A076F5" w:rsidP="00532E96">
      <w:pPr>
        <w:spacing w:line="360" w:lineRule="auto"/>
        <w:rPr>
          <w:rFonts w:ascii="Verdana" w:hAnsi="Verdana" w:cs="Arial"/>
          <w:color w:val="FF0000"/>
        </w:rPr>
      </w:pPr>
      <w:r w:rsidRPr="00AE6D5F">
        <w:rPr>
          <w:rFonts w:ascii="Verdana" w:hAnsi="Verdana" w:cs="Arial"/>
        </w:rPr>
        <w:lastRenderedPageBreak/>
        <w:t xml:space="preserve">In uitspraak 13 van het gerechtshof </w:t>
      </w:r>
      <w:r>
        <w:rPr>
          <w:rFonts w:ascii="Verdana" w:hAnsi="Verdana" w:cs="Arial"/>
        </w:rPr>
        <w:t>i</w:t>
      </w:r>
      <w:r w:rsidRPr="00AE6D5F">
        <w:rPr>
          <w:rFonts w:ascii="Verdana" w:hAnsi="Verdana" w:cs="Arial"/>
        </w:rPr>
        <w:t>s een werknemer met de fiets</w:t>
      </w:r>
      <w:r>
        <w:rPr>
          <w:rFonts w:ascii="Verdana" w:hAnsi="Verdana" w:cs="Arial"/>
        </w:rPr>
        <w:t xml:space="preserve"> gevallen</w:t>
      </w:r>
      <w:r w:rsidRPr="00AE6D5F">
        <w:rPr>
          <w:rFonts w:ascii="Verdana" w:hAnsi="Verdana" w:cs="Arial"/>
        </w:rPr>
        <w:t xml:space="preserve">, </w:t>
      </w:r>
      <w:r>
        <w:rPr>
          <w:rFonts w:ascii="Verdana" w:hAnsi="Verdana" w:cs="Arial"/>
        </w:rPr>
        <w:t>door</w:t>
      </w:r>
      <w:r w:rsidRPr="00AE6D5F">
        <w:rPr>
          <w:rFonts w:ascii="Verdana" w:hAnsi="Verdana" w:cs="Arial"/>
        </w:rPr>
        <w:t>dat een haas</w:t>
      </w:r>
      <w:r>
        <w:rPr>
          <w:rFonts w:ascii="Verdana" w:hAnsi="Verdana" w:cs="Arial"/>
        </w:rPr>
        <w:t xml:space="preserve"> of </w:t>
      </w:r>
      <w:r w:rsidRPr="00AE6D5F">
        <w:rPr>
          <w:rFonts w:ascii="Verdana" w:hAnsi="Verdana" w:cs="Arial"/>
        </w:rPr>
        <w:t xml:space="preserve">konijn </w:t>
      </w:r>
      <w:r>
        <w:rPr>
          <w:rFonts w:ascii="Verdana" w:hAnsi="Verdana" w:cs="Arial"/>
        </w:rPr>
        <w:t xml:space="preserve">de weg </w:t>
      </w:r>
      <w:r w:rsidRPr="00AE6D5F">
        <w:rPr>
          <w:rFonts w:ascii="Verdana" w:hAnsi="Verdana" w:cs="Arial"/>
        </w:rPr>
        <w:t xml:space="preserve">overstak. </w:t>
      </w:r>
      <w:r w:rsidRPr="00660E4A">
        <w:rPr>
          <w:rFonts w:ascii="Verdana" w:hAnsi="Verdana" w:cs="Arial"/>
        </w:rPr>
        <w:t xml:space="preserve">De kans dat een </w:t>
      </w:r>
      <w:r>
        <w:rPr>
          <w:rFonts w:ascii="Verdana" w:hAnsi="Verdana" w:cs="Arial"/>
        </w:rPr>
        <w:t>dier</w:t>
      </w:r>
      <w:r w:rsidRPr="00660E4A">
        <w:rPr>
          <w:rFonts w:ascii="Verdana" w:hAnsi="Verdana" w:cs="Arial"/>
        </w:rPr>
        <w:t xml:space="preserve"> betrokken raakt bij een ongeval</w:t>
      </w:r>
      <w:r>
        <w:rPr>
          <w:rFonts w:ascii="Verdana" w:hAnsi="Verdana" w:cs="Arial"/>
        </w:rPr>
        <w:t>,</w:t>
      </w:r>
      <w:r w:rsidRPr="00660E4A">
        <w:rPr>
          <w:rFonts w:ascii="Verdana" w:hAnsi="Verdana" w:cs="Arial"/>
        </w:rPr>
        <w:t xml:space="preserve"> </w:t>
      </w:r>
      <w:r>
        <w:rPr>
          <w:rFonts w:ascii="Verdana" w:hAnsi="Verdana" w:cs="Arial"/>
        </w:rPr>
        <w:t>zo</w:t>
      </w:r>
      <w:r w:rsidRPr="00660E4A">
        <w:rPr>
          <w:rFonts w:ascii="Verdana" w:hAnsi="Verdana" w:cs="Arial"/>
        </w:rPr>
        <w:t>als de werknemer stel</w:t>
      </w:r>
      <w:r>
        <w:rPr>
          <w:rFonts w:ascii="Verdana" w:hAnsi="Verdana" w:cs="Arial"/>
        </w:rPr>
        <w:t>t</w:t>
      </w:r>
      <w:r w:rsidRPr="00660E4A">
        <w:rPr>
          <w:rFonts w:ascii="Verdana" w:hAnsi="Verdana" w:cs="Arial"/>
        </w:rPr>
        <w:t>, acht het hof zodanig gering dat onder de gegeven omstandigheden in redelijkheid niet van de werkgever verwacht mag worden dat hij voorzorgsmaatregelen neemt.</w:t>
      </w:r>
      <w:r>
        <w:rPr>
          <w:rFonts w:ascii="Verdana" w:hAnsi="Verdana" w:cs="Arial"/>
          <w:color w:val="FF0000"/>
        </w:rPr>
        <w:t xml:space="preserve"> </w:t>
      </w:r>
      <w:r w:rsidR="00D24778">
        <w:rPr>
          <w:rFonts w:ascii="Verdana" w:hAnsi="Verdana" w:cs="Arial"/>
          <w:color w:val="FF0000"/>
        </w:rPr>
        <w:t xml:space="preserve"> </w:t>
      </w:r>
    </w:p>
    <w:p w:rsidR="00CD2D46" w:rsidRDefault="00A076F5" w:rsidP="00532E96">
      <w:pPr>
        <w:spacing w:line="360" w:lineRule="auto"/>
        <w:rPr>
          <w:rFonts w:ascii="Verdana" w:hAnsi="Verdana" w:cs="Arial"/>
        </w:rPr>
      </w:pPr>
      <w:r>
        <w:rPr>
          <w:rFonts w:ascii="Verdana" w:hAnsi="Verdana" w:cs="Arial"/>
        </w:rPr>
        <w:t>U</w:t>
      </w:r>
      <w:r w:rsidRPr="00311B75">
        <w:rPr>
          <w:rFonts w:ascii="Verdana" w:hAnsi="Verdana" w:cs="Arial"/>
        </w:rPr>
        <w:t xml:space="preserve">itspraak 14 van het gerechtshof </w:t>
      </w:r>
      <w:r>
        <w:rPr>
          <w:rFonts w:ascii="Verdana" w:hAnsi="Verdana" w:cs="Arial"/>
        </w:rPr>
        <w:t xml:space="preserve">betreft een </w:t>
      </w:r>
      <w:r w:rsidRPr="00311B75">
        <w:rPr>
          <w:rFonts w:ascii="Verdana" w:hAnsi="Verdana" w:cs="Arial"/>
        </w:rPr>
        <w:t xml:space="preserve">werknemer </w:t>
      </w:r>
      <w:r>
        <w:rPr>
          <w:rFonts w:ascii="Verdana" w:hAnsi="Verdana" w:cs="Arial"/>
        </w:rPr>
        <w:t xml:space="preserve">die </w:t>
      </w:r>
      <w:r w:rsidRPr="00311B75">
        <w:rPr>
          <w:rFonts w:ascii="Verdana" w:hAnsi="Verdana" w:cs="Arial"/>
        </w:rPr>
        <w:t xml:space="preserve">gevallen </w:t>
      </w:r>
      <w:r>
        <w:rPr>
          <w:rFonts w:ascii="Verdana" w:hAnsi="Verdana" w:cs="Arial"/>
        </w:rPr>
        <w:t xml:space="preserve">is </w:t>
      </w:r>
      <w:r w:rsidRPr="00311B75">
        <w:rPr>
          <w:rFonts w:ascii="Verdana" w:hAnsi="Verdana" w:cs="Arial"/>
        </w:rPr>
        <w:t>op de trap met twee naaldcontainers in haar handen</w:t>
      </w:r>
      <w:r>
        <w:rPr>
          <w:rFonts w:ascii="Verdana" w:hAnsi="Verdana" w:cs="Arial"/>
        </w:rPr>
        <w:t>. Het hof heeft geoordeeld dat dit ongeval aan de werknemer zelf te wijten is. V</w:t>
      </w:r>
      <w:r w:rsidRPr="00E97B1D">
        <w:rPr>
          <w:rFonts w:ascii="Verdana" w:hAnsi="Verdana" w:cs="Arial"/>
        </w:rPr>
        <w:t xml:space="preserve">olgens het hof </w:t>
      </w:r>
      <w:r>
        <w:rPr>
          <w:rFonts w:ascii="Verdana" w:hAnsi="Verdana" w:cs="Arial"/>
        </w:rPr>
        <w:t xml:space="preserve">staat </w:t>
      </w:r>
      <w:r w:rsidRPr="00E97B1D">
        <w:rPr>
          <w:rFonts w:ascii="Verdana" w:hAnsi="Verdana" w:cs="Arial"/>
        </w:rPr>
        <w:t xml:space="preserve">vast dat de werknemer zeer ervaren </w:t>
      </w:r>
      <w:r>
        <w:rPr>
          <w:rFonts w:ascii="Verdana" w:hAnsi="Verdana" w:cs="Arial"/>
        </w:rPr>
        <w:t>i</w:t>
      </w:r>
      <w:r w:rsidRPr="00E97B1D">
        <w:rPr>
          <w:rFonts w:ascii="Verdana" w:hAnsi="Verdana" w:cs="Arial"/>
        </w:rPr>
        <w:t>s</w:t>
      </w:r>
      <w:r>
        <w:rPr>
          <w:rFonts w:ascii="Verdana" w:hAnsi="Verdana" w:cs="Arial"/>
        </w:rPr>
        <w:t xml:space="preserve"> en</w:t>
      </w:r>
      <w:r w:rsidRPr="00E97B1D">
        <w:rPr>
          <w:rFonts w:ascii="Verdana" w:hAnsi="Verdana" w:cs="Arial"/>
        </w:rPr>
        <w:t xml:space="preserve"> </w:t>
      </w:r>
      <w:r>
        <w:rPr>
          <w:rFonts w:ascii="Verdana" w:hAnsi="Verdana" w:cs="Arial"/>
        </w:rPr>
        <w:t xml:space="preserve">dat </w:t>
      </w:r>
      <w:r w:rsidRPr="00E97B1D">
        <w:rPr>
          <w:rFonts w:ascii="Verdana" w:hAnsi="Verdana" w:cs="Arial"/>
        </w:rPr>
        <w:t xml:space="preserve">van een ervaren kracht redelijkerwijs </w:t>
      </w:r>
      <w:r>
        <w:rPr>
          <w:rFonts w:ascii="Verdana" w:hAnsi="Verdana" w:cs="Arial"/>
        </w:rPr>
        <w:t xml:space="preserve">mag </w:t>
      </w:r>
      <w:r w:rsidRPr="00E97B1D">
        <w:rPr>
          <w:rFonts w:ascii="Verdana" w:hAnsi="Verdana" w:cs="Arial"/>
        </w:rPr>
        <w:t xml:space="preserve">worden verwacht dat zij </w:t>
      </w:r>
      <w:r>
        <w:rPr>
          <w:rFonts w:ascii="Verdana" w:hAnsi="Verdana" w:cs="Arial"/>
        </w:rPr>
        <w:t xml:space="preserve">kan </w:t>
      </w:r>
      <w:r w:rsidRPr="00E97B1D">
        <w:rPr>
          <w:rFonts w:ascii="Verdana" w:hAnsi="Verdana" w:cs="Arial"/>
        </w:rPr>
        <w:t>inschatten of zij veilig de trap op kan lopen met een container</w:t>
      </w:r>
      <w:r>
        <w:rPr>
          <w:rFonts w:ascii="Verdana" w:hAnsi="Verdana" w:cs="Arial"/>
        </w:rPr>
        <w:t xml:space="preserve"> in elke hand</w:t>
      </w:r>
      <w:r w:rsidRPr="00E97B1D">
        <w:rPr>
          <w:rFonts w:ascii="Verdana" w:hAnsi="Verdana" w:cs="Arial"/>
        </w:rPr>
        <w:t xml:space="preserve"> of dat </w:t>
      </w:r>
      <w:r>
        <w:rPr>
          <w:rFonts w:ascii="Verdana" w:hAnsi="Verdana" w:cs="Arial"/>
        </w:rPr>
        <w:t xml:space="preserve">zij </w:t>
      </w:r>
      <w:r w:rsidRPr="00E97B1D">
        <w:rPr>
          <w:rFonts w:ascii="Verdana" w:hAnsi="Verdana" w:cs="Arial"/>
        </w:rPr>
        <w:t xml:space="preserve">met één hand de leuning </w:t>
      </w:r>
      <w:r>
        <w:rPr>
          <w:rFonts w:ascii="Verdana" w:hAnsi="Verdana" w:cs="Arial"/>
        </w:rPr>
        <w:t xml:space="preserve">moet </w:t>
      </w:r>
      <w:r w:rsidRPr="00E97B1D">
        <w:rPr>
          <w:rFonts w:ascii="Verdana" w:hAnsi="Verdana" w:cs="Arial"/>
        </w:rPr>
        <w:t>vasthouden</w:t>
      </w:r>
      <w:r>
        <w:rPr>
          <w:rFonts w:ascii="Verdana" w:hAnsi="Verdana" w:cs="Arial"/>
        </w:rPr>
        <w:t>.</w:t>
      </w:r>
      <w:r w:rsidR="00D24778">
        <w:rPr>
          <w:rFonts w:ascii="Verdana" w:hAnsi="Verdana" w:cs="Arial"/>
        </w:rPr>
        <w:t xml:space="preserve">     </w:t>
      </w:r>
      <w:r>
        <w:rPr>
          <w:rFonts w:ascii="Verdana" w:hAnsi="Verdana" w:cs="Arial"/>
        </w:rPr>
        <w:t xml:space="preserve"> De werkgever hoefde hier geen instructies voor te geven vanwege de ervaring van de werknemer. </w:t>
      </w:r>
      <w:r w:rsidR="00CD2D46">
        <w:rPr>
          <w:rFonts w:ascii="Verdana" w:hAnsi="Verdana" w:cs="Arial"/>
        </w:rPr>
        <w:t>De werknemer in uitspraak 16 van het gerechtshof is gevallen toen zij een vuilniszak naar buiten bracht. De dagen voor dit ongeval had het gesneeuwd en gevroren. Daarom heeft de rechter geoordeeld dat de werknemer onderweg naar haar werk had kunnen bedenken dat gevaar voor gladheid bestond door de weersomstandigheden. In uitspraak 13 van de rechtbank is de werknemer uitgegleden toen zij de post bezorgde. Volgens de rechter was de postbode ervaren en bekend met de weersomstandigheden en had zij zelf moeten kunnen inschatten hoe zij lopend de post diende te bezorgen.</w:t>
      </w:r>
    </w:p>
    <w:p w:rsidR="00CD2D46" w:rsidRDefault="00A076F5" w:rsidP="00532E96">
      <w:pPr>
        <w:spacing w:line="360" w:lineRule="auto"/>
        <w:rPr>
          <w:rFonts w:ascii="Verdana" w:hAnsi="Verdana" w:cs="Arial"/>
        </w:rPr>
      </w:pPr>
      <w:r>
        <w:rPr>
          <w:rFonts w:ascii="Verdana" w:hAnsi="Verdana" w:cs="Arial"/>
        </w:rPr>
        <w:t>In uitspraak 15 is de werknemer door het dak gevallen, doordat hij geen veiligheidsgordel droeg.</w:t>
      </w:r>
      <w:r w:rsidR="002177C7">
        <w:rPr>
          <w:rFonts w:ascii="Verdana" w:hAnsi="Verdana" w:cs="Arial"/>
        </w:rPr>
        <w:t xml:space="preserve"> Dit ongeval is niet aan de werkgever te wijten, omdat deze vooraf genoeg instructies had gegeven en altijd strikt toeziet op de nalevi</w:t>
      </w:r>
      <w:r w:rsidR="00CD2D46">
        <w:rPr>
          <w:rFonts w:ascii="Verdana" w:hAnsi="Verdana" w:cs="Arial"/>
        </w:rPr>
        <w:t>ng van veiligheidsvoorschriften</w:t>
      </w:r>
      <w:r w:rsidR="002177C7">
        <w:rPr>
          <w:rFonts w:ascii="Verdana" w:hAnsi="Verdana" w:cs="Arial"/>
        </w:rPr>
        <w:t>. In uitspraak 11 van de rechtbank was de werknemer geïnstrueerd om de kelder niet meer te betreden. Desondanks is de werknemer toch de kelder ingegaan. Volgens de rechter is de werkgever niet aansprakelijk, omdat de werknemer de instructie niet heeft opgevolgd. Opzet of bewuste roekeloosheid is echter buiten beschouwing gebleven in deze zaak.</w:t>
      </w:r>
    </w:p>
    <w:p w:rsidR="00CD2D46" w:rsidRDefault="002177C7" w:rsidP="00532E96">
      <w:pPr>
        <w:spacing w:line="360" w:lineRule="auto"/>
        <w:rPr>
          <w:rFonts w:ascii="Verdana" w:hAnsi="Verdana" w:cs="Arial"/>
        </w:rPr>
      </w:pPr>
      <w:r>
        <w:rPr>
          <w:rFonts w:ascii="Verdana" w:hAnsi="Verdana" w:cs="Arial"/>
        </w:rPr>
        <w:t xml:space="preserve">In uitspraak 12 van de rechtbank stelt de werknemer dat zij schade heeft geleden door een botsing met een verpleegkundige die haast had. De rechter heeft geoordeeld dat algemeen bekend is dat zich spoedeisende situaties voordoen in het ziekenhuis en dat werknemers daarop bedacht moeten zijn. </w:t>
      </w:r>
      <w:r w:rsidR="00CD2D46">
        <w:rPr>
          <w:rFonts w:ascii="Verdana" w:hAnsi="Verdana" w:cs="Arial"/>
        </w:rPr>
        <w:t xml:space="preserve">     </w:t>
      </w:r>
      <w:r>
        <w:rPr>
          <w:rFonts w:ascii="Verdana" w:hAnsi="Verdana" w:cs="Arial"/>
        </w:rPr>
        <w:t xml:space="preserve">De werkgever is daarom niet aansprakelijk voor de botsing. </w:t>
      </w:r>
    </w:p>
    <w:p w:rsidR="00463EBB" w:rsidRDefault="002177C7" w:rsidP="00532E96">
      <w:pPr>
        <w:spacing w:line="360" w:lineRule="auto"/>
        <w:rPr>
          <w:rFonts w:ascii="Verdana" w:hAnsi="Verdana" w:cs="Arial"/>
        </w:rPr>
      </w:pPr>
      <w:r>
        <w:rPr>
          <w:rFonts w:ascii="Verdana" w:hAnsi="Verdana" w:cs="Arial"/>
        </w:rPr>
        <w:lastRenderedPageBreak/>
        <w:t>Tot slot had de werkgever in uitspraak 14 van de rechtbank geen toestemming gegeven en de werknemer verboden om de betreffende machine alleen te verplaatsen. Desondanks heeft de werknemer de machine zelfstandig verplaatst. De rechter heeft hier geoordeeld dat het ongeval aan de werknemer te wijten is, omdat hij de instructie niet heeft opgevolgd en omdat er bovendien geen aanleiding was om de machine te verplaatsen.</w:t>
      </w: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5D30BC" w:rsidRDefault="005D30BC" w:rsidP="00532E96">
      <w:pPr>
        <w:spacing w:line="360" w:lineRule="auto"/>
        <w:rPr>
          <w:rFonts w:ascii="Verdana" w:hAnsi="Verdana" w:cs="Arial"/>
        </w:rPr>
      </w:pPr>
    </w:p>
    <w:p w:rsidR="00CC1B63" w:rsidRPr="00CB3B88" w:rsidRDefault="007E2BBB" w:rsidP="00CB3B88">
      <w:pPr>
        <w:pStyle w:val="Kop1"/>
        <w:rPr>
          <w:rFonts w:ascii="Verdana" w:hAnsi="Verdana"/>
        </w:rPr>
      </w:pPr>
      <w:bookmarkStart w:id="14" w:name="_Toc503772990"/>
      <w:r w:rsidRPr="00CB3B88">
        <w:rPr>
          <w:rFonts w:ascii="Verdana" w:hAnsi="Verdana"/>
        </w:rPr>
        <w:lastRenderedPageBreak/>
        <w:t xml:space="preserve">Hoofdstuk 4: </w:t>
      </w:r>
      <w:r w:rsidR="00F41474" w:rsidRPr="00CB3B88">
        <w:rPr>
          <w:rFonts w:ascii="Verdana" w:hAnsi="Verdana"/>
        </w:rPr>
        <w:t>D</w:t>
      </w:r>
      <w:r w:rsidR="00787886" w:rsidRPr="00CB3B88">
        <w:rPr>
          <w:rFonts w:ascii="Verdana" w:hAnsi="Verdana"/>
        </w:rPr>
        <w:t>ossier onderzoek</w:t>
      </w:r>
      <w:r w:rsidR="00825B62" w:rsidRPr="00CB3B88">
        <w:rPr>
          <w:rFonts w:ascii="Verdana" w:hAnsi="Verdana"/>
        </w:rPr>
        <w:t xml:space="preserve"> Randstad Personenschade</w:t>
      </w:r>
      <w:bookmarkEnd w:id="14"/>
    </w:p>
    <w:p w:rsidR="007532F5" w:rsidRPr="0018440D" w:rsidRDefault="007532F5">
      <w:pPr>
        <w:rPr>
          <w:rFonts w:ascii="Verdana" w:hAnsi="Verdana" w:cs="Arial"/>
          <w:b/>
          <w:sz w:val="36"/>
          <w:szCs w:val="36"/>
        </w:rPr>
      </w:pPr>
    </w:p>
    <w:p w:rsidR="00CC1B63" w:rsidRPr="00CB3B88" w:rsidRDefault="00463EBB" w:rsidP="00A82C0C">
      <w:pPr>
        <w:pStyle w:val="Kop2"/>
        <w:spacing w:line="360" w:lineRule="auto"/>
        <w:rPr>
          <w:rFonts w:ascii="Verdana" w:hAnsi="Verdana"/>
        </w:rPr>
      </w:pPr>
      <w:bookmarkStart w:id="15" w:name="_Toc503772991"/>
      <w:r>
        <w:rPr>
          <w:rFonts w:ascii="Verdana" w:hAnsi="Verdana"/>
        </w:rPr>
        <w:t>4.1</w:t>
      </w:r>
      <w:r w:rsidR="007532F5" w:rsidRPr="00CB3B88">
        <w:rPr>
          <w:rFonts w:ascii="Verdana" w:hAnsi="Verdana"/>
        </w:rPr>
        <w:t xml:space="preserve"> Inleiding</w:t>
      </w:r>
      <w:bookmarkEnd w:id="15"/>
    </w:p>
    <w:p w:rsidR="007532F5" w:rsidRPr="00E93F0D" w:rsidRDefault="0005422B" w:rsidP="00E93F0D">
      <w:pPr>
        <w:spacing w:line="360" w:lineRule="auto"/>
        <w:rPr>
          <w:rFonts w:ascii="Verdana" w:hAnsi="Verdana" w:cs="Arial"/>
        </w:rPr>
      </w:pPr>
      <w:r w:rsidRPr="0018440D">
        <w:rPr>
          <w:rFonts w:ascii="Verdana" w:hAnsi="Verdana" w:cs="Arial"/>
        </w:rPr>
        <w:t>Om een antwoord te kunnen geven op</w:t>
      </w:r>
      <w:r>
        <w:rPr>
          <w:rFonts w:ascii="Verdana" w:hAnsi="Verdana" w:cs="Arial"/>
        </w:rPr>
        <w:t xml:space="preserve"> praktijkdeelvraag 2 en 3</w:t>
      </w:r>
      <w:r w:rsidRPr="0018440D">
        <w:rPr>
          <w:rFonts w:ascii="Verdana" w:hAnsi="Verdana" w:cs="Arial"/>
        </w:rPr>
        <w:t xml:space="preserve"> </w:t>
      </w:r>
      <w:r>
        <w:rPr>
          <w:rFonts w:ascii="Verdana" w:hAnsi="Verdana" w:cs="Arial"/>
        </w:rPr>
        <w:t xml:space="preserve">te kunnen beantwoorden, </w:t>
      </w:r>
      <w:r w:rsidRPr="0018440D">
        <w:rPr>
          <w:rFonts w:ascii="Verdana" w:hAnsi="Verdana" w:cs="Arial"/>
        </w:rPr>
        <w:t xml:space="preserve">zijn </w:t>
      </w:r>
      <w:r>
        <w:rPr>
          <w:rFonts w:ascii="Verdana" w:hAnsi="Verdana" w:cs="Arial"/>
        </w:rPr>
        <w:t>tien</w:t>
      </w:r>
      <w:r w:rsidRPr="0018440D">
        <w:rPr>
          <w:rFonts w:ascii="Verdana" w:hAnsi="Verdana" w:cs="Arial"/>
        </w:rPr>
        <w:t xml:space="preserve"> dossiers van Randstad Personenschade geanalyseerd. </w:t>
      </w:r>
      <w:r w:rsidR="005D30BC">
        <w:rPr>
          <w:rFonts w:ascii="Verdana" w:hAnsi="Verdana" w:cs="Arial"/>
        </w:rPr>
        <w:t xml:space="preserve">        De dossiers zijn genummerd terug te vinden in de literatuurlijst. De dossiers zullen vervolgens ook genummerd worden aangegeven. </w:t>
      </w:r>
      <w:r>
        <w:rPr>
          <w:rFonts w:ascii="Verdana" w:hAnsi="Verdana" w:cs="Arial"/>
        </w:rPr>
        <w:t xml:space="preserve">Hierbij </w:t>
      </w:r>
      <w:r w:rsidRPr="0018440D">
        <w:rPr>
          <w:rFonts w:ascii="Verdana" w:hAnsi="Verdana" w:cs="Arial"/>
        </w:rPr>
        <w:t>is gekeken naar de argumenten van de cliënten en naar de argumenten van de werkgevers</w:t>
      </w:r>
      <w:r>
        <w:rPr>
          <w:rFonts w:ascii="Verdana" w:hAnsi="Verdana" w:cs="Arial"/>
        </w:rPr>
        <w:t xml:space="preserve"> of ve</w:t>
      </w:r>
      <w:r w:rsidRPr="0018440D">
        <w:rPr>
          <w:rFonts w:ascii="Verdana" w:hAnsi="Verdana" w:cs="Arial"/>
        </w:rPr>
        <w:t>rzekeraars. Deze analyse is per topic uitgeschreven</w:t>
      </w:r>
      <w:r>
        <w:rPr>
          <w:rFonts w:ascii="Verdana" w:hAnsi="Verdana" w:cs="Arial"/>
        </w:rPr>
        <w:t>. De topics zijn tevens gebruikt als tussenkopjes</w:t>
      </w:r>
      <w:r w:rsidRPr="0018440D">
        <w:rPr>
          <w:rFonts w:ascii="Verdana" w:hAnsi="Verdana" w:cs="Arial"/>
        </w:rPr>
        <w:t xml:space="preserve">. </w:t>
      </w:r>
      <w:r>
        <w:rPr>
          <w:rFonts w:ascii="Verdana" w:hAnsi="Verdana" w:cs="Arial"/>
        </w:rPr>
        <w:t>Zie voor de samenvat</w:t>
      </w:r>
      <w:r w:rsidR="00E93F0D">
        <w:rPr>
          <w:rFonts w:ascii="Verdana" w:hAnsi="Verdana" w:cs="Arial"/>
        </w:rPr>
        <w:t>tingen van de analyse bijlage 3.</w:t>
      </w:r>
      <w:r w:rsidR="00E93F0D">
        <w:rPr>
          <w:rFonts w:ascii="Verdana" w:hAnsi="Verdana" w:cs="Arial"/>
        </w:rPr>
        <w:br/>
      </w:r>
      <w:r w:rsidR="00E93F0D">
        <w:rPr>
          <w:rFonts w:ascii="Verdana" w:hAnsi="Verdana" w:cs="Arial"/>
        </w:rPr>
        <w:br/>
      </w:r>
      <w:r w:rsidR="007532F5" w:rsidRPr="00E93F0D">
        <w:rPr>
          <w:rStyle w:val="Kop2Char"/>
          <w:rFonts w:ascii="Verdana" w:hAnsi="Verdana"/>
        </w:rPr>
        <w:t>4.</w:t>
      </w:r>
      <w:r w:rsidR="00253993" w:rsidRPr="00E93F0D">
        <w:rPr>
          <w:rStyle w:val="Kop2Char"/>
          <w:rFonts w:ascii="Verdana" w:hAnsi="Verdana"/>
        </w:rPr>
        <w:t xml:space="preserve">2 </w:t>
      </w:r>
      <w:r w:rsidR="008243DB" w:rsidRPr="00E93F0D">
        <w:rPr>
          <w:rStyle w:val="Kop2Char"/>
          <w:rFonts w:ascii="Verdana" w:hAnsi="Verdana"/>
        </w:rPr>
        <w:t>Resultaten</w:t>
      </w:r>
      <w:r w:rsidR="009F58EE" w:rsidRPr="00E93F0D">
        <w:rPr>
          <w:rStyle w:val="Kop2Char"/>
          <w:rFonts w:ascii="Verdana" w:hAnsi="Verdana"/>
        </w:rPr>
        <w:t xml:space="preserve"> dossieronderzoek</w:t>
      </w:r>
    </w:p>
    <w:p w:rsidR="001B4EE1" w:rsidRPr="0018440D" w:rsidRDefault="001B4EE1" w:rsidP="001B4EE1">
      <w:pPr>
        <w:spacing w:after="0" w:line="360" w:lineRule="auto"/>
        <w:rPr>
          <w:rFonts w:ascii="Verdana" w:hAnsi="Verdana" w:cs="Arial"/>
          <w:b/>
        </w:rPr>
      </w:pPr>
    </w:p>
    <w:p w:rsidR="001B4EE1" w:rsidRPr="00D26223" w:rsidRDefault="001B4EE1" w:rsidP="001B4EE1">
      <w:pPr>
        <w:spacing w:after="0" w:line="360" w:lineRule="auto"/>
        <w:rPr>
          <w:rFonts w:ascii="Verdana" w:hAnsi="Verdana" w:cs="Arial"/>
          <w:color w:val="FF0000"/>
        </w:rPr>
      </w:pPr>
      <w:r w:rsidRPr="0018440D">
        <w:rPr>
          <w:rFonts w:ascii="Verdana" w:hAnsi="Verdana" w:cs="Arial"/>
          <w:b/>
        </w:rPr>
        <w:t>4.</w:t>
      </w:r>
      <w:r w:rsidR="00253993" w:rsidRPr="0018440D">
        <w:rPr>
          <w:rFonts w:ascii="Verdana" w:hAnsi="Verdana" w:cs="Arial"/>
          <w:b/>
        </w:rPr>
        <w:t>2.1</w:t>
      </w:r>
      <w:r w:rsidRPr="0018440D">
        <w:rPr>
          <w:rFonts w:ascii="Verdana" w:hAnsi="Verdana" w:cs="Arial"/>
          <w:b/>
        </w:rPr>
        <w:t>. Stel- en bewijsplicht werknemer</w:t>
      </w:r>
      <w:r w:rsidRPr="0018440D">
        <w:rPr>
          <w:rFonts w:ascii="Verdana" w:hAnsi="Verdana" w:cs="Arial"/>
        </w:rPr>
        <w:t xml:space="preserve">: </w:t>
      </w:r>
    </w:p>
    <w:p w:rsidR="001B4EE1" w:rsidRPr="00D26223" w:rsidRDefault="001B4EE1" w:rsidP="001B4EE1">
      <w:pPr>
        <w:spacing w:after="0" w:line="360" w:lineRule="auto"/>
        <w:rPr>
          <w:rFonts w:ascii="Verdana" w:hAnsi="Verdana" w:cs="Arial"/>
          <w:color w:val="FF0000"/>
        </w:rPr>
      </w:pPr>
    </w:p>
    <w:p w:rsidR="001B4EE1" w:rsidRPr="00C0410D" w:rsidRDefault="001B4EE1" w:rsidP="001B4EE1">
      <w:pPr>
        <w:spacing w:after="0" w:line="360" w:lineRule="auto"/>
        <w:rPr>
          <w:rFonts w:ascii="Verdana" w:hAnsi="Verdana" w:cs="Arial"/>
          <w:i/>
        </w:rPr>
      </w:pPr>
      <w:r w:rsidRPr="00C0410D">
        <w:rPr>
          <w:rFonts w:ascii="Verdana" w:hAnsi="Verdana" w:cs="Arial"/>
          <w:i/>
        </w:rPr>
        <w:t>Heeft de werknemer schade opgelopen in de uitoefening van zijn </w:t>
      </w:r>
      <w:r w:rsidR="00B13025" w:rsidRPr="00C0410D">
        <w:rPr>
          <w:rFonts w:ascii="Verdana" w:hAnsi="Verdana" w:cs="Arial"/>
          <w:i/>
        </w:rPr>
        <w:t xml:space="preserve">werkzaamheden? </w:t>
      </w:r>
    </w:p>
    <w:p w:rsidR="001B4EE1" w:rsidRPr="00C0410D" w:rsidRDefault="00C0410D" w:rsidP="001B4EE1">
      <w:pPr>
        <w:spacing w:after="0" w:line="360" w:lineRule="auto"/>
        <w:rPr>
          <w:rFonts w:ascii="Verdana" w:hAnsi="Verdana" w:cs="Arial"/>
        </w:rPr>
      </w:pPr>
      <w:r w:rsidRPr="00C0410D">
        <w:rPr>
          <w:rFonts w:ascii="Verdana" w:hAnsi="Verdana" w:cs="Arial"/>
        </w:rPr>
        <w:t>In alle tien</w:t>
      </w:r>
      <w:r w:rsidR="00BE4714" w:rsidRPr="00C0410D">
        <w:rPr>
          <w:rFonts w:ascii="Verdana" w:hAnsi="Verdana" w:cs="Arial"/>
        </w:rPr>
        <w:t xml:space="preserve"> dossiers </w:t>
      </w:r>
      <w:r w:rsidRPr="00C0410D">
        <w:rPr>
          <w:rFonts w:ascii="Verdana" w:hAnsi="Verdana" w:cs="Arial"/>
        </w:rPr>
        <w:t xml:space="preserve">van </w:t>
      </w:r>
      <w:r w:rsidR="00BE4714" w:rsidRPr="00C0410D">
        <w:rPr>
          <w:rFonts w:ascii="Verdana" w:hAnsi="Verdana" w:cs="Arial"/>
        </w:rPr>
        <w:t xml:space="preserve">Randstad </w:t>
      </w:r>
      <w:r w:rsidRPr="00C0410D">
        <w:rPr>
          <w:rFonts w:ascii="Verdana" w:hAnsi="Verdana" w:cs="Arial"/>
        </w:rPr>
        <w:t>staat</w:t>
      </w:r>
      <w:r w:rsidR="00BE4714" w:rsidRPr="00C0410D">
        <w:rPr>
          <w:rFonts w:ascii="Verdana" w:hAnsi="Verdana" w:cs="Arial"/>
        </w:rPr>
        <w:t xml:space="preserve"> dat de werknemers schade hebben geleden in uitoefening van hun werkzaamheden. </w:t>
      </w:r>
      <w:r w:rsidRPr="00C0410D">
        <w:rPr>
          <w:rFonts w:ascii="Verdana" w:hAnsi="Verdana" w:cs="Arial"/>
        </w:rPr>
        <w:t xml:space="preserve">Dit is in geen enkel dossier betwist. De werkgevers en verzekeraars betwisten enkel de precieze toedracht van de geleden schade. </w:t>
      </w:r>
    </w:p>
    <w:p w:rsidR="00BE4714" w:rsidRDefault="00BE4714" w:rsidP="001B4EE1">
      <w:pPr>
        <w:spacing w:after="0" w:line="360" w:lineRule="auto"/>
        <w:rPr>
          <w:rFonts w:ascii="Verdana" w:hAnsi="Verdana" w:cs="Arial"/>
        </w:rPr>
      </w:pPr>
    </w:p>
    <w:p w:rsidR="001B4EE1" w:rsidRDefault="001B4EE1" w:rsidP="001B4EE1">
      <w:pPr>
        <w:spacing w:after="0" w:line="360" w:lineRule="auto"/>
        <w:rPr>
          <w:rFonts w:ascii="Verdana" w:hAnsi="Verdana" w:cs="Arial"/>
          <w:i/>
        </w:rPr>
      </w:pPr>
      <w:r w:rsidRPr="00BE4714">
        <w:rPr>
          <w:rFonts w:ascii="Verdana" w:hAnsi="Verdana" w:cs="Arial"/>
          <w:i/>
        </w:rPr>
        <w:t>Toedracht van het ongeval bekend?</w:t>
      </w:r>
    </w:p>
    <w:p w:rsidR="00BE4714" w:rsidRPr="00BE4714" w:rsidRDefault="00BE4714" w:rsidP="001B4EE1">
      <w:pPr>
        <w:spacing w:after="0" w:line="360" w:lineRule="auto"/>
        <w:rPr>
          <w:rFonts w:ascii="Verdana" w:hAnsi="Verdana" w:cs="Arial"/>
        </w:rPr>
      </w:pPr>
      <w:r w:rsidRPr="00BE4714">
        <w:rPr>
          <w:rFonts w:ascii="Verdana" w:hAnsi="Verdana" w:cs="Arial"/>
        </w:rPr>
        <w:t xml:space="preserve">In alle dossiers wordt de toedracht beschreven in de </w:t>
      </w:r>
      <w:r w:rsidR="00AA3D87">
        <w:rPr>
          <w:rFonts w:ascii="Verdana" w:hAnsi="Verdana" w:cs="Arial"/>
        </w:rPr>
        <w:t>aansprakelijkheid</w:t>
      </w:r>
      <w:r w:rsidR="00C0410D">
        <w:rPr>
          <w:rFonts w:ascii="Verdana" w:hAnsi="Verdana" w:cs="Arial"/>
        </w:rPr>
        <w:t>s</w:t>
      </w:r>
      <w:r w:rsidR="00AA3D87">
        <w:rPr>
          <w:rFonts w:ascii="Verdana" w:hAnsi="Verdana" w:cs="Arial"/>
        </w:rPr>
        <w:t xml:space="preserve">brief en </w:t>
      </w:r>
      <w:r w:rsidRPr="00BE4714">
        <w:rPr>
          <w:rFonts w:ascii="Verdana" w:hAnsi="Verdana" w:cs="Arial"/>
        </w:rPr>
        <w:t>intake, d</w:t>
      </w:r>
      <w:r w:rsidR="00C0410D">
        <w:rPr>
          <w:rFonts w:ascii="Verdana" w:hAnsi="Verdana" w:cs="Arial"/>
        </w:rPr>
        <w:t xml:space="preserve">ie vervolgens naar de werkgever of </w:t>
      </w:r>
      <w:r w:rsidRPr="00BE4714">
        <w:rPr>
          <w:rFonts w:ascii="Verdana" w:hAnsi="Verdana" w:cs="Arial"/>
        </w:rPr>
        <w:t xml:space="preserve">inlener </w:t>
      </w:r>
      <w:r w:rsidR="00C0410D">
        <w:rPr>
          <w:rFonts w:ascii="Verdana" w:hAnsi="Verdana" w:cs="Arial"/>
        </w:rPr>
        <w:t>gestuurd is</w:t>
      </w:r>
      <w:r w:rsidRPr="00BE4714">
        <w:rPr>
          <w:rFonts w:ascii="Verdana" w:hAnsi="Verdana" w:cs="Arial"/>
        </w:rPr>
        <w:t>. Soms maakt de werknemer zelfs een aparte schriftelijke v</w:t>
      </w:r>
      <w:r w:rsidR="00C0410D">
        <w:rPr>
          <w:rFonts w:ascii="Verdana" w:hAnsi="Verdana" w:cs="Arial"/>
        </w:rPr>
        <w:t>erklaring op over de toedracht,</w:t>
      </w:r>
      <w:r w:rsidRPr="00BE4714">
        <w:rPr>
          <w:rFonts w:ascii="Verdana" w:hAnsi="Verdana" w:cs="Arial"/>
        </w:rPr>
        <w:t xml:space="preserve"> die </w:t>
      </w:r>
      <w:r w:rsidR="00C0410D">
        <w:rPr>
          <w:rFonts w:ascii="Verdana" w:hAnsi="Verdana" w:cs="Arial"/>
        </w:rPr>
        <w:t xml:space="preserve">ook </w:t>
      </w:r>
      <w:r w:rsidRPr="00BE4714">
        <w:rPr>
          <w:rFonts w:ascii="Verdana" w:hAnsi="Verdana" w:cs="Arial"/>
        </w:rPr>
        <w:t>wordt opgestuurd naar de andere partij</w:t>
      </w:r>
      <w:r w:rsidR="00AA3D87">
        <w:rPr>
          <w:rFonts w:ascii="Verdana" w:hAnsi="Verdana" w:cs="Arial"/>
        </w:rPr>
        <w:t xml:space="preserve">, zoals in dossier 1, 5 en 6. </w:t>
      </w:r>
      <w:r w:rsidR="00426791">
        <w:rPr>
          <w:rFonts w:ascii="Verdana" w:hAnsi="Verdana" w:cs="Arial"/>
        </w:rPr>
        <w:t>Ook wil</w:t>
      </w:r>
      <w:r w:rsidR="00C0410D">
        <w:rPr>
          <w:rFonts w:ascii="Verdana" w:hAnsi="Verdana" w:cs="Arial"/>
        </w:rPr>
        <w:t xml:space="preserve"> de werkgever of </w:t>
      </w:r>
      <w:r w:rsidR="00C93443">
        <w:rPr>
          <w:rFonts w:ascii="Verdana" w:hAnsi="Verdana" w:cs="Arial"/>
        </w:rPr>
        <w:t xml:space="preserve">inlener </w:t>
      </w:r>
      <w:r w:rsidR="00C0410D">
        <w:rPr>
          <w:rFonts w:ascii="Verdana" w:hAnsi="Verdana" w:cs="Arial"/>
        </w:rPr>
        <w:t>bij</w:t>
      </w:r>
      <w:r w:rsidR="00C93443">
        <w:rPr>
          <w:rFonts w:ascii="Verdana" w:hAnsi="Verdana" w:cs="Arial"/>
        </w:rPr>
        <w:t xml:space="preserve"> veel dossiers de toedracht weten voordat zij de aansprakelijkheid erkennen. In dossier 4 heeft de werkgever zelfs een expert ingeschakeld </w:t>
      </w:r>
      <w:r w:rsidR="00C0410D">
        <w:rPr>
          <w:rFonts w:ascii="Verdana" w:hAnsi="Verdana" w:cs="Arial"/>
        </w:rPr>
        <w:t>om de toedracht te onderzoeken</w:t>
      </w:r>
      <w:r w:rsidR="00C93443">
        <w:rPr>
          <w:rFonts w:ascii="Verdana" w:hAnsi="Verdana" w:cs="Arial"/>
        </w:rPr>
        <w:t xml:space="preserve">. </w:t>
      </w:r>
      <w:r w:rsidR="00C0410D">
        <w:rPr>
          <w:rFonts w:ascii="Verdana" w:hAnsi="Verdana" w:cs="Arial"/>
        </w:rPr>
        <w:t xml:space="preserve">Vervolgens </w:t>
      </w:r>
      <w:r w:rsidR="00C93443">
        <w:rPr>
          <w:rFonts w:ascii="Verdana" w:hAnsi="Verdana" w:cs="Arial"/>
        </w:rPr>
        <w:t xml:space="preserve">heeft de werkgever maandenlang niet gereageerd op brieven </w:t>
      </w:r>
      <w:r w:rsidR="00C0410D">
        <w:rPr>
          <w:rFonts w:ascii="Verdana" w:hAnsi="Verdana" w:cs="Arial"/>
        </w:rPr>
        <w:t>en oproepen van</w:t>
      </w:r>
      <w:r w:rsidR="00C93443">
        <w:rPr>
          <w:rFonts w:ascii="Verdana" w:hAnsi="Verdana" w:cs="Arial"/>
        </w:rPr>
        <w:t xml:space="preserve"> Randstad. </w:t>
      </w:r>
      <w:r w:rsidR="005D30BC">
        <w:rPr>
          <w:rFonts w:ascii="Verdana" w:hAnsi="Verdana" w:cs="Arial"/>
        </w:rPr>
        <w:t xml:space="preserve">                  </w:t>
      </w:r>
      <w:r w:rsidR="00C93443">
        <w:rPr>
          <w:rFonts w:ascii="Verdana" w:hAnsi="Verdana" w:cs="Arial"/>
        </w:rPr>
        <w:t>De werk</w:t>
      </w:r>
      <w:r w:rsidR="00844141">
        <w:rPr>
          <w:rFonts w:ascii="Verdana" w:hAnsi="Verdana" w:cs="Arial"/>
        </w:rPr>
        <w:t xml:space="preserve">gever heeft een huisbezoek ingepland om nogmaals de toedracht van </w:t>
      </w:r>
      <w:r w:rsidR="00844141">
        <w:rPr>
          <w:rFonts w:ascii="Verdana" w:hAnsi="Verdana" w:cs="Arial"/>
        </w:rPr>
        <w:lastRenderedPageBreak/>
        <w:t xml:space="preserve">het ongeval te onderzoeken </w:t>
      </w:r>
      <w:r w:rsidR="00C0410D">
        <w:rPr>
          <w:rFonts w:ascii="Verdana" w:hAnsi="Verdana" w:cs="Arial"/>
        </w:rPr>
        <w:t>via een</w:t>
      </w:r>
      <w:r w:rsidR="00844141">
        <w:rPr>
          <w:rFonts w:ascii="Verdana" w:hAnsi="Verdana" w:cs="Arial"/>
        </w:rPr>
        <w:t xml:space="preserve"> gesprek met de werknemer.</w:t>
      </w:r>
      <w:r w:rsidR="00426791">
        <w:rPr>
          <w:rFonts w:ascii="Verdana" w:hAnsi="Verdana" w:cs="Arial"/>
        </w:rPr>
        <w:t xml:space="preserve"> In dossier 5 wilde de werkgever een </w:t>
      </w:r>
      <w:r w:rsidR="00C0410D">
        <w:rPr>
          <w:rFonts w:ascii="Verdana" w:hAnsi="Verdana" w:cs="Arial"/>
        </w:rPr>
        <w:t xml:space="preserve">aanvullend </w:t>
      </w:r>
      <w:r w:rsidR="00426791">
        <w:rPr>
          <w:rFonts w:ascii="Verdana" w:hAnsi="Verdana" w:cs="Arial"/>
        </w:rPr>
        <w:t>inspectie onderzoek laten doen, zelfs nadat zij een derde</w:t>
      </w:r>
      <w:r w:rsidR="00C0410D">
        <w:rPr>
          <w:rFonts w:ascii="Verdana" w:hAnsi="Verdana" w:cs="Arial"/>
        </w:rPr>
        <w:t xml:space="preserve"> partij</w:t>
      </w:r>
      <w:r w:rsidR="00426791">
        <w:rPr>
          <w:rFonts w:ascii="Verdana" w:hAnsi="Verdana" w:cs="Arial"/>
        </w:rPr>
        <w:t xml:space="preserve"> onderzoek h</w:t>
      </w:r>
      <w:r w:rsidR="00C0410D">
        <w:rPr>
          <w:rFonts w:ascii="Verdana" w:hAnsi="Verdana" w:cs="Arial"/>
        </w:rPr>
        <w:t>ad</w:t>
      </w:r>
      <w:r w:rsidR="00426791">
        <w:rPr>
          <w:rFonts w:ascii="Verdana" w:hAnsi="Verdana" w:cs="Arial"/>
        </w:rPr>
        <w:t xml:space="preserve"> laten doen, omdat ze de exacte toed</w:t>
      </w:r>
      <w:r w:rsidR="00C0410D">
        <w:rPr>
          <w:rFonts w:ascii="Verdana" w:hAnsi="Verdana" w:cs="Arial"/>
        </w:rPr>
        <w:t xml:space="preserve">racht wilde </w:t>
      </w:r>
      <w:r w:rsidR="00AB57A7">
        <w:rPr>
          <w:rFonts w:ascii="Verdana" w:hAnsi="Verdana" w:cs="Arial"/>
        </w:rPr>
        <w:t>weten. In dossier 9</w:t>
      </w:r>
      <w:r w:rsidR="00426791">
        <w:rPr>
          <w:rFonts w:ascii="Verdana" w:hAnsi="Verdana" w:cs="Arial"/>
        </w:rPr>
        <w:t xml:space="preserve"> stelt de werkgever ze</w:t>
      </w:r>
      <w:r w:rsidR="00C0410D">
        <w:rPr>
          <w:rFonts w:ascii="Verdana" w:hAnsi="Verdana" w:cs="Arial"/>
        </w:rPr>
        <w:t xml:space="preserve">lfs dat de toedracht anders is dan de werknemer aangeeft. </w:t>
      </w:r>
      <w:r w:rsidR="00426791">
        <w:rPr>
          <w:rFonts w:ascii="Verdana" w:hAnsi="Verdana" w:cs="Arial"/>
        </w:rPr>
        <w:t xml:space="preserve">De werknemer had namelijk al eerder een ongeval gehad </w:t>
      </w:r>
      <w:r w:rsidR="00C0410D">
        <w:rPr>
          <w:rFonts w:ascii="Verdana" w:hAnsi="Verdana" w:cs="Arial"/>
        </w:rPr>
        <w:t>op de werkvloer, waarna</w:t>
      </w:r>
      <w:r w:rsidR="00426791">
        <w:rPr>
          <w:rFonts w:ascii="Verdana" w:hAnsi="Verdana" w:cs="Arial"/>
        </w:rPr>
        <w:t xml:space="preserve"> h</w:t>
      </w:r>
      <w:r w:rsidR="00C0410D">
        <w:rPr>
          <w:rFonts w:ascii="Verdana" w:hAnsi="Verdana" w:cs="Arial"/>
        </w:rPr>
        <w:t xml:space="preserve">ij naar een andere afdeling </w:t>
      </w:r>
      <w:r w:rsidR="00426791">
        <w:rPr>
          <w:rFonts w:ascii="Verdana" w:hAnsi="Verdana" w:cs="Arial"/>
        </w:rPr>
        <w:t>overgeplaatst</w:t>
      </w:r>
      <w:r w:rsidR="00C0410D">
        <w:rPr>
          <w:rFonts w:ascii="Verdana" w:hAnsi="Verdana" w:cs="Arial"/>
        </w:rPr>
        <w:t xml:space="preserve"> is</w:t>
      </w:r>
      <w:r w:rsidR="00426791">
        <w:rPr>
          <w:rFonts w:ascii="Verdana" w:hAnsi="Verdana" w:cs="Arial"/>
        </w:rPr>
        <w:t xml:space="preserve">. </w:t>
      </w:r>
      <w:r w:rsidR="005D30BC">
        <w:rPr>
          <w:rFonts w:ascii="Verdana" w:hAnsi="Verdana" w:cs="Arial"/>
        </w:rPr>
        <w:t xml:space="preserve">   </w:t>
      </w:r>
      <w:r w:rsidR="00426791">
        <w:rPr>
          <w:rFonts w:ascii="Verdana" w:hAnsi="Verdana" w:cs="Arial"/>
        </w:rPr>
        <w:t xml:space="preserve">De werkgever </w:t>
      </w:r>
      <w:r w:rsidR="00C0410D">
        <w:rPr>
          <w:rFonts w:ascii="Verdana" w:hAnsi="Verdana" w:cs="Arial"/>
        </w:rPr>
        <w:t>stelt dat de overplaatsing niet het gevolg was van het ongeval en dat het letsel meeviel.</w:t>
      </w:r>
      <w:r w:rsidR="00902272">
        <w:rPr>
          <w:rFonts w:ascii="Verdana" w:hAnsi="Verdana" w:cs="Arial"/>
        </w:rPr>
        <w:t xml:space="preserve"> </w:t>
      </w:r>
      <w:r w:rsidR="00C0410D">
        <w:rPr>
          <w:rFonts w:ascii="Verdana" w:hAnsi="Verdana" w:cs="Arial"/>
        </w:rPr>
        <w:t>De werknemer is volgens he</w:t>
      </w:r>
      <w:r w:rsidR="00AB57A7">
        <w:rPr>
          <w:rFonts w:ascii="Verdana" w:hAnsi="Verdana" w:cs="Arial"/>
        </w:rPr>
        <w:t xml:space="preserve">n overgeplaatst, omdat hij </w:t>
      </w:r>
      <w:r w:rsidR="00902272">
        <w:rPr>
          <w:rFonts w:ascii="Verdana" w:hAnsi="Verdana" w:cs="Arial"/>
        </w:rPr>
        <w:t xml:space="preserve">niet de benodigde snelheid en vaardigheden bezat. Dit </w:t>
      </w:r>
      <w:r w:rsidR="00AB57A7">
        <w:rPr>
          <w:rFonts w:ascii="Verdana" w:hAnsi="Verdana" w:cs="Arial"/>
        </w:rPr>
        <w:t xml:space="preserve">was een langlopende zaak, die uiteindelijk is overgedragen </w:t>
      </w:r>
      <w:r w:rsidR="00F56F35">
        <w:rPr>
          <w:rFonts w:ascii="Verdana" w:hAnsi="Verdana" w:cs="Arial"/>
        </w:rPr>
        <w:t>aan</w:t>
      </w:r>
      <w:r w:rsidR="00AB57A7">
        <w:rPr>
          <w:rFonts w:ascii="Verdana" w:hAnsi="Verdana" w:cs="Arial"/>
        </w:rPr>
        <w:t xml:space="preserve"> een advocaat.</w:t>
      </w:r>
    </w:p>
    <w:p w:rsidR="005E0FE6" w:rsidRDefault="00426791" w:rsidP="001B4EE1">
      <w:pPr>
        <w:spacing w:after="0" w:line="360" w:lineRule="auto"/>
        <w:rPr>
          <w:rFonts w:ascii="Verdana" w:hAnsi="Verdana" w:cs="Arial"/>
        </w:rPr>
      </w:pPr>
      <w:r>
        <w:rPr>
          <w:rFonts w:ascii="Verdana" w:hAnsi="Verdana" w:cs="Arial"/>
        </w:rPr>
        <w:t xml:space="preserve">In de dossiers </w:t>
      </w:r>
      <w:r w:rsidR="00AB57A7">
        <w:rPr>
          <w:rFonts w:ascii="Verdana" w:hAnsi="Verdana" w:cs="Arial"/>
        </w:rPr>
        <w:t xml:space="preserve">6, </w:t>
      </w:r>
      <w:r>
        <w:rPr>
          <w:rFonts w:ascii="Verdana" w:hAnsi="Verdana" w:cs="Arial"/>
        </w:rPr>
        <w:t xml:space="preserve">8 en 10 </w:t>
      </w:r>
      <w:r w:rsidR="00B14072">
        <w:rPr>
          <w:rFonts w:ascii="Verdana" w:hAnsi="Verdana" w:cs="Arial"/>
        </w:rPr>
        <w:t xml:space="preserve">wijst </w:t>
      </w:r>
      <w:r>
        <w:rPr>
          <w:rFonts w:ascii="Verdana" w:hAnsi="Verdana" w:cs="Arial"/>
        </w:rPr>
        <w:t xml:space="preserve">Randstad </w:t>
      </w:r>
      <w:r w:rsidR="00B14072">
        <w:rPr>
          <w:rFonts w:ascii="Verdana" w:hAnsi="Verdana" w:cs="Arial"/>
        </w:rPr>
        <w:t xml:space="preserve">de werkgever erop dat de bewijslast bij de werkgever ligt, </w:t>
      </w:r>
      <w:r w:rsidR="00902272">
        <w:rPr>
          <w:rFonts w:ascii="Verdana" w:hAnsi="Verdana" w:cs="Arial"/>
        </w:rPr>
        <w:t>aangezien</w:t>
      </w:r>
      <w:r w:rsidR="00B14072">
        <w:rPr>
          <w:rFonts w:ascii="Verdana" w:hAnsi="Verdana" w:cs="Arial"/>
        </w:rPr>
        <w:t xml:space="preserve"> de werknemer schade heeft opgelopen in de uitoefening van zijn </w:t>
      </w:r>
      <w:r w:rsidR="00902272">
        <w:rPr>
          <w:rFonts w:ascii="Verdana" w:hAnsi="Verdana" w:cs="Arial"/>
        </w:rPr>
        <w:t xml:space="preserve">of haar </w:t>
      </w:r>
      <w:r w:rsidR="00B14072">
        <w:rPr>
          <w:rFonts w:ascii="Verdana" w:hAnsi="Verdana" w:cs="Arial"/>
        </w:rPr>
        <w:t xml:space="preserve">werkzaamheden. De werknemer hoeft niet de precieze toedracht te vertellen. </w:t>
      </w:r>
      <w:r w:rsidR="00AB57A7">
        <w:rPr>
          <w:rFonts w:ascii="Verdana" w:hAnsi="Verdana" w:cs="Arial"/>
        </w:rPr>
        <w:t xml:space="preserve">Zo stelt Randstad in dossier 6 dat de bewijslast van de zorgplicht bij de werkgever ligt. </w:t>
      </w:r>
    </w:p>
    <w:p w:rsidR="00B14072" w:rsidRDefault="00B14072" w:rsidP="001B4EE1">
      <w:pPr>
        <w:spacing w:after="0" w:line="360" w:lineRule="auto"/>
        <w:rPr>
          <w:rFonts w:ascii="Verdana" w:hAnsi="Verdana" w:cs="Arial"/>
        </w:rPr>
      </w:pPr>
    </w:p>
    <w:p w:rsidR="001B4EE1" w:rsidRDefault="001B4EE1" w:rsidP="001B4EE1">
      <w:pPr>
        <w:spacing w:after="0" w:line="360" w:lineRule="auto"/>
        <w:rPr>
          <w:rFonts w:ascii="Verdana" w:hAnsi="Verdana" w:cs="Arial"/>
        </w:rPr>
      </w:pPr>
      <w:r>
        <w:rPr>
          <w:rFonts w:ascii="Verdana" w:hAnsi="Verdana" w:cs="Arial"/>
          <w:b/>
        </w:rPr>
        <w:t>4.</w:t>
      </w:r>
      <w:r w:rsidR="00253993">
        <w:rPr>
          <w:rFonts w:ascii="Verdana" w:hAnsi="Verdana" w:cs="Arial"/>
          <w:b/>
        </w:rPr>
        <w:t xml:space="preserve">2.2. </w:t>
      </w:r>
      <w:r w:rsidRPr="00A81FB1">
        <w:rPr>
          <w:rFonts w:ascii="Verdana" w:hAnsi="Verdana" w:cs="Arial"/>
          <w:b/>
        </w:rPr>
        <w:t>Zorgplicht:</w:t>
      </w:r>
    </w:p>
    <w:p w:rsidR="001B4EE1" w:rsidRDefault="001B4EE1" w:rsidP="001B4EE1">
      <w:pPr>
        <w:spacing w:after="0" w:line="360" w:lineRule="auto"/>
        <w:rPr>
          <w:rFonts w:ascii="Verdana" w:hAnsi="Verdana" w:cs="Arial"/>
        </w:rPr>
      </w:pPr>
    </w:p>
    <w:p w:rsidR="000C1198" w:rsidRDefault="000C1198" w:rsidP="001B4EE1">
      <w:pPr>
        <w:spacing w:after="0" w:line="360" w:lineRule="auto"/>
        <w:rPr>
          <w:rFonts w:ascii="Verdana" w:eastAsia="Times New Roman" w:hAnsi="Verdana" w:cs="Arial"/>
          <w:lang w:eastAsia="nl-NL"/>
        </w:rPr>
      </w:pPr>
      <w:r w:rsidRPr="008769C6">
        <w:rPr>
          <w:rFonts w:ascii="Verdana" w:hAnsi="Verdana" w:cs="Arial"/>
        </w:rPr>
        <w:t xml:space="preserve">Randstad heeft in alle dossiers de werkgever of inlener aansprakelijk gesteld op grond van art.7:658 lid 2 BW </w:t>
      </w:r>
      <w:r w:rsidR="005D30BC">
        <w:rPr>
          <w:rFonts w:ascii="Verdana" w:eastAsia="Times New Roman" w:hAnsi="Verdana" w:cs="Arial"/>
          <w:lang w:eastAsia="nl-NL"/>
        </w:rPr>
        <w:t>juncto art.</w:t>
      </w:r>
      <w:r w:rsidR="00750922">
        <w:rPr>
          <w:rFonts w:ascii="Verdana" w:eastAsia="Times New Roman" w:hAnsi="Verdana" w:cs="Arial"/>
          <w:lang w:eastAsia="nl-NL"/>
        </w:rPr>
        <w:t>7:611</w:t>
      </w:r>
      <w:r w:rsidR="005D30BC">
        <w:rPr>
          <w:rFonts w:ascii="Verdana" w:eastAsia="Times New Roman" w:hAnsi="Verdana" w:cs="Arial"/>
          <w:lang w:eastAsia="nl-NL"/>
        </w:rPr>
        <w:t xml:space="preserve"> BW</w:t>
      </w:r>
      <w:r w:rsidR="00750922">
        <w:rPr>
          <w:rFonts w:ascii="Verdana" w:eastAsia="Times New Roman" w:hAnsi="Verdana" w:cs="Arial"/>
          <w:lang w:eastAsia="nl-NL"/>
        </w:rPr>
        <w:t xml:space="preserve"> en </w:t>
      </w:r>
      <w:r w:rsidR="005D30BC">
        <w:rPr>
          <w:rFonts w:ascii="Verdana" w:eastAsia="Times New Roman" w:hAnsi="Verdana" w:cs="Arial"/>
          <w:lang w:eastAsia="nl-NL"/>
        </w:rPr>
        <w:t>art.</w:t>
      </w:r>
      <w:r w:rsidR="00750922">
        <w:rPr>
          <w:rFonts w:ascii="Verdana" w:eastAsia="Times New Roman" w:hAnsi="Verdana" w:cs="Arial"/>
          <w:lang w:eastAsia="nl-NL"/>
        </w:rPr>
        <w:t>6:96</w:t>
      </w:r>
      <w:r w:rsidR="005D30BC">
        <w:rPr>
          <w:rFonts w:ascii="Verdana" w:eastAsia="Times New Roman" w:hAnsi="Verdana" w:cs="Arial"/>
          <w:lang w:eastAsia="nl-NL"/>
        </w:rPr>
        <w:t xml:space="preserve"> BW juncto art.</w:t>
      </w:r>
      <w:r w:rsidRPr="008769C6">
        <w:rPr>
          <w:rFonts w:ascii="Verdana" w:eastAsia="Times New Roman" w:hAnsi="Verdana" w:cs="Arial"/>
          <w:lang w:eastAsia="nl-NL"/>
        </w:rPr>
        <w:t xml:space="preserve"> 6:107 BW. In </w:t>
      </w:r>
      <w:r w:rsidR="00902272">
        <w:rPr>
          <w:rFonts w:ascii="Verdana" w:eastAsia="Times New Roman" w:hAnsi="Verdana" w:cs="Arial"/>
          <w:lang w:eastAsia="nl-NL"/>
        </w:rPr>
        <w:t xml:space="preserve">één dossier hebben zij </w:t>
      </w:r>
      <w:r w:rsidRPr="008769C6">
        <w:rPr>
          <w:rFonts w:ascii="Verdana" w:eastAsia="Times New Roman" w:hAnsi="Verdana" w:cs="Arial"/>
          <w:lang w:eastAsia="nl-NL"/>
        </w:rPr>
        <w:t xml:space="preserve">ook het bedrijf aansprakelijk gesteld </w:t>
      </w:r>
      <w:r w:rsidR="00902272">
        <w:rPr>
          <w:rFonts w:ascii="Verdana" w:eastAsia="Times New Roman" w:hAnsi="Verdana" w:cs="Arial"/>
          <w:lang w:eastAsia="nl-NL"/>
        </w:rPr>
        <w:t xml:space="preserve">waar het ongeval gebeurd is </w:t>
      </w:r>
      <w:r w:rsidRPr="008769C6">
        <w:rPr>
          <w:rFonts w:ascii="Verdana" w:eastAsia="Times New Roman" w:hAnsi="Verdana" w:cs="Arial"/>
          <w:lang w:eastAsia="nl-NL"/>
        </w:rPr>
        <w:t xml:space="preserve">op grond van art.6:162 BW, </w:t>
      </w:r>
      <w:r w:rsidR="00902272">
        <w:rPr>
          <w:rFonts w:ascii="Verdana" w:eastAsia="Times New Roman" w:hAnsi="Verdana" w:cs="Arial"/>
          <w:lang w:eastAsia="nl-NL"/>
        </w:rPr>
        <w:t>op basis van de</w:t>
      </w:r>
      <w:r w:rsidRPr="008769C6">
        <w:rPr>
          <w:rFonts w:ascii="Verdana" w:eastAsia="Times New Roman" w:hAnsi="Verdana" w:cs="Arial"/>
          <w:lang w:eastAsia="nl-NL"/>
        </w:rPr>
        <w:t xml:space="preserve"> kelderluik criteria. </w:t>
      </w:r>
    </w:p>
    <w:p w:rsidR="00F77A4A" w:rsidRPr="008769C6" w:rsidRDefault="00F77A4A" w:rsidP="001B4EE1">
      <w:pPr>
        <w:spacing w:after="0" w:line="360" w:lineRule="auto"/>
        <w:rPr>
          <w:rFonts w:ascii="Verdana" w:hAnsi="Verdana" w:cs="Arial"/>
        </w:rPr>
      </w:pPr>
    </w:p>
    <w:p w:rsidR="001B4EE1" w:rsidRPr="008769C6" w:rsidRDefault="001B4EE1" w:rsidP="001B4EE1">
      <w:pPr>
        <w:spacing w:after="0" w:line="360" w:lineRule="auto"/>
        <w:rPr>
          <w:rFonts w:ascii="Verdana" w:hAnsi="Verdana" w:cs="Arial"/>
          <w:i/>
        </w:rPr>
      </w:pPr>
      <w:r w:rsidRPr="008769C6">
        <w:rPr>
          <w:rFonts w:ascii="Verdana" w:hAnsi="Verdana" w:cs="Arial"/>
          <w:i/>
        </w:rPr>
        <w:t>Instructies geven</w:t>
      </w:r>
    </w:p>
    <w:p w:rsidR="00B74F2E" w:rsidRPr="00AA3D87" w:rsidRDefault="00EE1CCE" w:rsidP="00B74F2E">
      <w:pPr>
        <w:pStyle w:val="Lijstalinea"/>
        <w:spacing w:after="0" w:line="360" w:lineRule="auto"/>
        <w:ind w:left="0"/>
        <w:rPr>
          <w:rFonts w:ascii="Verdana" w:hAnsi="Verdana" w:cs="Arial"/>
        </w:rPr>
      </w:pPr>
      <w:r w:rsidRPr="008769C6">
        <w:rPr>
          <w:rFonts w:ascii="Verdana" w:hAnsi="Verdana" w:cs="Arial"/>
        </w:rPr>
        <w:t xml:space="preserve">In dossier 1 </w:t>
      </w:r>
      <w:r w:rsidR="00902272">
        <w:rPr>
          <w:rFonts w:ascii="Verdana" w:hAnsi="Verdana" w:cs="Arial"/>
        </w:rPr>
        <w:t>werd</w:t>
      </w:r>
      <w:r w:rsidRPr="008769C6">
        <w:rPr>
          <w:rFonts w:ascii="Verdana" w:hAnsi="Verdana" w:cs="Arial"/>
        </w:rPr>
        <w:t xml:space="preserve"> de werknemer bij een inlener ingezet, omdat </w:t>
      </w:r>
      <w:r w:rsidR="00D45FD5" w:rsidRPr="008769C6">
        <w:rPr>
          <w:rFonts w:ascii="Verdana" w:hAnsi="Verdana" w:cs="Arial"/>
        </w:rPr>
        <w:t xml:space="preserve">de andere werknemer ziek was. </w:t>
      </w:r>
      <w:r w:rsidR="0005786B" w:rsidRPr="008769C6">
        <w:rPr>
          <w:rFonts w:ascii="Verdana" w:hAnsi="Verdana" w:cs="Arial"/>
        </w:rPr>
        <w:t>De werkgever en inlener hebben</w:t>
      </w:r>
      <w:r w:rsidR="00902272">
        <w:rPr>
          <w:rFonts w:ascii="Verdana" w:hAnsi="Verdana" w:cs="Arial"/>
        </w:rPr>
        <w:t xml:space="preserve"> vooraf telefonisch besproken welke werkzaamheden</w:t>
      </w:r>
      <w:r w:rsidR="0005786B" w:rsidRPr="008769C6">
        <w:rPr>
          <w:rFonts w:ascii="Verdana" w:hAnsi="Verdana" w:cs="Arial"/>
        </w:rPr>
        <w:t xml:space="preserve"> de werknemer </w:t>
      </w:r>
      <w:r w:rsidR="00902272">
        <w:rPr>
          <w:rFonts w:ascii="Verdana" w:hAnsi="Verdana" w:cs="Arial"/>
        </w:rPr>
        <w:t>zou uitvoeren</w:t>
      </w:r>
      <w:r w:rsidR="0005786B" w:rsidRPr="008769C6">
        <w:rPr>
          <w:rFonts w:ascii="Verdana" w:hAnsi="Verdana" w:cs="Arial"/>
        </w:rPr>
        <w:t xml:space="preserve">. </w:t>
      </w:r>
      <w:r w:rsidR="00E65860">
        <w:rPr>
          <w:rFonts w:ascii="Verdana" w:hAnsi="Verdana" w:cs="Arial"/>
        </w:rPr>
        <w:t>De inlener stelt dat de werknemer tijdens een bijeenkomst veiligheid</w:t>
      </w:r>
      <w:r w:rsidR="00902272">
        <w:rPr>
          <w:rFonts w:ascii="Verdana" w:hAnsi="Verdana" w:cs="Arial"/>
        </w:rPr>
        <w:t>s</w:t>
      </w:r>
      <w:r w:rsidR="00E65860">
        <w:rPr>
          <w:rFonts w:ascii="Verdana" w:hAnsi="Verdana" w:cs="Arial"/>
        </w:rPr>
        <w:t xml:space="preserve">instructies heeft gehad. Randstad stelt dat de werknemer </w:t>
      </w:r>
      <w:r w:rsidR="00B74F2E" w:rsidRPr="008769C6">
        <w:rPr>
          <w:rFonts w:ascii="Verdana" w:hAnsi="Verdana" w:cs="Arial"/>
        </w:rPr>
        <w:t>cursussen bij zijn werkgever</w:t>
      </w:r>
      <w:r w:rsidR="00E65860">
        <w:rPr>
          <w:rFonts w:ascii="Verdana" w:hAnsi="Verdana" w:cs="Arial"/>
        </w:rPr>
        <w:t xml:space="preserve"> heeft</w:t>
      </w:r>
      <w:r w:rsidR="00B74F2E" w:rsidRPr="008769C6">
        <w:rPr>
          <w:rFonts w:ascii="Verdana" w:hAnsi="Verdana" w:cs="Arial"/>
        </w:rPr>
        <w:t xml:space="preserve"> gevolgd, maar </w:t>
      </w:r>
      <w:r w:rsidR="00902272">
        <w:rPr>
          <w:rFonts w:ascii="Verdana" w:hAnsi="Verdana" w:cs="Arial"/>
        </w:rPr>
        <w:t>dat hij</w:t>
      </w:r>
      <w:r w:rsidR="00B74F2E" w:rsidRPr="008769C6">
        <w:rPr>
          <w:rFonts w:ascii="Verdana" w:hAnsi="Verdana" w:cs="Arial"/>
        </w:rPr>
        <w:t xml:space="preserve"> geen specifieke veiligheidsinstructies</w:t>
      </w:r>
      <w:r w:rsidR="00902272">
        <w:rPr>
          <w:rFonts w:ascii="Verdana" w:hAnsi="Verdana" w:cs="Arial"/>
        </w:rPr>
        <w:t xml:space="preserve"> heeft</w:t>
      </w:r>
      <w:r w:rsidR="00B74F2E" w:rsidRPr="008769C6">
        <w:rPr>
          <w:rFonts w:ascii="Verdana" w:hAnsi="Verdana" w:cs="Arial"/>
        </w:rPr>
        <w:t xml:space="preserve"> gekregen.</w:t>
      </w:r>
      <w:r w:rsidR="00F76875" w:rsidRPr="008769C6">
        <w:rPr>
          <w:rFonts w:ascii="Verdana" w:hAnsi="Verdana" w:cs="Arial"/>
        </w:rPr>
        <w:t xml:space="preserve"> In dossier 9 stelt de werkgever </w:t>
      </w:r>
      <w:r w:rsidR="00902272">
        <w:rPr>
          <w:rFonts w:ascii="Verdana" w:hAnsi="Verdana" w:cs="Arial"/>
        </w:rPr>
        <w:t xml:space="preserve">dat er voldoende instructies </w:t>
      </w:r>
      <w:r w:rsidR="00F76875" w:rsidRPr="008769C6">
        <w:rPr>
          <w:rFonts w:ascii="Verdana" w:hAnsi="Verdana" w:cs="Arial"/>
        </w:rPr>
        <w:t xml:space="preserve">gegeven </w:t>
      </w:r>
      <w:r w:rsidR="00902272">
        <w:rPr>
          <w:rFonts w:ascii="Verdana" w:hAnsi="Verdana" w:cs="Arial"/>
        </w:rPr>
        <w:t>zijn</w:t>
      </w:r>
      <w:r w:rsidR="00F76875" w:rsidRPr="008769C6">
        <w:rPr>
          <w:rFonts w:ascii="Verdana" w:hAnsi="Verdana" w:cs="Arial"/>
        </w:rPr>
        <w:t xml:space="preserve"> tijde</w:t>
      </w:r>
      <w:r w:rsidR="00902272">
        <w:rPr>
          <w:rFonts w:ascii="Verdana" w:hAnsi="Verdana" w:cs="Arial"/>
        </w:rPr>
        <w:t>ns het sollicitatiegesprek. De werknemer heeft voordat hij</w:t>
      </w:r>
      <w:r w:rsidR="00D00FBD">
        <w:rPr>
          <w:rFonts w:ascii="Verdana" w:hAnsi="Verdana" w:cs="Arial"/>
        </w:rPr>
        <w:t xml:space="preserve"> daar begon met werken</w:t>
      </w:r>
      <w:r w:rsidR="00902272">
        <w:rPr>
          <w:rFonts w:ascii="Verdana" w:hAnsi="Verdana" w:cs="Arial"/>
        </w:rPr>
        <w:t xml:space="preserve"> nog een training gevolgd. </w:t>
      </w:r>
      <w:r w:rsidR="00D00FBD">
        <w:rPr>
          <w:rFonts w:ascii="Verdana" w:hAnsi="Verdana" w:cs="Arial"/>
        </w:rPr>
        <w:t>Ook zijn</w:t>
      </w:r>
      <w:r w:rsidR="00DC4587" w:rsidRPr="00AA3D87">
        <w:rPr>
          <w:rFonts w:ascii="Verdana" w:hAnsi="Verdana" w:cs="Arial"/>
        </w:rPr>
        <w:t xml:space="preserve"> instructies gegeven </w:t>
      </w:r>
      <w:r w:rsidR="00D00FBD">
        <w:rPr>
          <w:rFonts w:ascii="Verdana" w:hAnsi="Verdana" w:cs="Arial"/>
        </w:rPr>
        <w:t xml:space="preserve">bij de overhandiging </w:t>
      </w:r>
      <w:r w:rsidR="00DC4587" w:rsidRPr="00AA3D87">
        <w:rPr>
          <w:rFonts w:ascii="Verdana" w:hAnsi="Verdana" w:cs="Arial"/>
        </w:rPr>
        <w:t xml:space="preserve">van </w:t>
      </w:r>
      <w:r w:rsidR="00D00FBD">
        <w:rPr>
          <w:rFonts w:ascii="Verdana" w:hAnsi="Verdana" w:cs="Arial"/>
        </w:rPr>
        <w:t xml:space="preserve">de </w:t>
      </w:r>
      <w:r w:rsidR="00DC4587" w:rsidRPr="00AA3D87">
        <w:rPr>
          <w:rFonts w:ascii="Verdana" w:hAnsi="Verdana" w:cs="Arial"/>
        </w:rPr>
        <w:t>werkmaterialen</w:t>
      </w:r>
      <w:r w:rsidR="00D00FBD">
        <w:rPr>
          <w:rFonts w:ascii="Verdana" w:hAnsi="Verdana" w:cs="Arial"/>
        </w:rPr>
        <w:t>, aldus</w:t>
      </w:r>
      <w:r w:rsidR="00344A17">
        <w:rPr>
          <w:rFonts w:ascii="Verdana" w:hAnsi="Verdana" w:cs="Arial"/>
        </w:rPr>
        <w:t xml:space="preserve"> de werkgever</w:t>
      </w:r>
      <w:r w:rsidR="00D00FBD">
        <w:rPr>
          <w:rFonts w:ascii="Verdana" w:hAnsi="Verdana" w:cs="Arial"/>
        </w:rPr>
        <w:t>.</w:t>
      </w:r>
      <w:r w:rsidR="00DC4587" w:rsidRPr="00AA3D87">
        <w:rPr>
          <w:rFonts w:ascii="Verdana" w:hAnsi="Verdana" w:cs="Arial"/>
        </w:rPr>
        <w:t xml:space="preserve"> Randstad </w:t>
      </w:r>
      <w:r w:rsidR="00D00FBD">
        <w:rPr>
          <w:rFonts w:ascii="Verdana" w:hAnsi="Verdana" w:cs="Arial"/>
        </w:rPr>
        <w:t xml:space="preserve">stelt echter </w:t>
      </w:r>
      <w:r w:rsidR="00DC4587" w:rsidRPr="00AA3D87">
        <w:rPr>
          <w:rFonts w:ascii="Verdana" w:hAnsi="Verdana" w:cs="Arial"/>
        </w:rPr>
        <w:t>d</w:t>
      </w:r>
      <w:r w:rsidR="00D00FBD">
        <w:rPr>
          <w:rFonts w:ascii="Verdana" w:hAnsi="Verdana" w:cs="Arial"/>
        </w:rPr>
        <w:t xml:space="preserve">at dit niet genoeg is </w:t>
      </w:r>
      <w:r w:rsidR="00D00FBD">
        <w:rPr>
          <w:rFonts w:ascii="Verdana" w:hAnsi="Verdana" w:cs="Arial"/>
        </w:rPr>
        <w:lastRenderedPageBreak/>
        <w:t xml:space="preserve">en dat de werkgever </w:t>
      </w:r>
      <w:r w:rsidR="00DC4587" w:rsidRPr="00AA3D87">
        <w:rPr>
          <w:rFonts w:ascii="Verdana" w:hAnsi="Verdana" w:cs="Arial"/>
        </w:rPr>
        <w:t>ook toezicht</w:t>
      </w:r>
      <w:r w:rsidR="00D00FBD">
        <w:rPr>
          <w:rFonts w:ascii="Verdana" w:hAnsi="Verdana" w:cs="Arial"/>
        </w:rPr>
        <w:t xml:space="preserve"> had moeten houden</w:t>
      </w:r>
      <w:r w:rsidR="00DC4587" w:rsidRPr="00AA3D87">
        <w:rPr>
          <w:rFonts w:ascii="Verdana" w:hAnsi="Verdana" w:cs="Arial"/>
        </w:rPr>
        <w:t xml:space="preserve"> op naleving van de </w:t>
      </w:r>
      <w:r w:rsidR="008769C6" w:rsidRPr="00AA3D87">
        <w:rPr>
          <w:rFonts w:ascii="Verdana" w:hAnsi="Verdana" w:cs="Arial"/>
        </w:rPr>
        <w:t>instructies</w:t>
      </w:r>
      <w:r w:rsidR="00D00FBD">
        <w:rPr>
          <w:rFonts w:ascii="Verdana" w:hAnsi="Verdana" w:cs="Arial"/>
        </w:rPr>
        <w:t xml:space="preserve">. Bovendien voldeden de </w:t>
      </w:r>
      <w:r w:rsidR="00DC4587" w:rsidRPr="00AA3D87">
        <w:rPr>
          <w:rFonts w:ascii="Verdana" w:hAnsi="Verdana" w:cs="Arial"/>
        </w:rPr>
        <w:t xml:space="preserve">werkmaterialen niet aan de veiligheidseisen. </w:t>
      </w:r>
      <w:r w:rsidR="00D00FBD">
        <w:rPr>
          <w:rFonts w:ascii="Verdana" w:hAnsi="Verdana" w:cs="Arial"/>
        </w:rPr>
        <w:t>Zo stelt</w:t>
      </w:r>
      <w:r w:rsidR="0055515F" w:rsidRPr="00AA3D87">
        <w:rPr>
          <w:rFonts w:ascii="Verdana" w:hAnsi="Verdana" w:cs="Arial"/>
        </w:rPr>
        <w:t xml:space="preserve"> de werkgever dat de werknemer bekend was met de gevaren, omdat hij </w:t>
      </w:r>
      <w:r w:rsidR="00D00FBD">
        <w:rPr>
          <w:rFonts w:ascii="Verdana" w:hAnsi="Verdana" w:cs="Arial"/>
        </w:rPr>
        <w:t>eenmalig</w:t>
      </w:r>
      <w:r w:rsidR="0055515F" w:rsidRPr="00AA3D87">
        <w:rPr>
          <w:rFonts w:ascii="Verdana" w:hAnsi="Verdana" w:cs="Arial"/>
        </w:rPr>
        <w:t xml:space="preserve"> instructies had gegeven en </w:t>
      </w:r>
      <w:r w:rsidR="00D00FBD">
        <w:rPr>
          <w:rFonts w:ascii="Verdana" w:hAnsi="Verdana" w:cs="Arial"/>
        </w:rPr>
        <w:t xml:space="preserve">omdat </w:t>
      </w:r>
      <w:r w:rsidR="0055515F" w:rsidRPr="00AA3D87">
        <w:rPr>
          <w:rFonts w:ascii="Verdana" w:hAnsi="Verdana" w:cs="Arial"/>
        </w:rPr>
        <w:t xml:space="preserve">de werknemer een </w:t>
      </w:r>
      <w:proofErr w:type="spellStart"/>
      <w:r w:rsidR="0055515F" w:rsidRPr="00AA3D87">
        <w:rPr>
          <w:rFonts w:ascii="Verdana" w:hAnsi="Verdana" w:cs="Arial"/>
        </w:rPr>
        <w:t>safety</w:t>
      </w:r>
      <w:proofErr w:type="spellEnd"/>
      <w:r w:rsidR="003277BD" w:rsidRPr="00AA3D87">
        <w:rPr>
          <w:rFonts w:ascii="Verdana" w:hAnsi="Verdana" w:cs="Arial"/>
        </w:rPr>
        <w:t xml:space="preserve"> </w:t>
      </w:r>
      <w:r w:rsidR="0055515F" w:rsidRPr="00AA3D87">
        <w:rPr>
          <w:rFonts w:ascii="Verdana" w:hAnsi="Verdana" w:cs="Arial"/>
        </w:rPr>
        <w:t>and</w:t>
      </w:r>
      <w:r w:rsidR="003277BD" w:rsidRPr="00AA3D87">
        <w:rPr>
          <w:rFonts w:ascii="Verdana" w:hAnsi="Verdana" w:cs="Arial"/>
        </w:rPr>
        <w:t xml:space="preserve"> </w:t>
      </w:r>
      <w:proofErr w:type="spellStart"/>
      <w:r w:rsidR="00D00FBD">
        <w:rPr>
          <w:rFonts w:ascii="Verdana" w:hAnsi="Verdana" w:cs="Arial"/>
        </w:rPr>
        <w:t>healthy</w:t>
      </w:r>
      <w:proofErr w:type="spellEnd"/>
      <w:r w:rsidR="00D00FBD">
        <w:rPr>
          <w:rFonts w:ascii="Verdana" w:hAnsi="Verdana" w:cs="Arial"/>
        </w:rPr>
        <w:t xml:space="preserve"> checklist had</w:t>
      </w:r>
      <w:r w:rsidR="0055515F" w:rsidRPr="00AA3D87">
        <w:rPr>
          <w:rFonts w:ascii="Verdana" w:hAnsi="Verdana" w:cs="Arial"/>
        </w:rPr>
        <w:t xml:space="preserve"> ing</w:t>
      </w:r>
      <w:r w:rsidR="00F56F35">
        <w:rPr>
          <w:rFonts w:ascii="Verdana" w:hAnsi="Verdana" w:cs="Arial"/>
        </w:rPr>
        <w:t xml:space="preserve">evuld. Randstad </w:t>
      </w:r>
      <w:r w:rsidR="00D00FBD">
        <w:rPr>
          <w:rFonts w:ascii="Verdana" w:hAnsi="Verdana" w:cs="Arial"/>
        </w:rPr>
        <w:t>heeft daarop gereageerd dat een</w:t>
      </w:r>
      <w:r w:rsidR="0055515F" w:rsidRPr="00AA3D87">
        <w:rPr>
          <w:rFonts w:ascii="Verdana" w:hAnsi="Verdana" w:cs="Arial"/>
        </w:rPr>
        <w:t xml:space="preserve"> checklist invullen en </w:t>
      </w:r>
      <w:r w:rsidR="00D00FBD">
        <w:rPr>
          <w:rFonts w:ascii="Verdana" w:hAnsi="Verdana" w:cs="Arial"/>
        </w:rPr>
        <w:t>een eenmalige instructie onvoldoende is.</w:t>
      </w:r>
    </w:p>
    <w:p w:rsidR="005E17E9" w:rsidRPr="00AA3D87" w:rsidRDefault="005E17E9" w:rsidP="001B4EE1">
      <w:pPr>
        <w:spacing w:after="0" w:line="360" w:lineRule="auto"/>
        <w:rPr>
          <w:rFonts w:ascii="Verdana" w:hAnsi="Verdana" w:cs="Arial"/>
          <w:i/>
        </w:rPr>
      </w:pPr>
    </w:p>
    <w:p w:rsidR="001B4EE1" w:rsidRPr="00AA3D87" w:rsidRDefault="0005786B" w:rsidP="001B4EE1">
      <w:pPr>
        <w:spacing w:after="0" w:line="360" w:lineRule="auto"/>
        <w:rPr>
          <w:rFonts w:ascii="Verdana" w:hAnsi="Verdana" w:cs="Arial"/>
          <w:i/>
        </w:rPr>
      </w:pPr>
      <w:r w:rsidRPr="00AA3D87">
        <w:rPr>
          <w:rFonts w:ascii="Verdana" w:hAnsi="Verdana" w:cs="Arial"/>
          <w:i/>
        </w:rPr>
        <w:t>T</w:t>
      </w:r>
      <w:r w:rsidR="001B4EE1" w:rsidRPr="00AA3D87">
        <w:rPr>
          <w:rFonts w:ascii="Verdana" w:hAnsi="Verdana" w:cs="Arial"/>
          <w:i/>
        </w:rPr>
        <w:t>oezicht</w:t>
      </w:r>
    </w:p>
    <w:p w:rsidR="00B53113" w:rsidRPr="00AA3D87" w:rsidRDefault="00B53113" w:rsidP="001B4EE1">
      <w:pPr>
        <w:spacing w:after="0" w:line="360" w:lineRule="auto"/>
        <w:rPr>
          <w:rFonts w:ascii="Verdana" w:hAnsi="Verdana" w:cs="Arial"/>
        </w:rPr>
      </w:pPr>
      <w:r w:rsidRPr="00AA3D87">
        <w:rPr>
          <w:rFonts w:ascii="Verdana" w:hAnsi="Verdana" w:cs="Arial"/>
        </w:rPr>
        <w:t xml:space="preserve">In dossier 4 geeft Randstad aan dat de werkgever niet </w:t>
      </w:r>
      <w:r w:rsidR="00D00FBD">
        <w:rPr>
          <w:rFonts w:ascii="Verdana" w:hAnsi="Verdana" w:cs="Arial"/>
        </w:rPr>
        <w:t xml:space="preserve">aan zijn </w:t>
      </w:r>
      <w:r w:rsidRPr="00AA3D87">
        <w:rPr>
          <w:rFonts w:ascii="Verdana" w:hAnsi="Verdana" w:cs="Arial"/>
        </w:rPr>
        <w:t>zorgplicht</w:t>
      </w:r>
      <w:r w:rsidR="00D00FBD">
        <w:rPr>
          <w:rFonts w:ascii="Verdana" w:hAnsi="Verdana" w:cs="Arial"/>
        </w:rPr>
        <w:t xml:space="preserve"> heeft voldaan, omdat hij onder andere geen toezicht heeft </w:t>
      </w:r>
      <w:r w:rsidRPr="00AA3D87">
        <w:rPr>
          <w:rFonts w:ascii="Verdana" w:hAnsi="Verdana" w:cs="Arial"/>
        </w:rPr>
        <w:t xml:space="preserve">gehouden. </w:t>
      </w:r>
      <w:r w:rsidR="00D00FBD">
        <w:rPr>
          <w:rFonts w:ascii="Verdana" w:hAnsi="Verdana" w:cs="Arial"/>
        </w:rPr>
        <w:t>Randstad stelt op</w:t>
      </w:r>
      <w:r w:rsidRPr="00AA3D87">
        <w:rPr>
          <w:rFonts w:ascii="Verdana" w:hAnsi="Verdana" w:cs="Arial"/>
        </w:rPr>
        <w:t xml:space="preserve"> grond van arrest PTT Post/Baas</w:t>
      </w:r>
      <w:r w:rsidR="003B40DF">
        <w:rPr>
          <w:rStyle w:val="Voetnootmarkering"/>
          <w:rFonts w:ascii="Verdana" w:hAnsi="Verdana" w:cs="Arial"/>
        </w:rPr>
        <w:footnoteReference w:id="94"/>
      </w:r>
      <w:r w:rsidRPr="00AA3D87">
        <w:rPr>
          <w:rFonts w:ascii="Verdana" w:hAnsi="Verdana" w:cs="Arial"/>
        </w:rPr>
        <w:t xml:space="preserve"> dat de werkgever niet allee</w:t>
      </w:r>
      <w:r w:rsidR="00D00FBD">
        <w:rPr>
          <w:rFonts w:ascii="Verdana" w:hAnsi="Verdana" w:cs="Arial"/>
        </w:rPr>
        <w:t xml:space="preserve">n instructies moet geven, maar hier vervolgens ook toezicht op moet houden. </w:t>
      </w:r>
      <w:r w:rsidR="00B14072" w:rsidRPr="00AA3D87">
        <w:rPr>
          <w:rFonts w:ascii="Verdana" w:hAnsi="Verdana" w:cs="Arial"/>
        </w:rPr>
        <w:t xml:space="preserve">In dossier 9 heeft de werkgever volgens Randstad </w:t>
      </w:r>
      <w:r w:rsidR="00D00FBD">
        <w:rPr>
          <w:rFonts w:ascii="Verdana" w:hAnsi="Verdana" w:cs="Arial"/>
        </w:rPr>
        <w:t>niet</w:t>
      </w:r>
      <w:r w:rsidR="00B14072" w:rsidRPr="00AA3D87">
        <w:rPr>
          <w:rFonts w:ascii="Verdana" w:hAnsi="Verdana" w:cs="Arial"/>
        </w:rPr>
        <w:t xml:space="preserve"> direct of permanent toezicht gehouden op de werkplek.</w:t>
      </w:r>
      <w:r w:rsidR="00F92D03" w:rsidRPr="00AA3D87">
        <w:rPr>
          <w:rFonts w:ascii="Verdana" w:hAnsi="Verdana" w:cs="Arial"/>
        </w:rPr>
        <w:t xml:space="preserve"> Randstad </w:t>
      </w:r>
      <w:r w:rsidR="00D00FBD">
        <w:rPr>
          <w:rFonts w:ascii="Verdana" w:hAnsi="Verdana" w:cs="Arial"/>
        </w:rPr>
        <w:t xml:space="preserve">stelt dat de werkgever </w:t>
      </w:r>
      <w:r w:rsidR="00F92D03" w:rsidRPr="00AA3D87">
        <w:rPr>
          <w:rFonts w:ascii="Verdana" w:hAnsi="Verdana" w:cs="Arial"/>
        </w:rPr>
        <w:t>toezicht had moeten houden, omdat de werknemers werken met machines waarui</w:t>
      </w:r>
      <w:r w:rsidR="00544F0C" w:rsidRPr="00AA3D87">
        <w:rPr>
          <w:rFonts w:ascii="Verdana" w:hAnsi="Verdana" w:cs="Arial"/>
        </w:rPr>
        <w:t>t</w:t>
      </w:r>
      <w:r w:rsidR="00F92D03" w:rsidRPr="00AA3D87">
        <w:rPr>
          <w:rFonts w:ascii="Verdana" w:hAnsi="Verdana" w:cs="Arial"/>
        </w:rPr>
        <w:t xml:space="preserve"> ernstig letsel kan ontstaan.</w:t>
      </w:r>
      <w:r w:rsidR="008C0DAC">
        <w:rPr>
          <w:rFonts w:ascii="Verdana" w:hAnsi="Verdana" w:cs="Arial"/>
        </w:rPr>
        <w:t xml:space="preserve"> </w:t>
      </w:r>
      <w:r w:rsidR="00D00FBD">
        <w:rPr>
          <w:rFonts w:ascii="Verdana" w:hAnsi="Verdana" w:cs="Arial"/>
        </w:rPr>
        <w:t xml:space="preserve">Na de tweede afwijzing vermeldt </w:t>
      </w:r>
      <w:r w:rsidR="005E0FE6" w:rsidRPr="00AA3D87">
        <w:rPr>
          <w:rFonts w:ascii="Verdana" w:hAnsi="Verdana" w:cs="Arial"/>
        </w:rPr>
        <w:t>R</w:t>
      </w:r>
      <w:r w:rsidR="00F76875" w:rsidRPr="00AA3D87">
        <w:rPr>
          <w:rFonts w:ascii="Verdana" w:hAnsi="Verdana" w:cs="Arial"/>
        </w:rPr>
        <w:t>andstad in zijn brief nogmaals d</w:t>
      </w:r>
      <w:r w:rsidR="00D00FBD">
        <w:rPr>
          <w:rFonts w:ascii="Verdana" w:hAnsi="Verdana" w:cs="Arial"/>
        </w:rPr>
        <w:t>at</w:t>
      </w:r>
      <w:r w:rsidR="00F76875" w:rsidRPr="00AA3D87">
        <w:rPr>
          <w:rFonts w:ascii="Verdana" w:hAnsi="Verdana" w:cs="Arial"/>
        </w:rPr>
        <w:t xml:space="preserve"> nergens </w:t>
      </w:r>
      <w:r w:rsidR="00D00FBD">
        <w:rPr>
          <w:rFonts w:ascii="Verdana" w:hAnsi="Verdana" w:cs="Arial"/>
        </w:rPr>
        <w:t xml:space="preserve">uit opgemaakt kan worden dat de werkgever toezicht heeft gehouden op </w:t>
      </w:r>
      <w:r w:rsidR="00F76875" w:rsidRPr="00AA3D87">
        <w:rPr>
          <w:rFonts w:ascii="Verdana" w:hAnsi="Verdana" w:cs="Arial"/>
        </w:rPr>
        <w:t>daadwerkelijk</w:t>
      </w:r>
      <w:r w:rsidR="00D00FBD">
        <w:rPr>
          <w:rFonts w:ascii="Verdana" w:hAnsi="Verdana" w:cs="Arial"/>
        </w:rPr>
        <w:t>e nalevi</w:t>
      </w:r>
      <w:r w:rsidR="00F76875" w:rsidRPr="00AA3D87">
        <w:rPr>
          <w:rFonts w:ascii="Verdana" w:hAnsi="Verdana" w:cs="Arial"/>
        </w:rPr>
        <w:t>n</w:t>
      </w:r>
      <w:r w:rsidR="00D00FBD">
        <w:rPr>
          <w:rFonts w:ascii="Verdana" w:hAnsi="Verdana" w:cs="Arial"/>
        </w:rPr>
        <w:t>g</w:t>
      </w:r>
      <w:r w:rsidR="00F76875" w:rsidRPr="00AA3D87">
        <w:rPr>
          <w:rFonts w:ascii="Verdana" w:hAnsi="Verdana" w:cs="Arial"/>
        </w:rPr>
        <w:t xml:space="preserve"> van de instructies. </w:t>
      </w:r>
    </w:p>
    <w:p w:rsidR="001B4EE1" w:rsidRPr="00AA3D87" w:rsidRDefault="001B4EE1" w:rsidP="001B4EE1">
      <w:pPr>
        <w:spacing w:after="0" w:line="360" w:lineRule="auto"/>
        <w:rPr>
          <w:rFonts w:ascii="Verdana" w:hAnsi="Verdana" w:cs="Arial"/>
          <w:i/>
        </w:rPr>
      </w:pPr>
    </w:p>
    <w:p w:rsidR="001B4EE1" w:rsidRPr="00AA3D87" w:rsidRDefault="0005786B" w:rsidP="001B4EE1">
      <w:pPr>
        <w:spacing w:after="0" w:line="360" w:lineRule="auto"/>
        <w:rPr>
          <w:rFonts w:ascii="Verdana" w:hAnsi="Verdana" w:cs="Arial"/>
          <w:i/>
        </w:rPr>
      </w:pPr>
      <w:r w:rsidRPr="00AA3D87">
        <w:rPr>
          <w:rFonts w:ascii="Verdana" w:hAnsi="Verdana" w:cs="Arial"/>
          <w:i/>
        </w:rPr>
        <w:t>M</w:t>
      </w:r>
      <w:r w:rsidR="001B4EE1" w:rsidRPr="00AA3D87">
        <w:rPr>
          <w:rFonts w:ascii="Verdana" w:hAnsi="Verdana" w:cs="Arial"/>
          <w:i/>
        </w:rPr>
        <w:t>aatregelen treffen en/of waarschuwen</w:t>
      </w:r>
    </w:p>
    <w:p w:rsidR="001B4EE1" w:rsidRDefault="00D00FBD" w:rsidP="001B4EE1">
      <w:pPr>
        <w:spacing w:after="0" w:line="360" w:lineRule="auto"/>
        <w:rPr>
          <w:rFonts w:ascii="Verdana" w:hAnsi="Verdana"/>
        </w:rPr>
      </w:pPr>
      <w:r>
        <w:rPr>
          <w:rFonts w:ascii="Verdana" w:hAnsi="Verdana" w:cs="Arial"/>
        </w:rPr>
        <w:t xml:space="preserve">De werkgever </w:t>
      </w:r>
      <w:r w:rsidR="00D34B9C" w:rsidRPr="00AA3D87">
        <w:rPr>
          <w:rFonts w:ascii="Verdana" w:hAnsi="Verdana" w:cs="Arial"/>
        </w:rPr>
        <w:t xml:space="preserve">in dossier 4 </w:t>
      </w:r>
      <w:r>
        <w:rPr>
          <w:rFonts w:ascii="Verdana" w:hAnsi="Verdana" w:cs="Arial"/>
        </w:rPr>
        <w:t>had volgens Randstad, zorg moeten</w:t>
      </w:r>
      <w:r w:rsidR="00D34B9C" w:rsidRPr="00AA3D87">
        <w:rPr>
          <w:rFonts w:ascii="Verdana" w:hAnsi="Verdana" w:cs="Arial"/>
        </w:rPr>
        <w:t xml:space="preserve"> dragen voor de veilighe</w:t>
      </w:r>
      <w:r>
        <w:rPr>
          <w:rFonts w:ascii="Verdana" w:hAnsi="Verdana" w:cs="Arial"/>
        </w:rPr>
        <w:t xml:space="preserve">id van zijn werknemers. De werkgever had dus maatregelen moeten treffen </w:t>
      </w:r>
      <w:r w:rsidR="00D34B9C" w:rsidRPr="00AA3D87">
        <w:rPr>
          <w:rFonts w:ascii="Verdana" w:hAnsi="Verdana" w:cs="Arial"/>
        </w:rPr>
        <w:t>in zove</w:t>
      </w:r>
      <w:r>
        <w:rPr>
          <w:rFonts w:ascii="Verdana" w:hAnsi="Verdana" w:cs="Arial"/>
        </w:rPr>
        <w:t xml:space="preserve">rre als redelijkerwijs nodig was om te voorkomen dat </w:t>
      </w:r>
      <w:r w:rsidR="00D34B9C" w:rsidRPr="00AA3D87">
        <w:rPr>
          <w:rFonts w:ascii="Verdana" w:hAnsi="Verdana" w:cs="Arial"/>
        </w:rPr>
        <w:t>werknemer</w:t>
      </w:r>
      <w:r w:rsidR="005D30BC">
        <w:rPr>
          <w:rFonts w:ascii="Verdana" w:hAnsi="Verdana" w:cs="Arial"/>
        </w:rPr>
        <w:t xml:space="preserve"> </w:t>
      </w:r>
      <w:r>
        <w:rPr>
          <w:rFonts w:ascii="Verdana" w:hAnsi="Verdana" w:cs="Arial"/>
        </w:rPr>
        <w:t>schade zouden lijden</w:t>
      </w:r>
      <w:r w:rsidR="00D34B9C" w:rsidRPr="00AA3D87">
        <w:rPr>
          <w:rFonts w:ascii="Verdana" w:hAnsi="Verdana" w:cs="Arial"/>
        </w:rPr>
        <w:t xml:space="preserve">. </w:t>
      </w:r>
      <w:r w:rsidR="004C0115" w:rsidRPr="00AA3D87">
        <w:rPr>
          <w:rFonts w:ascii="Verdana" w:hAnsi="Verdana" w:cs="Arial"/>
        </w:rPr>
        <w:t xml:space="preserve">Zo geeft Randstad in dossier 9 ook aan dat de </w:t>
      </w:r>
      <w:r w:rsidR="009D5734" w:rsidRPr="00AA3D87">
        <w:rPr>
          <w:rFonts w:ascii="Verdana" w:hAnsi="Verdana" w:cs="Arial"/>
        </w:rPr>
        <w:t xml:space="preserve">Hoge Raad in een arrest </w:t>
      </w:r>
      <w:r>
        <w:rPr>
          <w:rFonts w:ascii="Verdana" w:hAnsi="Verdana" w:cs="Arial"/>
        </w:rPr>
        <w:t>heeft benadrukt dat</w:t>
      </w:r>
      <w:r w:rsidR="009D5734" w:rsidRPr="00AA3D87">
        <w:rPr>
          <w:rFonts w:ascii="Verdana" w:hAnsi="Verdana" w:cs="Arial"/>
        </w:rPr>
        <w:t xml:space="preserve"> waarschuwen voor gevaren bij de bediening van </w:t>
      </w:r>
      <w:r>
        <w:rPr>
          <w:rFonts w:ascii="Verdana" w:hAnsi="Verdana" w:cs="Arial"/>
        </w:rPr>
        <w:t xml:space="preserve">een machine door </w:t>
      </w:r>
      <w:r w:rsidR="009D5734" w:rsidRPr="00AA3D87">
        <w:rPr>
          <w:rFonts w:ascii="Verdana" w:hAnsi="Verdana" w:cs="Arial"/>
        </w:rPr>
        <w:t xml:space="preserve">mondelinge of schriftelijke instructies en </w:t>
      </w:r>
      <w:r>
        <w:rPr>
          <w:rFonts w:ascii="Verdana" w:hAnsi="Verdana" w:cs="Arial"/>
        </w:rPr>
        <w:t>enkel</w:t>
      </w:r>
      <w:r w:rsidR="009D5734" w:rsidRPr="00AA3D87">
        <w:rPr>
          <w:rFonts w:ascii="Verdana" w:hAnsi="Verdana" w:cs="Arial"/>
        </w:rPr>
        <w:t xml:space="preserve"> waarschuwingsstickers </w:t>
      </w:r>
      <w:r>
        <w:rPr>
          <w:rFonts w:ascii="Verdana" w:hAnsi="Verdana" w:cs="Arial"/>
        </w:rPr>
        <w:t xml:space="preserve">aanbrengen </w:t>
      </w:r>
      <w:r w:rsidR="00943B1C">
        <w:rPr>
          <w:rFonts w:ascii="Verdana" w:hAnsi="Verdana" w:cs="Arial"/>
        </w:rPr>
        <w:t xml:space="preserve">niet altijd voldoende </w:t>
      </w:r>
      <w:r w:rsidR="009D5734" w:rsidRPr="00AA3D87">
        <w:rPr>
          <w:rFonts w:ascii="Verdana" w:hAnsi="Verdana" w:cs="Arial"/>
        </w:rPr>
        <w:t xml:space="preserve">zijn. </w:t>
      </w:r>
      <w:r w:rsidR="00222819" w:rsidRPr="00AA3D87">
        <w:rPr>
          <w:rFonts w:ascii="Verdana" w:hAnsi="Verdana" w:cs="Arial"/>
        </w:rPr>
        <w:t>Randstad vermeld</w:t>
      </w:r>
      <w:r w:rsidR="00943B1C">
        <w:rPr>
          <w:rFonts w:ascii="Verdana" w:hAnsi="Verdana" w:cs="Arial"/>
        </w:rPr>
        <w:t>t</w:t>
      </w:r>
      <w:r w:rsidR="00222819" w:rsidRPr="00AA3D87">
        <w:rPr>
          <w:rFonts w:ascii="Verdana" w:hAnsi="Verdana" w:cs="Arial"/>
        </w:rPr>
        <w:t xml:space="preserve"> in correspondentie met </w:t>
      </w:r>
      <w:r w:rsidR="00943B1C">
        <w:rPr>
          <w:rFonts w:ascii="Verdana" w:hAnsi="Verdana" w:cs="Arial"/>
        </w:rPr>
        <w:t xml:space="preserve">de werkgever dat, </w:t>
      </w:r>
      <w:r w:rsidR="00222819" w:rsidRPr="00AA3D87">
        <w:rPr>
          <w:rFonts w:ascii="Verdana" w:hAnsi="Verdana" w:cs="Arial"/>
        </w:rPr>
        <w:t xml:space="preserve">veiligheidsmaatregelen </w:t>
      </w:r>
      <w:r w:rsidR="00943B1C">
        <w:rPr>
          <w:rFonts w:ascii="Verdana" w:hAnsi="Verdana" w:cs="Arial"/>
        </w:rPr>
        <w:t>nemen op zich niet voldoende is en dat de maatregelen</w:t>
      </w:r>
      <w:r w:rsidR="00222819" w:rsidRPr="00AA3D87">
        <w:rPr>
          <w:rFonts w:ascii="Verdana" w:hAnsi="Verdana" w:cs="Arial"/>
        </w:rPr>
        <w:t xml:space="preserve"> ook toereikend</w:t>
      </w:r>
      <w:r w:rsidR="00943B1C">
        <w:rPr>
          <w:rFonts w:ascii="Verdana" w:hAnsi="Verdana" w:cs="Arial"/>
        </w:rPr>
        <w:t xml:space="preserve"> moeten</w:t>
      </w:r>
      <w:r w:rsidR="00222819" w:rsidRPr="00AA3D87">
        <w:rPr>
          <w:rFonts w:ascii="Verdana" w:hAnsi="Verdana" w:cs="Arial"/>
        </w:rPr>
        <w:t xml:space="preserve"> zijn</w:t>
      </w:r>
      <w:r w:rsidR="00BE294D" w:rsidRPr="00AA3D87">
        <w:rPr>
          <w:rFonts w:ascii="Verdana" w:hAnsi="Verdana" w:cs="Arial"/>
        </w:rPr>
        <w:t xml:space="preserve">. </w:t>
      </w:r>
      <w:r w:rsidR="005D30BC">
        <w:rPr>
          <w:rFonts w:ascii="Verdana" w:hAnsi="Verdana" w:cs="Arial"/>
        </w:rPr>
        <w:t xml:space="preserve">     </w:t>
      </w:r>
      <w:r w:rsidR="00BE294D" w:rsidRPr="00FC7949">
        <w:rPr>
          <w:rFonts w:ascii="Verdana" w:hAnsi="Verdana" w:cs="Arial"/>
        </w:rPr>
        <w:t xml:space="preserve">Randstad </w:t>
      </w:r>
      <w:r w:rsidR="00943B1C">
        <w:rPr>
          <w:rFonts w:ascii="Verdana" w:hAnsi="Verdana" w:cs="Arial"/>
        </w:rPr>
        <w:t xml:space="preserve">stelt </w:t>
      </w:r>
      <w:r w:rsidR="00BE294D" w:rsidRPr="00FC7949">
        <w:rPr>
          <w:rFonts w:ascii="Verdana" w:hAnsi="Verdana" w:cs="Arial"/>
        </w:rPr>
        <w:t xml:space="preserve">dat dit blijkt uit </w:t>
      </w:r>
      <w:r w:rsidR="00FC7949" w:rsidRPr="00FC7949">
        <w:rPr>
          <w:rFonts w:ascii="Verdana" w:hAnsi="Verdana" w:cs="Arial"/>
        </w:rPr>
        <w:t xml:space="preserve">het arrest </w:t>
      </w:r>
      <w:proofErr w:type="spellStart"/>
      <w:r w:rsidR="00FC7949" w:rsidRPr="00FC7949">
        <w:rPr>
          <w:rFonts w:ascii="Verdana" w:hAnsi="Verdana"/>
        </w:rPr>
        <w:t>Tarioui</w:t>
      </w:r>
      <w:proofErr w:type="spellEnd"/>
      <w:r w:rsidR="00FC7949" w:rsidRPr="00FC7949">
        <w:rPr>
          <w:rFonts w:ascii="Verdana" w:hAnsi="Verdana"/>
        </w:rPr>
        <w:t>/</w:t>
      </w:r>
      <w:proofErr w:type="spellStart"/>
      <w:r w:rsidR="00FC7949" w:rsidRPr="00FC7949">
        <w:rPr>
          <w:rFonts w:ascii="Verdana" w:hAnsi="Verdana"/>
        </w:rPr>
        <w:t>Vendrig</w:t>
      </w:r>
      <w:proofErr w:type="spellEnd"/>
      <w:r w:rsidR="003B40DF">
        <w:rPr>
          <w:rStyle w:val="Voetnootmarkering"/>
          <w:rFonts w:ascii="Verdana" w:hAnsi="Verdana"/>
        </w:rPr>
        <w:footnoteReference w:id="95"/>
      </w:r>
      <w:r w:rsidR="00FC7949" w:rsidRPr="00FC7949">
        <w:rPr>
          <w:rFonts w:ascii="Verdana" w:hAnsi="Verdana"/>
        </w:rPr>
        <w:t>.</w:t>
      </w:r>
    </w:p>
    <w:p w:rsidR="00F77A4A" w:rsidRPr="00FC7949" w:rsidRDefault="00F77A4A" w:rsidP="001B4EE1">
      <w:pPr>
        <w:spacing w:after="0" w:line="360" w:lineRule="auto"/>
        <w:rPr>
          <w:rFonts w:ascii="Verdana" w:hAnsi="Verdana" w:cs="Arial"/>
        </w:rPr>
      </w:pPr>
    </w:p>
    <w:p w:rsidR="001B4EE1" w:rsidRPr="00AA3D87" w:rsidRDefault="0005786B" w:rsidP="001B4EE1">
      <w:pPr>
        <w:spacing w:after="0" w:line="360" w:lineRule="auto"/>
        <w:rPr>
          <w:rFonts w:ascii="Verdana" w:hAnsi="Verdana" w:cs="Arial"/>
          <w:i/>
        </w:rPr>
      </w:pPr>
      <w:r w:rsidRPr="00AA3D87">
        <w:rPr>
          <w:rFonts w:ascii="Verdana" w:hAnsi="Verdana" w:cs="Arial"/>
          <w:i/>
        </w:rPr>
        <w:lastRenderedPageBreak/>
        <w:t>B</w:t>
      </w:r>
      <w:r w:rsidR="001B4EE1" w:rsidRPr="00AA3D87">
        <w:rPr>
          <w:rFonts w:ascii="Verdana" w:hAnsi="Verdana" w:cs="Arial"/>
          <w:i/>
        </w:rPr>
        <w:t>eschikbaar stellen van veilig materiaal</w:t>
      </w:r>
    </w:p>
    <w:p w:rsidR="00F57E31" w:rsidRPr="00AA3D87" w:rsidRDefault="00F57E31" w:rsidP="00F57E31">
      <w:pPr>
        <w:spacing w:after="0" w:line="360" w:lineRule="auto"/>
        <w:rPr>
          <w:rFonts w:ascii="Verdana" w:hAnsi="Verdana" w:cs="Arial"/>
        </w:rPr>
      </w:pPr>
      <w:r w:rsidRPr="00AA3D87">
        <w:rPr>
          <w:rFonts w:ascii="Verdana" w:hAnsi="Verdana" w:cs="Arial"/>
        </w:rPr>
        <w:t xml:space="preserve">Een werkgever dient veiligheidsmiddelen te geven aan zijn werknemers. </w:t>
      </w:r>
      <w:r w:rsidR="005D30BC">
        <w:rPr>
          <w:rFonts w:ascii="Verdana" w:hAnsi="Verdana" w:cs="Arial"/>
        </w:rPr>
        <w:t xml:space="preserve">          </w:t>
      </w:r>
      <w:r>
        <w:rPr>
          <w:rFonts w:ascii="Verdana" w:hAnsi="Verdana" w:cs="Arial"/>
        </w:rPr>
        <w:t>D</w:t>
      </w:r>
      <w:r w:rsidRPr="00AA3D87">
        <w:rPr>
          <w:rFonts w:ascii="Verdana" w:hAnsi="Verdana" w:cs="Arial"/>
        </w:rPr>
        <w:t xml:space="preserve">e werkgever uit dossier 4 </w:t>
      </w:r>
      <w:r>
        <w:rPr>
          <w:rFonts w:ascii="Verdana" w:hAnsi="Verdana" w:cs="Arial"/>
        </w:rPr>
        <w:t xml:space="preserve">heeft </w:t>
      </w:r>
      <w:r w:rsidRPr="00AA3D87">
        <w:rPr>
          <w:rFonts w:ascii="Verdana" w:hAnsi="Verdana" w:cs="Arial"/>
        </w:rPr>
        <w:t xml:space="preserve">zijn werknemers </w:t>
      </w:r>
      <w:r>
        <w:rPr>
          <w:rFonts w:ascii="Verdana" w:hAnsi="Verdana" w:cs="Arial"/>
        </w:rPr>
        <w:t xml:space="preserve">echter </w:t>
      </w:r>
      <w:r w:rsidRPr="00AA3D87">
        <w:rPr>
          <w:rFonts w:ascii="Verdana" w:hAnsi="Verdana" w:cs="Arial"/>
        </w:rPr>
        <w:t xml:space="preserve">niet voorzien van alle veiligheidsmiddelen, maar heeft dit pas gedaan na het ongeval. In dossier 6 </w:t>
      </w:r>
      <w:r>
        <w:rPr>
          <w:rFonts w:ascii="Verdana" w:hAnsi="Verdana" w:cs="Arial"/>
        </w:rPr>
        <w:t xml:space="preserve">bestaat </w:t>
      </w:r>
      <w:r w:rsidRPr="00AA3D87">
        <w:rPr>
          <w:rFonts w:ascii="Verdana" w:hAnsi="Verdana" w:cs="Arial"/>
        </w:rPr>
        <w:t xml:space="preserve">discussie </w:t>
      </w:r>
      <w:r>
        <w:rPr>
          <w:rFonts w:ascii="Verdana" w:hAnsi="Verdana" w:cs="Arial"/>
        </w:rPr>
        <w:t xml:space="preserve">omtrent </w:t>
      </w:r>
      <w:r w:rsidRPr="00AA3D87">
        <w:rPr>
          <w:rFonts w:ascii="Verdana" w:hAnsi="Verdana" w:cs="Arial"/>
        </w:rPr>
        <w:t xml:space="preserve">veilig materiaal. De inlener stelt dat de heftruck waarmee het ongeval </w:t>
      </w:r>
      <w:r>
        <w:rPr>
          <w:rFonts w:ascii="Verdana" w:hAnsi="Verdana" w:cs="Arial"/>
        </w:rPr>
        <w:t>plaatsvond</w:t>
      </w:r>
      <w:r w:rsidRPr="00AA3D87">
        <w:rPr>
          <w:rFonts w:ascii="Verdana" w:hAnsi="Verdana" w:cs="Arial"/>
        </w:rPr>
        <w:t xml:space="preserve"> geen mankementen heeft of heeft gehad.</w:t>
      </w:r>
      <w:r w:rsidR="005D30BC">
        <w:rPr>
          <w:rFonts w:ascii="Verdana" w:hAnsi="Verdana" w:cs="Arial"/>
        </w:rPr>
        <w:t xml:space="preserve">     </w:t>
      </w:r>
      <w:r w:rsidRPr="00AA3D87">
        <w:rPr>
          <w:rFonts w:ascii="Verdana" w:hAnsi="Verdana" w:cs="Arial"/>
        </w:rPr>
        <w:t xml:space="preserve"> De inlener geeft aan dat de heftruck maandelijks en jaarlijks wordt gecontroleerd. Ook heeft de inlener de heftruck laten </w:t>
      </w:r>
      <w:r>
        <w:rPr>
          <w:rFonts w:ascii="Verdana" w:hAnsi="Verdana" w:cs="Arial"/>
        </w:rPr>
        <w:t>onderzoeken</w:t>
      </w:r>
      <w:r w:rsidRPr="00AA3D87">
        <w:rPr>
          <w:rFonts w:ascii="Verdana" w:hAnsi="Verdana" w:cs="Arial"/>
        </w:rPr>
        <w:t xml:space="preserve"> door een andere organisatie. Daaruit </w:t>
      </w:r>
      <w:r>
        <w:rPr>
          <w:rFonts w:ascii="Verdana" w:hAnsi="Verdana" w:cs="Arial"/>
        </w:rPr>
        <w:t xml:space="preserve">is geconcludeerd </w:t>
      </w:r>
      <w:r w:rsidRPr="00AA3D87">
        <w:rPr>
          <w:rFonts w:ascii="Verdana" w:hAnsi="Verdana" w:cs="Arial"/>
        </w:rPr>
        <w:t xml:space="preserve">dat de heftruck geen mankementen heeft gehad. Randstad </w:t>
      </w:r>
      <w:r>
        <w:rPr>
          <w:rFonts w:ascii="Verdana" w:hAnsi="Verdana" w:cs="Arial"/>
        </w:rPr>
        <w:t xml:space="preserve">heeft </w:t>
      </w:r>
      <w:r w:rsidRPr="00AA3D87">
        <w:rPr>
          <w:rFonts w:ascii="Verdana" w:hAnsi="Verdana" w:cs="Arial"/>
        </w:rPr>
        <w:t xml:space="preserve">meerdere malen om rapport gevraagd, maar de inlener heeft daar niet op gereageerd. De werknemer stelt dat de heftruck ook voor het ongeval mankementen had en dat hij dit </w:t>
      </w:r>
      <w:r>
        <w:rPr>
          <w:rFonts w:ascii="Verdana" w:hAnsi="Verdana" w:cs="Arial"/>
        </w:rPr>
        <w:t xml:space="preserve">destijds </w:t>
      </w:r>
      <w:r w:rsidRPr="00AA3D87">
        <w:rPr>
          <w:rFonts w:ascii="Verdana" w:hAnsi="Verdana" w:cs="Arial"/>
        </w:rPr>
        <w:t xml:space="preserve">heeft gemeld. Randstad heeft daarom in reactie </w:t>
      </w:r>
      <w:r>
        <w:rPr>
          <w:rFonts w:ascii="Verdana" w:hAnsi="Verdana" w:cs="Arial"/>
        </w:rPr>
        <w:t xml:space="preserve">op </w:t>
      </w:r>
      <w:r w:rsidRPr="00AA3D87">
        <w:rPr>
          <w:rFonts w:ascii="Verdana" w:hAnsi="Verdana" w:cs="Arial"/>
        </w:rPr>
        <w:t xml:space="preserve">de werkgever aangegeven dat de werkgever niet aan zijn zorgplicht heeft voldaan, omdat hij </w:t>
      </w:r>
      <w:r>
        <w:rPr>
          <w:rFonts w:ascii="Verdana" w:hAnsi="Verdana" w:cs="Arial"/>
        </w:rPr>
        <w:t xml:space="preserve">had moeten zorgen </w:t>
      </w:r>
      <w:r w:rsidRPr="00AA3D87">
        <w:rPr>
          <w:rFonts w:ascii="Verdana" w:hAnsi="Verdana" w:cs="Arial"/>
        </w:rPr>
        <w:t xml:space="preserve">dat de heftruck in goede staat </w:t>
      </w:r>
      <w:r>
        <w:rPr>
          <w:rFonts w:ascii="Verdana" w:hAnsi="Verdana" w:cs="Arial"/>
        </w:rPr>
        <w:t>verkeerde</w:t>
      </w:r>
      <w:r w:rsidRPr="00AA3D87">
        <w:rPr>
          <w:rFonts w:ascii="Verdana" w:hAnsi="Verdana" w:cs="Arial"/>
        </w:rPr>
        <w:t xml:space="preserve">. De werkgever in dossier 9 </w:t>
      </w:r>
      <w:r>
        <w:rPr>
          <w:rFonts w:ascii="Verdana" w:hAnsi="Verdana" w:cs="Arial"/>
        </w:rPr>
        <w:t xml:space="preserve">heeft </w:t>
      </w:r>
      <w:r w:rsidRPr="00AA3D87">
        <w:rPr>
          <w:rFonts w:ascii="Verdana" w:hAnsi="Verdana" w:cs="Arial"/>
        </w:rPr>
        <w:t>de werk</w:t>
      </w:r>
      <w:r>
        <w:rPr>
          <w:rFonts w:ascii="Verdana" w:hAnsi="Verdana" w:cs="Arial"/>
        </w:rPr>
        <w:t>nemer</w:t>
      </w:r>
      <w:r w:rsidRPr="00AA3D87">
        <w:rPr>
          <w:rFonts w:ascii="Verdana" w:hAnsi="Verdana" w:cs="Arial"/>
        </w:rPr>
        <w:t xml:space="preserve"> geen veiligheidsbril gegeven die aan de veiligheidseisen voldeed. </w:t>
      </w:r>
      <w:r>
        <w:rPr>
          <w:rFonts w:ascii="Verdana" w:hAnsi="Verdana" w:cs="Arial"/>
        </w:rPr>
        <w:t>Hoewel d</w:t>
      </w:r>
      <w:r w:rsidRPr="00AA3D87">
        <w:rPr>
          <w:rFonts w:ascii="Verdana" w:hAnsi="Verdana" w:cs="Arial"/>
        </w:rPr>
        <w:t xml:space="preserve">e werknemer </w:t>
      </w:r>
      <w:r>
        <w:rPr>
          <w:rFonts w:ascii="Verdana" w:hAnsi="Verdana" w:cs="Arial"/>
        </w:rPr>
        <w:t>een</w:t>
      </w:r>
      <w:r w:rsidRPr="00AA3D87">
        <w:rPr>
          <w:rFonts w:ascii="Verdana" w:hAnsi="Verdana" w:cs="Arial"/>
        </w:rPr>
        <w:t xml:space="preserve"> veiligheidsbril</w:t>
      </w:r>
      <w:r>
        <w:rPr>
          <w:rFonts w:ascii="Verdana" w:hAnsi="Verdana" w:cs="Arial"/>
        </w:rPr>
        <w:t xml:space="preserve"> droeg</w:t>
      </w:r>
      <w:r w:rsidRPr="00AA3D87">
        <w:rPr>
          <w:rFonts w:ascii="Verdana" w:hAnsi="Verdana" w:cs="Arial"/>
        </w:rPr>
        <w:t xml:space="preserve">, </w:t>
      </w:r>
      <w:r>
        <w:rPr>
          <w:rFonts w:ascii="Verdana" w:hAnsi="Verdana" w:cs="Arial"/>
        </w:rPr>
        <w:t xml:space="preserve">heeft hij </w:t>
      </w:r>
      <w:r w:rsidRPr="00AA3D87">
        <w:rPr>
          <w:rFonts w:ascii="Verdana" w:hAnsi="Verdana" w:cs="Arial"/>
        </w:rPr>
        <w:t xml:space="preserve">desondanks metaalslijpsel in zijn ogen gekregen. Volgens de werkgever voldeed de bril wel aan de veiligheidseisen en </w:t>
      </w:r>
      <w:r>
        <w:rPr>
          <w:rFonts w:ascii="Verdana" w:hAnsi="Verdana" w:cs="Arial"/>
        </w:rPr>
        <w:t xml:space="preserve">was het ongeval gevolg van </w:t>
      </w:r>
      <w:r w:rsidRPr="00AA3D87">
        <w:rPr>
          <w:rFonts w:ascii="Verdana" w:hAnsi="Verdana" w:cs="Arial"/>
        </w:rPr>
        <w:t>zwe</w:t>
      </w:r>
      <w:r>
        <w:rPr>
          <w:rFonts w:ascii="Verdana" w:hAnsi="Verdana" w:cs="Arial"/>
        </w:rPr>
        <w:t>et van de medewerker</w:t>
      </w:r>
      <w:r w:rsidRPr="00AA3D87">
        <w:rPr>
          <w:rFonts w:ascii="Verdana" w:hAnsi="Verdana" w:cs="Arial"/>
        </w:rPr>
        <w:t xml:space="preserve">. </w:t>
      </w:r>
      <w:r>
        <w:rPr>
          <w:rFonts w:ascii="Verdana" w:hAnsi="Verdana" w:cs="Arial"/>
        </w:rPr>
        <w:t>Volgens Randstad voldeed de bril echter niet aan de veiligheidseisen en heeft de werkgever daarmee zijn zorgplicht geschonden.</w:t>
      </w:r>
      <w:r w:rsidRPr="00AA3D87">
        <w:rPr>
          <w:rFonts w:ascii="Verdana" w:hAnsi="Verdana" w:cs="Arial"/>
        </w:rPr>
        <w:t xml:space="preserve"> </w:t>
      </w:r>
    </w:p>
    <w:p w:rsidR="001B4EE1" w:rsidRPr="00AA3D87" w:rsidRDefault="001B4EE1" w:rsidP="001B4EE1">
      <w:pPr>
        <w:spacing w:after="0" w:line="360" w:lineRule="auto"/>
        <w:rPr>
          <w:rFonts w:ascii="Verdana" w:hAnsi="Verdana" w:cs="Arial"/>
          <w:i/>
        </w:rPr>
      </w:pPr>
    </w:p>
    <w:p w:rsidR="001B4EE1" w:rsidRPr="00AA3D87" w:rsidRDefault="0005786B" w:rsidP="001B4EE1">
      <w:pPr>
        <w:spacing w:after="0" w:line="360" w:lineRule="auto"/>
        <w:rPr>
          <w:rFonts w:ascii="Verdana" w:hAnsi="Verdana" w:cs="Arial"/>
          <w:i/>
        </w:rPr>
      </w:pPr>
      <w:r w:rsidRPr="00AA3D87">
        <w:rPr>
          <w:rFonts w:ascii="Verdana" w:hAnsi="Verdana" w:cs="Arial"/>
          <w:i/>
        </w:rPr>
        <w:t>V</w:t>
      </w:r>
      <w:r w:rsidR="001B4EE1" w:rsidRPr="00AA3D87">
        <w:rPr>
          <w:rFonts w:ascii="Verdana" w:hAnsi="Verdana" w:cs="Arial"/>
          <w:i/>
        </w:rPr>
        <w:t>eilige werkplek</w:t>
      </w:r>
    </w:p>
    <w:p w:rsidR="00B74F2E" w:rsidRPr="00AA3D87" w:rsidRDefault="00F57E31" w:rsidP="001B4EE1">
      <w:pPr>
        <w:spacing w:after="0" w:line="360" w:lineRule="auto"/>
        <w:rPr>
          <w:rFonts w:ascii="Verdana" w:hAnsi="Verdana" w:cs="Arial"/>
        </w:rPr>
      </w:pPr>
      <w:r>
        <w:rPr>
          <w:rFonts w:ascii="Verdana" w:hAnsi="Verdana" w:cs="Arial"/>
        </w:rPr>
        <w:t>D</w:t>
      </w:r>
      <w:r w:rsidR="00171787">
        <w:rPr>
          <w:rFonts w:ascii="Verdana" w:hAnsi="Verdana" w:cs="Arial"/>
        </w:rPr>
        <w:t xml:space="preserve">ossier 4 </w:t>
      </w:r>
      <w:r>
        <w:rPr>
          <w:rFonts w:ascii="Verdana" w:hAnsi="Verdana" w:cs="Arial"/>
        </w:rPr>
        <w:t xml:space="preserve">betreft een werknemer die </w:t>
      </w:r>
      <w:r w:rsidR="00171787">
        <w:rPr>
          <w:rFonts w:ascii="Verdana" w:hAnsi="Verdana" w:cs="Arial"/>
        </w:rPr>
        <w:t xml:space="preserve">tijdens schoonmaakwerkzaamheden een machine op zijn hoofd </w:t>
      </w:r>
      <w:r>
        <w:rPr>
          <w:rFonts w:ascii="Verdana" w:hAnsi="Verdana" w:cs="Arial"/>
        </w:rPr>
        <w:t xml:space="preserve">heeft </w:t>
      </w:r>
      <w:r w:rsidR="00171787">
        <w:rPr>
          <w:rFonts w:ascii="Verdana" w:hAnsi="Verdana" w:cs="Arial"/>
        </w:rPr>
        <w:t>gekregen. Randstad st</w:t>
      </w:r>
      <w:r w:rsidR="00B74F2E" w:rsidRPr="00AA3D87">
        <w:rPr>
          <w:rFonts w:ascii="Verdana" w:hAnsi="Verdana" w:cs="Arial"/>
        </w:rPr>
        <w:t>e</w:t>
      </w:r>
      <w:r>
        <w:rPr>
          <w:rFonts w:ascii="Verdana" w:hAnsi="Verdana" w:cs="Arial"/>
        </w:rPr>
        <w:t>lt</w:t>
      </w:r>
      <w:r w:rsidR="00171787">
        <w:rPr>
          <w:rFonts w:ascii="Verdana" w:hAnsi="Verdana" w:cs="Arial"/>
        </w:rPr>
        <w:t xml:space="preserve"> dat de</w:t>
      </w:r>
      <w:r w:rsidR="00B74F2E" w:rsidRPr="00AA3D87">
        <w:rPr>
          <w:rFonts w:ascii="Verdana" w:hAnsi="Verdana" w:cs="Arial"/>
        </w:rPr>
        <w:t xml:space="preserve"> werkgever zijn bedrijf zo</w:t>
      </w:r>
      <w:r>
        <w:rPr>
          <w:rFonts w:ascii="Verdana" w:hAnsi="Verdana" w:cs="Arial"/>
        </w:rPr>
        <w:t xml:space="preserve"> had</w:t>
      </w:r>
      <w:r w:rsidR="00171787">
        <w:rPr>
          <w:rFonts w:ascii="Verdana" w:hAnsi="Verdana" w:cs="Arial"/>
        </w:rPr>
        <w:t xml:space="preserve"> moeten </w:t>
      </w:r>
      <w:r>
        <w:rPr>
          <w:rFonts w:ascii="Verdana" w:hAnsi="Verdana" w:cs="Arial"/>
        </w:rPr>
        <w:t>in</w:t>
      </w:r>
      <w:r w:rsidR="00B74F2E" w:rsidRPr="00AA3D87">
        <w:rPr>
          <w:rFonts w:ascii="Verdana" w:hAnsi="Verdana" w:cs="Arial"/>
        </w:rPr>
        <w:t>richten dat werknemers alert blijven op de veiligheid van zichzelf en collega’s</w:t>
      </w:r>
      <w:r w:rsidR="00171787">
        <w:rPr>
          <w:rFonts w:ascii="Verdana" w:hAnsi="Verdana" w:cs="Arial"/>
        </w:rPr>
        <w:t>.</w:t>
      </w:r>
    </w:p>
    <w:p w:rsidR="001B4EE1" w:rsidRPr="00AA3D87" w:rsidRDefault="001B4EE1" w:rsidP="001B4EE1">
      <w:pPr>
        <w:spacing w:after="0" w:line="360" w:lineRule="auto"/>
        <w:rPr>
          <w:rFonts w:ascii="Verdana" w:hAnsi="Verdana" w:cs="Arial"/>
          <w:i/>
        </w:rPr>
      </w:pPr>
    </w:p>
    <w:p w:rsidR="001B4EE1" w:rsidRPr="00AA3D87" w:rsidRDefault="0005786B" w:rsidP="001B4EE1">
      <w:pPr>
        <w:spacing w:after="0" w:line="360" w:lineRule="auto"/>
        <w:rPr>
          <w:rFonts w:ascii="Verdana" w:hAnsi="Verdana" w:cs="Arial"/>
          <w:i/>
        </w:rPr>
      </w:pPr>
      <w:r w:rsidRPr="00AA3D87">
        <w:rPr>
          <w:rFonts w:ascii="Verdana" w:hAnsi="Verdana" w:cs="Arial"/>
          <w:i/>
        </w:rPr>
        <w:t>V</w:t>
      </w:r>
      <w:r w:rsidR="001B4EE1" w:rsidRPr="00AA3D87">
        <w:rPr>
          <w:rFonts w:ascii="Verdana" w:hAnsi="Verdana" w:cs="Arial"/>
          <w:i/>
        </w:rPr>
        <w:t>eilige werkmethode</w:t>
      </w:r>
    </w:p>
    <w:p w:rsidR="001B4EE1" w:rsidRPr="00AA3D87" w:rsidRDefault="00493B1F" w:rsidP="001B4EE1">
      <w:pPr>
        <w:spacing w:after="0" w:line="360" w:lineRule="auto"/>
        <w:rPr>
          <w:rFonts w:ascii="Verdana" w:hAnsi="Verdana" w:cs="Arial"/>
        </w:rPr>
      </w:pPr>
      <w:r>
        <w:rPr>
          <w:rFonts w:ascii="Verdana" w:hAnsi="Verdana" w:cs="Arial"/>
        </w:rPr>
        <w:t xml:space="preserve">In dossier 4 heeft de werkgever geen veilige werkmethode ontwikkeld. Volgens Randstad had de werkgever dit wel moeten doen op de grond het arrest </w:t>
      </w:r>
      <w:proofErr w:type="spellStart"/>
      <w:r>
        <w:rPr>
          <w:rFonts w:ascii="Verdana" w:hAnsi="Verdana" w:cs="Arial"/>
        </w:rPr>
        <w:t>Bayar</w:t>
      </w:r>
      <w:proofErr w:type="spellEnd"/>
      <w:r>
        <w:rPr>
          <w:rFonts w:ascii="Verdana" w:hAnsi="Verdana" w:cs="Arial"/>
        </w:rPr>
        <w:t>/Wijnen</w:t>
      </w:r>
      <w:r w:rsidR="005D30BC">
        <w:rPr>
          <w:rStyle w:val="Voetnootmarkering"/>
          <w:rFonts w:ascii="Verdana" w:hAnsi="Verdana" w:cs="Arial"/>
        </w:rPr>
        <w:footnoteReference w:id="96"/>
      </w:r>
      <w:r>
        <w:rPr>
          <w:rFonts w:ascii="Verdana" w:hAnsi="Verdana" w:cs="Arial"/>
        </w:rPr>
        <w:t>.</w:t>
      </w:r>
      <w:r w:rsidR="00B74F2E" w:rsidRPr="00AA3D87">
        <w:rPr>
          <w:rFonts w:ascii="Verdana" w:hAnsi="Verdana" w:cs="Arial"/>
        </w:rPr>
        <w:t xml:space="preserve"> </w:t>
      </w:r>
      <w:r>
        <w:rPr>
          <w:rFonts w:ascii="Verdana" w:hAnsi="Verdana" w:cs="Arial"/>
        </w:rPr>
        <w:t>De werkgever had</w:t>
      </w:r>
      <w:r w:rsidR="00B74F2E" w:rsidRPr="00AA3D87">
        <w:rPr>
          <w:rFonts w:ascii="Verdana" w:hAnsi="Verdana" w:cs="Arial"/>
        </w:rPr>
        <w:t xml:space="preserve"> </w:t>
      </w:r>
      <w:r>
        <w:rPr>
          <w:rFonts w:ascii="Verdana" w:hAnsi="Verdana" w:cs="Arial"/>
        </w:rPr>
        <w:t>moet</w:t>
      </w:r>
      <w:r w:rsidR="00F57E31">
        <w:rPr>
          <w:rFonts w:ascii="Verdana" w:hAnsi="Verdana" w:cs="Arial"/>
        </w:rPr>
        <w:t xml:space="preserve">en onderzoeken of </w:t>
      </w:r>
      <w:r w:rsidR="00B74F2E" w:rsidRPr="00AA3D87">
        <w:rPr>
          <w:rFonts w:ascii="Verdana" w:hAnsi="Verdana" w:cs="Arial"/>
        </w:rPr>
        <w:t xml:space="preserve">preventieve maatregelen mogelijk </w:t>
      </w:r>
      <w:r w:rsidR="00F57E31">
        <w:rPr>
          <w:rFonts w:ascii="Verdana" w:hAnsi="Verdana" w:cs="Arial"/>
        </w:rPr>
        <w:t>waren,</w:t>
      </w:r>
      <w:r w:rsidR="00631026" w:rsidRPr="00AA3D87">
        <w:rPr>
          <w:rFonts w:ascii="Verdana" w:hAnsi="Verdana" w:cs="Arial"/>
        </w:rPr>
        <w:t xml:space="preserve"> dan wel of </w:t>
      </w:r>
      <w:r w:rsidR="00B74F2E" w:rsidRPr="00AA3D87">
        <w:rPr>
          <w:rFonts w:ascii="Verdana" w:hAnsi="Verdana" w:cs="Arial"/>
        </w:rPr>
        <w:t>er een veilige</w:t>
      </w:r>
      <w:r w:rsidR="00F57E31">
        <w:rPr>
          <w:rFonts w:ascii="Verdana" w:hAnsi="Verdana" w:cs="Arial"/>
        </w:rPr>
        <w:t>re</w:t>
      </w:r>
      <w:r w:rsidR="00B74F2E" w:rsidRPr="00AA3D87">
        <w:rPr>
          <w:rFonts w:ascii="Verdana" w:hAnsi="Verdana" w:cs="Arial"/>
        </w:rPr>
        <w:t xml:space="preserve"> manier van werke</w:t>
      </w:r>
      <w:r w:rsidR="00F57E31">
        <w:rPr>
          <w:rFonts w:ascii="Verdana" w:hAnsi="Verdana" w:cs="Arial"/>
        </w:rPr>
        <w:t>n was.</w:t>
      </w:r>
      <w:r w:rsidR="00631026" w:rsidRPr="00AA3D87">
        <w:rPr>
          <w:rFonts w:ascii="Verdana" w:hAnsi="Verdana" w:cs="Arial"/>
        </w:rPr>
        <w:t xml:space="preserve"> </w:t>
      </w:r>
    </w:p>
    <w:p w:rsidR="00B878F8" w:rsidRPr="00E93F0D" w:rsidRDefault="001B4EE1" w:rsidP="00E93F0D">
      <w:pPr>
        <w:spacing w:after="200" w:line="360" w:lineRule="auto"/>
        <w:rPr>
          <w:rFonts w:ascii="Verdana" w:hAnsi="Verdana"/>
          <w:color w:val="FF0000"/>
          <w:sz w:val="20"/>
          <w:szCs w:val="20"/>
        </w:rPr>
      </w:pPr>
      <w:r w:rsidRPr="00AA3D87">
        <w:rPr>
          <w:rFonts w:ascii="Verdana" w:hAnsi="Verdana" w:cs="Arial"/>
          <w:i/>
        </w:rPr>
        <w:lastRenderedPageBreak/>
        <w:t>Voldaan aan Arbo</w:t>
      </w:r>
      <w:r w:rsidR="005D30BC">
        <w:rPr>
          <w:rFonts w:ascii="Verdana" w:hAnsi="Verdana" w:cs="Arial"/>
          <w:i/>
        </w:rPr>
        <w:t>w</w:t>
      </w:r>
      <w:r w:rsidRPr="00AA3D87">
        <w:rPr>
          <w:rFonts w:ascii="Verdana" w:hAnsi="Verdana" w:cs="Arial"/>
          <w:i/>
        </w:rPr>
        <w:t xml:space="preserve">et en </w:t>
      </w:r>
      <w:hyperlink r:id="rId12" w:history="1">
        <w:r w:rsidRPr="00AA3D87">
          <w:rPr>
            <w:rFonts w:ascii="Verdana" w:hAnsi="Verdana" w:cs="Arial"/>
            <w:i/>
          </w:rPr>
          <w:t xml:space="preserve">Risico-inventarisatie &amp; -evaluatie. </w:t>
        </w:r>
      </w:hyperlink>
      <w:r w:rsidR="00BD2EB0" w:rsidRPr="00AA3D87">
        <w:rPr>
          <w:rFonts w:ascii="Verdana" w:hAnsi="Verdana" w:cs="Arial"/>
        </w:rPr>
        <w:br/>
      </w:r>
      <w:r w:rsidR="00B878F8" w:rsidRPr="00AA3D87">
        <w:rPr>
          <w:rFonts w:ascii="Verdana" w:hAnsi="Verdana" w:cs="Arial"/>
        </w:rPr>
        <w:t xml:space="preserve">De werknemer in dossier 5 </w:t>
      </w:r>
      <w:r w:rsidR="00B878F8">
        <w:rPr>
          <w:rFonts w:ascii="Verdana" w:hAnsi="Verdana" w:cs="Arial"/>
        </w:rPr>
        <w:t xml:space="preserve">is </w:t>
      </w:r>
      <w:r w:rsidR="00B878F8" w:rsidRPr="00AA3D87">
        <w:rPr>
          <w:rFonts w:ascii="Verdana" w:hAnsi="Verdana" w:cs="Arial"/>
        </w:rPr>
        <w:t xml:space="preserve">tijdens onderhoudswerkzaamheden vast </w:t>
      </w:r>
      <w:r w:rsidR="00B878F8">
        <w:rPr>
          <w:rFonts w:ascii="Verdana" w:hAnsi="Verdana" w:cs="Arial"/>
        </w:rPr>
        <w:t xml:space="preserve">komen </w:t>
      </w:r>
      <w:r w:rsidR="00B878F8" w:rsidRPr="00AA3D87">
        <w:rPr>
          <w:rFonts w:ascii="Verdana" w:hAnsi="Verdana" w:cs="Arial"/>
        </w:rPr>
        <w:t xml:space="preserve">te zitten in een machine. De werkgever had voor de onderhoudswerkzaamheden van de machines geen RIE opgemaakt. De werkgever heeft na het ongeval een de veiligheid </w:t>
      </w:r>
      <w:r w:rsidR="00B878F8">
        <w:rPr>
          <w:rFonts w:ascii="Verdana" w:hAnsi="Verdana" w:cs="Arial"/>
        </w:rPr>
        <w:t xml:space="preserve">laten onderzoeken </w:t>
      </w:r>
      <w:r w:rsidR="00B878F8" w:rsidRPr="00AA3D87">
        <w:rPr>
          <w:rFonts w:ascii="Verdana" w:hAnsi="Verdana" w:cs="Arial"/>
        </w:rPr>
        <w:t xml:space="preserve">door een </w:t>
      </w:r>
      <w:r w:rsidR="00B878F8">
        <w:rPr>
          <w:rFonts w:ascii="Verdana" w:hAnsi="Verdana" w:cs="Arial"/>
        </w:rPr>
        <w:t xml:space="preserve">externe </w:t>
      </w:r>
      <w:r w:rsidR="00B878F8" w:rsidRPr="00AA3D87">
        <w:rPr>
          <w:rFonts w:ascii="Verdana" w:hAnsi="Verdana" w:cs="Arial"/>
        </w:rPr>
        <w:t xml:space="preserve">organisatie. </w:t>
      </w:r>
      <w:r w:rsidR="00B878F8">
        <w:rPr>
          <w:rFonts w:ascii="Verdana" w:hAnsi="Verdana" w:cs="Arial"/>
        </w:rPr>
        <w:t xml:space="preserve">Hieruit is gebleken </w:t>
      </w:r>
      <w:r w:rsidR="00B878F8" w:rsidRPr="00AA3D87">
        <w:rPr>
          <w:rFonts w:ascii="Verdana" w:hAnsi="Verdana" w:cs="Arial"/>
        </w:rPr>
        <w:t xml:space="preserve">dat </w:t>
      </w:r>
      <w:r w:rsidR="00B878F8">
        <w:rPr>
          <w:rFonts w:ascii="Verdana" w:hAnsi="Verdana" w:cs="Arial"/>
        </w:rPr>
        <w:t xml:space="preserve">binnen het bedrijf </w:t>
      </w:r>
      <w:r w:rsidR="00B878F8" w:rsidRPr="00AA3D87">
        <w:rPr>
          <w:rFonts w:ascii="Verdana" w:hAnsi="Verdana" w:cs="Arial"/>
        </w:rPr>
        <w:t>onvoldoende technisch</w:t>
      </w:r>
      <w:r w:rsidR="00B878F8">
        <w:rPr>
          <w:rFonts w:ascii="Verdana" w:hAnsi="Verdana" w:cs="Arial"/>
        </w:rPr>
        <w:t>e,</w:t>
      </w:r>
      <w:r w:rsidR="00B878F8" w:rsidRPr="00AA3D87">
        <w:rPr>
          <w:rFonts w:ascii="Verdana" w:hAnsi="Verdana" w:cs="Arial"/>
        </w:rPr>
        <w:t xml:space="preserve"> inhoudelijke kennis en ervaring is. </w:t>
      </w:r>
      <w:r w:rsidR="00B878F8">
        <w:rPr>
          <w:rFonts w:ascii="Verdana" w:hAnsi="Verdana" w:cs="Arial"/>
        </w:rPr>
        <w:t>Hoe</w:t>
      </w:r>
      <w:r w:rsidR="00B878F8" w:rsidRPr="00AA3D87">
        <w:rPr>
          <w:rFonts w:ascii="Verdana" w:hAnsi="Verdana" w:cs="Arial"/>
        </w:rPr>
        <w:t>wel procedures voor het hijsen tijdens onderhoudswerkzaamheden</w:t>
      </w:r>
      <w:r w:rsidR="00B878F8">
        <w:rPr>
          <w:rFonts w:ascii="Verdana" w:hAnsi="Verdana" w:cs="Arial"/>
        </w:rPr>
        <w:t xml:space="preserve"> aanwezig waren</w:t>
      </w:r>
      <w:r w:rsidR="00B878F8" w:rsidRPr="00AA3D87">
        <w:rPr>
          <w:rFonts w:ascii="Verdana" w:hAnsi="Verdana" w:cs="Arial"/>
        </w:rPr>
        <w:t xml:space="preserve">, </w:t>
      </w:r>
      <w:r w:rsidR="00B878F8">
        <w:rPr>
          <w:rFonts w:ascii="Verdana" w:hAnsi="Verdana" w:cs="Arial"/>
        </w:rPr>
        <w:t xml:space="preserve">waren </w:t>
      </w:r>
      <w:r w:rsidR="00B878F8" w:rsidRPr="00AA3D87">
        <w:rPr>
          <w:rFonts w:ascii="Verdana" w:hAnsi="Verdana" w:cs="Arial"/>
        </w:rPr>
        <w:t>voor de rest van de onderhoudswerkzaamheden geen procedures</w:t>
      </w:r>
      <w:r w:rsidR="00B878F8">
        <w:rPr>
          <w:rFonts w:ascii="Verdana" w:hAnsi="Verdana" w:cs="Arial"/>
        </w:rPr>
        <w:t xml:space="preserve"> opgesteld</w:t>
      </w:r>
      <w:r w:rsidR="00B878F8" w:rsidRPr="00AA3D87">
        <w:rPr>
          <w:rFonts w:ascii="Verdana" w:hAnsi="Verdana" w:cs="Arial"/>
        </w:rPr>
        <w:t xml:space="preserve">. </w:t>
      </w:r>
      <w:r w:rsidR="00B878F8">
        <w:rPr>
          <w:rFonts w:ascii="Verdana" w:hAnsi="Verdana" w:cs="Arial"/>
        </w:rPr>
        <w:t>D</w:t>
      </w:r>
      <w:r w:rsidR="00B878F8" w:rsidRPr="00AA3D87">
        <w:rPr>
          <w:rFonts w:ascii="Verdana" w:hAnsi="Verdana" w:cs="Arial"/>
        </w:rPr>
        <w:t>e organisatie die het onderzoek gedaan</w:t>
      </w:r>
      <w:r w:rsidR="00B878F8">
        <w:rPr>
          <w:rFonts w:ascii="Verdana" w:hAnsi="Verdana" w:cs="Arial"/>
        </w:rPr>
        <w:t xml:space="preserve"> heeft, stelt dat </w:t>
      </w:r>
      <w:r w:rsidR="00B878F8" w:rsidRPr="00AA3D87">
        <w:rPr>
          <w:rFonts w:ascii="Verdana" w:hAnsi="Verdana" w:cs="Arial"/>
        </w:rPr>
        <w:t xml:space="preserve">de werkgever een RIE </w:t>
      </w:r>
      <w:r w:rsidR="00B878F8">
        <w:rPr>
          <w:rFonts w:ascii="Verdana" w:hAnsi="Verdana" w:cs="Arial"/>
        </w:rPr>
        <w:t xml:space="preserve">had </w:t>
      </w:r>
      <w:r w:rsidR="00B878F8" w:rsidRPr="00AA3D87">
        <w:rPr>
          <w:rFonts w:ascii="Verdana" w:hAnsi="Verdana" w:cs="Arial"/>
        </w:rPr>
        <w:t xml:space="preserve">moeten opstellen voor de onderhoudswerkzaamheden. Ook Randstad </w:t>
      </w:r>
      <w:r w:rsidR="00B878F8">
        <w:rPr>
          <w:rFonts w:ascii="Verdana" w:hAnsi="Verdana" w:cs="Arial"/>
        </w:rPr>
        <w:t xml:space="preserve">vindt </w:t>
      </w:r>
      <w:r w:rsidR="00B878F8" w:rsidRPr="00AA3D87">
        <w:rPr>
          <w:rFonts w:ascii="Verdana" w:hAnsi="Verdana" w:cs="Arial"/>
        </w:rPr>
        <w:t xml:space="preserve">dat de werkgever een RIE had moeten opstellen </w:t>
      </w:r>
      <w:r w:rsidR="00B878F8" w:rsidRPr="00AA3D87">
        <w:rPr>
          <w:rFonts w:ascii="Verdana" w:hAnsi="Verdana"/>
        </w:rPr>
        <w:t xml:space="preserve">voor </w:t>
      </w:r>
      <w:r w:rsidR="00B878F8">
        <w:rPr>
          <w:rFonts w:ascii="Verdana" w:hAnsi="Verdana"/>
        </w:rPr>
        <w:t xml:space="preserve">de </w:t>
      </w:r>
      <w:r w:rsidR="00B878F8" w:rsidRPr="00AA3D87">
        <w:rPr>
          <w:rFonts w:ascii="Verdana" w:hAnsi="Verdana"/>
        </w:rPr>
        <w:t xml:space="preserve">onderhoudswerkzaamheden van de machines. </w:t>
      </w:r>
      <w:r w:rsidR="005D30BC">
        <w:rPr>
          <w:rFonts w:ascii="Verdana" w:hAnsi="Verdana"/>
        </w:rPr>
        <w:t xml:space="preserve">         </w:t>
      </w:r>
      <w:r w:rsidR="00B878F8">
        <w:rPr>
          <w:rFonts w:ascii="Verdana" w:hAnsi="Verdana"/>
        </w:rPr>
        <w:t xml:space="preserve">Dit betreft </w:t>
      </w:r>
      <w:r w:rsidR="00B878F8" w:rsidRPr="00AA3D87">
        <w:rPr>
          <w:rFonts w:ascii="Verdana" w:hAnsi="Verdana"/>
        </w:rPr>
        <w:t>namelijk grote</w:t>
      </w:r>
      <w:r w:rsidR="00B878F8">
        <w:rPr>
          <w:rFonts w:ascii="Verdana" w:hAnsi="Verdana"/>
        </w:rPr>
        <w:t>,</w:t>
      </w:r>
      <w:r w:rsidR="00B878F8" w:rsidRPr="00AA3D87">
        <w:rPr>
          <w:rFonts w:ascii="Verdana" w:hAnsi="Verdana"/>
        </w:rPr>
        <w:t xml:space="preserve"> zware machines die ernstig letsel kunnen veroorzaken. In dossier 8 stelt de werkgever niet aansprakelijk te zijn, omdat de Arbeidsinspectie geen verband ziet tussen de overtreding van de </w:t>
      </w:r>
      <w:r w:rsidR="00B878F8">
        <w:rPr>
          <w:rFonts w:ascii="Verdana" w:hAnsi="Verdana"/>
        </w:rPr>
        <w:t>A</w:t>
      </w:r>
      <w:r w:rsidR="00B878F8" w:rsidRPr="00AA3D87">
        <w:rPr>
          <w:rFonts w:ascii="Verdana" w:hAnsi="Verdana"/>
        </w:rPr>
        <w:t>rb</w:t>
      </w:r>
      <w:r w:rsidR="00B878F8">
        <w:rPr>
          <w:rFonts w:ascii="Verdana" w:hAnsi="Verdana"/>
        </w:rPr>
        <w:t>o</w:t>
      </w:r>
      <w:r w:rsidR="00B878F8" w:rsidRPr="00AA3D87">
        <w:rPr>
          <w:rFonts w:ascii="Verdana" w:hAnsi="Verdana"/>
        </w:rPr>
        <w:t xml:space="preserve">wet en de oorzaak van het ongeval. Randstad heeft hier niet op gereageerd en </w:t>
      </w:r>
      <w:r w:rsidR="00B878F8">
        <w:rPr>
          <w:rFonts w:ascii="Verdana" w:hAnsi="Verdana"/>
        </w:rPr>
        <w:t xml:space="preserve">heeft gevraagd om een huisbezoek. </w:t>
      </w:r>
      <w:r w:rsidR="008755B7" w:rsidRPr="008755B7">
        <w:rPr>
          <w:rFonts w:ascii="Verdana" w:hAnsi="Verdana"/>
        </w:rPr>
        <w:t>Tijdens een huisbezoek wordt er met alle partijen het ongeval en de schade besproken.</w:t>
      </w:r>
      <w:r w:rsidR="00E93F0D">
        <w:rPr>
          <w:rFonts w:ascii="Verdana" w:hAnsi="Verdana"/>
        </w:rPr>
        <w:br/>
      </w:r>
      <w:r w:rsidR="00E93F0D">
        <w:rPr>
          <w:rFonts w:ascii="Verdana" w:hAnsi="Verdana"/>
        </w:rPr>
        <w:br/>
      </w:r>
      <w:r w:rsidRPr="00AA3D87">
        <w:rPr>
          <w:rFonts w:ascii="Verdana" w:hAnsi="Verdana" w:cs="Arial"/>
          <w:b/>
        </w:rPr>
        <w:t>4.2.3 Opzet en bewuste roekeloosheid</w:t>
      </w:r>
      <w:r w:rsidR="00E93F0D">
        <w:rPr>
          <w:rFonts w:ascii="Verdana" w:hAnsi="Verdana" w:cs="Arial"/>
          <w:b/>
        </w:rPr>
        <w:br/>
      </w:r>
      <w:r w:rsidR="00E93F0D">
        <w:rPr>
          <w:rFonts w:ascii="Verdana" w:hAnsi="Verdana" w:cs="Arial"/>
          <w:b/>
        </w:rPr>
        <w:br/>
      </w:r>
      <w:r w:rsidR="00B878F8" w:rsidRPr="00AA3D87">
        <w:rPr>
          <w:rFonts w:ascii="Verdana" w:hAnsi="Verdana" w:cs="Arial"/>
        </w:rPr>
        <w:t>In de dossiers van Randstad heeft de werkgever</w:t>
      </w:r>
      <w:r w:rsidR="00B878F8">
        <w:rPr>
          <w:rFonts w:ascii="Verdana" w:hAnsi="Verdana" w:cs="Arial"/>
        </w:rPr>
        <w:t xml:space="preserve"> of </w:t>
      </w:r>
      <w:r w:rsidR="00B878F8" w:rsidRPr="00AA3D87">
        <w:rPr>
          <w:rFonts w:ascii="Verdana" w:hAnsi="Verdana" w:cs="Arial"/>
        </w:rPr>
        <w:t xml:space="preserve">inlener het niet specifiek over opzet of bewuste roekeloosheid, maar een aantal keren </w:t>
      </w:r>
      <w:r w:rsidR="00B878F8">
        <w:rPr>
          <w:rFonts w:ascii="Verdana" w:hAnsi="Verdana" w:cs="Arial"/>
        </w:rPr>
        <w:t xml:space="preserve">is wel </w:t>
      </w:r>
      <w:r w:rsidR="00B878F8" w:rsidRPr="00AA3D87">
        <w:rPr>
          <w:rFonts w:ascii="Verdana" w:hAnsi="Verdana" w:cs="Arial"/>
        </w:rPr>
        <w:t>gesteld dat het de eigen schuld of ook de schuld is van de werknemer. In dossier 1 stelt de inlener dat de werknemer is gewaarschuwd en niet heeft geluisterd</w:t>
      </w:r>
      <w:r w:rsidR="00B878F8">
        <w:rPr>
          <w:rFonts w:ascii="Verdana" w:hAnsi="Verdana" w:cs="Arial"/>
        </w:rPr>
        <w:t xml:space="preserve"> en dat het ongeval</w:t>
      </w:r>
      <w:r w:rsidR="00B878F8" w:rsidRPr="00AA3D87">
        <w:rPr>
          <w:rFonts w:ascii="Verdana" w:hAnsi="Verdana" w:cs="Arial"/>
        </w:rPr>
        <w:t xml:space="preserve"> dus zijn eigen schuld is. </w:t>
      </w:r>
      <w:r w:rsidR="00B878F8">
        <w:rPr>
          <w:rFonts w:ascii="Verdana" w:hAnsi="Verdana" w:cs="Arial"/>
        </w:rPr>
        <w:t xml:space="preserve">Daarnaast </w:t>
      </w:r>
      <w:r w:rsidR="00B878F8" w:rsidRPr="009F58EE">
        <w:rPr>
          <w:rFonts w:ascii="Verdana" w:hAnsi="Verdana" w:cs="Arial"/>
        </w:rPr>
        <w:t>stel</w:t>
      </w:r>
      <w:r w:rsidR="00B878F8">
        <w:rPr>
          <w:rFonts w:ascii="Verdana" w:hAnsi="Verdana" w:cs="Arial"/>
        </w:rPr>
        <w:t>len</w:t>
      </w:r>
      <w:r w:rsidR="00B878F8" w:rsidRPr="009F58EE">
        <w:rPr>
          <w:rFonts w:ascii="Verdana" w:hAnsi="Verdana" w:cs="Arial"/>
        </w:rPr>
        <w:t xml:space="preserve"> de werkgever en inlener in dossier 2</w:t>
      </w:r>
      <w:r w:rsidR="00B878F8">
        <w:rPr>
          <w:rFonts w:ascii="Verdana" w:hAnsi="Verdana" w:cs="Arial"/>
        </w:rPr>
        <w:t>,</w:t>
      </w:r>
      <w:r w:rsidR="00B878F8" w:rsidRPr="009F58EE">
        <w:rPr>
          <w:rFonts w:ascii="Verdana" w:hAnsi="Verdana" w:cs="Arial"/>
        </w:rPr>
        <w:t xml:space="preserve"> waarbij de werknemer vast </w:t>
      </w:r>
      <w:r w:rsidR="00B878F8">
        <w:rPr>
          <w:rFonts w:ascii="Verdana" w:hAnsi="Verdana" w:cs="Arial"/>
        </w:rPr>
        <w:t xml:space="preserve">kwam </w:t>
      </w:r>
      <w:r w:rsidR="00B878F8" w:rsidRPr="009F58EE">
        <w:rPr>
          <w:rFonts w:ascii="Verdana" w:hAnsi="Verdana" w:cs="Arial"/>
        </w:rPr>
        <w:t xml:space="preserve">te zitten tussen een hek, dat </w:t>
      </w:r>
      <w:r w:rsidR="00B878F8">
        <w:rPr>
          <w:rFonts w:ascii="Verdana" w:hAnsi="Verdana" w:cs="Arial"/>
        </w:rPr>
        <w:t xml:space="preserve">de werknemer </w:t>
      </w:r>
      <w:r w:rsidR="00B878F8" w:rsidRPr="009F58EE">
        <w:rPr>
          <w:rFonts w:ascii="Verdana" w:hAnsi="Verdana" w:cs="Arial"/>
        </w:rPr>
        <w:t xml:space="preserve">het ongeval </w:t>
      </w:r>
      <w:r w:rsidR="00B878F8">
        <w:rPr>
          <w:rFonts w:ascii="Verdana" w:hAnsi="Verdana" w:cs="Arial"/>
        </w:rPr>
        <w:t xml:space="preserve">zelf </w:t>
      </w:r>
      <w:r w:rsidR="00B878F8" w:rsidRPr="009F58EE">
        <w:rPr>
          <w:rFonts w:ascii="Verdana" w:hAnsi="Verdana" w:cs="Arial"/>
        </w:rPr>
        <w:t xml:space="preserve">veroorzaakt </w:t>
      </w:r>
      <w:r w:rsidR="00B878F8">
        <w:rPr>
          <w:rFonts w:ascii="Verdana" w:hAnsi="Verdana" w:cs="Arial"/>
        </w:rPr>
        <w:t>heeft</w:t>
      </w:r>
      <w:r w:rsidR="00B878F8" w:rsidRPr="009F58EE">
        <w:rPr>
          <w:rFonts w:ascii="Verdana" w:hAnsi="Verdana" w:cs="Arial"/>
        </w:rPr>
        <w:t xml:space="preserve">. Randstad heeft hier </w:t>
      </w:r>
      <w:r w:rsidR="00B878F8">
        <w:rPr>
          <w:rFonts w:ascii="Verdana" w:hAnsi="Verdana" w:cs="Arial"/>
        </w:rPr>
        <w:t>niet op gereageerd</w:t>
      </w:r>
      <w:r w:rsidR="00B878F8" w:rsidRPr="009F58EE">
        <w:rPr>
          <w:rFonts w:ascii="Verdana" w:hAnsi="Verdana" w:cs="Arial"/>
        </w:rPr>
        <w:t xml:space="preserve"> en heeft nogmaals gevraagd of zij de aansprakelijkheid willen erkennen.</w:t>
      </w:r>
    </w:p>
    <w:p w:rsidR="00F92D03" w:rsidRDefault="00F92D03" w:rsidP="001B4EE1">
      <w:pPr>
        <w:pStyle w:val="Lijstalinea"/>
        <w:spacing w:after="0" w:line="360" w:lineRule="auto"/>
        <w:ind w:left="0"/>
        <w:rPr>
          <w:rFonts w:ascii="Verdana" w:hAnsi="Verdana" w:cs="Arial"/>
          <w:b/>
        </w:rPr>
      </w:pPr>
    </w:p>
    <w:p w:rsidR="00E93F0D" w:rsidRDefault="00E93F0D" w:rsidP="001B4EE1">
      <w:pPr>
        <w:pStyle w:val="Lijstalinea"/>
        <w:spacing w:after="0" w:line="360" w:lineRule="auto"/>
        <w:ind w:left="0"/>
        <w:rPr>
          <w:rFonts w:ascii="Verdana" w:hAnsi="Verdana" w:cs="Arial"/>
          <w:b/>
        </w:rPr>
      </w:pPr>
    </w:p>
    <w:p w:rsidR="00E93F0D" w:rsidRDefault="00E93F0D" w:rsidP="001B4EE1">
      <w:pPr>
        <w:pStyle w:val="Lijstalinea"/>
        <w:spacing w:after="0" w:line="360" w:lineRule="auto"/>
        <w:ind w:left="0"/>
        <w:rPr>
          <w:rFonts w:ascii="Verdana" w:hAnsi="Verdana" w:cs="Arial"/>
          <w:b/>
        </w:rPr>
      </w:pPr>
    </w:p>
    <w:p w:rsidR="00E93F0D" w:rsidRDefault="00E93F0D" w:rsidP="001B4EE1">
      <w:pPr>
        <w:pStyle w:val="Lijstalinea"/>
        <w:spacing w:after="0" w:line="360" w:lineRule="auto"/>
        <w:ind w:left="0"/>
        <w:rPr>
          <w:rFonts w:ascii="Verdana" w:hAnsi="Verdana" w:cs="Arial"/>
          <w:b/>
        </w:rPr>
      </w:pPr>
    </w:p>
    <w:p w:rsidR="00E93F0D" w:rsidRPr="00AA3D87" w:rsidRDefault="00E93F0D" w:rsidP="001B4EE1">
      <w:pPr>
        <w:pStyle w:val="Lijstalinea"/>
        <w:spacing w:after="0" w:line="360" w:lineRule="auto"/>
        <w:ind w:left="0"/>
        <w:rPr>
          <w:rFonts w:ascii="Verdana" w:hAnsi="Verdana" w:cs="Arial"/>
          <w:b/>
        </w:rPr>
      </w:pPr>
    </w:p>
    <w:p w:rsidR="001B4EE1" w:rsidRPr="00E93F0D" w:rsidRDefault="001B4EE1" w:rsidP="001B4EE1">
      <w:pPr>
        <w:pStyle w:val="Lijstalinea"/>
        <w:spacing w:after="0" w:line="360" w:lineRule="auto"/>
        <w:ind w:left="0"/>
        <w:rPr>
          <w:rFonts w:ascii="Verdana" w:hAnsi="Verdana" w:cs="Arial"/>
        </w:rPr>
      </w:pPr>
      <w:r w:rsidRPr="00AA3D87">
        <w:rPr>
          <w:rFonts w:ascii="Verdana" w:hAnsi="Verdana" w:cs="Arial"/>
          <w:b/>
        </w:rPr>
        <w:lastRenderedPageBreak/>
        <w:t>4.</w:t>
      </w:r>
      <w:r w:rsidR="00253993">
        <w:rPr>
          <w:rFonts w:ascii="Verdana" w:hAnsi="Verdana" w:cs="Arial"/>
          <w:b/>
        </w:rPr>
        <w:t>2.4</w:t>
      </w:r>
      <w:r w:rsidRPr="00AA3D87">
        <w:rPr>
          <w:rFonts w:ascii="Verdana" w:hAnsi="Verdana" w:cs="Arial"/>
          <w:b/>
        </w:rPr>
        <w:t xml:space="preserve"> Overig:</w:t>
      </w:r>
      <w:r w:rsidR="00E93F0D">
        <w:rPr>
          <w:rFonts w:ascii="Verdana" w:hAnsi="Verdana" w:cs="Arial"/>
        </w:rPr>
        <w:br/>
      </w:r>
      <w:r w:rsidR="00E93F0D">
        <w:rPr>
          <w:rFonts w:ascii="Verdana" w:hAnsi="Verdana" w:cs="Arial"/>
        </w:rPr>
        <w:br/>
      </w:r>
      <w:r w:rsidR="0005786B" w:rsidRPr="00AA3D87">
        <w:rPr>
          <w:rFonts w:ascii="Verdana" w:hAnsi="Verdana" w:cs="Arial"/>
          <w:i/>
        </w:rPr>
        <w:t>E</w:t>
      </w:r>
      <w:r w:rsidRPr="00AA3D87">
        <w:rPr>
          <w:rFonts w:ascii="Verdana" w:hAnsi="Verdana" w:cs="Arial"/>
          <w:i/>
        </w:rPr>
        <w:t>rvaring werknemer</w:t>
      </w:r>
    </w:p>
    <w:p w:rsidR="00522E7C" w:rsidRDefault="00B878F8" w:rsidP="00AA3D87">
      <w:pPr>
        <w:pStyle w:val="Lijstalinea"/>
        <w:spacing w:after="0" w:line="360" w:lineRule="auto"/>
        <w:ind w:left="0"/>
        <w:rPr>
          <w:rFonts w:ascii="Verdana" w:hAnsi="Verdana" w:cs="Arial"/>
        </w:rPr>
      </w:pPr>
      <w:r w:rsidRPr="00AA3D87">
        <w:rPr>
          <w:rFonts w:ascii="Verdana" w:hAnsi="Verdana" w:cs="Arial"/>
        </w:rPr>
        <w:t xml:space="preserve">Volgens Randstad is in het arrest </w:t>
      </w:r>
      <w:proofErr w:type="spellStart"/>
      <w:r w:rsidRPr="00AA3D87">
        <w:rPr>
          <w:rFonts w:ascii="Verdana" w:hAnsi="Verdana" w:cs="Arial"/>
        </w:rPr>
        <w:t>Dusarduyn</w:t>
      </w:r>
      <w:proofErr w:type="spellEnd"/>
      <w:r w:rsidRPr="00AA3D87">
        <w:rPr>
          <w:rFonts w:ascii="Verdana" w:hAnsi="Verdana" w:cs="Arial"/>
        </w:rPr>
        <w:t xml:space="preserve">/Du </w:t>
      </w:r>
      <w:proofErr w:type="spellStart"/>
      <w:r>
        <w:rPr>
          <w:rFonts w:ascii="Verdana" w:hAnsi="Verdana" w:cs="Arial"/>
        </w:rPr>
        <w:t>Pu</w:t>
      </w:r>
      <w:r w:rsidRPr="00AA3D87">
        <w:rPr>
          <w:rFonts w:ascii="Verdana" w:hAnsi="Verdana" w:cs="Arial"/>
        </w:rPr>
        <w:t>y</w:t>
      </w:r>
      <w:proofErr w:type="spellEnd"/>
      <w:r w:rsidRPr="00AA3D87">
        <w:rPr>
          <w:rFonts w:ascii="Verdana" w:hAnsi="Verdana" w:cs="Arial"/>
        </w:rPr>
        <w:t xml:space="preserve"> bepaald dat werknemers met een betere opleiding beter in staat moeten worden geacht om zelfstandig de risico</w:t>
      </w:r>
      <w:r>
        <w:rPr>
          <w:rFonts w:ascii="Verdana" w:hAnsi="Verdana" w:cs="Arial"/>
        </w:rPr>
        <w:t>’</w:t>
      </w:r>
      <w:r w:rsidRPr="00AA3D87">
        <w:rPr>
          <w:rFonts w:ascii="Verdana" w:hAnsi="Verdana" w:cs="Arial"/>
        </w:rPr>
        <w:t xml:space="preserve">s </w:t>
      </w:r>
      <w:r>
        <w:rPr>
          <w:rFonts w:ascii="Verdana" w:hAnsi="Verdana" w:cs="Arial"/>
        </w:rPr>
        <w:t xml:space="preserve">in te schatten </w:t>
      </w:r>
      <w:r w:rsidRPr="00AA3D87">
        <w:rPr>
          <w:rFonts w:ascii="Verdana" w:hAnsi="Verdana" w:cs="Arial"/>
        </w:rPr>
        <w:t xml:space="preserve">die aan het werk zijn verbonden. Van </w:t>
      </w:r>
      <w:r>
        <w:rPr>
          <w:rFonts w:ascii="Verdana" w:hAnsi="Verdana" w:cs="Arial"/>
        </w:rPr>
        <w:t>dergelijke werkne</w:t>
      </w:r>
      <w:r w:rsidRPr="000E3729">
        <w:rPr>
          <w:rFonts w:ascii="Verdana" w:hAnsi="Verdana" w:cs="Arial"/>
        </w:rPr>
        <w:t xml:space="preserve">mers kan de werkgever dus eerder verwachten dat zij zelfstandig kiezen </w:t>
      </w:r>
      <w:r>
        <w:rPr>
          <w:rFonts w:ascii="Verdana" w:hAnsi="Verdana" w:cs="Arial"/>
        </w:rPr>
        <w:t xml:space="preserve">om het werk op </w:t>
      </w:r>
      <w:r w:rsidRPr="000E3729">
        <w:rPr>
          <w:rFonts w:ascii="Verdana" w:hAnsi="Verdana" w:cs="Arial"/>
        </w:rPr>
        <w:t>veilige wijze uit</w:t>
      </w:r>
      <w:r>
        <w:rPr>
          <w:rFonts w:ascii="Verdana" w:hAnsi="Verdana" w:cs="Arial"/>
        </w:rPr>
        <w:t xml:space="preserve"> te voeren</w:t>
      </w:r>
      <w:r w:rsidRPr="000E3729">
        <w:rPr>
          <w:rFonts w:ascii="Verdana" w:hAnsi="Verdana" w:cs="Arial"/>
        </w:rPr>
        <w:t xml:space="preserve">. </w:t>
      </w:r>
      <w:r>
        <w:rPr>
          <w:rFonts w:ascii="Verdana" w:hAnsi="Verdana" w:cs="Arial"/>
        </w:rPr>
        <w:t>D</w:t>
      </w:r>
      <w:r w:rsidRPr="000E3729">
        <w:rPr>
          <w:rFonts w:ascii="Verdana" w:hAnsi="Verdana" w:cs="Arial"/>
        </w:rPr>
        <w:t xml:space="preserve">ossier 9 </w:t>
      </w:r>
      <w:r>
        <w:rPr>
          <w:rFonts w:ascii="Verdana" w:hAnsi="Verdana" w:cs="Arial"/>
        </w:rPr>
        <w:t xml:space="preserve">betreft echter </w:t>
      </w:r>
      <w:r w:rsidRPr="000E3729">
        <w:rPr>
          <w:rFonts w:ascii="Verdana" w:hAnsi="Verdana" w:cs="Arial"/>
        </w:rPr>
        <w:t>een laaggeschoolde werknemer met weinig ervaring</w:t>
      </w:r>
      <w:r>
        <w:rPr>
          <w:rFonts w:ascii="Verdana" w:hAnsi="Verdana" w:cs="Arial"/>
        </w:rPr>
        <w:t>,</w:t>
      </w:r>
      <w:r w:rsidRPr="000E3729">
        <w:rPr>
          <w:rFonts w:ascii="Verdana" w:hAnsi="Verdana" w:cs="Arial"/>
        </w:rPr>
        <w:t xml:space="preserve"> waarvan niet kan worden verwacht dat hij </w:t>
      </w:r>
      <w:r>
        <w:rPr>
          <w:rFonts w:ascii="Verdana" w:hAnsi="Verdana" w:cs="Arial"/>
        </w:rPr>
        <w:t xml:space="preserve">continu </w:t>
      </w:r>
      <w:r w:rsidRPr="000E3729">
        <w:rPr>
          <w:rFonts w:ascii="Verdana" w:hAnsi="Verdana" w:cs="Arial"/>
        </w:rPr>
        <w:t xml:space="preserve">de nodige voorzichtigheid betracht. </w:t>
      </w:r>
      <w:r>
        <w:rPr>
          <w:rFonts w:ascii="Verdana" w:hAnsi="Verdana" w:cs="Arial"/>
        </w:rPr>
        <w:t xml:space="preserve">Ook in dossier 10 </w:t>
      </w:r>
      <w:r w:rsidRPr="000E3729">
        <w:rPr>
          <w:rFonts w:ascii="Verdana" w:hAnsi="Verdana" w:cs="Arial"/>
        </w:rPr>
        <w:t xml:space="preserve">stelt Randstad dat de werkgever er rekening mee had moeten houden dat de werknemer laaggeschoold is en weinig ervaring heeft. </w:t>
      </w:r>
      <w:r w:rsidRPr="00EE3537">
        <w:rPr>
          <w:rFonts w:ascii="Verdana" w:hAnsi="Verdana" w:cs="Arial"/>
        </w:rPr>
        <w:t>In dossier 1 stelt de inlener dat de toezichthouder waarmee de werknemer tijde</w:t>
      </w:r>
      <w:r>
        <w:rPr>
          <w:rFonts w:ascii="Verdana" w:hAnsi="Verdana" w:cs="Arial"/>
        </w:rPr>
        <w:t>ns</w:t>
      </w:r>
      <w:r w:rsidRPr="00EE3537">
        <w:rPr>
          <w:rFonts w:ascii="Verdana" w:hAnsi="Verdana" w:cs="Arial"/>
        </w:rPr>
        <w:t xml:space="preserve"> het ongeval</w:t>
      </w:r>
      <w:r>
        <w:rPr>
          <w:rFonts w:ascii="Verdana" w:hAnsi="Verdana" w:cs="Arial"/>
        </w:rPr>
        <w:t xml:space="preserve"> werkte</w:t>
      </w:r>
      <w:r w:rsidRPr="00EE3537">
        <w:rPr>
          <w:rFonts w:ascii="Verdana" w:hAnsi="Verdana" w:cs="Arial"/>
        </w:rPr>
        <w:t xml:space="preserve"> alleen bekend is met ervaren werknemers. De toezichthouder had er geen rekening mee gehouden dat de </w:t>
      </w:r>
      <w:r>
        <w:rPr>
          <w:rFonts w:ascii="Verdana" w:hAnsi="Verdana" w:cs="Arial"/>
        </w:rPr>
        <w:t xml:space="preserve">betreffende </w:t>
      </w:r>
      <w:r w:rsidRPr="00EE3537">
        <w:rPr>
          <w:rFonts w:ascii="Verdana" w:hAnsi="Verdana" w:cs="Arial"/>
        </w:rPr>
        <w:t xml:space="preserve">werknemer geen ervaring </w:t>
      </w:r>
      <w:r>
        <w:rPr>
          <w:rFonts w:ascii="Verdana" w:hAnsi="Verdana" w:cs="Arial"/>
        </w:rPr>
        <w:t>had</w:t>
      </w:r>
    </w:p>
    <w:p w:rsidR="00B878F8" w:rsidRPr="00BE4714" w:rsidRDefault="00B878F8" w:rsidP="00AA3D87">
      <w:pPr>
        <w:pStyle w:val="Lijstalinea"/>
        <w:spacing w:after="0" w:line="360" w:lineRule="auto"/>
        <w:ind w:left="0"/>
        <w:rPr>
          <w:rFonts w:ascii="Verdana" w:hAnsi="Verdana" w:cs="Arial"/>
          <w:i/>
        </w:rPr>
      </w:pPr>
    </w:p>
    <w:p w:rsidR="001B4EE1" w:rsidRPr="00600509" w:rsidRDefault="0005786B" w:rsidP="00600509">
      <w:pPr>
        <w:spacing w:line="360" w:lineRule="auto"/>
        <w:rPr>
          <w:rFonts w:ascii="Arial" w:hAnsi="Arial" w:cs="Arial"/>
          <w:color w:val="333333"/>
          <w:sz w:val="24"/>
          <w:szCs w:val="24"/>
        </w:rPr>
      </w:pPr>
      <w:r>
        <w:rPr>
          <w:rFonts w:ascii="Verdana" w:hAnsi="Verdana" w:cs="Arial"/>
          <w:i/>
        </w:rPr>
        <w:t>G</w:t>
      </w:r>
      <w:r w:rsidR="001B4EE1" w:rsidRPr="00BE4714">
        <w:rPr>
          <w:rFonts w:ascii="Verdana" w:hAnsi="Verdana" w:cs="Arial"/>
          <w:i/>
        </w:rPr>
        <w:t xml:space="preserve">edraging werknemer </w:t>
      </w:r>
      <w:r w:rsidR="00B53113">
        <w:rPr>
          <w:rFonts w:ascii="Verdana" w:hAnsi="Verdana" w:cs="Arial"/>
          <w:i/>
        </w:rPr>
        <w:br/>
      </w:r>
      <w:r w:rsidR="00B878F8" w:rsidRPr="000E3729">
        <w:rPr>
          <w:rFonts w:ascii="Verdana" w:hAnsi="Verdana" w:cs="Arial"/>
        </w:rPr>
        <w:t xml:space="preserve">Randstad </w:t>
      </w:r>
      <w:r w:rsidR="00B878F8">
        <w:rPr>
          <w:rFonts w:ascii="Verdana" w:hAnsi="Verdana" w:cs="Arial"/>
        </w:rPr>
        <w:t xml:space="preserve">stelt </w:t>
      </w:r>
      <w:r w:rsidR="00B878F8" w:rsidRPr="000E3729">
        <w:rPr>
          <w:rFonts w:ascii="Verdana" w:hAnsi="Verdana" w:cs="Arial"/>
        </w:rPr>
        <w:t xml:space="preserve">in dossier 4 dat het </w:t>
      </w:r>
      <w:r w:rsidR="00B878F8" w:rsidRPr="00650064">
        <w:rPr>
          <w:rFonts w:ascii="Verdana" w:hAnsi="Verdana" w:cs="Arial"/>
        </w:rPr>
        <w:t>hof</w:t>
      </w:r>
      <w:r w:rsidR="003B40DF" w:rsidRPr="00650064">
        <w:rPr>
          <w:rFonts w:ascii="Verdana" w:hAnsi="Verdana" w:cs="Arial"/>
        </w:rPr>
        <w:t xml:space="preserve"> in uitspraak</w:t>
      </w:r>
      <w:r w:rsidR="00B878F8" w:rsidRPr="00650064">
        <w:rPr>
          <w:rFonts w:ascii="Verdana" w:hAnsi="Verdana" w:cs="Arial"/>
        </w:rPr>
        <w:t xml:space="preserve"> </w:t>
      </w:r>
      <w:r w:rsidR="00650064" w:rsidRPr="00650064">
        <w:rPr>
          <w:rFonts w:ascii="Verdana" w:hAnsi="Verdana"/>
        </w:rPr>
        <w:t>2 van het gerechtshof</w:t>
      </w:r>
      <w:r w:rsidR="00650064">
        <w:rPr>
          <w:rStyle w:val="Voetnootmarkering"/>
          <w:rFonts w:ascii="Verdana" w:hAnsi="Verdana"/>
        </w:rPr>
        <w:footnoteReference w:id="97"/>
      </w:r>
      <w:r w:rsidR="00650064" w:rsidRPr="00650064">
        <w:rPr>
          <w:rFonts w:ascii="Verdana" w:hAnsi="Verdana"/>
        </w:rPr>
        <w:t xml:space="preserve"> </w:t>
      </w:r>
      <w:r w:rsidR="00B878F8" w:rsidRPr="00650064">
        <w:rPr>
          <w:rFonts w:ascii="Verdana" w:hAnsi="Verdana" w:cs="Arial"/>
        </w:rPr>
        <w:t>heeft</w:t>
      </w:r>
      <w:r w:rsidR="00B878F8" w:rsidRPr="000E3729">
        <w:rPr>
          <w:rFonts w:ascii="Verdana" w:hAnsi="Verdana" w:cs="Arial"/>
        </w:rPr>
        <w:t xml:space="preserve"> geoordeeld dat het algemeen bekend is dat bij werknemers die gevaarlijke werkzaamheden uitoefenen na enige tijd een zekere nonchalance optreedt of kan optrede</w:t>
      </w:r>
      <w:r w:rsidR="00B878F8">
        <w:rPr>
          <w:rFonts w:ascii="Verdana" w:hAnsi="Verdana" w:cs="Arial"/>
        </w:rPr>
        <w:t>n</w:t>
      </w:r>
      <w:r w:rsidR="00B878F8" w:rsidRPr="000E3729">
        <w:rPr>
          <w:rFonts w:ascii="Verdana" w:hAnsi="Verdana" w:cs="Arial"/>
        </w:rPr>
        <w:t xml:space="preserve">. </w:t>
      </w:r>
      <w:r w:rsidR="00B878F8">
        <w:rPr>
          <w:rFonts w:ascii="Verdana" w:hAnsi="Verdana" w:cs="Arial"/>
        </w:rPr>
        <w:t xml:space="preserve">Daarnaast </w:t>
      </w:r>
      <w:r w:rsidR="00B878F8" w:rsidRPr="000E3729">
        <w:rPr>
          <w:rFonts w:ascii="Verdana" w:hAnsi="Verdana" w:cs="Arial"/>
        </w:rPr>
        <w:t>stel</w:t>
      </w:r>
      <w:r w:rsidR="00B878F8">
        <w:rPr>
          <w:rFonts w:ascii="Verdana" w:hAnsi="Verdana" w:cs="Arial"/>
        </w:rPr>
        <w:t>t</w:t>
      </w:r>
      <w:r w:rsidR="00B878F8" w:rsidRPr="000E3729">
        <w:rPr>
          <w:rFonts w:ascii="Verdana" w:hAnsi="Verdana" w:cs="Arial"/>
        </w:rPr>
        <w:t xml:space="preserve"> Randstad in dossier 9 dat </w:t>
      </w:r>
      <w:r w:rsidR="00B878F8">
        <w:rPr>
          <w:rFonts w:ascii="Verdana" w:hAnsi="Verdana" w:cs="Arial"/>
        </w:rPr>
        <w:t xml:space="preserve">de </w:t>
      </w:r>
      <w:r w:rsidR="00B878F8" w:rsidRPr="000E3729">
        <w:rPr>
          <w:rFonts w:ascii="Verdana" w:hAnsi="Verdana" w:cs="Arial"/>
        </w:rPr>
        <w:t xml:space="preserve">werkgever rekening </w:t>
      </w:r>
      <w:r w:rsidR="00B878F8">
        <w:rPr>
          <w:rFonts w:ascii="Verdana" w:hAnsi="Verdana" w:cs="Arial"/>
        </w:rPr>
        <w:t xml:space="preserve">had </w:t>
      </w:r>
      <w:r w:rsidR="00B878F8" w:rsidRPr="000E3729">
        <w:rPr>
          <w:rFonts w:ascii="Verdana" w:hAnsi="Verdana" w:cs="Arial"/>
        </w:rPr>
        <w:t>moet</w:t>
      </w:r>
      <w:r w:rsidR="00B878F8">
        <w:rPr>
          <w:rFonts w:ascii="Verdana" w:hAnsi="Verdana" w:cs="Arial"/>
        </w:rPr>
        <w:t>en</w:t>
      </w:r>
      <w:r w:rsidR="00B878F8" w:rsidRPr="000E3729">
        <w:rPr>
          <w:rFonts w:ascii="Verdana" w:hAnsi="Verdana" w:cs="Arial"/>
        </w:rPr>
        <w:t xml:space="preserve"> houden met het ervaringsfeit</w:t>
      </w:r>
      <w:r w:rsidR="00B878F8">
        <w:rPr>
          <w:rFonts w:ascii="Verdana" w:hAnsi="Verdana" w:cs="Arial"/>
        </w:rPr>
        <w:t xml:space="preserve"> en had moeten voorzien</w:t>
      </w:r>
      <w:r w:rsidR="00B878F8" w:rsidRPr="000E3729">
        <w:rPr>
          <w:rFonts w:ascii="Verdana" w:hAnsi="Verdana" w:cs="Arial"/>
        </w:rPr>
        <w:t xml:space="preserve"> dat </w:t>
      </w:r>
      <w:r w:rsidR="00B878F8">
        <w:rPr>
          <w:rFonts w:ascii="Verdana" w:hAnsi="Verdana" w:cs="Arial"/>
        </w:rPr>
        <w:t xml:space="preserve">de werknemer door </w:t>
      </w:r>
      <w:r w:rsidR="00B878F8" w:rsidRPr="000E3729">
        <w:rPr>
          <w:rFonts w:ascii="Verdana" w:hAnsi="Verdana" w:cs="Arial"/>
        </w:rPr>
        <w:t xml:space="preserve">dagelijkse omgang met een machine niet meer </w:t>
      </w:r>
      <w:r w:rsidR="00B878F8">
        <w:rPr>
          <w:rFonts w:ascii="Verdana" w:hAnsi="Verdana" w:cs="Arial"/>
        </w:rPr>
        <w:t xml:space="preserve">altijd </w:t>
      </w:r>
      <w:r w:rsidR="00B878F8" w:rsidRPr="000E3729">
        <w:rPr>
          <w:rFonts w:ascii="Verdana" w:hAnsi="Verdana" w:cs="Arial"/>
        </w:rPr>
        <w:t>alle voorzichtigheid in ach</w:t>
      </w:r>
      <w:r w:rsidR="00B878F8">
        <w:rPr>
          <w:rFonts w:ascii="Verdana" w:hAnsi="Verdana" w:cs="Arial"/>
        </w:rPr>
        <w:t xml:space="preserve">t zou nemen om </w:t>
      </w:r>
      <w:r w:rsidR="00B878F8" w:rsidRPr="000E3729">
        <w:rPr>
          <w:rFonts w:ascii="Verdana" w:hAnsi="Verdana" w:cs="Arial"/>
        </w:rPr>
        <w:t>ongelukken</w:t>
      </w:r>
      <w:r w:rsidR="00B878F8">
        <w:rPr>
          <w:rFonts w:ascii="Verdana" w:hAnsi="Verdana" w:cs="Arial"/>
        </w:rPr>
        <w:t xml:space="preserve"> te voorkomen</w:t>
      </w:r>
      <w:r w:rsidR="00B878F8" w:rsidRPr="000E3729">
        <w:rPr>
          <w:rFonts w:ascii="Verdana" w:hAnsi="Verdana" w:cs="Arial"/>
        </w:rPr>
        <w:t>.</w:t>
      </w:r>
    </w:p>
    <w:p w:rsidR="001B4EE1" w:rsidRDefault="005E17E9" w:rsidP="00AA3D87">
      <w:pPr>
        <w:pStyle w:val="Lijstalinea"/>
        <w:spacing w:after="0" w:line="360" w:lineRule="auto"/>
        <w:ind w:left="0"/>
        <w:rPr>
          <w:rFonts w:ascii="Verdana" w:hAnsi="Verdana" w:cs="Arial"/>
          <w:i/>
        </w:rPr>
      </w:pPr>
      <w:r>
        <w:rPr>
          <w:rFonts w:ascii="Verdana" w:hAnsi="Verdana" w:cs="Arial"/>
          <w:i/>
        </w:rPr>
        <w:t>W</w:t>
      </w:r>
      <w:r w:rsidR="001B4EE1" w:rsidRPr="00BE4714">
        <w:rPr>
          <w:rFonts w:ascii="Verdana" w:hAnsi="Verdana" w:cs="Arial"/>
          <w:i/>
        </w:rPr>
        <w:t>erkdruk</w:t>
      </w:r>
    </w:p>
    <w:p w:rsidR="005F656B" w:rsidRDefault="00B878F8" w:rsidP="003B40DF">
      <w:pPr>
        <w:pStyle w:val="Lijstalinea"/>
        <w:spacing w:after="0" w:line="360" w:lineRule="auto"/>
        <w:ind w:left="0"/>
        <w:rPr>
          <w:rFonts w:ascii="Verdana" w:hAnsi="Verdana" w:cs="Arial"/>
        </w:rPr>
      </w:pPr>
      <w:r>
        <w:rPr>
          <w:rFonts w:ascii="Verdana" w:hAnsi="Verdana" w:cs="Arial"/>
        </w:rPr>
        <w:t>Uit twee dossiers is gebleken</w:t>
      </w:r>
      <w:r w:rsidR="00631026" w:rsidRPr="00631026">
        <w:rPr>
          <w:rFonts w:ascii="Verdana" w:hAnsi="Verdana" w:cs="Arial"/>
        </w:rPr>
        <w:t xml:space="preserve"> dat de werknemers </w:t>
      </w:r>
      <w:r>
        <w:rPr>
          <w:rFonts w:ascii="Verdana" w:hAnsi="Verdana" w:cs="Arial"/>
        </w:rPr>
        <w:t xml:space="preserve">ten tijde van het ongeval </w:t>
      </w:r>
      <w:r w:rsidR="00631026" w:rsidRPr="00631026">
        <w:rPr>
          <w:rFonts w:ascii="Verdana" w:hAnsi="Verdana" w:cs="Arial"/>
        </w:rPr>
        <w:t xml:space="preserve">onder druk stonden. In dossier 5 stond de werknemer onder tijdsdruk, omdat de ploeg voor hem </w:t>
      </w:r>
      <w:r>
        <w:rPr>
          <w:rFonts w:ascii="Verdana" w:hAnsi="Verdana" w:cs="Arial"/>
        </w:rPr>
        <w:t>zich niet aan het schema en regels had</w:t>
      </w:r>
      <w:r w:rsidR="00631026" w:rsidRPr="00631026">
        <w:rPr>
          <w:rFonts w:ascii="Verdana" w:hAnsi="Verdana" w:cs="Arial"/>
        </w:rPr>
        <w:t xml:space="preserve"> gehouden, waardoor de werknemer in korte tijd een oplossing moest </w:t>
      </w:r>
      <w:r w:rsidR="00B13025" w:rsidRPr="00631026">
        <w:rPr>
          <w:rFonts w:ascii="Verdana" w:hAnsi="Verdana" w:cs="Arial"/>
        </w:rPr>
        <w:t xml:space="preserve">bedenken. </w:t>
      </w:r>
      <w:r>
        <w:rPr>
          <w:rFonts w:ascii="Verdana" w:hAnsi="Verdana" w:cs="Arial"/>
        </w:rPr>
        <w:t>Oo</w:t>
      </w:r>
      <w:r w:rsidR="003D1CA6">
        <w:rPr>
          <w:rFonts w:ascii="Verdana" w:hAnsi="Verdana" w:cs="Arial"/>
        </w:rPr>
        <w:t xml:space="preserve">k in dossier 6 stond de werknemer onder druk. </w:t>
      </w:r>
      <w:r>
        <w:rPr>
          <w:rFonts w:ascii="Verdana" w:hAnsi="Verdana" w:cs="Arial"/>
        </w:rPr>
        <w:t xml:space="preserve">Bovendien moest hij </w:t>
      </w:r>
      <w:r w:rsidR="003D1CA6">
        <w:rPr>
          <w:rFonts w:ascii="Verdana" w:hAnsi="Verdana" w:cs="Arial"/>
        </w:rPr>
        <w:t xml:space="preserve">vaak overwerken. </w:t>
      </w:r>
      <w:r w:rsidR="00600509">
        <w:rPr>
          <w:rFonts w:ascii="Verdana" w:hAnsi="Verdana" w:cs="Arial"/>
        </w:rPr>
        <w:br/>
      </w:r>
    </w:p>
    <w:p w:rsidR="00B33831" w:rsidRPr="00600509" w:rsidRDefault="00B33831" w:rsidP="003B40DF">
      <w:pPr>
        <w:pStyle w:val="Lijstalinea"/>
        <w:spacing w:after="0" w:line="360" w:lineRule="auto"/>
        <w:ind w:left="0"/>
        <w:rPr>
          <w:rFonts w:ascii="Verdana" w:hAnsi="Verdana" w:cs="Arial"/>
        </w:rPr>
      </w:pPr>
    </w:p>
    <w:p w:rsidR="001B4EE1" w:rsidRDefault="0005786B" w:rsidP="00AA3D87">
      <w:pPr>
        <w:pStyle w:val="Lijstalinea"/>
        <w:spacing w:after="0" w:line="360" w:lineRule="auto"/>
        <w:ind w:left="0"/>
        <w:rPr>
          <w:rFonts w:ascii="Verdana" w:hAnsi="Verdana" w:cs="Arial"/>
          <w:i/>
        </w:rPr>
      </w:pPr>
      <w:r>
        <w:rPr>
          <w:rFonts w:ascii="Verdana" w:hAnsi="Verdana" w:cs="Arial"/>
          <w:i/>
        </w:rPr>
        <w:lastRenderedPageBreak/>
        <w:t>A</w:t>
      </w:r>
      <w:r w:rsidR="001B4EE1" w:rsidRPr="00BE4714">
        <w:rPr>
          <w:rFonts w:ascii="Verdana" w:hAnsi="Verdana" w:cs="Arial"/>
          <w:i/>
        </w:rPr>
        <w:t>ansprakelijk persoon</w:t>
      </w:r>
    </w:p>
    <w:p w:rsidR="00AD2B0E" w:rsidRPr="00BB65FD" w:rsidRDefault="00B878F8" w:rsidP="00AA3D87">
      <w:pPr>
        <w:pStyle w:val="Lijstalinea"/>
        <w:spacing w:after="0" w:line="360" w:lineRule="auto"/>
        <w:ind w:left="0"/>
        <w:rPr>
          <w:rFonts w:ascii="Verdana" w:hAnsi="Verdana" w:cs="Arial"/>
        </w:rPr>
      </w:pPr>
      <w:r>
        <w:rPr>
          <w:rFonts w:ascii="Verdana" w:hAnsi="Verdana" w:cs="Arial"/>
        </w:rPr>
        <w:t>Wanneer</w:t>
      </w:r>
      <w:r w:rsidR="00AD2B0E" w:rsidRPr="000E3729">
        <w:rPr>
          <w:rFonts w:ascii="Verdana" w:hAnsi="Verdana" w:cs="Arial"/>
        </w:rPr>
        <w:t xml:space="preserve"> sprake is van ee</w:t>
      </w:r>
      <w:r>
        <w:rPr>
          <w:rFonts w:ascii="Verdana" w:hAnsi="Verdana" w:cs="Arial"/>
        </w:rPr>
        <w:t xml:space="preserve">n werkgever en een inlener dan wijzen zij vaak elkaar aan als aansprakelijke partij. </w:t>
      </w:r>
      <w:r w:rsidR="00ED6592">
        <w:rPr>
          <w:rFonts w:ascii="Verdana" w:hAnsi="Verdana" w:cs="Arial"/>
        </w:rPr>
        <w:t xml:space="preserve">In meer dan de helft van de dossiers van Randstad </w:t>
      </w:r>
      <w:r w:rsidR="00600509">
        <w:rPr>
          <w:rFonts w:ascii="Verdana" w:hAnsi="Verdana" w:cs="Arial"/>
        </w:rPr>
        <w:t>spelen zowel een werkgever als een inlener een rol</w:t>
      </w:r>
      <w:r w:rsidR="00ED6592">
        <w:rPr>
          <w:rFonts w:ascii="Verdana" w:hAnsi="Verdana" w:cs="Arial"/>
        </w:rPr>
        <w:t xml:space="preserve">. </w:t>
      </w:r>
      <w:r w:rsidR="00B13025" w:rsidRPr="000E3729">
        <w:rPr>
          <w:rFonts w:ascii="Verdana" w:hAnsi="Verdana" w:cs="Arial"/>
        </w:rPr>
        <w:t>Vooral</w:t>
      </w:r>
      <w:r w:rsidR="00600509">
        <w:rPr>
          <w:rFonts w:ascii="Verdana" w:hAnsi="Verdana" w:cs="Arial"/>
        </w:rPr>
        <w:t xml:space="preserve"> in dossier 7 is </w:t>
      </w:r>
      <w:r w:rsidR="005E0FE6" w:rsidRPr="000E3729">
        <w:rPr>
          <w:rFonts w:ascii="Verdana" w:hAnsi="Verdana" w:cs="Arial"/>
        </w:rPr>
        <w:t xml:space="preserve">dit een lastig punt. De werkgever en inlener </w:t>
      </w:r>
      <w:r w:rsidR="00600509">
        <w:rPr>
          <w:rFonts w:ascii="Verdana" w:hAnsi="Verdana" w:cs="Arial"/>
        </w:rPr>
        <w:t xml:space="preserve">stellen allebei dat de ander aansprakelijk is voor het ongeval en ze hebben allebei </w:t>
      </w:r>
      <w:r w:rsidR="005E0FE6" w:rsidRPr="000E3729">
        <w:rPr>
          <w:rFonts w:ascii="Verdana" w:hAnsi="Verdana" w:cs="Arial"/>
        </w:rPr>
        <w:t>niet inhoudelijk o</w:t>
      </w:r>
      <w:r w:rsidR="003E6EFF" w:rsidRPr="000E3729">
        <w:rPr>
          <w:rFonts w:ascii="Verdana" w:hAnsi="Verdana" w:cs="Arial"/>
        </w:rPr>
        <w:t xml:space="preserve">p de </w:t>
      </w:r>
      <w:r w:rsidR="003E6EFF" w:rsidRPr="00BB65FD">
        <w:rPr>
          <w:rFonts w:ascii="Verdana" w:hAnsi="Verdana" w:cs="Arial"/>
        </w:rPr>
        <w:t>aansprakelijkheidsbrieven</w:t>
      </w:r>
      <w:r w:rsidR="00600509">
        <w:rPr>
          <w:rFonts w:ascii="Verdana" w:hAnsi="Verdana" w:cs="Arial"/>
        </w:rPr>
        <w:t xml:space="preserve"> gereageerd. Na een aantal maanden hebben </w:t>
      </w:r>
      <w:r w:rsidR="003E6EFF" w:rsidRPr="00BB65FD">
        <w:rPr>
          <w:rFonts w:ascii="Verdana" w:hAnsi="Verdana" w:cs="Arial"/>
        </w:rPr>
        <w:t xml:space="preserve">Randstad en de werknemer besloten om deze zaak verder te behandelen via de rechter. </w:t>
      </w:r>
    </w:p>
    <w:p w:rsidR="000E3729" w:rsidRDefault="00ED6592" w:rsidP="00AA3D87">
      <w:pPr>
        <w:spacing w:line="360" w:lineRule="auto"/>
        <w:rPr>
          <w:rFonts w:ascii="Verdana" w:hAnsi="Verdana" w:cs="Arial"/>
        </w:rPr>
      </w:pPr>
      <w:r w:rsidRPr="00BB65FD">
        <w:rPr>
          <w:rFonts w:ascii="Verdana" w:hAnsi="Verdana" w:cs="Arial"/>
        </w:rPr>
        <w:t xml:space="preserve">In dossier 2 is ook een derde </w:t>
      </w:r>
      <w:r w:rsidR="00600509">
        <w:rPr>
          <w:rFonts w:ascii="Verdana" w:hAnsi="Verdana" w:cs="Arial"/>
        </w:rPr>
        <w:t xml:space="preserve">partij </w:t>
      </w:r>
      <w:r w:rsidRPr="00BB65FD">
        <w:rPr>
          <w:rFonts w:ascii="Verdana" w:hAnsi="Verdana" w:cs="Arial"/>
        </w:rPr>
        <w:t xml:space="preserve">aansprakelijk gesteld. De werknemer </w:t>
      </w:r>
      <w:r w:rsidR="00600509">
        <w:rPr>
          <w:rFonts w:ascii="Verdana" w:hAnsi="Verdana" w:cs="Arial"/>
        </w:rPr>
        <w:t>in dit dossier is een pakket bezorger en heeft schade opgelopen bij het bedrijf nadat hij daar een pakket had afgeleverd.</w:t>
      </w:r>
      <w:r w:rsidR="00E93F0D">
        <w:rPr>
          <w:rFonts w:ascii="Verdana" w:hAnsi="Verdana" w:cs="Arial"/>
        </w:rPr>
        <w:br/>
      </w:r>
      <w:r w:rsidR="00E93F0D">
        <w:rPr>
          <w:rFonts w:ascii="Verdana" w:hAnsi="Verdana" w:cs="Arial"/>
        </w:rPr>
        <w:br/>
      </w:r>
      <w:r w:rsidR="00C256F4" w:rsidRPr="00C256F4">
        <w:rPr>
          <w:rFonts w:ascii="Verdana" w:hAnsi="Verdana"/>
          <w:b/>
        </w:rPr>
        <w:t>4.2.5</w:t>
      </w:r>
      <w:r w:rsidR="00253993" w:rsidRPr="00C256F4">
        <w:rPr>
          <w:rFonts w:ascii="Verdana" w:hAnsi="Verdana"/>
          <w:b/>
        </w:rPr>
        <w:t xml:space="preserve"> </w:t>
      </w:r>
      <w:r w:rsidR="00BE294D" w:rsidRPr="00C256F4">
        <w:rPr>
          <w:rFonts w:ascii="Verdana" w:hAnsi="Verdana"/>
          <w:b/>
        </w:rPr>
        <w:t>G</w:t>
      </w:r>
      <w:r w:rsidR="005F656B" w:rsidRPr="00C256F4">
        <w:rPr>
          <w:rFonts w:ascii="Verdana" w:hAnsi="Verdana"/>
          <w:b/>
        </w:rPr>
        <w:t>een aansprakelijkheid</w:t>
      </w:r>
      <w:r w:rsidR="008A1BF3">
        <w:rPr>
          <w:rFonts w:ascii="Verdana" w:hAnsi="Verdana" w:cs="Arial"/>
          <w:b/>
          <w:sz w:val="28"/>
          <w:szCs w:val="28"/>
        </w:rPr>
        <w:br/>
      </w:r>
      <w:r w:rsidR="000E3729" w:rsidRPr="00BB65FD">
        <w:rPr>
          <w:rFonts w:ascii="Verdana" w:hAnsi="Verdana" w:cs="Arial"/>
        </w:rPr>
        <w:t xml:space="preserve">Uit de tien dossiers is gebleken dat de aansprakelijkheid niet in elke zaak </w:t>
      </w:r>
      <w:r w:rsidR="000E2137">
        <w:rPr>
          <w:rFonts w:ascii="Verdana" w:hAnsi="Verdana" w:cs="Arial"/>
        </w:rPr>
        <w:t>erkend</w:t>
      </w:r>
      <w:r w:rsidR="00600509">
        <w:rPr>
          <w:rFonts w:ascii="Verdana" w:hAnsi="Verdana" w:cs="Arial"/>
        </w:rPr>
        <w:t xml:space="preserve"> is</w:t>
      </w:r>
      <w:r w:rsidR="000E2137">
        <w:rPr>
          <w:rFonts w:ascii="Verdana" w:hAnsi="Verdana" w:cs="Arial"/>
        </w:rPr>
        <w:t xml:space="preserve">. Zo zijn in dossier </w:t>
      </w:r>
      <w:r w:rsidR="000E3729" w:rsidRPr="00BB65FD">
        <w:rPr>
          <w:rFonts w:ascii="Verdana" w:hAnsi="Verdana" w:cs="Arial"/>
        </w:rPr>
        <w:t xml:space="preserve">6,7 en 9 de aansprakelijkheid niet erkend en </w:t>
      </w:r>
      <w:r w:rsidR="00600509">
        <w:rPr>
          <w:rFonts w:ascii="Verdana" w:hAnsi="Verdana" w:cs="Arial"/>
        </w:rPr>
        <w:t>heeft een advocaat de betreffende zaken overgenomen.</w:t>
      </w:r>
      <w:r w:rsidR="000E2137">
        <w:rPr>
          <w:rFonts w:ascii="Verdana" w:hAnsi="Verdana" w:cs="Arial"/>
        </w:rPr>
        <w:t xml:space="preserve"> </w:t>
      </w:r>
      <w:r w:rsidR="00600509">
        <w:rPr>
          <w:rFonts w:ascii="Verdana" w:hAnsi="Verdana" w:cs="Arial"/>
        </w:rPr>
        <w:t xml:space="preserve">In dossier 4 is </w:t>
      </w:r>
      <w:r w:rsidR="000E2137" w:rsidRPr="00AA3D87">
        <w:rPr>
          <w:rFonts w:ascii="Verdana" w:hAnsi="Verdana" w:cs="Arial"/>
        </w:rPr>
        <w:t>gestart met de onderhandeling over de sch</w:t>
      </w:r>
      <w:r w:rsidR="00600509">
        <w:rPr>
          <w:rFonts w:ascii="Verdana" w:hAnsi="Verdana" w:cs="Arial"/>
        </w:rPr>
        <w:t xml:space="preserve">adeposten, hoewel de werkgever </w:t>
      </w:r>
      <w:r w:rsidR="000E2137" w:rsidRPr="00AA3D87">
        <w:rPr>
          <w:rFonts w:ascii="Verdana" w:hAnsi="Verdana" w:cs="Arial"/>
        </w:rPr>
        <w:t>de aansprakelijkheid</w:t>
      </w:r>
      <w:r w:rsidR="00600509">
        <w:rPr>
          <w:rFonts w:ascii="Verdana" w:hAnsi="Verdana" w:cs="Arial"/>
        </w:rPr>
        <w:t xml:space="preserve"> blijft</w:t>
      </w:r>
      <w:r w:rsidR="000E2137" w:rsidRPr="00AA3D87">
        <w:rPr>
          <w:rFonts w:ascii="Verdana" w:hAnsi="Verdana" w:cs="Arial"/>
        </w:rPr>
        <w:t xml:space="preserve"> ontkennen. In dossier 6 </w:t>
      </w:r>
      <w:r w:rsidR="00600509">
        <w:rPr>
          <w:rFonts w:ascii="Verdana" w:hAnsi="Verdana" w:cs="Arial"/>
        </w:rPr>
        <w:t>heeft de werkgever tevens geen aansprakelijkheid erkend</w:t>
      </w:r>
      <w:r w:rsidR="000E2137" w:rsidRPr="00AA3D87">
        <w:rPr>
          <w:rFonts w:ascii="Verdana" w:hAnsi="Verdana" w:cs="Arial"/>
        </w:rPr>
        <w:t xml:space="preserve">, omdat zij stelt dat de werknemer onvoldoende heeft bewezen dat hij schade heeft geleden in uitoefening van zijn werkzaamheden. </w:t>
      </w:r>
      <w:r w:rsidR="00AA3D87">
        <w:rPr>
          <w:rFonts w:ascii="Verdana" w:hAnsi="Verdana" w:cs="Arial"/>
        </w:rPr>
        <w:br/>
      </w:r>
      <w:r w:rsidR="000E2137" w:rsidRPr="00AA3D87">
        <w:rPr>
          <w:rFonts w:ascii="Verdana" w:hAnsi="Verdana" w:cs="Arial"/>
        </w:rPr>
        <w:t>Zo blijft de aan</w:t>
      </w:r>
      <w:r w:rsidR="00600509">
        <w:rPr>
          <w:rFonts w:ascii="Verdana" w:hAnsi="Verdana" w:cs="Arial"/>
        </w:rPr>
        <w:t>sprakelijkheid</w:t>
      </w:r>
      <w:r w:rsidR="003D5F66">
        <w:rPr>
          <w:rFonts w:ascii="Verdana" w:hAnsi="Verdana" w:cs="Arial"/>
        </w:rPr>
        <w:t>s</w:t>
      </w:r>
      <w:r w:rsidR="00600509">
        <w:rPr>
          <w:rFonts w:ascii="Verdana" w:hAnsi="Verdana" w:cs="Arial"/>
        </w:rPr>
        <w:t>kwestie onbeslist</w:t>
      </w:r>
      <w:r w:rsidR="00AA3D87">
        <w:rPr>
          <w:rFonts w:ascii="Verdana" w:hAnsi="Verdana" w:cs="Arial"/>
        </w:rPr>
        <w:t xml:space="preserve"> in</w:t>
      </w:r>
      <w:r w:rsidR="000E2137" w:rsidRPr="00AA3D87">
        <w:rPr>
          <w:rFonts w:ascii="Verdana" w:hAnsi="Verdana" w:cs="Arial"/>
        </w:rPr>
        <w:t xml:space="preserve"> dossier 7</w:t>
      </w:r>
      <w:r w:rsidR="00600509">
        <w:rPr>
          <w:rFonts w:ascii="Verdana" w:hAnsi="Verdana" w:cs="Arial"/>
        </w:rPr>
        <w:t>,</w:t>
      </w:r>
      <w:r w:rsidR="000E2137" w:rsidRPr="00AA3D87">
        <w:rPr>
          <w:rFonts w:ascii="Verdana" w:hAnsi="Verdana" w:cs="Arial"/>
        </w:rPr>
        <w:t xml:space="preserve"> aangezi</w:t>
      </w:r>
      <w:r w:rsidR="00600509">
        <w:rPr>
          <w:rFonts w:ascii="Verdana" w:hAnsi="Verdana" w:cs="Arial"/>
        </w:rPr>
        <w:t>en de werkgever en inlener elkaar blijven aanwijzen als aansprakelijke partij. In</w:t>
      </w:r>
      <w:r w:rsidR="000E2137" w:rsidRPr="00AA3D87">
        <w:rPr>
          <w:rFonts w:ascii="Verdana" w:hAnsi="Verdana" w:cs="Arial"/>
        </w:rPr>
        <w:t xml:space="preserve"> dossier 9 blijft de werkgever erbij dat zij heeft voldaan aan haar zorgplicht. </w:t>
      </w:r>
      <w:r w:rsidR="000E3729" w:rsidRPr="00AA3D87">
        <w:rPr>
          <w:rFonts w:ascii="Verdana" w:hAnsi="Verdana" w:cs="Arial"/>
        </w:rPr>
        <w:t>In dossier 2,3 en 8 is de aansprakelijkheid ook nog niet erkend, maar deze zaken lopen</w:t>
      </w:r>
      <w:r w:rsidR="00600509">
        <w:rPr>
          <w:rFonts w:ascii="Verdana" w:hAnsi="Verdana" w:cs="Arial"/>
        </w:rPr>
        <w:t xml:space="preserve"> momenteel</w:t>
      </w:r>
      <w:r w:rsidR="000E3729" w:rsidRPr="00AA3D87">
        <w:rPr>
          <w:rFonts w:ascii="Verdana" w:hAnsi="Verdana" w:cs="Arial"/>
        </w:rPr>
        <w:t xml:space="preserve"> nog bij Randstad. In dossier 1,5 en 10 is de aansprakelijkheid wel </w:t>
      </w:r>
      <w:r w:rsidR="00B13025" w:rsidRPr="00AA3D87">
        <w:rPr>
          <w:rFonts w:ascii="Verdana" w:hAnsi="Verdana" w:cs="Arial"/>
        </w:rPr>
        <w:t xml:space="preserve">erkend. </w:t>
      </w:r>
    </w:p>
    <w:p w:rsidR="00600509" w:rsidRDefault="00600509" w:rsidP="00AA3D87">
      <w:pPr>
        <w:spacing w:line="360" w:lineRule="auto"/>
        <w:rPr>
          <w:rFonts w:ascii="Verdana" w:hAnsi="Verdana" w:cs="Arial"/>
        </w:rPr>
      </w:pPr>
    </w:p>
    <w:p w:rsidR="00600509" w:rsidRDefault="00600509" w:rsidP="00AA3D87">
      <w:pPr>
        <w:spacing w:line="360" w:lineRule="auto"/>
        <w:rPr>
          <w:rFonts w:ascii="Verdana" w:hAnsi="Verdana" w:cs="Arial"/>
        </w:rPr>
      </w:pPr>
    </w:p>
    <w:p w:rsidR="00600509" w:rsidRDefault="00600509" w:rsidP="00AA3D87">
      <w:pPr>
        <w:spacing w:line="360" w:lineRule="auto"/>
        <w:rPr>
          <w:rFonts w:ascii="Verdana" w:hAnsi="Verdana" w:cs="Arial"/>
        </w:rPr>
      </w:pPr>
    </w:p>
    <w:p w:rsidR="00600509" w:rsidRDefault="00600509" w:rsidP="00AA3D87">
      <w:pPr>
        <w:spacing w:line="360" w:lineRule="auto"/>
        <w:rPr>
          <w:rFonts w:ascii="Verdana" w:hAnsi="Verdana" w:cs="Arial"/>
        </w:rPr>
      </w:pPr>
    </w:p>
    <w:p w:rsidR="001A1EE7" w:rsidRDefault="001A1EE7" w:rsidP="00AA3D87">
      <w:pPr>
        <w:spacing w:line="360" w:lineRule="auto"/>
        <w:rPr>
          <w:rFonts w:ascii="Verdana" w:hAnsi="Verdana" w:cs="Arial"/>
        </w:rPr>
      </w:pPr>
    </w:p>
    <w:p w:rsidR="00600509" w:rsidRPr="00AA3D87" w:rsidRDefault="00600509" w:rsidP="00AA3D87">
      <w:pPr>
        <w:spacing w:line="360" w:lineRule="auto"/>
        <w:rPr>
          <w:rFonts w:ascii="Verdana" w:hAnsi="Verdana" w:cs="Arial"/>
        </w:rPr>
      </w:pPr>
    </w:p>
    <w:p w:rsidR="00F649E2" w:rsidRPr="00CB3B88" w:rsidRDefault="00D83EDE" w:rsidP="00CB3B88">
      <w:pPr>
        <w:pStyle w:val="Kop1"/>
        <w:rPr>
          <w:rFonts w:ascii="Verdana" w:hAnsi="Verdana"/>
        </w:rPr>
      </w:pPr>
      <w:bookmarkStart w:id="16" w:name="_Toc503772992"/>
      <w:r w:rsidRPr="00CB3B88">
        <w:rPr>
          <w:rFonts w:ascii="Verdana" w:hAnsi="Verdana"/>
        </w:rPr>
        <w:lastRenderedPageBreak/>
        <w:t xml:space="preserve">Hoofdstuk 5: </w:t>
      </w:r>
      <w:r w:rsidR="00F41474" w:rsidRPr="00CB3B88">
        <w:rPr>
          <w:rFonts w:ascii="Verdana" w:hAnsi="Verdana"/>
        </w:rPr>
        <w:t>V</w:t>
      </w:r>
      <w:r w:rsidR="00022602" w:rsidRPr="00CB3B88">
        <w:rPr>
          <w:rFonts w:ascii="Verdana" w:hAnsi="Verdana"/>
        </w:rPr>
        <w:t xml:space="preserve">erschil in feiten en omstandigheden in dossiers </w:t>
      </w:r>
      <w:r w:rsidR="00787886" w:rsidRPr="00CB3B88">
        <w:rPr>
          <w:rFonts w:ascii="Verdana" w:hAnsi="Verdana"/>
        </w:rPr>
        <w:t xml:space="preserve">van Randstad </w:t>
      </w:r>
      <w:r w:rsidR="00022602" w:rsidRPr="00CB3B88">
        <w:rPr>
          <w:rFonts w:ascii="Verdana" w:hAnsi="Verdana"/>
        </w:rPr>
        <w:t>en jurisprudentie</w:t>
      </w:r>
      <w:bookmarkEnd w:id="16"/>
    </w:p>
    <w:p w:rsidR="00F649E2" w:rsidRPr="00BC7B59" w:rsidRDefault="00F649E2" w:rsidP="00A82C0C">
      <w:pPr>
        <w:spacing w:line="360" w:lineRule="auto"/>
        <w:rPr>
          <w:rFonts w:ascii="Verdana" w:hAnsi="Verdana" w:cs="Arial"/>
          <w:b/>
        </w:rPr>
      </w:pPr>
    </w:p>
    <w:p w:rsidR="00253993" w:rsidRPr="00CB3B88" w:rsidRDefault="00253993" w:rsidP="00A82C0C">
      <w:pPr>
        <w:pStyle w:val="Kop2"/>
        <w:spacing w:line="360" w:lineRule="auto"/>
        <w:rPr>
          <w:rFonts w:ascii="Verdana" w:hAnsi="Verdana"/>
        </w:rPr>
      </w:pPr>
      <w:bookmarkStart w:id="17" w:name="_Toc503772993"/>
      <w:r w:rsidRPr="00CB3B88">
        <w:rPr>
          <w:rFonts w:ascii="Verdana" w:hAnsi="Verdana"/>
        </w:rPr>
        <w:t>5.1 Inleiding</w:t>
      </w:r>
      <w:bookmarkEnd w:id="17"/>
    </w:p>
    <w:p w:rsidR="00600509" w:rsidRDefault="00EE3537" w:rsidP="00A82C0C">
      <w:pPr>
        <w:spacing w:line="360" w:lineRule="auto"/>
        <w:rPr>
          <w:rFonts w:ascii="Verdana" w:hAnsi="Verdana" w:cs="Arial"/>
        </w:rPr>
      </w:pPr>
      <w:r w:rsidRPr="00EE3537">
        <w:rPr>
          <w:rFonts w:ascii="Verdana" w:hAnsi="Verdana" w:cs="Arial"/>
        </w:rPr>
        <w:t xml:space="preserve">Om een antwoord te kunnen geven op praktijk-deelvraag 7 is er gekeken </w:t>
      </w:r>
      <w:r w:rsidR="00A93750" w:rsidRPr="00EE3537">
        <w:rPr>
          <w:rFonts w:ascii="Verdana" w:hAnsi="Verdana" w:cs="Arial"/>
        </w:rPr>
        <w:t xml:space="preserve">naar </w:t>
      </w:r>
      <w:r w:rsidR="0078473C" w:rsidRPr="00EE3537">
        <w:rPr>
          <w:rFonts w:ascii="Verdana" w:hAnsi="Verdana" w:cs="Arial"/>
        </w:rPr>
        <w:t xml:space="preserve">de verschillen in </w:t>
      </w:r>
      <w:r w:rsidR="00FC7949" w:rsidRPr="00EE3537">
        <w:rPr>
          <w:rFonts w:ascii="Verdana" w:hAnsi="Verdana" w:cs="Arial"/>
        </w:rPr>
        <w:t xml:space="preserve">feiten en omstandigheden </w:t>
      </w:r>
      <w:r w:rsidR="0078473C" w:rsidRPr="00EE3537">
        <w:rPr>
          <w:rFonts w:ascii="Verdana" w:hAnsi="Verdana" w:cs="Arial"/>
        </w:rPr>
        <w:t xml:space="preserve">in de </w:t>
      </w:r>
      <w:r w:rsidR="00FC7949" w:rsidRPr="00EE3537">
        <w:rPr>
          <w:rFonts w:ascii="Verdana" w:hAnsi="Verdana" w:cs="Arial"/>
        </w:rPr>
        <w:t xml:space="preserve">tien </w:t>
      </w:r>
      <w:r w:rsidR="0078473C" w:rsidRPr="00EE3537">
        <w:rPr>
          <w:rFonts w:ascii="Verdana" w:hAnsi="Verdana" w:cs="Arial"/>
        </w:rPr>
        <w:t>dossiers</w:t>
      </w:r>
      <w:r w:rsidR="00A93750" w:rsidRPr="00EE3537">
        <w:rPr>
          <w:rFonts w:ascii="Verdana" w:hAnsi="Verdana" w:cs="Arial"/>
        </w:rPr>
        <w:t xml:space="preserve"> van Randstad</w:t>
      </w:r>
      <w:r w:rsidR="00FC7949" w:rsidRPr="00EE3537">
        <w:rPr>
          <w:rFonts w:ascii="Verdana" w:hAnsi="Verdana" w:cs="Arial"/>
        </w:rPr>
        <w:t>, 14 uitspraken van de rechtbank en 16 uitspraken van het gerechtshof.</w:t>
      </w:r>
    </w:p>
    <w:p w:rsidR="00600509" w:rsidRPr="00CB3B88" w:rsidRDefault="00600509" w:rsidP="00A82C0C">
      <w:pPr>
        <w:pStyle w:val="Kop2"/>
        <w:spacing w:line="360" w:lineRule="auto"/>
        <w:rPr>
          <w:rFonts w:ascii="Verdana" w:hAnsi="Verdana"/>
        </w:rPr>
      </w:pPr>
      <w:bookmarkStart w:id="18" w:name="_Toc503772994"/>
      <w:r w:rsidRPr="00CB3B88">
        <w:rPr>
          <w:rFonts w:ascii="Verdana" w:hAnsi="Verdana"/>
        </w:rPr>
        <w:t xml:space="preserve">5.2 </w:t>
      </w:r>
      <w:r w:rsidR="00FD2539">
        <w:rPr>
          <w:rFonts w:ascii="Verdana" w:hAnsi="Verdana"/>
        </w:rPr>
        <w:t>V</w:t>
      </w:r>
      <w:r w:rsidRPr="00CB3B88">
        <w:rPr>
          <w:rFonts w:ascii="Verdana" w:hAnsi="Verdana"/>
        </w:rPr>
        <w:t>erschil in feiten, omstandigheden en aanpak</w:t>
      </w:r>
      <w:bookmarkEnd w:id="18"/>
    </w:p>
    <w:p w:rsidR="00CD2D46" w:rsidRDefault="00FD2539" w:rsidP="00A82C0C">
      <w:pPr>
        <w:shd w:val="clear" w:color="auto" w:fill="FFFFFF"/>
        <w:spacing w:after="75" w:line="360" w:lineRule="auto"/>
        <w:rPr>
          <w:rFonts w:ascii="Verdana" w:eastAsia="Times New Roman" w:hAnsi="Verdana" w:cs="Helvetica"/>
          <w:lang w:eastAsia="nl-NL"/>
        </w:rPr>
      </w:pPr>
      <w:r w:rsidRPr="00C06C96">
        <w:rPr>
          <w:rFonts w:ascii="Verdana" w:hAnsi="Verdana" w:cs="Arial"/>
        </w:rPr>
        <w:t xml:space="preserve">Zowel in de dossiers van Randstad als in de uitspraken van de rechtbank en </w:t>
      </w:r>
      <w:r>
        <w:rPr>
          <w:rFonts w:ascii="Verdana" w:hAnsi="Verdana" w:cs="Arial"/>
        </w:rPr>
        <w:t xml:space="preserve">het </w:t>
      </w:r>
      <w:r w:rsidRPr="00C06C96">
        <w:rPr>
          <w:rFonts w:ascii="Verdana" w:hAnsi="Verdana" w:cs="Arial"/>
        </w:rPr>
        <w:t>gerechtshof is de toedracht een discussiepunt. Echter</w:t>
      </w:r>
      <w:r>
        <w:rPr>
          <w:rFonts w:ascii="Verdana" w:hAnsi="Verdana" w:cs="Arial"/>
        </w:rPr>
        <w:t>,</w:t>
      </w:r>
      <w:r w:rsidRPr="00C06C96">
        <w:rPr>
          <w:rFonts w:ascii="Verdana" w:hAnsi="Verdana" w:cs="Arial"/>
        </w:rPr>
        <w:t xml:space="preserve"> de rechtbank en het gerechtshof </w:t>
      </w:r>
      <w:r>
        <w:rPr>
          <w:rFonts w:ascii="Verdana" w:hAnsi="Verdana" w:cs="Arial"/>
        </w:rPr>
        <w:t xml:space="preserve">passen </w:t>
      </w:r>
      <w:r w:rsidRPr="00C06C96">
        <w:rPr>
          <w:rFonts w:ascii="Verdana" w:hAnsi="Verdana" w:cs="Arial"/>
        </w:rPr>
        <w:t xml:space="preserve">vaak het oordeel van de Hoge Raad uit het arrest van 2001 toe. Daarin staat dat van een werknemer mag worden </w:t>
      </w:r>
      <w:r w:rsidRPr="00C06C96">
        <w:rPr>
          <w:rFonts w:ascii="Verdana" w:eastAsia="Times New Roman" w:hAnsi="Verdana" w:cs="Helvetica"/>
          <w:lang w:eastAsia="nl-NL"/>
        </w:rPr>
        <w:t xml:space="preserve">verlangd dat hij stelt en zo nodig bewijst dat hij in de uitoefening van zijn werkzaamheden schade heeft opgelopen, maar niet dat ook van hem mag worden verlangd dat hij </w:t>
      </w:r>
      <w:r>
        <w:rPr>
          <w:rFonts w:ascii="Verdana" w:eastAsia="Times New Roman" w:hAnsi="Verdana" w:cs="Helvetica"/>
          <w:lang w:eastAsia="nl-NL"/>
        </w:rPr>
        <w:t xml:space="preserve">de precieze toedracht of oorzaak van het ongeval </w:t>
      </w:r>
      <w:r w:rsidRPr="00C06C96">
        <w:rPr>
          <w:rFonts w:ascii="Verdana" w:eastAsia="Times New Roman" w:hAnsi="Verdana" w:cs="Helvetica"/>
          <w:lang w:eastAsia="nl-NL"/>
        </w:rPr>
        <w:t xml:space="preserve">aantoont. Randstad </w:t>
      </w:r>
      <w:r>
        <w:rPr>
          <w:rFonts w:ascii="Verdana" w:eastAsia="Times New Roman" w:hAnsi="Verdana" w:cs="Helvetica"/>
          <w:lang w:eastAsia="nl-NL"/>
        </w:rPr>
        <w:t xml:space="preserve">noemt </w:t>
      </w:r>
      <w:r w:rsidRPr="00C06C96">
        <w:rPr>
          <w:rFonts w:ascii="Verdana" w:eastAsia="Times New Roman" w:hAnsi="Verdana" w:cs="Helvetica"/>
          <w:lang w:eastAsia="nl-NL"/>
        </w:rPr>
        <w:t xml:space="preserve">dit </w:t>
      </w:r>
      <w:r>
        <w:rPr>
          <w:rFonts w:ascii="Verdana" w:eastAsia="Times New Roman" w:hAnsi="Verdana" w:cs="Helvetica"/>
          <w:lang w:eastAsia="nl-NL"/>
        </w:rPr>
        <w:t xml:space="preserve">slechts in </w:t>
      </w:r>
      <w:r w:rsidRPr="00C06C96">
        <w:rPr>
          <w:rFonts w:ascii="Verdana" w:eastAsia="Times New Roman" w:hAnsi="Verdana" w:cs="Helvetica"/>
          <w:lang w:eastAsia="nl-NL"/>
        </w:rPr>
        <w:t xml:space="preserve">een </w:t>
      </w:r>
      <w:r>
        <w:rPr>
          <w:rFonts w:ascii="Verdana" w:eastAsia="Times New Roman" w:hAnsi="Verdana" w:cs="Helvetica"/>
          <w:lang w:eastAsia="nl-NL"/>
        </w:rPr>
        <w:t xml:space="preserve">van de onderzochte </w:t>
      </w:r>
      <w:r w:rsidRPr="00C06C96">
        <w:rPr>
          <w:rFonts w:ascii="Verdana" w:eastAsia="Times New Roman" w:hAnsi="Verdana" w:cs="Helvetica"/>
          <w:lang w:eastAsia="nl-NL"/>
        </w:rPr>
        <w:t xml:space="preserve">dossiers. </w:t>
      </w:r>
      <w:r>
        <w:rPr>
          <w:rFonts w:ascii="Verdana" w:eastAsia="Times New Roman" w:hAnsi="Verdana" w:cs="Helvetica"/>
          <w:lang w:eastAsia="nl-NL"/>
        </w:rPr>
        <w:t xml:space="preserve">In de andere zaken is </w:t>
      </w:r>
      <w:r w:rsidRPr="00C06C96">
        <w:rPr>
          <w:rFonts w:ascii="Verdana" w:eastAsia="Times New Roman" w:hAnsi="Verdana" w:cs="Helvetica"/>
          <w:lang w:eastAsia="nl-NL"/>
        </w:rPr>
        <w:t>Randstad met de werkgever</w:t>
      </w:r>
      <w:r>
        <w:rPr>
          <w:rFonts w:ascii="Verdana" w:eastAsia="Times New Roman" w:hAnsi="Verdana" w:cs="Helvetica"/>
          <w:lang w:eastAsia="nl-NL"/>
        </w:rPr>
        <w:t xml:space="preserve"> </w:t>
      </w:r>
      <w:r w:rsidRPr="00C06C96">
        <w:rPr>
          <w:rFonts w:ascii="Verdana" w:eastAsia="Times New Roman" w:hAnsi="Verdana" w:cs="Helvetica"/>
          <w:lang w:eastAsia="nl-NL"/>
        </w:rPr>
        <w:t>over de toedracht</w:t>
      </w:r>
      <w:r>
        <w:rPr>
          <w:rFonts w:ascii="Verdana" w:eastAsia="Times New Roman" w:hAnsi="Verdana" w:cs="Helvetica"/>
          <w:lang w:eastAsia="nl-NL"/>
        </w:rPr>
        <w:t xml:space="preserve"> blijven discussiëren</w:t>
      </w:r>
      <w:r w:rsidRPr="00C06C96">
        <w:rPr>
          <w:rFonts w:ascii="Verdana" w:eastAsia="Times New Roman" w:hAnsi="Verdana" w:cs="Helvetica"/>
          <w:lang w:eastAsia="nl-NL"/>
        </w:rPr>
        <w:t xml:space="preserve">. Randstad probeert </w:t>
      </w:r>
      <w:r>
        <w:rPr>
          <w:rFonts w:ascii="Verdana" w:eastAsia="Times New Roman" w:hAnsi="Verdana" w:cs="Helvetica"/>
          <w:lang w:eastAsia="nl-NL"/>
        </w:rPr>
        <w:t xml:space="preserve">vaak </w:t>
      </w:r>
      <w:r w:rsidRPr="00C06C96">
        <w:rPr>
          <w:rFonts w:ascii="Verdana" w:eastAsia="Times New Roman" w:hAnsi="Verdana" w:cs="Helvetica"/>
          <w:lang w:eastAsia="nl-NL"/>
        </w:rPr>
        <w:t xml:space="preserve">de toedracht te bewijzen </w:t>
      </w:r>
      <w:r>
        <w:rPr>
          <w:rFonts w:ascii="Verdana" w:eastAsia="Times New Roman" w:hAnsi="Verdana" w:cs="Helvetica"/>
          <w:lang w:eastAsia="nl-NL"/>
        </w:rPr>
        <w:t xml:space="preserve">via </w:t>
      </w:r>
      <w:r w:rsidRPr="00C06C96">
        <w:rPr>
          <w:rFonts w:ascii="Verdana" w:eastAsia="Times New Roman" w:hAnsi="Verdana" w:cs="Helvetica"/>
          <w:lang w:eastAsia="nl-NL"/>
        </w:rPr>
        <w:t>een schriftelijk document waar</w:t>
      </w:r>
      <w:r>
        <w:rPr>
          <w:rFonts w:ascii="Verdana" w:eastAsia="Times New Roman" w:hAnsi="Verdana" w:cs="Helvetica"/>
          <w:lang w:eastAsia="nl-NL"/>
        </w:rPr>
        <w:t>in</w:t>
      </w:r>
      <w:r w:rsidRPr="00C06C96">
        <w:rPr>
          <w:rFonts w:ascii="Verdana" w:eastAsia="Times New Roman" w:hAnsi="Verdana" w:cs="Helvetica"/>
          <w:lang w:eastAsia="nl-NL"/>
        </w:rPr>
        <w:t xml:space="preserve"> </w:t>
      </w:r>
      <w:r>
        <w:rPr>
          <w:rFonts w:ascii="Verdana" w:eastAsia="Times New Roman" w:hAnsi="Verdana" w:cs="Helvetica"/>
          <w:lang w:eastAsia="nl-NL"/>
        </w:rPr>
        <w:t>d</w:t>
      </w:r>
      <w:r w:rsidRPr="00C06C96">
        <w:rPr>
          <w:rFonts w:ascii="Verdana" w:eastAsia="Times New Roman" w:hAnsi="Verdana" w:cs="Helvetica"/>
          <w:lang w:eastAsia="nl-NL"/>
        </w:rPr>
        <w:t xml:space="preserve">e toedracht beschreven </w:t>
      </w:r>
      <w:r>
        <w:rPr>
          <w:rFonts w:ascii="Verdana" w:eastAsia="Times New Roman" w:hAnsi="Verdana" w:cs="Helvetica"/>
          <w:lang w:eastAsia="nl-NL"/>
        </w:rPr>
        <w:t xml:space="preserve">staat </w:t>
      </w:r>
      <w:r w:rsidRPr="00C06C96">
        <w:rPr>
          <w:rFonts w:ascii="Verdana" w:eastAsia="Times New Roman" w:hAnsi="Verdana" w:cs="Helvetica"/>
          <w:lang w:eastAsia="nl-NL"/>
        </w:rPr>
        <w:t xml:space="preserve">en </w:t>
      </w:r>
      <w:r>
        <w:rPr>
          <w:rFonts w:ascii="Verdana" w:eastAsia="Times New Roman" w:hAnsi="Verdana" w:cs="Helvetica"/>
          <w:lang w:eastAsia="nl-NL"/>
        </w:rPr>
        <w:t>met</w:t>
      </w:r>
      <w:r w:rsidRPr="00C06C96">
        <w:rPr>
          <w:rFonts w:ascii="Verdana" w:eastAsia="Times New Roman" w:hAnsi="Verdana" w:cs="Helvetica"/>
          <w:lang w:eastAsia="nl-NL"/>
        </w:rPr>
        <w:t xml:space="preserve"> expertbezoeken. De expert, die </w:t>
      </w:r>
      <w:r>
        <w:rPr>
          <w:rFonts w:ascii="Verdana" w:eastAsia="Times New Roman" w:hAnsi="Verdana" w:cs="Helvetica"/>
          <w:lang w:eastAsia="nl-NL"/>
        </w:rPr>
        <w:t xml:space="preserve">de werkgever heeft </w:t>
      </w:r>
      <w:r w:rsidRPr="00C06C96">
        <w:rPr>
          <w:rFonts w:ascii="Verdana" w:eastAsia="Times New Roman" w:hAnsi="Verdana" w:cs="Helvetica"/>
          <w:lang w:eastAsia="nl-NL"/>
        </w:rPr>
        <w:t>ingeschakeld</w:t>
      </w:r>
      <w:r>
        <w:rPr>
          <w:rFonts w:ascii="Verdana" w:eastAsia="Times New Roman" w:hAnsi="Verdana" w:cs="Helvetica"/>
          <w:lang w:eastAsia="nl-NL"/>
        </w:rPr>
        <w:t>,</w:t>
      </w:r>
      <w:r w:rsidRPr="00C06C96">
        <w:rPr>
          <w:rFonts w:ascii="Verdana" w:eastAsia="Times New Roman" w:hAnsi="Verdana" w:cs="Helvetica"/>
          <w:lang w:eastAsia="nl-NL"/>
        </w:rPr>
        <w:t xml:space="preserve"> stelt dan vragen over de toedracht aan de werknemer.</w:t>
      </w:r>
      <w:r>
        <w:rPr>
          <w:rFonts w:ascii="Verdana" w:eastAsia="Times New Roman" w:hAnsi="Verdana" w:cs="Helvetica"/>
          <w:lang w:eastAsia="nl-NL"/>
        </w:rPr>
        <w:t xml:space="preserve"> </w:t>
      </w:r>
      <w:r w:rsidRPr="00C06C96">
        <w:rPr>
          <w:rFonts w:ascii="Verdana" w:eastAsia="Times New Roman" w:hAnsi="Verdana" w:cs="Helvetica"/>
          <w:lang w:eastAsia="nl-NL"/>
        </w:rPr>
        <w:t xml:space="preserve">In de uitspraken wordt duidelijk gesteld waarom </w:t>
      </w:r>
      <w:r>
        <w:rPr>
          <w:rFonts w:ascii="Verdana" w:eastAsia="Times New Roman" w:hAnsi="Verdana" w:cs="Helvetica"/>
          <w:lang w:eastAsia="nl-NL"/>
        </w:rPr>
        <w:t xml:space="preserve">de werkgever </w:t>
      </w:r>
      <w:r w:rsidRPr="00C06C96">
        <w:rPr>
          <w:rFonts w:ascii="Verdana" w:eastAsia="Times New Roman" w:hAnsi="Verdana" w:cs="Helvetica"/>
          <w:lang w:eastAsia="nl-NL"/>
        </w:rPr>
        <w:t xml:space="preserve">volgens de werknemer niet aan de zorgplicht </w:t>
      </w:r>
      <w:r>
        <w:rPr>
          <w:rFonts w:ascii="Verdana" w:eastAsia="Times New Roman" w:hAnsi="Verdana" w:cs="Helvetica"/>
          <w:lang w:eastAsia="nl-NL"/>
        </w:rPr>
        <w:t>heeft</w:t>
      </w:r>
      <w:r w:rsidRPr="00C06C96">
        <w:rPr>
          <w:rFonts w:ascii="Verdana" w:eastAsia="Times New Roman" w:hAnsi="Verdana" w:cs="Helvetica"/>
          <w:lang w:eastAsia="nl-NL"/>
        </w:rPr>
        <w:t xml:space="preserve"> voldaan</w:t>
      </w:r>
      <w:r w:rsidRPr="00111F01">
        <w:rPr>
          <w:rFonts w:ascii="Verdana" w:eastAsia="Times New Roman" w:hAnsi="Verdana" w:cs="Helvetica"/>
          <w:lang w:eastAsia="nl-NL"/>
        </w:rPr>
        <w:t xml:space="preserve">. </w:t>
      </w:r>
    </w:p>
    <w:p w:rsidR="00CD2D46" w:rsidRDefault="00FD2539" w:rsidP="00A82C0C">
      <w:pPr>
        <w:shd w:val="clear" w:color="auto" w:fill="FFFFFF"/>
        <w:spacing w:after="75" w:line="360" w:lineRule="auto"/>
        <w:rPr>
          <w:rFonts w:ascii="Verdana" w:eastAsia="Times New Roman" w:hAnsi="Verdana" w:cs="Helvetica"/>
          <w:color w:val="FF0000"/>
          <w:lang w:eastAsia="nl-NL"/>
        </w:rPr>
      </w:pPr>
      <w:r>
        <w:rPr>
          <w:rFonts w:ascii="Verdana" w:eastAsia="Times New Roman" w:hAnsi="Verdana" w:cs="Helvetica"/>
          <w:lang w:eastAsia="nl-NL"/>
        </w:rPr>
        <w:t>D</w:t>
      </w:r>
      <w:r w:rsidRPr="00111F01">
        <w:rPr>
          <w:rFonts w:ascii="Verdana" w:eastAsia="Times New Roman" w:hAnsi="Verdana" w:cs="Helvetica"/>
          <w:lang w:eastAsia="nl-NL"/>
        </w:rPr>
        <w:t xml:space="preserve">e dossiers van Randstad </w:t>
      </w:r>
      <w:r>
        <w:rPr>
          <w:rFonts w:ascii="Verdana" w:eastAsia="Times New Roman" w:hAnsi="Verdana" w:cs="Helvetica"/>
          <w:lang w:eastAsia="nl-NL"/>
        </w:rPr>
        <w:t xml:space="preserve">maken </w:t>
      </w:r>
      <w:r w:rsidRPr="00111F01">
        <w:rPr>
          <w:rFonts w:ascii="Verdana" w:eastAsia="Times New Roman" w:hAnsi="Verdana" w:cs="Helvetica"/>
          <w:lang w:eastAsia="nl-NL"/>
        </w:rPr>
        <w:t xml:space="preserve">niet duidelijk waarom </w:t>
      </w:r>
      <w:r>
        <w:rPr>
          <w:rFonts w:ascii="Verdana" w:eastAsia="Times New Roman" w:hAnsi="Verdana" w:cs="Helvetica"/>
          <w:lang w:eastAsia="nl-NL"/>
        </w:rPr>
        <w:t xml:space="preserve">een werkgever </w:t>
      </w:r>
      <w:r w:rsidRPr="00111F01">
        <w:rPr>
          <w:rFonts w:ascii="Verdana" w:eastAsia="Times New Roman" w:hAnsi="Verdana" w:cs="Helvetica"/>
          <w:lang w:eastAsia="nl-NL"/>
        </w:rPr>
        <w:t>niet aan de zorgplicht</w:t>
      </w:r>
      <w:r>
        <w:rPr>
          <w:rFonts w:ascii="Verdana" w:eastAsia="Times New Roman" w:hAnsi="Verdana" w:cs="Helvetica"/>
          <w:lang w:eastAsia="nl-NL"/>
        </w:rPr>
        <w:t xml:space="preserve"> heeft voldaan</w:t>
      </w:r>
      <w:r w:rsidRPr="00111F01">
        <w:rPr>
          <w:rFonts w:ascii="Verdana" w:eastAsia="Times New Roman" w:hAnsi="Verdana" w:cs="Helvetica"/>
          <w:lang w:eastAsia="nl-NL"/>
        </w:rPr>
        <w:t xml:space="preserve">. Randstad </w:t>
      </w:r>
      <w:r>
        <w:rPr>
          <w:rFonts w:ascii="Verdana" w:eastAsia="Times New Roman" w:hAnsi="Verdana" w:cs="Helvetica"/>
          <w:lang w:eastAsia="nl-NL"/>
        </w:rPr>
        <w:t xml:space="preserve">stelt in slechts </w:t>
      </w:r>
      <w:r w:rsidRPr="00111F01">
        <w:rPr>
          <w:rFonts w:ascii="Verdana" w:eastAsia="Times New Roman" w:hAnsi="Verdana" w:cs="Helvetica"/>
          <w:lang w:eastAsia="nl-NL"/>
        </w:rPr>
        <w:t>twee dossiers waarom niet aan de zorgplicht is voldaan en onderbouw</w:t>
      </w:r>
      <w:r>
        <w:rPr>
          <w:rFonts w:ascii="Verdana" w:eastAsia="Times New Roman" w:hAnsi="Verdana" w:cs="Helvetica"/>
          <w:lang w:eastAsia="nl-NL"/>
        </w:rPr>
        <w:t>t dit</w:t>
      </w:r>
      <w:r w:rsidRPr="00111F01">
        <w:rPr>
          <w:rFonts w:ascii="Verdana" w:eastAsia="Times New Roman" w:hAnsi="Verdana" w:cs="Helvetica"/>
          <w:lang w:eastAsia="nl-NL"/>
        </w:rPr>
        <w:t xml:space="preserve"> met uitspraken. De werkgevers in de uitspraken beargumenteren vaak waarom zij wel aan hun zorgplicht hebben voldaan of stellen dat zij hun zorgplicht niet hebben geschonden. De werkgevers in de dossiers stellen vaak niet aansprakelijk te zijn, schuiven </w:t>
      </w:r>
      <w:r>
        <w:rPr>
          <w:rFonts w:ascii="Verdana" w:eastAsia="Times New Roman" w:hAnsi="Verdana" w:cs="Helvetica"/>
          <w:lang w:eastAsia="nl-NL"/>
        </w:rPr>
        <w:t xml:space="preserve">de aansprakelijkheid af </w:t>
      </w:r>
      <w:r w:rsidRPr="00111F01">
        <w:rPr>
          <w:rFonts w:ascii="Verdana" w:eastAsia="Times New Roman" w:hAnsi="Verdana" w:cs="Helvetica"/>
          <w:lang w:eastAsia="nl-NL"/>
        </w:rPr>
        <w:t xml:space="preserve">op de inlener of stellen dat het ongeval aan de werknemer zelf te wijten </w:t>
      </w:r>
      <w:r>
        <w:rPr>
          <w:rFonts w:ascii="Verdana" w:eastAsia="Times New Roman" w:hAnsi="Verdana" w:cs="Helvetica"/>
          <w:lang w:eastAsia="nl-NL"/>
        </w:rPr>
        <w:t>is</w:t>
      </w:r>
      <w:r w:rsidRPr="00111F01">
        <w:rPr>
          <w:rFonts w:ascii="Verdana" w:eastAsia="Times New Roman" w:hAnsi="Verdana" w:cs="Helvetica"/>
          <w:lang w:eastAsia="nl-NL"/>
        </w:rPr>
        <w:t>.</w:t>
      </w:r>
      <w:r>
        <w:rPr>
          <w:rFonts w:ascii="Verdana" w:eastAsia="Times New Roman" w:hAnsi="Verdana" w:cs="Helvetica"/>
          <w:color w:val="FF0000"/>
          <w:lang w:eastAsia="nl-NL"/>
        </w:rPr>
        <w:t xml:space="preserve"> </w:t>
      </w:r>
    </w:p>
    <w:p w:rsidR="00CD2D46" w:rsidRDefault="00CD2D46" w:rsidP="00A82C0C">
      <w:pPr>
        <w:shd w:val="clear" w:color="auto" w:fill="FFFFFF"/>
        <w:spacing w:after="75" w:line="360" w:lineRule="auto"/>
        <w:rPr>
          <w:rFonts w:ascii="Verdana" w:eastAsia="Times New Roman" w:hAnsi="Verdana" w:cs="Helvetica"/>
          <w:color w:val="FF0000"/>
          <w:lang w:eastAsia="nl-NL"/>
        </w:rPr>
      </w:pPr>
    </w:p>
    <w:p w:rsidR="00CD2D46" w:rsidRDefault="00CD2D46" w:rsidP="00A82C0C">
      <w:pPr>
        <w:shd w:val="clear" w:color="auto" w:fill="FFFFFF"/>
        <w:spacing w:after="75" w:line="360" w:lineRule="auto"/>
        <w:rPr>
          <w:rFonts w:ascii="Verdana" w:eastAsia="Times New Roman" w:hAnsi="Verdana" w:cs="Helvetica"/>
          <w:color w:val="FF0000"/>
          <w:lang w:eastAsia="nl-NL"/>
        </w:rPr>
      </w:pPr>
    </w:p>
    <w:p w:rsidR="00FD2539" w:rsidRDefault="00FD2539" w:rsidP="00A82C0C">
      <w:pPr>
        <w:shd w:val="clear" w:color="auto" w:fill="FFFFFF"/>
        <w:spacing w:after="75" w:line="360" w:lineRule="auto"/>
        <w:rPr>
          <w:rFonts w:ascii="Verdana" w:eastAsia="Times New Roman" w:hAnsi="Verdana" w:cs="Helvetica"/>
          <w:lang w:eastAsia="nl-NL"/>
        </w:rPr>
      </w:pPr>
      <w:r w:rsidRPr="00C06C96">
        <w:rPr>
          <w:rFonts w:ascii="Verdana" w:eastAsia="Times New Roman" w:hAnsi="Verdana" w:cs="Helvetica"/>
          <w:lang w:eastAsia="nl-NL"/>
        </w:rPr>
        <w:lastRenderedPageBreak/>
        <w:t xml:space="preserve">Tevens </w:t>
      </w:r>
      <w:r>
        <w:rPr>
          <w:rFonts w:ascii="Verdana" w:eastAsia="Times New Roman" w:hAnsi="Verdana" w:cs="Helvetica"/>
          <w:lang w:eastAsia="nl-NL"/>
        </w:rPr>
        <w:t xml:space="preserve">staat de aansprakelijkheid in verschillende </w:t>
      </w:r>
      <w:r w:rsidRPr="00C06C96">
        <w:rPr>
          <w:rFonts w:ascii="Verdana" w:eastAsia="Times New Roman" w:hAnsi="Verdana" w:cs="Helvetica"/>
          <w:lang w:eastAsia="nl-NL"/>
        </w:rPr>
        <w:t xml:space="preserve">dossiers van Randstad </w:t>
      </w:r>
      <w:r>
        <w:rPr>
          <w:rFonts w:ascii="Verdana" w:eastAsia="Times New Roman" w:hAnsi="Verdana" w:cs="Helvetica"/>
          <w:lang w:eastAsia="nl-NL"/>
        </w:rPr>
        <w:t xml:space="preserve">onder </w:t>
      </w:r>
      <w:r w:rsidRPr="00C06C96">
        <w:rPr>
          <w:rFonts w:ascii="Verdana" w:eastAsia="Times New Roman" w:hAnsi="Verdana" w:cs="Helvetica"/>
          <w:lang w:eastAsia="nl-NL"/>
        </w:rPr>
        <w:t xml:space="preserve">discussie. Dit kost veel tijd in een dossier. In de uitspraken is dit </w:t>
      </w:r>
      <w:r>
        <w:rPr>
          <w:rFonts w:ascii="Verdana" w:eastAsia="Times New Roman" w:hAnsi="Verdana" w:cs="Helvetica"/>
          <w:lang w:eastAsia="nl-NL"/>
        </w:rPr>
        <w:t xml:space="preserve">echter </w:t>
      </w:r>
      <w:r w:rsidRPr="00C06C96">
        <w:rPr>
          <w:rFonts w:ascii="Verdana" w:eastAsia="Times New Roman" w:hAnsi="Verdana" w:cs="Helvetica"/>
          <w:lang w:eastAsia="nl-NL"/>
        </w:rPr>
        <w:t xml:space="preserve">geen probleem geweest en heeft de rechter geoordeeld dat op grond van lid 4 van art.7:658 BW zowel de werkgever als </w:t>
      </w:r>
      <w:r>
        <w:rPr>
          <w:rFonts w:ascii="Verdana" w:eastAsia="Times New Roman" w:hAnsi="Verdana" w:cs="Helvetica"/>
          <w:lang w:eastAsia="nl-NL"/>
        </w:rPr>
        <w:t xml:space="preserve">de </w:t>
      </w:r>
      <w:r w:rsidRPr="00C06C96">
        <w:rPr>
          <w:rFonts w:ascii="Verdana" w:eastAsia="Times New Roman" w:hAnsi="Verdana" w:cs="Helvetica"/>
          <w:lang w:eastAsia="nl-NL"/>
        </w:rPr>
        <w:t>inlener aansprakelijk gesteld kan worden.</w:t>
      </w: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650064" w:rsidRDefault="00650064" w:rsidP="00A82C0C">
      <w:pPr>
        <w:shd w:val="clear" w:color="auto" w:fill="FFFFFF"/>
        <w:spacing w:after="75" w:line="360" w:lineRule="auto"/>
        <w:rPr>
          <w:rFonts w:ascii="Verdana" w:eastAsia="Times New Roman" w:hAnsi="Verdana" w:cs="Helvetica"/>
          <w:lang w:eastAsia="nl-NL"/>
        </w:rPr>
      </w:pPr>
    </w:p>
    <w:p w:rsidR="00D83EDE" w:rsidRPr="00CB3B88" w:rsidRDefault="00F649E2" w:rsidP="00CB3B88">
      <w:pPr>
        <w:pStyle w:val="Kop1"/>
        <w:rPr>
          <w:rFonts w:ascii="Verdana" w:hAnsi="Verdana"/>
        </w:rPr>
      </w:pPr>
      <w:bookmarkStart w:id="19" w:name="_Toc503772995"/>
      <w:r w:rsidRPr="00CB3B88">
        <w:rPr>
          <w:rFonts w:ascii="Verdana" w:hAnsi="Verdana"/>
        </w:rPr>
        <w:lastRenderedPageBreak/>
        <w:t xml:space="preserve">Hoofdstuk 6: </w:t>
      </w:r>
      <w:r w:rsidR="00801EBF" w:rsidRPr="00CB3B88">
        <w:rPr>
          <w:rFonts w:ascii="Verdana" w:hAnsi="Verdana"/>
        </w:rPr>
        <w:t>C</w:t>
      </w:r>
      <w:r w:rsidR="00D83EDE" w:rsidRPr="00CB3B88">
        <w:rPr>
          <w:rFonts w:ascii="Verdana" w:hAnsi="Verdana"/>
        </w:rPr>
        <w:t>onclusie</w:t>
      </w:r>
      <w:bookmarkEnd w:id="19"/>
    </w:p>
    <w:p w:rsidR="00CC1B63" w:rsidRPr="009F58EE" w:rsidRDefault="00CC1B63" w:rsidP="00FC4C69">
      <w:pPr>
        <w:spacing w:line="360" w:lineRule="auto"/>
        <w:rPr>
          <w:rFonts w:ascii="Arial" w:hAnsi="Arial" w:cs="Arial"/>
          <w:b/>
        </w:rPr>
      </w:pPr>
    </w:p>
    <w:p w:rsidR="00BB1C70" w:rsidRDefault="00195EC9" w:rsidP="00BB1C70">
      <w:pPr>
        <w:spacing w:line="360" w:lineRule="auto"/>
        <w:rPr>
          <w:rFonts w:ascii="Verdana" w:hAnsi="Verdana" w:cs="Arial"/>
        </w:rPr>
      </w:pPr>
      <w:bookmarkStart w:id="20" w:name="_Toc503772996"/>
      <w:r w:rsidRPr="00E93F0D">
        <w:rPr>
          <w:rStyle w:val="Kop2Char"/>
          <w:rFonts w:ascii="Verdana" w:hAnsi="Verdana"/>
          <w:b w:val="0"/>
        </w:rPr>
        <w:t xml:space="preserve">6.1 </w:t>
      </w:r>
      <w:r w:rsidR="00F806CC" w:rsidRPr="00E93F0D">
        <w:rPr>
          <w:rStyle w:val="Kop2Char"/>
          <w:rFonts w:ascii="Verdana" w:hAnsi="Verdana"/>
          <w:b w:val="0"/>
        </w:rPr>
        <w:t>Inleiding</w:t>
      </w:r>
      <w:bookmarkEnd w:id="20"/>
      <w:r w:rsidR="00F806CC">
        <w:rPr>
          <w:rFonts w:ascii="Verdana" w:hAnsi="Verdana" w:cs="Arial"/>
        </w:rPr>
        <w:br/>
      </w:r>
      <w:r w:rsidR="00BB1C70" w:rsidRPr="001E0205">
        <w:rPr>
          <w:rFonts w:ascii="Verdana" w:hAnsi="Verdana" w:cs="Arial"/>
        </w:rPr>
        <w:t>Aan de hand van d</w:t>
      </w:r>
      <w:r w:rsidR="00BB1C70">
        <w:rPr>
          <w:rFonts w:ascii="Verdana" w:hAnsi="Verdana" w:cs="Arial"/>
        </w:rPr>
        <w:t>e beantwoording van de deelvragen</w:t>
      </w:r>
      <w:r w:rsidR="00BB1C70" w:rsidRPr="001E0205">
        <w:rPr>
          <w:rFonts w:ascii="Verdana" w:hAnsi="Verdana" w:cs="Arial"/>
        </w:rPr>
        <w:t xml:space="preserve"> kan een conclusie worden getrokk</w:t>
      </w:r>
      <w:r w:rsidR="00BB1C70">
        <w:rPr>
          <w:rFonts w:ascii="Verdana" w:hAnsi="Verdana" w:cs="Arial"/>
        </w:rPr>
        <w:t>en om zo de centrale vraag te beantwoorden. Deze vraag luidt:</w:t>
      </w:r>
      <w:r w:rsidR="00BB1C70" w:rsidRPr="004F4AA2">
        <w:rPr>
          <w:rFonts w:ascii="Verdana" w:hAnsi="Verdana" w:cs="Arial"/>
        </w:rPr>
        <w:t xml:space="preserve"> </w:t>
      </w:r>
      <w:r w:rsidR="00BB1C70">
        <w:rPr>
          <w:rFonts w:ascii="Verdana" w:hAnsi="Verdana" w:cs="Arial"/>
        </w:rPr>
        <w:t>‘</w:t>
      </w:r>
      <w:r w:rsidR="00BB1C70" w:rsidRPr="00452F69">
        <w:rPr>
          <w:rFonts w:ascii="Verdana" w:hAnsi="Verdana" w:cs="Arial"/>
        </w:rPr>
        <w:t>Welk advies kan blijkens wet-</w:t>
      </w:r>
      <w:r w:rsidR="00BB1C70">
        <w:rPr>
          <w:rFonts w:ascii="Verdana" w:hAnsi="Verdana" w:cs="Arial"/>
        </w:rPr>
        <w:t xml:space="preserve"> </w:t>
      </w:r>
      <w:r w:rsidR="00BB1C70" w:rsidRPr="00452F69">
        <w:rPr>
          <w:rFonts w:ascii="Verdana" w:hAnsi="Verdana" w:cs="Arial"/>
        </w:rPr>
        <w:t>en regelgeving, dossier en jurisprudentieonderzoek aan Randstad Personenschade gegeven worden over het behartigen van</w:t>
      </w:r>
      <w:r w:rsidR="00BB1C70">
        <w:rPr>
          <w:rFonts w:ascii="Verdana" w:hAnsi="Verdana" w:cs="Arial"/>
        </w:rPr>
        <w:t xml:space="preserve"> belangen van</w:t>
      </w:r>
      <w:r w:rsidR="00BB1C70" w:rsidRPr="00452F69">
        <w:rPr>
          <w:rFonts w:ascii="Verdana" w:hAnsi="Verdana" w:cs="Arial"/>
        </w:rPr>
        <w:t xml:space="preserve"> cliënten, die hun werkgever aansprakelijk stellen</w:t>
      </w:r>
      <w:r w:rsidR="00BB1C70">
        <w:rPr>
          <w:rFonts w:ascii="Verdana" w:hAnsi="Verdana" w:cs="Arial"/>
        </w:rPr>
        <w:t xml:space="preserve"> op grond van art.7:658 BW</w:t>
      </w:r>
      <w:r w:rsidR="00BB1C70" w:rsidRPr="00452F69">
        <w:rPr>
          <w:rFonts w:ascii="Verdana" w:hAnsi="Verdana" w:cs="Arial"/>
        </w:rPr>
        <w:t xml:space="preserve"> voor let</w:t>
      </w:r>
      <w:r w:rsidR="00BB1C70">
        <w:rPr>
          <w:rFonts w:ascii="Verdana" w:hAnsi="Verdana" w:cs="Arial"/>
        </w:rPr>
        <w:t>selongevallen tijdens werktijd?’</w:t>
      </w:r>
      <w:r w:rsidR="00BB1C70" w:rsidRPr="001E0205">
        <w:rPr>
          <w:rFonts w:ascii="Verdana" w:hAnsi="Verdana" w:cs="Arial"/>
        </w:rPr>
        <w:t xml:space="preserve"> </w:t>
      </w:r>
    </w:p>
    <w:p w:rsidR="00BB1C70" w:rsidRPr="001E0205" w:rsidRDefault="00BB1C70" w:rsidP="00BB1C70">
      <w:pPr>
        <w:spacing w:line="360" w:lineRule="auto"/>
        <w:rPr>
          <w:rFonts w:ascii="Verdana" w:hAnsi="Verdana" w:cs="Arial"/>
        </w:rPr>
      </w:pPr>
      <w:r w:rsidRPr="001E0205">
        <w:rPr>
          <w:rFonts w:ascii="Verdana" w:hAnsi="Verdana" w:cs="Arial"/>
        </w:rPr>
        <w:t xml:space="preserve">Randstad Personenschade </w:t>
      </w:r>
      <w:r>
        <w:rPr>
          <w:rFonts w:ascii="Verdana" w:hAnsi="Verdana" w:cs="Arial"/>
        </w:rPr>
        <w:t xml:space="preserve">discussieert vaak </w:t>
      </w:r>
      <w:r w:rsidRPr="001E0205">
        <w:rPr>
          <w:rFonts w:ascii="Verdana" w:hAnsi="Verdana" w:cs="Arial"/>
        </w:rPr>
        <w:t>over de aansprakelijkheid bij ongevallen tijdens werktijd. Zij zijn nog niet</w:t>
      </w:r>
      <w:r>
        <w:rPr>
          <w:rFonts w:ascii="Verdana" w:hAnsi="Verdana" w:cs="Arial"/>
        </w:rPr>
        <w:t xml:space="preserve"> volledig</w:t>
      </w:r>
      <w:r w:rsidRPr="001E0205">
        <w:rPr>
          <w:rFonts w:ascii="Verdana" w:hAnsi="Verdana" w:cs="Arial"/>
        </w:rPr>
        <w:t xml:space="preserve"> bekend met recente jurisprudentie waarmee zij hun argumenten beter kunnen onderbouwen</w:t>
      </w:r>
      <w:r>
        <w:rPr>
          <w:rFonts w:ascii="Verdana" w:hAnsi="Verdana" w:cs="Arial"/>
        </w:rPr>
        <w:t>.</w:t>
      </w:r>
    </w:p>
    <w:p w:rsidR="00BB1C70" w:rsidRPr="00195EC9" w:rsidRDefault="00195EC9" w:rsidP="00BB1C70">
      <w:pPr>
        <w:spacing w:line="360" w:lineRule="auto"/>
        <w:rPr>
          <w:rFonts w:ascii="Verdana" w:hAnsi="Verdana" w:cs="Arial"/>
        </w:rPr>
      </w:pPr>
      <w:bookmarkStart w:id="21" w:name="_Toc503772997"/>
      <w:r w:rsidRPr="00E93F0D">
        <w:rPr>
          <w:rStyle w:val="Kop2Char"/>
          <w:rFonts w:ascii="Verdana" w:hAnsi="Verdana"/>
          <w:b w:val="0"/>
        </w:rPr>
        <w:t xml:space="preserve">6.2 </w:t>
      </w:r>
      <w:r w:rsidR="00F806CC" w:rsidRPr="00E93F0D">
        <w:rPr>
          <w:rStyle w:val="Kop2Char"/>
          <w:rFonts w:ascii="Verdana" w:hAnsi="Verdana"/>
          <w:b w:val="0"/>
        </w:rPr>
        <w:t>Juridisch kader</w:t>
      </w:r>
      <w:bookmarkEnd w:id="21"/>
      <w:r w:rsidR="00F806CC">
        <w:rPr>
          <w:rFonts w:ascii="Verdana" w:hAnsi="Verdana" w:cs="Arial"/>
        </w:rPr>
        <w:br/>
      </w:r>
      <w:r w:rsidR="00BB1C70" w:rsidRPr="001E0205">
        <w:rPr>
          <w:rFonts w:ascii="Verdana" w:hAnsi="Verdana" w:cs="Arial"/>
        </w:rPr>
        <w:t xml:space="preserve">Om aan te tonen dat de werkgever aansprakelijk is, moet eerst gekeken worden naar de wet. Daarin staat hoe de schade verhaald kan worden. De werkgever kan aansprakelijk worden </w:t>
      </w:r>
      <w:r w:rsidR="00BB1C70">
        <w:rPr>
          <w:rFonts w:ascii="Verdana" w:hAnsi="Verdana" w:cs="Arial"/>
        </w:rPr>
        <w:t xml:space="preserve">gesteld </w:t>
      </w:r>
      <w:r w:rsidR="00BB1C70" w:rsidRPr="001E0205">
        <w:rPr>
          <w:rFonts w:ascii="Verdana" w:hAnsi="Verdana" w:cs="Arial"/>
        </w:rPr>
        <w:t>op grond</w:t>
      </w:r>
      <w:r w:rsidR="00212C65">
        <w:rPr>
          <w:rFonts w:ascii="Verdana" w:hAnsi="Verdana" w:cs="Arial"/>
        </w:rPr>
        <w:t xml:space="preserve"> van art.</w:t>
      </w:r>
      <w:r w:rsidR="00BB1C70" w:rsidRPr="001E0205">
        <w:rPr>
          <w:rFonts w:ascii="Verdana" w:hAnsi="Verdana" w:cs="Arial"/>
        </w:rPr>
        <w:t xml:space="preserve">7:658 BW, </w:t>
      </w:r>
      <w:r w:rsidR="00650064">
        <w:rPr>
          <w:rFonts w:ascii="Verdana" w:hAnsi="Verdana" w:cs="Arial"/>
        </w:rPr>
        <w:t>art.</w:t>
      </w:r>
      <w:r w:rsidR="00BB1C70" w:rsidRPr="001E0205">
        <w:rPr>
          <w:rFonts w:ascii="Verdana" w:hAnsi="Verdana" w:cs="Arial"/>
        </w:rPr>
        <w:t xml:space="preserve">7:611 BW, </w:t>
      </w:r>
      <w:r w:rsidR="00650064">
        <w:rPr>
          <w:rFonts w:ascii="Verdana" w:hAnsi="Verdana" w:cs="Arial"/>
        </w:rPr>
        <w:t>art.</w:t>
      </w:r>
      <w:r w:rsidR="00BB1C70" w:rsidRPr="001E0205">
        <w:rPr>
          <w:rFonts w:ascii="Verdana" w:hAnsi="Verdana" w:cs="Arial"/>
        </w:rPr>
        <w:t xml:space="preserve">6:248 BW en </w:t>
      </w:r>
      <w:r w:rsidR="00650064">
        <w:rPr>
          <w:rFonts w:ascii="Verdana" w:hAnsi="Verdana" w:cs="Arial"/>
        </w:rPr>
        <w:t>art.</w:t>
      </w:r>
      <w:r w:rsidR="00BB1C70" w:rsidRPr="001E0205">
        <w:rPr>
          <w:rFonts w:ascii="Verdana" w:hAnsi="Verdana" w:cs="Arial"/>
        </w:rPr>
        <w:t xml:space="preserve">6:162 BW. In dit onderzoek </w:t>
      </w:r>
      <w:r w:rsidR="00BB1C70">
        <w:rPr>
          <w:rFonts w:ascii="Verdana" w:hAnsi="Verdana" w:cs="Arial"/>
        </w:rPr>
        <w:t>zijn</w:t>
      </w:r>
      <w:r w:rsidR="00BB1C70" w:rsidRPr="001E0205">
        <w:rPr>
          <w:rFonts w:ascii="Verdana" w:hAnsi="Verdana" w:cs="Arial"/>
        </w:rPr>
        <w:t xml:space="preserve"> art.6:162 en </w:t>
      </w:r>
      <w:r w:rsidR="00650064">
        <w:rPr>
          <w:rFonts w:ascii="Verdana" w:hAnsi="Verdana" w:cs="Arial"/>
        </w:rPr>
        <w:t>art.</w:t>
      </w:r>
      <w:r w:rsidR="00BB1C70" w:rsidRPr="001E0205">
        <w:rPr>
          <w:rFonts w:ascii="Verdana" w:hAnsi="Verdana" w:cs="Arial"/>
        </w:rPr>
        <w:t xml:space="preserve">6:248 BW buiten </w:t>
      </w:r>
      <w:r w:rsidR="00212C65">
        <w:rPr>
          <w:rFonts w:ascii="Verdana" w:hAnsi="Verdana" w:cs="Arial"/>
        </w:rPr>
        <w:t>beschouwing gebleven. Art.</w:t>
      </w:r>
      <w:r w:rsidR="00BB1C70" w:rsidRPr="00195EC9">
        <w:rPr>
          <w:rFonts w:ascii="Verdana" w:hAnsi="Verdana" w:cs="Arial"/>
        </w:rPr>
        <w:t>7:658 BW staat centraal in dit onderzoek.</w:t>
      </w:r>
    </w:p>
    <w:p w:rsidR="00BB1C70" w:rsidRDefault="00195EC9" w:rsidP="00BB1C70">
      <w:pPr>
        <w:spacing w:line="360" w:lineRule="auto"/>
        <w:rPr>
          <w:rFonts w:ascii="Verdana" w:hAnsi="Verdana"/>
        </w:rPr>
      </w:pPr>
      <w:bookmarkStart w:id="22" w:name="_Toc503772998"/>
      <w:r w:rsidRPr="00E93F0D">
        <w:rPr>
          <w:rStyle w:val="Kop2Char"/>
          <w:rFonts w:ascii="Verdana" w:hAnsi="Verdana"/>
          <w:b w:val="0"/>
        </w:rPr>
        <w:t xml:space="preserve">6.3 </w:t>
      </w:r>
      <w:r w:rsidR="00F806CC" w:rsidRPr="00E93F0D">
        <w:rPr>
          <w:rStyle w:val="Kop2Char"/>
          <w:rFonts w:ascii="Verdana" w:hAnsi="Verdana"/>
          <w:b w:val="0"/>
        </w:rPr>
        <w:t>Jurisprudentieonderzoek</w:t>
      </w:r>
      <w:r w:rsidR="002134A5" w:rsidRPr="00E93F0D">
        <w:rPr>
          <w:rStyle w:val="Kop2Char"/>
          <w:rFonts w:ascii="Verdana" w:hAnsi="Verdana"/>
          <w:b w:val="0"/>
        </w:rPr>
        <w:t xml:space="preserve"> rechtbank en gerechtshof</w:t>
      </w:r>
      <w:bookmarkEnd w:id="22"/>
      <w:r w:rsidR="00F806CC">
        <w:rPr>
          <w:rFonts w:ascii="Verdana" w:hAnsi="Verdana"/>
        </w:rPr>
        <w:br/>
      </w:r>
      <w:r w:rsidR="00BB1C70" w:rsidRPr="001E0205">
        <w:rPr>
          <w:rFonts w:ascii="Verdana" w:hAnsi="Verdana"/>
        </w:rPr>
        <w:t>Uit de uitsp</w:t>
      </w:r>
      <w:r w:rsidR="00BB1C70">
        <w:rPr>
          <w:rFonts w:ascii="Verdana" w:hAnsi="Verdana"/>
        </w:rPr>
        <w:t>raken</w:t>
      </w:r>
      <w:r w:rsidR="00BB1C70" w:rsidRPr="001E0205">
        <w:rPr>
          <w:rFonts w:ascii="Verdana" w:hAnsi="Verdana"/>
        </w:rPr>
        <w:t xml:space="preserve"> is gebleken dat het voor de werknemers meestal niet lastig is om te bewijzen dat zij schade hebben geleden in uitoefening van hun werkzaamheden. </w:t>
      </w:r>
      <w:r w:rsidR="00BB1C70">
        <w:rPr>
          <w:rFonts w:ascii="Verdana" w:hAnsi="Verdana"/>
        </w:rPr>
        <w:t>I</w:t>
      </w:r>
      <w:r w:rsidR="008C52BF">
        <w:rPr>
          <w:rFonts w:ascii="Verdana" w:hAnsi="Verdana"/>
        </w:rPr>
        <w:t>n één uitspraak</w:t>
      </w:r>
      <w:r w:rsidR="00BB1C70" w:rsidRPr="001E0205">
        <w:rPr>
          <w:rFonts w:ascii="Verdana" w:hAnsi="Verdana"/>
        </w:rPr>
        <w:t xml:space="preserve"> </w:t>
      </w:r>
      <w:r w:rsidR="00BB1C70">
        <w:rPr>
          <w:rFonts w:ascii="Verdana" w:hAnsi="Verdana"/>
        </w:rPr>
        <w:t xml:space="preserve">is echter </w:t>
      </w:r>
      <w:r w:rsidR="00BB1C70" w:rsidRPr="001E0205">
        <w:rPr>
          <w:rFonts w:ascii="Verdana" w:hAnsi="Verdana"/>
        </w:rPr>
        <w:t xml:space="preserve">wel geoordeeld dat hier geen sprake van was. </w:t>
      </w:r>
      <w:r w:rsidR="00BB1C70">
        <w:rPr>
          <w:rFonts w:ascii="Verdana" w:hAnsi="Verdana"/>
        </w:rPr>
        <w:t>In deze situatie reed d</w:t>
      </w:r>
      <w:r w:rsidR="00BB1C70" w:rsidRPr="001E0205">
        <w:rPr>
          <w:rFonts w:ascii="Verdana" w:hAnsi="Verdana"/>
        </w:rPr>
        <w:t xml:space="preserve">e werknemer namelijk met zijn motor de parkeergarage in. Het hof </w:t>
      </w:r>
      <w:r w:rsidR="00BB1C70">
        <w:rPr>
          <w:rFonts w:ascii="Verdana" w:hAnsi="Verdana"/>
        </w:rPr>
        <w:t xml:space="preserve">heeft </w:t>
      </w:r>
      <w:r w:rsidR="00BB1C70" w:rsidRPr="001E0205">
        <w:rPr>
          <w:rFonts w:ascii="Verdana" w:hAnsi="Verdana"/>
        </w:rPr>
        <w:t xml:space="preserve">hier </w:t>
      </w:r>
      <w:r w:rsidR="00BB1C70">
        <w:rPr>
          <w:rFonts w:ascii="Verdana" w:hAnsi="Verdana"/>
        </w:rPr>
        <w:t xml:space="preserve">geoordeeld </w:t>
      </w:r>
      <w:r w:rsidR="00BB1C70" w:rsidRPr="001E0205">
        <w:rPr>
          <w:rFonts w:ascii="Verdana" w:hAnsi="Verdana"/>
        </w:rPr>
        <w:t xml:space="preserve">dat tijdens het ongeval de werknemer nog niet in uitoefening van zijn werkzaamheden bezig was, maar dat hier sprake was van woon-werkverkeer. De plaats van het ongeval is dus van belang om te kunnen </w:t>
      </w:r>
      <w:r w:rsidR="00BB1C70">
        <w:rPr>
          <w:rFonts w:ascii="Verdana" w:hAnsi="Verdana"/>
        </w:rPr>
        <w:t xml:space="preserve">stellen </w:t>
      </w:r>
      <w:r w:rsidR="00BB1C70" w:rsidRPr="001E0205">
        <w:rPr>
          <w:rFonts w:ascii="Verdana" w:hAnsi="Verdana"/>
        </w:rPr>
        <w:t xml:space="preserve">of de werknemer </w:t>
      </w:r>
      <w:r w:rsidR="00BB1C70">
        <w:rPr>
          <w:rFonts w:ascii="Verdana" w:hAnsi="Verdana"/>
        </w:rPr>
        <w:t xml:space="preserve">tijdens het ongeval werkzaamheden </w:t>
      </w:r>
      <w:r w:rsidR="00BB1C70" w:rsidRPr="001E0205">
        <w:rPr>
          <w:rFonts w:ascii="Verdana" w:hAnsi="Verdana"/>
        </w:rPr>
        <w:t>uitoefen</w:t>
      </w:r>
      <w:r w:rsidR="00BB1C70">
        <w:rPr>
          <w:rFonts w:ascii="Verdana" w:hAnsi="Verdana"/>
        </w:rPr>
        <w:t>de</w:t>
      </w:r>
      <w:r w:rsidR="00BB1C70" w:rsidRPr="001E0205">
        <w:rPr>
          <w:rFonts w:ascii="Verdana" w:hAnsi="Verdana"/>
        </w:rPr>
        <w:t>.</w:t>
      </w:r>
    </w:p>
    <w:p w:rsidR="00BB1C70" w:rsidRPr="001E0205" w:rsidRDefault="00BB1C70" w:rsidP="00BB1C70">
      <w:pPr>
        <w:spacing w:line="360" w:lineRule="auto"/>
        <w:rPr>
          <w:rFonts w:ascii="Verdana" w:eastAsia="Times New Roman" w:hAnsi="Verdana" w:cs="Helvetica"/>
          <w:lang w:eastAsia="nl-NL"/>
        </w:rPr>
      </w:pPr>
      <w:r>
        <w:rPr>
          <w:rFonts w:ascii="Verdana" w:eastAsia="Times New Roman" w:hAnsi="Verdana" w:cs="Helvetica"/>
          <w:lang w:eastAsia="nl-NL"/>
        </w:rPr>
        <w:t xml:space="preserve">De werknemers </w:t>
      </w:r>
      <w:r w:rsidRPr="001E0205">
        <w:rPr>
          <w:rFonts w:ascii="Verdana" w:eastAsia="Times New Roman" w:hAnsi="Verdana" w:cs="Helvetica"/>
          <w:lang w:eastAsia="nl-NL"/>
        </w:rPr>
        <w:t xml:space="preserve">in de uitspraken stellen dat hun werkgever niet aan </w:t>
      </w:r>
      <w:r>
        <w:rPr>
          <w:rFonts w:ascii="Verdana" w:eastAsia="Times New Roman" w:hAnsi="Verdana" w:cs="Helvetica"/>
          <w:lang w:eastAsia="nl-NL"/>
        </w:rPr>
        <w:t xml:space="preserve">de </w:t>
      </w:r>
      <w:r w:rsidRPr="001E0205">
        <w:rPr>
          <w:rFonts w:ascii="Verdana" w:eastAsia="Times New Roman" w:hAnsi="Verdana" w:cs="Helvetica"/>
          <w:lang w:eastAsia="nl-NL"/>
        </w:rPr>
        <w:t>zorgplicht</w:t>
      </w:r>
      <w:r>
        <w:rPr>
          <w:rFonts w:ascii="Verdana" w:eastAsia="Times New Roman" w:hAnsi="Verdana" w:cs="Helvetica"/>
          <w:lang w:eastAsia="nl-NL"/>
        </w:rPr>
        <w:t xml:space="preserve"> </w:t>
      </w:r>
      <w:r w:rsidRPr="001E0205">
        <w:rPr>
          <w:rFonts w:ascii="Verdana" w:eastAsia="Times New Roman" w:hAnsi="Verdana" w:cs="Helvetica"/>
          <w:lang w:eastAsia="nl-NL"/>
        </w:rPr>
        <w:t>heeft voldaan, waardoor zij schade heb</w:t>
      </w:r>
      <w:r>
        <w:rPr>
          <w:rFonts w:ascii="Verdana" w:eastAsia="Times New Roman" w:hAnsi="Verdana" w:cs="Helvetica"/>
          <w:lang w:eastAsia="nl-NL"/>
        </w:rPr>
        <w:t xml:space="preserve">ben opgelopen. Zij stellen </w:t>
      </w:r>
      <w:r w:rsidRPr="001E0205">
        <w:rPr>
          <w:rFonts w:ascii="Verdana" w:eastAsia="Times New Roman" w:hAnsi="Verdana" w:cs="Helvetica"/>
          <w:lang w:eastAsia="nl-NL"/>
        </w:rPr>
        <w:t xml:space="preserve">dat de werkgever geen veilig materiaal beschikbaar heeft gesteld, geen of onvolledige instructies heeft gegeven, geen maatregelen heeft getroffen, geen </w:t>
      </w:r>
      <w:r w:rsidRPr="001E0205">
        <w:rPr>
          <w:rFonts w:ascii="Verdana" w:eastAsia="Times New Roman" w:hAnsi="Verdana" w:cs="Helvetica"/>
          <w:lang w:eastAsia="nl-NL"/>
        </w:rPr>
        <w:lastRenderedPageBreak/>
        <w:t>waarschuwingen heeft gegeven,</w:t>
      </w:r>
      <w:r>
        <w:rPr>
          <w:rFonts w:ascii="Verdana" w:eastAsia="Times New Roman" w:hAnsi="Verdana" w:cs="Helvetica"/>
          <w:lang w:eastAsia="nl-NL"/>
        </w:rPr>
        <w:t xml:space="preserve"> </w:t>
      </w:r>
      <w:r w:rsidRPr="001E0205">
        <w:rPr>
          <w:rFonts w:ascii="Verdana" w:eastAsia="Times New Roman" w:hAnsi="Verdana" w:cs="Helvetica"/>
          <w:lang w:eastAsia="nl-NL"/>
        </w:rPr>
        <w:t xml:space="preserve">geen veilige werkplek heeft gecreëerd, niet aan de Arbowet voldaan heeft of geen RIE heeft opgesteld. </w:t>
      </w:r>
    </w:p>
    <w:p w:rsidR="00BB1C70" w:rsidRDefault="00BB1C70" w:rsidP="00BB1C70">
      <w:pPr>
        <w:spacing w:line="360" w:lineRule="auto"/>
        <w:rPr>
          <w:rFonts w:ascii="Verdana" w:eastAsia="Times New Roman" w:hAnsi="Verdana" w:cs="Helvetica"/>
          <w:lang w:eastAsia="nl-NL"/>
        </w:rPr>
      </w:pPr>
      <w:r w:rsidRPr="001E0205">
        <w:rPr>
          <w:rFonts w:ascii="Verdana" w:eastAsia="Times New Roman" w:hAnsi="Verdana" w:cs="Helvetica"/>
          <w:lang w:eastAsia="nl-NL"/>
        </w:rPr>
        <w:t>De werkgever</w:t>
      </w:r>
      <w:r>
        <w:rPr>
          <w:rFonts w:ascii="Verdana" w:eastAsia="Times New Roman" w:hAnsi="Verdana" w:cs="Helvetica"/>
          <w:lang w:eastAsia="nl-NL"/>
        </w:rPr>
        <w:t>s stellen</w:t>
      </w:r>
      <w:r w:rsidRPr="001E0205">
        <w:rPr>
          <w:rFonts w:ascii="Verdana" w:eastAsia="Times New Roman" w:hAnsi="Verdana" w:cs="Helvetica"/>
          <w:lang w:eastAsia="nl-NL"/>
        </w:rPr>
        <w:t xml:space="preserve"> vaak dat zij wel aan hun zorgplicht </w:t>
      </w:r>
      <w:r>
        <w:rPr>
          <w:rFonts w:ascii="Verdana" w:eastAsia="Times New Roman" w:hAnsi="Verdana" w:cs="Helvetica"/>
          <w:lang w:eastAsia="nl-NL"/>
        </w:rPr>
        <w:t xml:space="preserve">hebben </w:t>
      </w:r>
      <w:r w:rsidRPr="001E0205">
        <w:rPr>
          <w:rFonts w:ascii="Verdana" w:eastAsia="Times New Roman" w:hAnsi="Verdana" w:cs="Helvetica"/>
          <w:lang w:eastAsia="nl-NL"/>
        </w:rPr>
        <w:t xml:space="preserve">voldaan. </w:t>
      </w:r>
      <w:r w:rsidR="00650064">
        <w:rPr>
          <w:rFonts w:ascii="Verdana" w:eastAsia="Times New Roman" w:hAnsi="Verdana" w:cs="Helvetica"/>
          <w:lang w:eastAsia="nl-NL"/>
        </w:rPr>
        <w:t xml:space="preserve">      </w:t>
      </w:r>
      <w:r w:rsidRPr="001E0205">
        <w:rPr>
          <w:rFonts w:ascii="Verdana" w:eastAsia="Times New Roman" w:hAnsi="Verdana" w:cs="Helvetica"/>
          <w:lang w:eastAsia="nl-NL"/>
        </w:rPr>
        <w:t>Zij stellen dat zij wel instructies hebben gegeven, veilig materiaal hebben verstrekt en alle maatregelen hebben getroffen om een veilige werkplek te creëren</w:t>
      </w:r>
      <w:r>
        <w:rPr>
          <w:rFonts w:ascii="Verdana" w:eastAsia="Times New Roman" w:hAnsi="Verdana" w:cs="Helvetica"/>
          <w:lang w:eastAsia="nl-NL"/>
        </w:rPr>
        <w:t xml:space="preserve"> en</w:t>
      </w:r>
      <w:r w:rsidRPr="001E0205">
        <w:rPr>
          <w:rFonts w:ascii="Verdana" w:eastAsia="Times New Roman" w:hAnsi="Verdana" w:cs="Helvetica"/>
          <w:lang w:eastAsia="nl-NL"/>
        </w:rPr>
        <w:t xml:space="preserve"> daarmee ook aan de Arbowet</w:t>
      </w:r>
      <w:r>
        <w:rPr>
          <w:rFonts w:ascii="Verdana" w:eastAsia="Times New Roman" w:hAnsi="Verdana" w:cs="Helvetica"/>
          <w:lang w:eastAsia="nl-NL"/>
        </w:rPr>
        <w:t xml:space="preserve"> </w:t>
      </w:r>
      <w:r w:rsidRPr="001E0205">
        <w:rPr>
          <w:rFonts w:ascii="Verdana" w:eastAsia="Times New Roman" w:hAnsi="Verdana" w:cs="Helvetica"/>
          <w:lang w:eastAsia="nl-NL"/>
        </w:rPr>
        <w:t>hebben voldaan. Ook stel</w:t>
      </w:r>
      <w:r>
        <w:rPr>
          <w:rFonts w:ascii="Verdana" w:eastAsia="Times New Roman" w:hAnsi="Verdana" w:cs="Helvetica"/>
          <w:lang w:eastAsia="nl-NL"/>
        </w:rPr>
        <w:t>len</w:t>
      </w:r>
      <w:r w:rsidRPr="001E0205">
        <w:rPr>
          <w:rFonts w:ascii="Verdana" w:eastAsia="Times New Roman" w:hAnsi="Verdana" w:cs="Helvetica"/>
          <w:lang w:eastAsia="nl-NL"/>
        </w:rPr>
        <w:t xml:space="preserve"> de werkgever</w:t>
      </w:r>
      <w:r>
        <w:rPr>
          <w:rFonts w:ascii="Verdana" w:eastAsia="Times New Roman" w:hAnsi="Verdana" w:cs="Helvetica"/>
          <w:lang w:eastAsia="nl-NL"/>
        </w:rPr>
        <w:t>s</w:t>
      </w:r>
      <w:r w:rsidRPr="001E0205">
        <w:rPr>
          <w:rFonts w:ascii="Verdana" w:eastAsia="Times New Roman" w:hAnsi="Verdana" w:cs="Helvetica"/>
          <w:lang w:eastAsia="nl-NL"/>
        </w:rPr>
        <w:t xml:space="preserve"> dat </w:t>
      </w:r>
      <w:r>
        <w:rPr>
          <w:rFonts w:ascii="Verdana" w:eastAsia="Times New Roman" w:hAnsi="Verdana" w:cs="Helvetica"/>
          <w:lang w:eastAsia="nl-NL"/>
        </w:rPr>
        <w:t xml:space="preserve">zij </w:t>
      </w:r>
      <w:r w:rsidRPr="001E0205">
        <w:rPr>
          <w:rFonts w:ascii="Verdana" w:eastAsia="Times New Roman" w:hAnsi="Verdana" w:cs="Helvetica"/>
          <w:lang w:eastAsia="nl-NL"/>
        </w:rPr>
        <w:t xml:space="preserve">voor bepaalde werkzaamheden geen RIE </w:t>
      </w:r>
      <w:r>
        <w:rPr>
          <w:rFonts w:ascii="Verdana" w:eastAsia="Times New Roman" w:hAnsi="Verdana" w:cs="Helvetica"/>
          <w:lang w:eastAsia="nl-NL"/>
        </w:rPr>
        <w:t xml:space="preserve">hoeven </w:t>
      </w:r>
      <w:r w:rsidRPr="001E0205">
        <w:rPr>
          <w:rFonts w:ascii="Verdana" w:eastAsia="Times New Roman" w:hAnsi="Verdana" w:cs="Helvetica"/>
          <w:lang w:eastAsia="nl-NL"/>
        </w:rPr>
        <w:t>op</w:t>
      </w:r>
      <w:r>
        <w:rPr>
          <w:rFonts w:ascii="Verdana" w:eastAsia="Times New Roman" w:hAnsi="Verdana" w:cs="Helvetica"/>
          <w:lang w:eastAsia="nl-NL"/>
        </w:rPr>
        <w:t xml:space="preserve"> te stellen o</w:t>
      </w:r>
      <w:r w:rsidRPr="001E0205">
        <w:rPr>
          <w:rFonts w:ascii="Verdana" w:eastAsia="Times New Roman" w:hAnsi="Verdana" w:cs="Helvetica"/>
          <w:lang w:eastAsia="nl-NL"/>
        </w:rPr>
        <w:t xml:space="preserve">f dat instructies </w:t>
      </w:r>
      <w:r>
        <w:rPr>
          <w:rFonts w:ascii="Verdana" w:eastAsia="Times New Roman" w:hAnsi="Verdana" w:cs="Helvetica"/>
          <w:lang w:eastAsia="nl-NL"/>
        </w:rPr>
        <w:t>in hun zaak</w:t>
      </w:r>
      <w:r w:rsidDel="008C1614">
        <w:rPr>
          <w:rFonts w:ascii="Verdana" w:eastAsia="Times New Roman" w:hAnsi="Verdana" w:cs="Helvetica"/>
          <w:lang w:eastAsia="nl-NL"/>
        </w:rPr>
        <w:t xml:space="preserve"> </w:t>
      </w:r>
      <w:r>
        <w:rPr>
          <w:rFonts w:ascii="Verdana" w:eastAsia="Times New Roman" w:hAnsi="Verdana" w:cs="Helvetica"/>
          <w:lang w:eastAsia="nl-NL"/>
        </w:rPr>
        <w:t>onnodig waren</w:t>
      </w:r>
      <w:r w:rsidRPr="001E0205">
        <w:rPr>
          <w:rFonts w:ascii="Verdana" w:eastAsia="Times New Roman" w:hAnsi="Verdana" w:cs="Helvetica"/>
          <w:lang w:eastAsia="nl-NL"/>
        </w:rPr>
        <w:t xml:space="preserve">, omdat het simpel </w:t>
      </w:r>
      <w:r>
        <w:rPr>
          <w:rFonts w:ascii="Verdana" w:eastAsia="Times New Roman" w:hAnsi="Verdana" w:cs="Helvetica"/>
          <w:lang w:eastAsia="nl-NL"/>
        </w:rPr>
        <w:t>werk betrof</w:t>
      </w:r>
      <w:r w:rsidRPr="001E0205">
        <w:rPr>
          <w:rFonts w:ascii="Verdana" w:eastAsia="Times New Roman" w:hAnsi="Verdana" w:cs="Helvetica"/>
          <w:lang w:eastAsia="nl-NL"/>
        </w:rPr>
        <w:t xml:space="preserve">. </w:t>
      </w:r>
      <w:r>
        <w:rPr>
          <w:rFonts w:ascii="Verdana" w:eastAsia="Times New Roman" w:hAnsi="Verdana" w:cs="Helvetica"/>
          <w:lang w:eastAsia="nl-NL"/>
        </w:rPr>
        <w:t xml:space="preserve">Daarnaast </w:t>
      </w:r>
      <w:r w:rsidRPr="001E0205">
        <w:rPr>
          <w:rFonts w:ascii="Verdana" w:eastAsia="Times New Roman" w:hAnsi="Verdana" w:cs="Helvetica"/>
          <w:lang w:eastAsia="nl-NL"/>
        </w:rPr>
        <w:t xml:space="preserve">stelt </w:t>
      </w:r>
      <w:r>
        <w:rPr>
          <w:rFonts w:ascii="Verdana" w:eastAsia="Times New Roman" w:hAnsi="Verdana" w:cs="Helvetica"/>
          <w:lang w:eastAsia="nl-NL"/>
        </w:rPr>
        <w:t xml:space="preserve">een </w:t>
      </w:r>
      <w:r w:rsidRPr="001E0205">
        <w:rPr>
          <w:rFonts w:ascii="Verdana" w:eastAsia="Times New Roman" w:hAnsi="Verdana" w:cs="Helvetica"/>
          <w:lang w:eastAsia="nl-NL"/>
        </w:rPr>
        <w:t xml:space="preserve">werkgever dat de arbeidsplaats goedgekeurd </w:t>
      </w:r>
      <w:r>
        <w:rPr>
          <w:rFonts w:ascii="Verdana" w:eastAsia="Times New Roman" w:hAnsi="Verdana" w:cs="Helvetica"/>
          <w:lang w:eastAsia="nl-NL"/>
        </w:rPr>
        <w:t xml:space="preserve">was door de </w:t>
      </w:r>
      <w:r w:rsidRPr="001E0205">
        <w:rPr>
          <w:rFonts w:ascii="Verdana" w:eastAsia="Times New Roman" w:hAnsi="Verdana" w:cs="Helvetica"/>
          <w:lang w:eastAsia="nl-NL"/>
        </w:rPr>
        <w:t xml:space="preserve">Arbodienst en dat zij daarom haar zorgplicht niet heeft geschonden. </w:t>
      </w:r>
      <w:r>
        <w:rPr>
          <w:rFonts w:ascii="Verdana" w:eastAsia="Times New Roman" w:hAnsi="Verdana" w:cs="Helvetica"/>
          <w:lang w:eastAsia="nl-NL"/>
        </w:rPr>
        <w:t xml:space="preserve">Tot slot stellen </w:t>
      </w:r>
      <w:r w:rsidRPr="001E0205">
        <w:rPr>
          <w:rFonts w:ascii="Verdana" w:eastAsia="Times New Roman" w:hAnsi="Verdana" w:cs="Helvetica"/>
          <w:lang w:eastAsia="nl-NL"/>
        </w:rPr>
        <w:t>werkgever</w:t>
      </w:r>
      <w:r>
        <w:rPr>
          <w:rFonts w:ascii="Verdana" w:eastAsia="Times New Roman" w:hAnsi="Verdana" w:cs="Helvetica"/>
          <w:lang w:eastAsia="nl-NL"/>
        </w:rPr>
        <w:t>s</w:t>
      </w:r>
      <w:r w:rsidRPr="001E0205">
        <w:rPr>
          <w:rFonts w:ascii="Verdana" w:eastAsia="Times New Roman" w:hAnsi="Verdana" w:cs="Helvetica"/>
          <w:lang w:eastAsia="nl-NL"/>
        </w:rPr>
        <w:t xml:space="preserve"> vaak dat het ongeval aan de werknemer zelf</w:t>
      </w:r>
      <w:r>
        <w:rPr>
          <w:rFonts w:ascii="Verdana" w:eastAsia="Times New Roman" w:hAnsi="Verdana" w:cs="Helvetica"/>
          <w:lang w:eastAsia="nl-NL"/>
        </w:rPr>
        <w:t xml:space="preserve"> </w:t>
      </w:r>
      <w:r w:rsidRPr="001E0205">
        <w:rPr>
          <w:rFonts w:ascii="Verdana" w:eastAsia="Times New Roman" w:hAnsi="Verdana" w:cs="Helvetica"/>
          <w:lang w:eastAsia="nl-NL"/>
        </w:rPr>
        <w:t xml:space="preserve">te wijten is </w:t>
      </w:r>
      <w:r>
        <w:rPr>
          <w:rFonts w:ascii="Verdana" w:eastAsia="Times New Roman" w:hAnsi="Verdana" w:cs="Helvetica"/>
          <w:lang w:eastAsia="nl-NL"/>
        </w:rPr>
        <w:t>o</w:t>
      </w:r>
      <w:r w:rsidRPr="001E0205">
        <w:rPr>
          <w:rFonts w:ascii="Verdana" w:eastAsia="Times New Roman" w:hAnsi="Verdana" w:cs="Helvetica"/>
          <w:lang w:eastAsia="nl-NL"/>
        </w:rPr>
        <w:t>f dat de werknemer</w:t>
      </w:r>
      <w:r>
        <w:rPr>
          <w:rFonts w:ascii="Verdana" w:eastAsia="Times New Roman" w:hAnsi="Verdana" w:cs="Helvetica"/>
          <w:lang w:eastAsia="nl-NL"/>
        </w:rPr>
        <w:t>, gezien</w:t>
      </w:r>
      <w:r w:rsidRPr="001E0205">
        <w:rPr>
          <w:rFonts w:ascii="Verdana" w:eastAsia="Times New Roman" w:hAnsi="Verdana" w:cs="Helvetica"/>
          <w:lang w:eastAsia="nl-NL"/>
        </w:rPr>
        <w:t xml:space="preserve"> </w:t>
      </w:r>
      <w:r>
        <w:rPr>
          <w:rFonts w:ascii="Verdana" w:eastAsia="Times New Roman" w:hAnsi="Verdana" w:cs="Helvetica"/>
          <w:lang w:eastAsia="nl-NL"/>
        </w:rPr>
        <w:t>zijn of haar werk</w:t>
      </w:r>
      <w:r w:rsidRPr="001E0205">
        <w:rPr>
          <w:rFonts w:ascii="Verdana" w:eastAsia="Times New Roman" w:hAnsi="Verdana" w:cs="Helvetica"/>
          <w:lang w:eastAsia="nl-NL"/>
        </w:rPr>
        <w:t>ervaring</w:t>
      </w:r>
      <w:r>
        <w:rPr>
          <w:rFonts w:ascii="Verdana" w:eastAsia="Times New Roman" w:hAnsi="Verdana" w:cs="Helvetica"/>
          <w:lang w:eastAsia="nl-NL"/>
        </w:rPr>
        <w:t>,</w:t>
      </w:r>
      <w:r w:rsidRPr="001E0205">
        <w:rPr>
          <w:rFonts w:ascii="Verdana" w:eastAsia="Times New Roman" w:hAnsi="Verdana" w:cs="Helvetica"/>
          <w:lang w:eastAsia="nl-NL"/>
        </w:rPr>
        <w:t xml:space="preserve"> beter had moeten opletten of moeten handelen.</w:t>
      </w:r>
    </w:p>
    <w:p w:rsidR="00BB1C70" w:rsidRPr="001E0205" w:rsidRDefault="00BB1C70" w:rsidP="00BB1C70">
      <w:pPr>
        <w:spacing w:line="360" w:lineRule="auto"/>
        <w:rPr>
          <w:rFonts w:ascii="Verdana" w:eastAsia="Times New Roman" w:hAnsi="Verdana" w:cs="Helvetica"/>
          <w:lang w:eastAsia="nl-NL"/>
        </w:rPr>
      </w:pPr>
      <w:r w:rsidRPr="001E0205">
        <w:rPr>
          <w:rFonts w:ascii="Verdana" w:eastAsia="Times New Roman" w:hAnsi="Verdana" w:cs="Helvetica"/>
          <w:lang w:eastAsia="nl-NL"/>
        </w:rPr>
        <w:t xml:space="preserve">In de dertig uitspraken </w:t>
      </w:r>
      <w:r>
        <w:rPr>
          <w:rFonts w:ascii="Verdana" w:eastAsia="Times New Roman" w:hAnsi="Verdana" w:cs="Helvetica"/>
          <w:lang w:eastAsia="nl-NL"/>
        </w:rPr>
        <w:t>is duidelijk wie</w:t>
      </w:r>
      <w:r w:rsidRPr="001E0205">
        <w:rPr>
          <w:rFonts w:ascii="Verdana" w:eastAsia="Times New Roman" w:hAnsi="Verdana" w:cs="Helvetica"/>
          <w:lang w:eastAsia="nl-NL"/>
        </w:rPr>
        <w:t xml:space="preserve"> </w:t>
      </w:r>
      <w:r>
        <w:rPr>
          <w:rFonts w:ascii="Verdana" w:eastAsia="Times New Roman" w:hAnsi="Verdana" w:cs="Helvetica"/>
          <w:lang w:eastAsia="nl-NL"/>
        </w:rPr>
        <w:t xml:space="preserve">de </w:t>
      </w:r>
      <w:r w:rsidRPr="001E0205">
        <w:rPr>
          <w:rFonts w:ascii="Verdana" w:eastAsia="Times New Roman" w:hAnsi="Verdana" w:cs="Helvetica"/>
          <w:lang w:eastAsia="nl-NL"/>
        </w:rPr>
        <w:t>aansprakelijk</w:t>
      </w:r>
      <w:r>
        <w:rPr>
          <w:rFonts w:ascii="Verdana" w:eastAsia="Times New Roman" w:hAnsi="Verdana" w:cs="Helvetica"/>
          <w:lang w:eastAsia="nl-NL"/>
        </w:rPr>
        <w:t>e partij is,</w:t>
      </w:r>
      <w:r w:rsidRPr="001E0205">
        <w:rPr>
          <w:rFonts w:ascii="Verdana" w:eastAsia="Times New Roman" w:hAnsi="Verdana" w:cs="Helvetica"/>
          <w:lang w:eastAsia="nl-NL"/>
        </w:rPr>
        <w:t xml:space="preserve"> de werkgever of de inlener. De rechter heeft een aantal keer geoordeeld dat de werknemer op grond van art.7:658 lid 4 BW zowel de werkgever als de inlener aansprakelijk kan stellen. </w:t>
      </w:r>
      <w:r>
        <w:rPr>
          <w:rFonts w:ascii="Verdana" w:eastAsia="Times New Roman" w:hAnsi="Verdana" w:cs="Helvetica"/>
          <w:lang w:eastAsia="nl-NL"/>
        </w:rPr>
        <w:t xml:space="preserve">Daarnaast kunnen </w:t>
      </w:r>
      <w:r w:rsidRPr="001E0205">
        <w:rPr>
          <w:rFonts w:ascii="Verdana" w:eastAsia="Times New Roman" w:hAnsi="Verdana" w:cs="Helvetica"/>
          <w:lang w:eastAsia="nl-NL"/>
        </w:rPr>
        <w:t>ook stagiairs en vrijwilligers hun werkgever aansprakelijk stellen</w:t>
      </w:r>
      <w:r>
        <w:rPr>
          <w:rFonts w:ascii="Verdana" w:eastAsia="Times New Roman" w:hAnsi="Verdana" w:cs="Helvetica"/>
          <w:lang w:eastAsia="nl-NL"/>
        </w:rPr>
        <w:t xml:space="preserve"> </w:t>
      </w:r>
      <w:r w:rsidRPr="001E0205">
        <w:rPr>
          <w:rFonts w:ascii="Verdana" w:eastAsia="Times New Roman" w:hAnsi="Verdana" w:cs="Helvetica"/>
          <w:lang w:eastAsia="nl-NL"/>
        </w:rPr>
        <w:t xml:space="preserve">op grond van dit lid. </w:t>
      </w:r>
    </w:p>
    <w:p w:rsidR="00BB1C70" w:rsidRPr="00062E87" w:rsidRDefault="00BB1C70" w:rsidP="00BB1C70">
      <w:pPr>
        <w:spacing w:line="360" w:lineRule="auto"/>
        <w:rPr>
          <w:rFonts w:ascii="Verdana" w:hAnsi="Verdana" w:cs="Arial"/>
        </w:rPr>
      </w:pPr>
      <w:r w:rsidRPr="001E0205">
        <w:rPr>
          <w:rFonts w:ascii="Verdana" w:hAnsi="Verdana" w:cs="Arial"/>
        </w:rPr>
        <w:t xml:space="preserve">Uit de uitspraken is gebleken dat de werkgever </w:t>
      </w:r>
      <w:r>
        <w:rPr>
          <w:rFonts w:ascii="Verdana" w:hAnsi="Verdana" w:cs="Arial"/>
        </w:rPr>
        <w:t xml:space="preserve">door enkel </w:t>
      </w:r>
      <w:r w:rsidRPr="001E0205">
        <w:rPr>
          <w:rFonts w:ascii="Verdana" w:hAnsi="Verdana" w:cs="Arial"/>
        </w:rPr>
        <w:t xml:space="preserve">instructie </w:t>
      </w:r>
      <w:r>
        <w:rPr>
          <w:rFonts w:ascii="Verdana" w:hAnsi="Verdana" w:cs="Arial"/>
        </w:rPr>
        <w:t xml:space="preserve">te </w:t>
      </w:r>
      <w:r w:rsidRPr="001E0205">
        <w:rPr>
          <w:rFonts w:ascii="Verdana" w:hAnsi="Verdana" w:cs="Arial"/>
        </w:rPr>
        <w:t xml:space="preserve">geven </w:t>
      </w:r>
      <w:r>
        <w:rPr>
          <w:rFonts w:ascii="Verdana" w:hAnsi="Verdana" w:cs="Arial"/>
        </w:rPr>
        <w:t xml:space="preserve">niet </w:t>
      </w:r>
      <w:r w:rsidRPr="001E0205">
        <w:rPr>
          <w:rFonts w:ascii="Verdana" w:hAnsi="Verdana" w:cs="Arial"/>
        </w:rPr>
        <w:t xml:space="preserve">aan zijn zorgplicht heeft voldaan. Deze instructies moeten gericht zijn op de veiligheid van de werknemers. </w:t>
      </w:r>
      <w:r>
        <w:rPr>
          <w:rFonts w:ascii="Verdana" w:hAnsi="Verdana" w:cs="Arial"/>
        </w:rPr>
        <w:t>Vervolgens moet d</w:t>
      </w:r>
      <w:r w:rsidRPr="001E0205">
        <w:rPr>
          <w:rFonts w:ascii="Verdana" w:hAnsi="Verdana" w:cs="Arial"/>
        </w:rPr>
        <w:t xml:space="preserve">e werkgever </w:t>
      </w:r>
      <w:r>
        <w:rPr>
          <w:rFonts w:ascii="Verdana" w:hAnsi="Verdana" w:cs="Arial"/>
        </w:rPr>
        <w:t xml:space="preserve">erop toezien </w:t>
      </w:r>
      <w:r w:rsidRPr="001E0205">
        <w:rPr>
          <w:rFonts w:ascii="Verdana" w:hAnsi="Verdana" w:cs="Arial"/>
        </w:rPr>
        <w:t xml:space="preserve">dat </w:t>
      </w:r>
      <w:r>
        <w:rPr>
          <w:rFonts w:ascii="Verdana" w:hAnsi="Verdana" w:cs="Arial"/>
        </w:rPr>
        <w:t xml:space="preserve">de werknemer </w:t>
      </w:r>
      <w:r w:rsidRPr="001E0205">
        <w:rPr>
          <w:rFonts w:ascii="Verdana" w:hAnsi="Verdana" w:cs="Arial"/>
        </w:rPr>
        <w:t>deze instructies naleef</w:t>
      </w:r>
      <w:r>
        <w:rPr>
          <w:rFonts w:ascii="Verdana" w:hAnsi="Verdana" w:cs="Arial"/>
        </w:rPr>
        <w:t>t</w:t>
      </w:r>
      <w:r w:rsidRPr="001E0205">
        <w:rPr>
          <w:rFonts w:ascii="Verdana" w:hAnsi="Verdana" w:cs="Arial"/>
        </w:rPr>
        <w:t>. Daa</w:t>
      </w:r>
      <w:r>
        <w:rPr>
          <w:rFonts w:ascii="Verdana" w:hAnsi="Verdana" w:cs="Arial"/>
        </w:rPr>
        <w:t>rnaast</w:t>
      </w:r>
      <w:r w:rsidRPr="001E0205">
        <w:rPr>
          <w:rFonts w:ascii="Verdana" w:hAnsi="Verdana" w:cs="Arial"/>
        </w:rPr>
        <w:t xml:space="preserve"> moet de werkgever veiligheidsmaatregelen treffen en waarschuwen voor gevaren.</w:t>
      </w:r>
      <w:r w:rsidR="00650064">
        <w:rPr>
          <w:rFonts w:ascii="Verdana" w:hAnsi="Verdana" w:cs="Arial"/>
        </w:rPr>
        <w:t xml:space="preserve">                     </w:t>
      </w:r>
      <w:r w:rsidRPr="001E0205">
        <w:rPr>
          <w:rFonts w:ascii="Verdana" w:hAnsi="Verdana" w:cs="Arial"/>
        </w:rPr>
        <w:t xml:space="preserve"> </w:t>
      </w:r>
      <w:r>
        <w:rPr>
          <w:rFonts w:ascii="Verdana" w:hAnsi="Verdana" w:cs="Arial"/>
        </w:rPr>
        <w:t xml:space="preserve">Enkel </w:t>
      </w:r>
      <w:r w:rsidRPr="001E0205">
        <w:rPr>
          <w:rFonts w:ascii="Verdana" w:hAnsi="Verdana" w:cs="Arial"/>
        </w:rPr>
        <w:t xml:space="preserve">waarschuwen is volgens het hof ook niet voldoende. De werkgever moet in sommige gevallen ook waarschuwingsborden of linten gebruiken. </w:t>
      </w:r>
      <w:r>
        <w:rPr>
          <w:rFonts w:ascii="Verdana" w:hAnsi="Verdana" w:cs="Arial"/>
        </w:rPr>
        <w:t xml:space="preserve">Tevens is het volgens de rechtbank en het gerechtshof van belang om </w:t>
      </w:r>
      <w:r w:rsidRPr="001E0205">
        <w:rPr>
          <w:rFonts w:ascii="Verdana" w:hAnsi="Verdana" w:cs="Arial"/>
        </w:rPr>
        <w:t xml:space="preserve">veilig materiaal beschikbaar </w:t>
      </w:r>
      <w:r>
        <w:rPr>
          <w:rFonts w:ascii="Verdana" w:hAnsi="Verdana" w:cs="Arial"/>
        </w:rPr>
        <w:t xml:space="preserve">te </w:t>
      </w:r>
      <w:r w:rsidRPr="001E0205">
        <w:rPr>
          <w:rFonts w:ascii="Verdana" w:hAnsi="Verdana" w:cs="Arial"/>
        </w:rPr>
        <w:t xml:space="preserve">stellen. Zelfs als de werkgever materiaal van een derde </w:t>
      </w:r>
      <w:r>
        <w:rPr>
          <w:rFonts w:ascii="Verdana" w:hAnsi="Verdana" w:cs="Arial"/>
        </w:rPr>
        <w:t>leent</w:t>
      </w:r>
      <w:r w:rsidRPr="001E0205">
        <w:rPr>
          <w:rFonts w:ascii="Verdana" w:hAnsi="Verdana" w:cs="Arial"/>
        </w:rPr>
        <w:t xml:space="preserve">, is hij alsnog </w:t>
      </w:r>
      <w:r>
        <w:rPr>
          <w:rFonts w:ascii="Verdana" w:hAnsi="Verdana" w:cs="Arial"/>
        </w:rPr>
        <w:t xml:space="preserve">zelf </w:t>
      </w:r>
      <w:r w:rsidRPr="001E0205">
        <w:rPr>
          <w:rFonts w:ascii="Verdana" w:hAnsi="Verdana" w:cs="Arial"/>
        </w:rPr>
        <w:t xml:space="preserve">verantwoordelijk voor </w:t>
      </w:r>
      <w:r>
        <w:rPr>
          <w:rFonts w:ascii="Verdana" w:hAnsi="Verdana" w:cs="Arial"/>
        </w:rPr>
        <w:t xml:space="preserve">de </w:t>
      </w:r>
      <w:r w:rsidRPr="001E0205">
        <w:rPr>
          <w:rFonts w:ascii="Verdana" w:hAnsi="Verdana" w:cs="Arial"/>
        </w:rPr>
        <w:t>veilig</w:t>
      </w:r>
      <w:r>
        <w:rPr>
          <w:rFonts w:ascii="Verdana" w:hAnsi="Verdana" w:cs="Arial"/>
        </w:rPr>
        <w:t>heid hiervan</w:t>
      </w:r>
      <w:r w:rsidRPr="001E0205">
        <w:rPr>
          <w:rFonts w:ascii="Verdana" w:hAnsi="Verdana" w:cs="Arial"/>
        </w:rPr>
        <w:t xml:space="preserve">. </w:t>
      </w:r>
      <w:r>
        <w:rPr>
          <w:rFonts w:ascii="Verdana" w:hAnsi="Verdana" w:cs="Arial"/>
        </w:rPr>
        <w:t xml:space="preserve">Daarnaast </w:t>
      </w:r>
      <w:r w:rsidRPr="001E0205">
        <w:rPr>
          <w:rFonts w:ascii="Verdana" w:hAnsi="Verdana" w:cs="Arial"/>
        </w:rPr>
        <w:t xml:space="preserve">moet de werkgever een veilige werkplek creëren. </w:t>
      </w:r>
      <w:r>
        <w:rPr>
          <w:rFonts w:ascii="Verdana" w:hAnsi="Verdana" w:cs="Arial"/>
        </w:rPr>
        <w:t xml:space="preserve">Hiervoor </w:t>
      </w:r>
      <w:r w:rsidRPr="001E0205">
        <w:rPr>
          <w:rFonts w:ascii="Verdana" w:hAnsi="Verdana" w:cs="Arial"/>
        </w:rPr>
        <w:t xml:space="preserve">moet de werkgever </w:t>
      </w:r>
      <w:r>
        <w:rPr>
          <w:rFonts w:ascii="Verdana" w:hAnsi="Verdana" w:cs="Arial"/>
        </w:rPr>
        <w:t xml:space="preserve">continu </w:t>
      </w:r>
      <w:r w:rsidRPr="001E0205">
        <w:rPr>
          <w:rFonts w:ascii="Verdana" w:hAnsi="Verdana" w:cs="Arial"/>
        </w:rPr>
        <w:t>onderzoeken of andere methode</w:t>
      </w:r>
      <w:r>
        <w:rPr>
          <w:rFonts w:ascii="Verdana" w:hAnsi="Verdana" w:cs="Arial"/>
        </w:rPr>
        <w:t>s aanwezig zijn</w:t>
      </w:r>
      <w:r w:rsidRPr="001E0205">
        <w:rPr>
          <w:rFonts w:ascii="Verdana" w:hAnsi="Verdana" w:cs="Arial"/>
        </w:rPr>
        <w:t xml:space="preserve"> om </w:t>
      </w:r>
      <w:r>
        <w:rPr>
          <w:rFonts w:ascii="Verdana" w:hAnsi="Verdana" w:cs="Arial"/>
        </w:rPr>
        <w:t xml:space="preserve">bepaalde </w:t>
      </w:r>
      <w:r w:rsidRPr="001E0205">
        <w:rPr>
          <w:rFonts w:ascii="Verdana" w:hAnsi="Verdana" w:cs="Arial"/>
        </w:rPr>
        <w:t>risico’s te verminderen. De werkgever moet bepalen wat de veilig</w:t>
      </w:r>
      <w:r>
        <w:rPr>
          <w:rFonts w:ascii="Verdana" w:hAnsi="Verdana" w:cs="Arial"/>
        </w:rPr>
        <w:t>st</w:t>
      </w:r>
      <w:r w:rsidRPr="001E0205">
        <w:rPr>
          <w:rFonts w:ascii="Verdana" w:hAnsi="Verdana" w:cs="Arial"/>
        </w:rPr>
        <w:t xml:space="preserve">e werkwijze is. </w:t>
      </w:r>
      <w:r w:rsidR="00650064">
        <w:rPr>
          <w:rFonts w:ascii="Verdana" w:hAnsi="Verdana" w:cs="Arial"/>
        </w:rPr>
        <w:t xml:space="preserve">           </w:t>
      </w:r>
      <w:r w:rsidRPr="001E0205">
        <w:rPr>
          <w:rFonts w:ascii="Verdana" w:hAnsi="Verdana" w:cs="Arial"/>
        </w:rPr>
        <w:t xml:space="preserve">Een voorbeeld van het hof </w:t>
      </w:r>
      <w:r>
        <w:rPr>
          <w:rFonts w:ascii="Verdana" w:hAnsi="Verdana" w:cs="Arial"/>
        </w:rPr>
        <w:t>omtrent</w:t>
      </w:r>
      <w:r w:rsidRPr="001E0205">
        <w:rPr>
          <w:rFonts w:ascii="Verdana" w:hAnsi="Verdana" w:cs="Arial"/>
        </w:rPr>
        <w:t xml:space="preserve"> een veilige werkwijze met een machine is om een noodknop te laten </w:t>
      </w:r>
      <w:r>
        <w:rPr>
          <w:rFonts w:ascii="Verdana" w:hAnsi="Verdana" w:cs="Arial"/>
        </w:rPr>
        <w:t>aan</w:t>
      </w:r>
      <w:r w:rsidRPr="001E0205">
        <w:rPr>
          <w:rFonts w:ascii="Verdana" w:hAnsi="Verdana" w:cs="Arial"/>
        </w:rPr>
        <w:t xml:space="preserve">brengen. </w:t>
      </w:r>
      <w:r>
        <w:rPr>
          <w:rFonts w:ascii="Verdana" w:hAnsi="Verdana" w:cs="Arial"/>
        </w:rPr>
        <w:t xml:space="preserve">Verder </w:t>
      </w:r>
      <w:r w:rsidRPr="001E0205">
        <w:rPr>
          <w:rFonts w:ascii="Verdana" w:hAnsi="Verdana" w:cs="Arial"/>
        </w:rPr>
        <w:t xml:space="preserve">is het van belang dat een werkgever een RIE opstelt als bij bepaalde werkzaamheden gevaren kunnen </w:t>
      </w:r>
      <w:r>
        <w:rPr>
          <w:rFonts w:ascii="Verdana" w:hAnsi="Verdana" w:cs="Arial"/>
        </w:rPr>
        <w:t>optreden</w:t>
      </w:r>
      <w:r w:rsidRPr="001E0205">
        <w:rPr>
          <w:rFonts w:ascii="Verdana" w:hAnsi="Verdana" w:cs="Arial"/>
        </w:rPr>
        <w:t xml:space="preserve">. </w:t>
      </w:r>
      <w:r>
        <w:rPr>
          <w:rFonts w:ascii="Verdana" w:hAnsi="Verdana" w:cs="Arial"/>
        </w:rPr>
        <w:lastRenderedPageBreak/>
        <w:t xml:space="preserve">Bovendien betekent </w:t>
      </w:r>
      <w:r w:rsidRPr="001E0205">
        <w:rPr>
          <w:rFonts w:ascii="Verdana" w:hAnsi="Verdana" w:cs="Arial"/>
        </w:rPr>
        <w:t>goedkeuring van de werkplaats door de arbodienst niet dat aan de zorgplicht</w:t>
      </w:r>
      <w:r>
        <w:rPr>
          <w:rFonts w:ascii="Verdana" w:hAnsi="Verdana" w:cs="Arial"/>
        </w:rPr>
        <w:t xml:space="preserve"> </w:t>
      </w:r>
      <w:r w:rsidRPr="001E0205">
        <w:rPr>
          <w:rFonts w:ascii="Verdana" w:hAnsi="Verdana" w:cs="Arial"/>
        </w:rPr>
        <w:t xml:space="preserve">is voldaan. Dat een werknemer ervaren is en of zich nonchalant </w:t>
      </w:r>
      <w:r>
        <w:rPr>
          <w:rFonts w:ascii="Verdana" w:hAnsi="Verdana" w:cs="Arial"/>
        </w:rPr>
        <w:t xml:space="preserve">gedraagt met betrekking tot de veiligheid </w:t>
      </w:r>
      <w:r w:rsidRPr="001E0205">
        <w:rPr>
          <w:rFonts w:ascii="Verdana" w:hAnsi="Verdana" w:cs="Arial"/>
        </w:rPr>
        <w:t xml:space="preserve">staat ook niet in de weg dat de werkgever aan </w:t>
      </w:r>
      <w:r>
        <w:rPr>
          <w:rFonts w:ascii="Verdana" w:hAnsi="Verdana" w:cs="Arial"/>
        </w:rPr>
        <w:t xml:space="preserve">de </w:t>
      </w:r>
      <w:r w:rsidRPr="001E0205">
        <w:rPr>
          <w:rFonts w:ascii="Verdana" w:hAnsi="Verdana" w:cs="Arial"/>
        </w:rPr>
        <w:t xml:space="preserve">zorgplicht moet </w:t>
      </w:r>
      <w:r>
        <w:rPr>
          <w:rFonts w:ascii="Verdana" w:hAnsi="Verdana" w:cs="Arial"/>
        </w:rPr>
        <w:t>voldoen</w:t>
      </w:r>
      <w:r w:rsidRPr="001E0205">
        <w:rPr>
          <w:rFonts w:ascii="Verdana" w:hAnsi="Verdana" w:cs="Arial"/>
        </w:rPr>
        <w:t xml:space="preserve">. </w:t>
      </w:r>
      <w:r>
        <w:rPr>
          <w:rFonts w:ascii="Verdana" w:hAnsi="Verdana" w:cs="Arial"/>
        </w:rPr>
        <w:t xml:space="preserve">Zodoende is het </w:t>
      </w:r>
      <w:r w:rsidRPr="001E0205">
        <w:rPr>
          <w:rFonts w:ascii="Verdana" w:hAnsi="Verdana" w:cs="Arial"/>
        </w:rPr>
        <w:t xml:space="preserve">van verschillende factoren </w:t>
      </w:r>
      <w:r>
        <w:rPr>
          <w:rFonts w:ascii="Verdana" w:hAnsi="Verdana" w:cs="Arial"/>
        </w:rPr>
        <w:t xml:space="preserve">afhankelijk </w:t>
      </w:r>
      <w:r w:rsidRPr="001E0205">
        <w:rPr>
          <w:rFonts w:ascii="Verdana" w:hAnsi="Verdana" w:cs="Arial"/>
        </w:rPr>
        <w:t xml:space="preserve">om te bepalen of de werkgever aan </w:t>
      </w:r>
      <w:r>
        <w:rPr>
          <w:rFonts w:ascii="Verdana" w:hAnsi="Verdana" w:cs="Arial"/>
        </w:rPr>
        <w:t xml:space="preserve">de </w:t>
      </w:r>
      <w:r w:rsidRPr="001E0205">
        <w:rPr>
          <w:rFonts w:ascii="Verdana" w:hAnsi="Verdana" w:cs="Arial"/>
        </w:rPr>
        <w:t xml:space="preserve">zorgplicht heeft voldaan. </w:t>
      </w:r>
    </w:p>
    <w:p w:rsidR="006F164A" w:rsidRDefault="00195EC9" w:rsidP="00BB1C70">
      <w:pPr>
        <w:shd w:val="clear" w:color="auto" w:fill="FFFFFF"/>
        <w:spacing w:after="75" w:line="360" w:lineRule="auto"/>
        <w:rPr>
          <w:rFonts w:ascii="Verdana" w:eastAsia="Times New Roman" w:hAnsi="Verdana" w:cs="Helvetica"/>
          <w:lang w:eastAsia="nl-NL"/>
        </w:rPr>
      </w:pPr>
      <w:bookmarkStart w:id="23" w:name="_Toc503772999"/>
      <w:r w:rsidRPr="00E93F0D">
        <w:rPr>
          <w:rStyle w:val="Kop3Char"/>
          <w:rFonts w:ascii="Verdana" w:hAnsi="Verdana"/>
          <w:b w:val="0"/>
        </w:rPr>
        <w:t xml:space="preserve">6.3.1 </w:t>
      </w:r>
      <w:r w:rsidR="00EB5191" w:rsidRPr="00E93F0D">
        <w:rPr>
          <w:rStyle w:val="Kop3Char"/>
          <w:rFonts w:ascii="Verdana" w:hAnsi="Verdana"/>
          <w:b w:val="0"/>
        </w:rPr>
        <w:t>Geen aansprakelijkheid</w:t>
      </w:r>
      <w:bookmarkEnd w:id="23"/>
      <w:r w:rsidR="00EB5191">
        <w:rPr>
          <w:rFonts w:ascii="Verdana" w:eastAsia="Times New Roman" w:hAnsi="Verdana" w:cs="Helvetica"/>
          <w:color w:val="FF0000"/>
          <w:lang w:eastAsia="nl-NL"/>
        </w:rPr>
        <w:br/>
      </w:r>
      <w:r w:rsidR="00BB1C70">
        <w:rPr>
          <w:rFonts w:ascii="Verdana" w:eastAsia="Times New Roman" w:hAnsi="Verdana" w:cs="Helvetica"/>
          <w:lang w:eastAsia="nl-NL"/>
        </w:rPr>
        <w:t>In de dertig uitspraken hebben d</w:t>
      </w:r>
      <w:r w:rsidR="00BB1C70" w:rsidRPr="001E0205">
        <w:rPr>
          <w:rFonts w:ascii="Verdana" w:eastAsia="Times New Roman" w:hAnsi="Verdana" w:cs="Helvetica"/>
          <w:lang w:eastAsia="nl-NL"/>
        </w:rPr>
        <w:t xml:space="preserve">e rechtbank </w:t>
      </w:r>
      <w:r w:rsidR="00BB1C70">
        <w:rPr>
          <w:rFonts w:ascii="Verdana" w:eastAsia="Times New Roman" w:hAnsi="Verdana" w:cs="Helvetica"/>
          <w:lang w:eastAsia="nl-NL"/>
        </w:rPr>
        <w:t>en</w:t>
      </w:r>
      <w:r w:rsidR="00BB1C70" w:rsidRPr="001E0205">
        <w:rPr>
          <w:rFonts w:ascii="Verdana" w:eastAsia="Times New Roman" w:hAnsi="Verdana" w:cs="Helvetica"/>
          <w:lang w:eastAsia="nl-NL"/>
        </w:rPr>
        <w:t xml:space="preserve"> het hof </w:t>
      </w:r>
      <w:r w:rsidR="00BB1C70">
        <w:rPr>
          <w:rFonts w:ascii="Verdana" w:eastAsia="Times New Roman" w:hAnsi="Verdana" w:cs="Helvetica"/>
          <w:lang w:eastAsia="nl-NL"/>
        </w:rPr>
        <w:t>tevens verschillende malen</w:t>
      </w:r>
      <w:r w:rsidR="00BB1C70" w:rsidRPr="001E0205">
        <w:rPr>
          <w:rFonts w:ascii="Verdana" w:eastAsia="Times New Roman" w:hAnsi="Verdana" w:cs="Helvetica"/>
          <w:lang w:eastAsia="nl-NL"/>
        </w:rPr>
        <w:t xml:space="preserve"> </w:t>
      </w:r>
      <w:r w:rsidR="00BB1C70">
        <w:rPr>
          <w:rFonts w:ascii="Verdana" w:eastAsia="Times New Roman" w:hAnsi="Verdana" w:cs="Helvetica"/>
          <w:lang w:eastAsia="nl-NL"/>
        </w:rPr>
        <w:t xml:space="preserve">geoordeeld </w:t>
      </w:r>
      <w:r w:rsidR="00BB1C70" w:rsidRPr="001E0205">
        <w:rPr>
          <w:rFonts w:ascii="Verdana" w:eastAsia="Times New Roman" w:hAnsi="Verdana" w:cs="Helvetica"/>
          <w:lang w:eastAsia="nl-NL"/>
        </w:rPr>
        <w:t xml:space="preserve">dat de werkgever niet aansprakelijk is. </w:t>
      </w:r>
    </w:p>
    <w:p w:rsidR="006F164A" w:rsidRDefault="006F164A" w:rsidP="00BB1C70">
      <w:pPr>
        <w:shd w:val="clear" w:color="auto" w:fill="FFFFFF"/>
        <w:spacing w:after="75" w:line="360" w:lineRule="auto"/>
        <w:rPr>
          <w:rFonts w:ascii="Verdana" w:eastAsia="Times New Roman" w:hAnsi="Verdana" w:cs="Helvetica"/>
          <w:lang w:eastAsia="nl-NL"/>
        </w:rPr>
      </w:pPr>
      <w:r>
        <w:rPr>
          <w:rFonts w:ascii="Verdana" w:eastAsia="Times New Roman" w:hAnsi="Verdana" w:cs="Helvetica"/>
          <w:lang w:eastAsia="nl-NL"/>
        </w:rPr>
        <w:t>Het hof heeft</w:t>
      </w:r>
      <w:r w:rsidR="00BB1C70" w:rsidRPr="001E0205">
        <w:rPr>
          <w:rFonts w:ascii="Verdana" w:eastAsia="Times New Roman" w:hAnsi="Verdana" w:cs="Helvetica"/>
          <w:lang w:eastAsia="nl-NL"/>
        </w:rPr>
        <w:t xml:space="preserve"> </w:t>
      </w:r>
      <w:r w:rsidR="00BB1C70">
        <w:rPr>
          <w:rFonts w:ascii="Verdana" w:eastAsia="Times New Roman" w:hAnsi="Verdana" w:cs="Helvetica"/>
          <w:lang w:eastAsia="nl-NL"/>
        </w:rPr>
        <w:t>ge</w:t>
      </w:r>
      <w:r w:rsidR="00BB1C70" w:rsidRPr="001E0205">
        <w:rPr>
          <w:rFonts w:ascii="Verdana" w:eastAsia="Times New Roman" w:hAnsi="Verdana" w:cs="Helvetica"/>
          <w:lang w:eastAsia="nl-NL"/>
        </w:rPr>
        <w:t xml:space="preserve">oordeeld </w:t>
      </w:r>
      <w:r w:rsidR="00BB1C70">
        <w:rPr>
          <w:rFonts w:ascii="Verdana" w:eastAsia="Times New Roman" w:hAnsi="Verdana" w:cs="Helvetica"/>
          <w:lang w:eastAsia="nl-NL"/>
        </w:rPr>
        <w:t xml:space="preserve">dat </w:t>
      </w:r>
      <w:r w:rsidR="00BB1C70" w:rsidRPr="001E0205">
        <w:rPr>
          <w:rFonts w:ascii="Verdana" w:eastAsia="Times New Roman" w:hAnsi="Verdana" w:cs="Helvetica"/>
          <w:lang w:eastAsia="nl-NL"/>
        </w:rPr>
        <w:t xml:space="preserve">een parkeergarage </w:t>
      </w:r>
      <w:r w:rsidR="00BB1C70">
        <w:rPr>
          <w:rFonts w:ascii="Verdana" w:eastAsia="Times New Roman" w:hAnsi="Verdana" w:cs="Helvetica"/>
          <w:lang w:eastAsia="nl-NL"/>
        </w:rPr>
        <w:t xml:space="preserve">in rijden niet onder </w:t>
      </w:r>
      <w:r w:rsidR="00BB1C70" w:rsidRPr="001E0205">
        <w:rPr>
          <w:rFonts w:ascii="Verdana" w:eastAsia="Times New Roman" w:hAnsi="Verdana" w:cs="Helvetica"/>
          <w:lang w:eastAsia="nl-NL"/>
        </w:rPr>
        <w:t>uitoefening van werkzaamheden</w:t>
      </w:r>
      <w:r w:rsidR="00BB1C70">
        <w:rPr>
          <w:rFonts w:ascii="Verdana" w:eastAsia="Times New Roman" w:hAnsi="Verdana" w:cs="Helvetica"/>
          <w:lang w:eastAsia="nl-NL"/>
        </w:rPr>
        <w:t xml:space="preserve"> valt</w:t>
      </w:r>
      <w:r w:rsidR="00BB1C70" w:rsidRPr="001E0205">
        <w:rPr>
          <w:rFonts w:ascii="Verdana" w:eastAsia="Times New Roman" w:hAnsi="Verdana" w:cs="Helvetica"/>
          <w:lang w:eastAsia="nl-NL"/>
        </w:rPr>
        <w:t xml:space="preserve">, maar </w:t>
      </w:r>
      <w:r w:rsidR="00BB1C70">
        <w:rPr>
          <w:rFonts w:ascii="Verdana" w:eastAsia="Times New Roman" w:hAnsi="Verdana" w:cs="Helvetica"/>
          <w:lang w:eastAsia="nl-NL"/>
        </w:rPr>
        <w:t xml:space="preserve">onder </w:t>
      </w:r>
      <w:r w:rsidR="00BB1C70" w:rsidRPr="001E0205">
        <w:rPr>
          <w:rFonts w:ascii="Verdana" w:eastAsia="Times New Roman" w:hAnsi="Verdana" w:cs="Helvetica"/>
          <w:lang w:eastAsia="nl-NL"/>
        </w:rPr>
        <w:t xml:space="preserve">woon-werkverkeer. </w:t>
      </w:r>
      <w:r w:rsidR="00EB5191">
        <w:rPr>
          <w:rFonts w:ascii="Verdana" w:eastAsia="Times New Roman" w:hAnsi="Verdana" w:cs="Helvetica"/>
          <w:lang w:eastAsia="nl-NL"/>
        </w:rPr>
        <w:t>Het laten deelnemen aan een cursus BHV heeft geen situatie in het leven geroepen die aanvullende maatregelen vereiste. In beide uitspraken was de arbeidsplaats van belang.</w:t>
      </w:r>
    </w:p>
    <w:p w:rsidR="00EB5191" w:rsidRDefault="00BB1C70" w:rsidP="00BB1C70">
      <w:pPr>
        <w:shd w:val="clear" w:color="auto" w:fill="FFFFFF"/>
        <w:spacing w:after="75" w:line="360" w:lineRule="auto"/>
        <w:rPr>
          <w:rFonts w:ascii="Verdana" w:hAnsi="Verdana" w:cs="Arial"/>
        </w:rPr>
      </w:pPr>
      <w:r w:rsidRPr="001E0205">
        <w:rPr>
          <w:rFonts w:ascii="Verdana" w:hAnsi="Verdana" w:cs="Arial"/>
        </w:rPr>
        <w:t xml:space="preserve">Het hof </w:t>
      </w:r>
      <w:r>
        <w:rPr>
          <w:rFonts w:ascii="Verdana" w:hAnsi="Verdana" w:cs="Arial"/>
        </w:rPr>
        <w:t xml:space="preserve">heeft </w:t>
      </w:r>
      <w:r w:rsidR="00EB5191">
        <w:rPr>
          <w:rFonts w:ascii="Verdana" w:hAnsi="Verdana" w:cs="Arial"/>
        </w:rPr>
        <w:t xml:space="preserve">in een uitspraak </w:t>
      </w:r>
      <w:r>
        <w:rPr>
          <w:rFonts w:ascii="Verdana" w:hAnsi="Verdana" w:cs="Arial"/>
        </w:rPr>
        <w:t>ge</w:t>
      </w:r>
      <w:r w:rsidRPr="001E0205">
        <w:rPr>
          <w:rFonts w:ascii="Verdana" w:hAnsi="Verdana" w:cs="Arial"/>
        </w:rPr>
        <w:t>oordeeld dat d</w:t>
      </w:r>
      <w:r>
        <w:rPr>
          <w:rFonts w:ascii="Verdana" w:hAnsi="Verdana" w:cs="Arial"/>
        </w:rPr>
        <w:t>e enkele kans dat een dier</w:t>
      </w:r>
      <w:r w:rsidRPr="001E0205">
        <w:rPr>
          <w:rFonts w:ascii="Verdana" w:hAnsi="Verdana" w:cs="Arial"/>
        </w:rPr>
        <w:t xml:space="preserve"> </w:t>
      </w:r>
      <w:r w:rsidR="00EB5191">
        <w:rPr>
          <w:rFonts w:ascii="Verdana" w:hAnsi="Verdana" w:cs="Arial"/>
        </w:rPr>
        <w:t>(haas/koni</w:t>
      </w:r>
      <w:r w:rsidR="00FB3443">
        <w:rPr>
          <w:rFonts w:ascii="Verdana" w:hAnsi="Verdana" w:cs="Arial"/>
        </w:rPr>
        <w:t>jn</w:t>
      </w:r>
      <w:r w:rsidR="00EB5191">
        <w:rPr>
          <w:rFonts w:ascii="Verdana" w:hAnsi="Verdana" w:cs="Arial"/>
        </w:rPr>
        <w:t xml:space="preserve">) </w:t>
      </w:r>
      <w:r w:rsidRPr="001E0205">
        <w:rPr>
          <w:rFonts w:ascii="Verdana" w:hAnsi="Verdana" w:cs="Arial"/>
        </w:rPr>
        <w:t>betrokken raakt bij een ongeval</w:t>
      </w:r>
      <w:r>
        <w:rPr>
          <w:rFonts w:ascii="Verdana" w:hAnsi="Verdana" w:cs="Arial"/>
        </w:rPr>
        <w:t>, zo</w:t>
      </w:r>
      <w:r w:rsidRPr="001E0205">
        <w:rPr>
          <w:rFonts w:ascii="Verdana" w:hAnsi="Verdana" w:cs="Arial"/>
        </w:rPr>
        <w:t xml:space="preserve">als de werknemer </w:t>
      </w:r>
      <w:r>
        <w:rPr>
          <w:rFonts w:ascii="Verdana" w:hAnsi="Verdana" w:cs="Arial"/>
        </w:rPr>
        <w:t>stelt</w:t>
      </w:r>
      <w:r w:rsidRPr="001E0205">
        <w:rPr>
          <w:rFonts w:ascii="Verdana" w:hAnsi="Verdana" w:cs="Arial"/>
        </w:rPr>
        <w:t xml:space="preserve">, zodanig gering is dat onder de gegeven omstandigheden in redelijkheid niet van de werkgever verwacht mag worden dat hij voorzorgsmaatregelen neemt. </w:t>
      </w:r>
    </w:p>
    <w:p w:rsidR="00EB5191" w:rsidRDefault="00BB1C70" w:rsidP="00BB1C70">
      <w:pPr>
        <w:shd w:val="clear" w:color="auto" w:fill="FFFFFF"/>
        <w:spacing w:after="75" w:line="360" w:lineRule="auto"/>
        <w:rPr>
          <w:rFonts w:ascii="Verdana" w:hAnsi="Verdana" w:cs="Arial"/>
        </w:rPr>
      </w:pPr>
      <w:r w:rsidRPr="001E0205">
        <w:rPr>
          <w:rFonts w:ascii="Verdana" w:hAnsi="Verdana" w:cs="Arial"/>
        </w:rPr>
        <w:t xml:space="preserve">Volgens het hof mag van een ervaren kracht redelijkerwijs worden verwacht dat zij </w:t>
      </w:r>
      <w:r>
        <w:rPr>
          <w:rFonts w:ascii="Verdana" w:hAnsi="Verdana" w:cs="Arial"/>
        </w:rPr>
        <w:t xml:space="preserve">kan </w:t>
      </w:r>
      <w:r w:rsidRPr="001E0205">
        <w:rPr>
          <w:rFonts w:ascii="Verdana" w:hAnsi="Verdana" w:cs="Arial"/>
        </w:rPr>
        <w:t>inschatten of zij veilig de trap op kan lopen met een container</w:t>
      </w:r>
      <w:r>
        <w:rPr>
          <w:rFonts w:ascii="Verdana" w:hAnsi="Verdana" w:cs="Arial"/>
        </w:rPr>
        <w:t xml:space="preserve"> in elke hand</w:t>
      </w:r>
      <w:r w:rsidRPr="001E0205">
        <w:rPr>
          <w:rFonts w:ascii="Verdana" w:hAnsi="Verdana" w:cs="Arial"/>
        </w:rPr>
        <w:t xml:space="preserve"> of </w:t>
      </w:r>
      <w:r>
        <w:rPr>
          <w:rFonts w:ascii="Verdana" w:hAnsi="Verdana" w:cs="Arial"/>
        </w:rPr>
        <w:t xml:space="preserve">dat het nodig is dat zij </w:t>
      </w:r>
      <w:r w:rsidRPr="001E0205">
        <w:rPr>
          <w:rFonts w:ascii="Verdana" w:hAnsi="Verdana" w:cs="Arial"/>
        </w:rPr>
        <w:t xml:space="preserve">met één hand de leuning vast </w:t>
      </w:r>
      <w:r>
        <w:rPr>
          <w:rFonts w:ascii="Verdana" w:hAnsi="Verdana" w:cs="Arial"/>
        </w:rPr>
        <w:t xml:space="preserve">moet </w:t>
      </w:r>
      <w:r w:rsidRPr="001E0205">
        <w:rPr>
          <w:rFonts w:ascii="Verdana" w:hAnsi="Verdana" w:cs="Arial"/>
        </w:rPr>
        <w:t xml:space="preserve">houden. </w:t>
      </w:r>
    </w:p>
    <w:p w:rsidR="00EB5191" w:rsidRDefault="00BB1C70" w:rsidP="00BB1C70">
      <w:pPr>
        <w:shd w:val="clear" w:color="auto" w:fill="FFFFFF"/>
        <w:spacing w:after="75" w:line="360" w:lineRule="auto"/>
        <w:rPr>
          <w:rFonts w:ascii="Verdana" w:hAnsi="Verdana" w:cs="Arial"/>
        </w:rPr>
      </w:pPr>
      <w:r w:rsidRPr="001E0205">
        <w:rPr>
          <w:rFonts w:ascii="Verdana" w:hAnsi="Verdana" w:cs="Arial"/>
        </w:rPr>
        <w:t xml:space="preserve">Een werknemer </w:t>
      </w:r>
      <w:r>
        <w:rPr>
          <w:rFonts w:ascii="Verdana" w:hAnsi="Verdana" w:cs="Arial"/>
        </w:rPr>
        <w:t xml:space="preserve">in een andere zaak </w:t>
      </w:r>
      <w:r w:rsidRPr="001E0205">
        <w:rPr>
          <w:rFonts w:ascii="Verdana" w:hAnsi="Verdana" w:cs="Arial"/>
        </w:rPr>
        <w:t xml:space="preserve">was door het dak gevallen, </w:t>
      </w:r>
      <w:r>
        <w:rPr>
          <w:rFonts w:ascii="Verdana" w:hAnsi="Verdana" w:cs="Arial"/>
        </w:rPr>
        <w:t>door</w:t>
      </w:r>
      <w:r w:rsidRPr="001E0205">
        <w:rPr>
          <w:rFonts w:ascii="Verdana" w:hAnsi="Verdana" w:cs="Arial"/>
        </w:rPr>
        <w:t>dat hij geen veiligheidsgordel droeg. Dit was niet aan de werkgever te wijten, omdat d</w:t>
      </w:r>
      <w:r>
        <w:rPr>
          <w:rFonts w:ascii="Verdana" w:hAnsi="Verdana" w:cs="Arial"/>
        </w:rPr>
        <w:t>e</w:t>
      </w:r>
      <w:r w:rsidRPr="00D8212E">
        <w:rPr>
          <w:rFonts w:ascii="Verdana" w:hAnsi="Verdana" w:cs="Arial"/>
        </w:rPr>
        <w:t xml:space="preserve"> </w:t>
      </w:r>
      <w:r>
        <w:rPr>
          <w:rFonts w:ascii="Verdana" w:hAnsi="Verdana" w:cs="Arial"/>
        </w:rPr>
        <w:t xml:space="preserve">werkgever </w:t>
      </w:r>
      <w:r w:rsidRPr="001E0205">
        <w:rPr>
          <w:rFonts w:ascii="Verdana" w:hAnsi="Verdana" w:cs="Arial"/>
        </w:rPr>
        <w:t xml:space="preserve">genoeg instructies had gegeven en strikt was </w:t>
      </w:r>
      <w:r>
        <w:rPr>
          <w:rFonts w:ascii="Verdana" w:hAnsi="Verdana" w:cs="Arial"/>
        </w:rPr>
        <w:t xml:space="preserve">omtrent de </w:t>
      </w:r>
      <w:r w:rsidRPr="001E0205">
        <w:rPr>
          <w:rFonts w:ascii="Verdana" w:hAnsi="Verdana" w:cs="Arial"/>
        </w:rPr>
        <w:t>nalev</w:t>
      </w:r>
      <w:r>
        <w:rPr>
          <w:rFonts w:ascii="Verdana" w:hAnsi="Verdana" w:cs="Arial"/>
        </w:rPr>
        <w:t>ing</w:t>
      </w:r>
      <w:r w:rsidRPr="001E0205">
        <w:rPr>
          <w:rFonts w:ascii="Verdana" w:hAnsi="Verdana" w:cs="Arial"/>
        </w:rPr>
        <w:t xml:space="preserve"> van veiligheidsvoorschriften. </w:t>
      </w:r>
      <w:r w:rsidR="00EB5191">
        <w:rPr>
          <w:rFonts w:ascii="Verdana" w:hAnsi="Verdana" w:cs="Arial"/>
        </w:rPr>
        <w:t>E</w:t>
      </w:r>
      <w:r w:rsidR="00EB5191" w:rsidRPr="001E0205">
        <w:rPr>
          <w:rFonts w:ascii="Verdana" w:hAnsi="Verdana" w:cs="Arial"/>
        </w:rPr>
        <w:t>en werknemer</w:t>
      </w:r>
      <w:r w:rsidR="00EB5191">
        <w:rPr>
          <w:rFonts w:ascii="Verdana" w:hAnsi="Verdana" w:cs="Arial"/>
        </w:rPr>
        <w:t xml:space="preserve"> had</w:t>
      </w:r>
      <w:r w:rsidR="00EB5191" w:rsidRPr="001E0205">
        <w:rPr>
          <w:rFonts w:ascii="Verdana" w:hAnsi="Verdana" w:cs="Arial"/>
        </w:rPr>
        <w:t xml:space="preserve"> de instructie gekregen om de kelder </w:t>
      </w:r>
      <w:r w:rsidR="00EB5191">
        <w:rPr>
          <w:rFonts w:ascii="Verdana" w:hAnsi="Verdana" w:cs="Arial"/>
        </w:rPr>
        <w:t xml:space="preserve">niet meer </w:t>
      </w:r>
      <w:r w:rsidR="00EB5191" w:rsidRPr="001E0205">
        <w:rPr>
          <w:rFonts w:ascii="Verdana" w:hAnsi="Verdana" w:cs="Arial"/>
        </w:rPr>
        <w:t xml:space="preserve">te </w:t>
      </w:r>
      <w:r w:rsidR="00EB5191">
        <w:rPr>
          <w:rFonts w:ascii="Verdana" w:hAnsi="Verdana" w:cs="Arial"/>
        </w:rPr>
        <w:t>betreden</w:t>
      </w:r>
      <w:r w:rsidR="00EB5191" w:rsidRPr="001E0205">
        <w:rPr>
          <w:rFonts w:ascii="Verdana" w:hAnsi="Verdana" w:cs="Arial"/>
        </w:rPr>
        <w:t xml:space="preserve">. Ondanks de instructie is de werknemer toch de kelder ingegaan. </w:t>
      </w:r>
      <w:r w:rsidR="00EB5191">
        <w:rPr>
          <w:rFonts w:ascii="Verdana" w:hAnsi="Verdana" w:cs="Arial"/>
        </w:rPr>
        <w:t xml:space="preserve">De </w:t>
      </w:r>
      <w:r w:rsidR="00EB5191" w:rsidRPr="001E0205">
        <w:rPr>
          <w:rFonts w:ascii="Verdana" w:hAnsi="Verdana" w:cs="Arial"/>
        </w:rPr>
        <w:t xml:space="preserve">werkgever </w:t>
      </w:r>
      <w:r w:rsidR="00EB5191">
        <w:rPr>
          <w:rFonts w:ascii="Verdana" w:hAnsi="Verdana" w:cs="Arial"/>
        </w:rPr>
        <w:t xml:space="preserve">was </w:t>
      </w:r>
      <w:r w:rsidR="00EB5191" w:rsidRPr="001E0205">
        <w:rPr>
          <w:rFonts w:ascii="Verdana" w:hAnsi="Verdana" w:cs="Arial"/>
        </w:rPr>
        <w:t xml:space="preserve">niet aansprakelijk, omdat de werknemer de </w:t>
      </w:r>
      <w:r w:rsidR="00EB5191">
        <w:rPr>
          <w:rFonts w:ascii="Verdana" w:hAnsi="Verdana" w:cs="Arial"/>
        </w:rPr>
        <w:t xml:space="preserve">gegeven </w:t>
      </w:r>
      <w:r w:rsidR="00EB5191" w:rsidRPr="001E0205">
        <w:rPr>
          <w:rFonts w:ascii="Verdana" w:hAnsi="Verdana" w:cs="Arial"/>
        </w:rPr>
        <w:t xml:space="preserve">instructie niet </w:t>
      </w:r>
      <w:r w:rsidR="00EB5191">
        <w:rPr>
          <w:rFonts w:ascii="Verdana" w:hAnsi="Verdana" w:cs="Arial"/>
        </w:rPr>
        <w:t>heeft opgevolgd</w:t>
      </w:r>
      <w:r w:rsidR="00EB5191" w:rsidRPr="001E0205">
        <w:rPr>
          <w:rFonts w:ascii="Verdana" w:hAnsi="Verdana" w:cs="Arial"/>
        </w:rPr>
        <w:t>.</w:t>
      </w:r>
      <w:r w:rsidR="00E30611">
        <w:rPr>
          <w:rFonts w:ascii="Verdana" w:hAnsi="Verdana" w:cs="Arial"/>
        </w:rPr>
        <w:t xml:space="preserve"> Zo was de werkgever in een andere zaak ook niet aansprakelijk. De werknemer was verboden om een machine te verplaatsen, maar had dit verbod genegeerd.</w:t>
      </w:r>
    </w:p>
    <w:p w:rsidR="00E30611" w:rsidRDefault="00BB1C70" w:rsidP="00BB1C70">
      <w:pPr>
        <w:shd w:val="clear" w:color="auto" w:fill="FFFFFF"/>
        <w:spacing w:after="75" w:line="360" w:lineRule="auto"/>
        <w:rPr>
          <w:rFonts w:ascii="Verdana" w:hAnsi="Verdana" w:cs="Arial"/>
        </w:rPr>
      </w:pPr>
      <w:r w:rsidRPr="001E0205">
        <w:rPr>
          <w:rFonts w:ascii="Verdana" w:hAnsi="Verdana" w:cs="Arial"/>
        </w:rPr>
        <w:t xml:space="preserve">De rechter </w:t>
      </w:r>
      <w:r>
        <w:rPr>
          <w:rFonts w:ascii="Verdana" w:hAnsi="Verdana" w:cs="Arial"/>
        </w:rPr>
        <w:t>heeft ge</w:t>
      </w:r>
      <w:r w:rsidRPr="001E0205">
        <w:rPr>
          <w:rFonts w:ascii="Verdana" w:hAnsi="Verdana" w:cs="Arial"/>
        </w:rPr>
        <w:t xml:space="preserve">oordeeld dat </w:t>
      </w:r>
      <w:r w:rsidR="00E30611">
        <w:rPr>
          <w:rFonts w:ascii="Verdana" w:hAnsi="Verdana" w:cs="Arial"/>
        </w:rPr>
        <w:t xml:space="preserve">het </w:t>
      </w:r>
      <w:r w:rsidRPr="001E0205">
        <w:rPr>
          <w:rFonts w:ascii="Verdana" w:hAnsi="Verdana" w:cs="Arial"/>
        </w:rPr>
        <w:t xml:space="preserve">algemeen bekend is dat zich spoedeisende situaties voordoen in het ziekenhuis en dat werknemers daar bedacht op </w:t>
      </w:r>
      <w:r>
        <w:rPr>
          <w:rFonts w:ascii="Verdana" w:hAnsi="Verdana" w:cs="Arial"/>
        </w:rPr>
        <w:t xml:space="preserve">moeten </w:t>
      </w:r>
      <w:r w:rsidRPr="001E0205">
        <w:rPr>
          <w:rFonts w:ascii="Verdana" w:hAnsi="Verdana" w:cs="Arial"/>
        </w:rPr>
        <w:t>zijn</w:t>
      </w:r>
      <w:r w:rsidR="00E30611">
        <w:rPr>
          <w:rFonts w:ascii="Verdana" w:hAnsi="Verdana" w:cs="Arial"/>
        </w:rPr>
        <w:t>, dat zij tegen elkaar kunnen opbotsen</w:t>
      </w:r>
      <w:r w:rsidRPr="001E0205">
        <w:rPr>
          <w:rFonts w:ascii="Verdana" w:hAnsi="Verdana" w:cs="Arial"/>
        </w:rPr>
        <w:t xml:space="preserve">. </w:t>
      </w:r>
      <w:r w:rsidR="00E30611">
        <w:rPr>
          <w:rFonts w:ascii="Verdana" w:hAnsi="Verdana" w:cs="Arial"/>
        </w:rPr>
        <w:t>Een ervaren postbode, die was uitgegleden had zelf moeten</w:t>
      </w:r>
      <w:r w:rsidRPr="001E0205">
        <w:rPr>
          <w:rFonts w:ascii="Verdana" w:hAnsi="Verdana" w:cs="Arial"/>
        </w:rPr>
        <w:t xml:space="preserve"> </w:t>
      </w:r>
      <w:r>
        <w:rPr>
          <w:rFonts w:ascii="Verdana" w:hAnsi="Verdana" w:cs="Arial"/>
        </w:rPr>
        <w:t>in</w:t>
      </w:r>
      <w:r w:rsidRPr="001E0205">
        <w:rPr>
          <w:rFonts w:ascii="Verdana" w:hAnsi="Verdana" w:cs="Arial"/>
        </w:rPr>
        <w:t xml:space="preserve">schatten hoe zij lopend de post diende te </w:t>
      </w:r>
      <w:r w:rsidRPr="001E0205">
        <w:rPr>
          <w:rFonts w:ascii="Verdana" w:hAnsi="Verdana" w:cs="Arial"/>
        </w:rPr>
        <w:lastRenderedPageBreak/>
        <w:t xml:space="preserve">bezorgen. </w:t>
      </w:r>
      <w:r w:rsidR="00E30611">
        <w:rPr>
          <w:rFonts w:ascii="Verdana" w:hAnsi="Verdana" w:cs="Arial"/>
        </w:rPr>
        <w:t xml:space="preserve">In een andere zaak waarbij een werknemer ook was gevallen vanwege de gladheid oordeelde de rechter </w:t>
      </w:r>
      <w:r w:rsidR="00E30611" w:rsidRPr="001E0205">
        <w:rPr>
          <w:rFonts w:ascii="Verdana" w:hAnsi="Verdana" w:cs="Arial"/>
        </w:rPr>
        <w:t xml:space="preserve">dat de werknemer </w:t>
      </w:r>
      <w:r w:rsidR="00E30611">
        <w:rPr>
          <w:rFonts w:ascii="Verdana" w:hAnsi="Verdana" w:cs="Arial"/>
        </w:rPr>
        <w:t xml:space="preserve">had </w:t>
      </w:r>
      <w:r w:rsidR="00E30611" w:rsidRPr="001E0205">
        <w:rPr>
          <w:rFonts w:ascii="Verdana" w:hAnsi="Verdana" w:cs="Arial"/>
        </w:rPr>
        <w:t xml:space="preserve">kunnen bedenken dat </w:t>
      </w:r>
      <w:r w:rsidR="00E30611">
        <w:rPr>
          <w:rFonts w:ascii="Verdana" w:hAnsi="Verdana" w:cs="Arial"/>
        </w:rPr>
        <w:t>een kans op gladheid bestond door</w:t>
      </w:r>
      <w:r w:rsidR="00E30611" w:rsidRPr="001E0205">
        <w:rPr>
          <w:rFonts w:ascii="Verdana" w:hAnsi="Verdana" w:cs="Arial"/>
        </w:rPr>
        <w:t xml:space="preserve"> de weer</w:t>
      </w:r>
      <w:r w:rsidR="00E30611">
        <w:rPr>
          <w:rFonts w:ascii="Verdana" w:hAnsi="Verdana" w:cs="Arial"/>
        </w:rPr>
        <w:t>s</w:t>
      </w:r>
      <w:r w:rsidR="00E30611" w:rsidRPr="001E0205">
        <w:rPr>
          <w:rFonts w:ascii="Verdana" w:hAnsi="Verdana" w:cs="Arial"/>
        </w:rPr>
        <w:t xml:space="preserve">omstandigheden. </w:t>
      </w:r>
      <w:r w:rsidR="00E30611">
        <w:rPr>
          <w:rFonts w:ascii="Verdana" w:hAnsi="Verdana" w:cs="Arial"/>
        </w:rPr>
        <w:t>Het had namelijk dagen daarvoor ook al gesneeuwd en gevroren.</w:t>
      </w:r>
    </w:p>
    <w:p w:rsidR="00195EC9" w:rsidRDefault="00195EC9" w:rsidP="00195EC9">
      <w:pPr>
        <w:shd w:val="clear" w:color="auto" w:fill="FFFFFF"/>
        <w:spacing w:after="75" w:line="240" w:lineRule="auto"/>
        <w:rPr>
          <w:rFonts w:ascii="Verdana" w:hAnsi="Verdana" w:cs="Arial"/>
        </w:rPr>
      </w:pPr>
    </w:p>
    <w:p w:rsidR="00BB1C70" w:rsidRPr="00C735CB" w:rsidRDefault="00195EC9" w:rsidP="00BB1C70">
      <w:pPr>
        <w:spacing w:line="360" w:lineRule="auto"/>
        <w:rPr>
          <w:rFonts w:ascii="Verdana" w:hAnsi="Verdana"/>
        </w:rPr>
      </w:pPr>
      <w:bookmarkStart w:id="24" w:name="_Toc503773000"/>
      <w:r w:rsidRPr="00E93F0D">
        <w:rPr>
          <w:rStyle w:val="Kop2Char"/>
          <w:rFonts w:ascii="Verdana" w:hAnsi="Verdana"/>
          <w:b w:val="0"/>
        </w:rPr>
        <w:t xml:space="preserve">6.5 </w:t>
      </w:r>
      <w:r w:rsidR="00C735CB" w:rsidRPr="00E93F0D">
        <w:rPr>
          <w:rStyle w:val="Kop2Char"/>
          <w:rFonts w:ascii="Verdana" w:hAnsi="Verdana"/>
          <w:b w:val="0"/>
        </w:rPr>
        <w:t>Dossier</w:t>
      </w:r>
      <w:r w:rsidR="002134A5" w:rsidRPr="00E93F0D">
        <w:rPr>
          <w:rStyle w:val="Kop2Char"/>
          <w:rFonts w:ascii="Verdana" w:hAnsi="Verdana"/>
          <w:b w:val="0"/>
        </w:rPr>
        <w:t xml:space="preserve"> onderzoek Randstad Personenschade</w:t>
      </w:r>
      <w:bookmarkEnd w:id="24"/>
      <w:r w:rsidR="002134A5" w:rsidRPr="00E93F0D">
        <w:rPr>
          <w:rFonts w:ascii="Verdana" w:hAnsi="Verdana"/>
          <w:b/>
        </w:rPr>
        <w:t xml:space="preserve"> </w:t>
      </w:r>
      <w:r>
        <w:rPr>
          <w:rFonts w:ascii="Verdana" w:hAnsi="Verdana"/>
        </w:rPr>
        <w:br/>
      </w:r>
      <w:r w:rsidR="00BB1C70">
        <w:rPr>
          <w:rFonts w:ascii="Verdana" w:hAnsi="Verdana"/>
        </w:rPr>
        <w:t>De processen in de dossiers</w:t>
      </w:r>
      <w:r w:rsidR="00BB1C70" w:rsidRPr="001E0205">
        <w:rPr>
          <w:rFonts w:ascii="Verdana" w:hAnsi="Verdana" w:cs="Arial"/>
        </w:rPr>
        <w:t xml:space="preserve"> van Randstad </w:t>
      </w:r>
      <w:r w:rsidR="00BB1C70">
        <w:rPr>
          <w:rFonts w:ascii="Verdana" w:hAnsi="Verdana" w:cs="Arial"/>
        </w:rPr>
        <w:t>duren vaak langer,</w:t>
      </w:r>
      <w:r w:rsidR="00BB1C70" w:rsidRPr="001E0205">
        <w:rPr>
          <w:rFonts w:ascii="Verdana" w:hAnsi="Verdana" w:cs="Arial"/>
        </w:rPr>
        <w:t xml:space="preserve"> omdat </w:t>
      </w:r>
      <w:r w:rsidR="00BB1C70">
        <w:rPr>
          <w:rFonts w:ascii="Verdana" w:hAnsi="Verdana" w:cs="Arial"/>
        </w:rPr>
        <w:t xml:space="preserve">de betrokken partijen het oneens zijn </w:t>
      </w:r>
      <w:r w:rsidR="00BB1C70" w:rsidRPr="001E0205">
        <w:rPr>
          <w:rFonts w:ascii="Verdana" w:hAnsi="Verdana" w:cs="Arial"/>
        </w:rPr>
        <w:t>over de toedracht</w:t>
      </w:r>
      <w:r w:rsidR="00BB1C70">
        <w:rPr>
          <w:rFonts w:ascii="Verdana" w:hAnsi="Verdana" w:cs="Arial"/>
        </w:rPr>
        <w:t xml:space="preserve"> van het ongeval</w:t>
      </w:r>
      <w:r w:rsidR="00BB1C70" w:rsidRPr="001E0205">
        <w:rPr>
          <w:rFonts w:ascii="Verdana" w:hAnsi="Verdana" w:cs="Arial"/>
        </w:rPr>
        <w:t>.</w:t>
      </w:r>
      <w:r w:rsidR="00C735CB">
        <w:rPr>
          <w:rFonts w:ascii="Verdana" w:eastAsia="Times New Roman" w:hAnsi="Verdana" w:cs="Helvetica"/>
          <w:lang w:eastAsia="nl-NL"/>
        </w:rPr>
        <w:t xml:space="preserve">                     </w:t>
      </w:r>
      <w:r w:rsidR="00BB1C70">
        <w:rPr>
          <w:rFonts w:ascii="Verdana" w:eastAsia="Times New Roman" w:hAnsi="Verdana" w:cs="Helvetica"/>
          <w:lang w:eastAsia="nl-NL"/>
        </w:rPr>
        <w:t>De werknemers in de dossiers van Randstad stellen dat hun werkgever niet aan de zorgplicht heeft voldaan, maar onderbouwen dit niet altijd met argumenten en jurisprudentie. De werkgever</w:t>
      </w:r>
      <w:r w:rsidR="00FB3443">
        <w:rPr>
          <w:rFonts w:ascii="Verdana" w:eastAsia="Times New Roman" w:hAnsi="Verdana" w:cs="Helvetica"/>
          <w:lang w:eastAsia="nl-NL"/>
        </w:rPr>
        <w:t>s</w:t>
      </w:r>
      <w:r w:rsidR="00BB1C70">
        <w:rPr>
          <w:rFonts w:ascii="Verdana" w:eastAsia="Times New Roman" w:hAnsi="Verdana" w:cs="Helvetica"/>
          <w:lang w:eastAsia="nl-NL"/>
        </w:rPr>
        <w:t xml:space="preserve"> stellen daarop dat hij of zij hier wel aan heeft voldaan of wijst de inlener aan als aansprakelijke partij. De dossiers worden hierdoor niet inhoudelijk behandeld, waardoor het proces langer duurt.</w:t>
      </w:r>
    </w:p>
    <w:p w:rsidR="002134A5" w:rsidRPr="00E93F0D" w:rsidRDefault="00195EC9" w:rsidP="00195EC9">
      <w:pPr>
        <w:pStyle w:val="Kop2"/>
        <w:spacing w:line="360" w:lineRule="auto"/>
        <w:rPr>
          <w:rFonts w:ascii="Verdana" w:hAnsi="Verdana"/>
          <w:b w:val="0"/>
        </w:rPr>
      </w:pPr>
      <w:bookmarkStart w:id="25" w:name="_Toc503773001"/>
      <w:r w:rsidRPr="00E93F0D">
        <w:rPr>
          <w:rFonts w:ascii="Verdana" w:hAnsi="Verdana"/>
          <w:b w:val="0"/>
        </w:rPr>
        <w:t xml:space="preserve">6.6 </w:t>
      </w:r>
      <w:r w:rsidR="002134A5" w:rsidRPr="00E93F0D">
        <w:rPr>
          <w:rFonts w:ascii="Verdana" w:hAnsi="Verdana"/>
          <w:b w:val="0"/>
        </w:rPr>
        <w:t>Verschil in feiten en omstandigheden in dossiers van Randstad en jurisprudentie</w:t>
      </w:r>
      <w:bookmarkEnd w:id="25"/>
      <w:r w:rsidR="002134A5" w:rsidRPr="00E93F0D">
        <w:rPr>
          <w:rFonts w:ascii="Verdana" w:hAnsi="Verdana"/>
          <w:b w:val="0"/>
        </w:rPr>
        <w:t xml:space="preserve"> </w:t>
      </w:r>
    </w:p>
    <w:p w:rsidR="00BB1C70" w:rsidRPr="00E93F0D" w:rsidRDefault="00BB1C70" w:rsidP="00E93F0D">
      <w:pPr>
        <w:shd w:val="clear" w:color="auto" w:fill="FFFFFF"/>
        <w:spacing w:after="75" w:line="360" w:lineRule="auto"/>
        <w:rPr>
          <w:rFonts w:ascii="Verdana" w:hAnsi="Verdana" w:cs="Arial"/>
        </w:rPr>
      </w:pPr>
      <w:r w:rsidRPr="00C06C96">
        <w:rPr>
          <w:rFonts w:ascii="Verdana" w:hAnsi="Verdana" w:cs="Arial"/>
        </w:rPr>
        <w:t xml:space="preserve">Zowel in de dossiers van Randstad als in de uitspraken van de rechtbank en </w:t>
      </w:r>
      <w:r>
        <w:rPr>
          <w:rFonts w:ascii="Verdana" w:hAnsi="Verdana" w:cs="Arial"/>
        </w:rPr>
        <w:t xml:space="preserve">het </w:t>
      </w:r>
      <w:r w:rsidRPr="00C06C96">
        <w:rPr>
          <w:rFonts w:ascii="Verdana" w:hAnsi="Verdana" w:cs="Arial"/>
        </w:rPr>
        <w:t>gerechtshof is de toedracht een discussiepunt. Echter</w:t>
      </w:r>
      <w:r>
        <w:rPr>
          <w:rFonts w:ascii="Verdana" w:hAnsi="Verdana" w:cs="Arial"/>
        </w:rPr>
        <w:t>,</w:t>
      </w:r>
      <w:r w:rsidRPr="00C06C96">
        <w:rPr>
          <w:rFonts w:ascii="Verdana" w:hAnsi="Verdana" w:cs="Arial"/>
        </w:rPr>
        <w:t xml:space="preserve"> de rechtbank en het gere</w:t>
      </w:r>
      <w:r>
        <w:rPr>
          <w:rFonts w:ascii="Verdana" w:hAnsi="Verdana" w:cs="Arial"/>
        </w:rPr>
        <w:t xml:space="preserve">chtshof passen vaak het oordeel van het standaardarrest </w:t>
      </w:r>
      <w:proofErr w:type="spellStart"/>
      <w:r>
        <w:rPr>
          <w:rFonts w:ascii="Verdana" w:hAnsi="Verdana" w:cs="Arial"/>
        </w:rPr>
        <w:t>Bloems</w:t>
      </w:r>
      <w:r w:rsidR="009B03D0">
        <w:rPr>
          <w:rFonts w:ascii="Verdana" w:hAnsi="Verdana" w:cs="Arial"/>
        </w:rPr>
        <w:t>m</w:t>
      </w:r>
      <w:r>
        <w:rPr>
          <w:rFonts w:ascii="Verdana" w:hAnsi="Verdana" w:cs="Arial"/>
        </w:rPr>
        <w:t>a</w:t>
      </w:r>
      <w:proofErr w:type="spellEnd"/>
      <w:r>
        <w:rPr>
          <w:rFonts w:ascii="Verdana" w:hAnsi="Verdana" w:cs="Arial"/>
        </w:rPr>
        <w:t>/</w:t>
      </w:r>
      <w:proofErr w:type="spellStart"/>
      <w:r>
        <w:rPr>
          <w:rFonts w:ascii="Verdana" w:hAnsi="Verdana" w:cs="Arial"/>
        </w:rPr>
        <w:t>Hattuma</w:t>
      </w:r>
      <w:proofErr w:type="spellEnd"/>
      <w:r>
        <w:rPr>
          <w:rFonts w:ascii="Verdana" w:hAnsi="Verdana" w:cs="Arial"/>
        </w:rPr>
        <w:t xml:space="preserve"> toe. </w:t>
      </w:r>
      <w:r w:rsidRPr="00C06C96">
        <w:rPr>
          <w:rFonts w:ascii="Verdana" w:eastAsia="Times New Roman" w:hAnsi="Verdana" w:cs="Helvetica"/>
          <w:lang w:eastAsia="nl-NL"/>
        </w:rPr>
        <w:t xml:space="preserve">Randstad Personenschade heeft dit </w:t>
      </w:r>
      <w:r>
        <w:rPr>
          <w:rFonts w:ascii="Verdana" w:eastAsia="Times New Roman" w:hAnsi="Verdana" w:cs="Helvetica"/>
          <w:lang w:eastAsia="nl-NL"/>
        </w:rPr>
        <w:t xml:space="preserve">slechts in </w:t>
      </w:r>
      <w:r w:rsidRPr="00C06C96">
        <w:rPr>
          <w:rFonts w:ascii="Verdana" w:eastAsia="Times New Roman" w:hAnsi="Verdana" w:cs="Helvetica"/>
          <w:lang w:eastAsia="nl-NL"/>
        </w:rPr>
        <w:t xml:space="preserve">een </w:t>
      </w:r>
      <w:r>
        <w:rPr>
          <w:rFonts w:ascii="Verdana" w:eastAsia="Times New Roman" w:hAnsi="Verdana" w:cs="Helvetica"/>
          <w:lang w:eastAsia="nl-NL"/>
        </w:rPr>
        <w:t xml:space="preserve">dossier </w:t>
      </w:r>
      <w:r w:rsidRPr="00C06C96">
        <w:rPr>
          <w:rFonts w:ascii="Verdana" w:eastAsia="Times New Roman" w:hAnsi="Verdana" w:cs="Helvetica"/>
          <w:lang w:eastAsia="nl-NL"/>
        </w:rPr>
        <w:t>benoemd</w:t>
      </w:r>
      <w:r>
        <w:rPr>
          <w:rFonts w:ascii="Verdana" w:eastAsia="Times New Roman" w:hAnsi="Verdana" w:cs="Helvetica"/>
          <w:lang w:eastAsia="nl-NL"/>
        </w:rPr>
        <w:t xml:space="preserve"> en bleef</w:t>
      </w:r>
      <w:r w:rsidRPr="00C06C96">
        <w:rPr>
          <w:rFonts w:ascii="Verdana" w:eastAsia="Times New Roman" w:hAnsi="Verdana" w:cs="Helvetica"/>
          <w:lang w:eastAsia="nl-NL"/>
        </w:rPr>
        <w:t xml:space="preserve"> </w:t>
      </w:r>
      <w:r>
        <w:rPr>
          <w:rFonts w:ascii="Verdana" w:eastAsia="Times New Roman" w:hAnsi="Verdana" w:cs="Helvetica"/>
          <w:lang w:eastAsia="nl-NL"/>
        </w:rPr>
        <w:t xml:space="preserve">de </w:t>
      </w:r>
      <w:r w:rsidRPr="00C06C96">
        <w:rPr>
          <w:rFonts w:ascii="Verdana" w:eastAsia="Times New Roman" w:hAnsi="Verdana" w:cs="Helvetica"/>
          <w:lang w:eastAsia="nl-NL"/>
        </w:rPr>
        <w:t>andere keren met de werkgever</w:t>
      </w:r>
      <w:r>
        <w:rPr>
          <w:rFonts w:ascii="Verdana" w:eastAsia="Times New Roman" w:hAnsi="Verdana" w:cs="Helvetica"/>
          <w:lang w:eastAsia="nl-NL"/>
        </w:rPr>
        <w:t xml:space="preserve"> discussiëren </w:t>
      </w:r>
      <w:r w:rsidRPr="00C06C96">
        <w:rPr>
          <w:rFonts w:ascii="Verdana" w:eastAsia="Times New Roman" w:hAnsi="Verdana" w:cs="Helvetica"/>
          <w:lang w:eastAsia="nl-NL"/>
        </w:rPr>
        <w:t>over de toedracht</w:t>
      </w:r>
      <w:r>
        <w:rPr>
          <w:rFonts w:ascii="Verdana" w:eastAsia="Times New Roman" w:hAnsi="Verdana" w:cs="Helvetica"/>
          <w:lang w:eastAsia="nl-NL"/>
        </w:rPr>
        <w:t xml:space="preserve"> van het ongeval</w:t>
      </w:r>
      <w:r w:rsidRPr="00C06C96">
        <w:rPr>
          <w:rFonts w:ascii="Verdana" w:eastAsia="Times New Roman" w:hAnsi="Verdana" w:cs="Helvetica"/>
          <w:lang w:eastAsia="nl-NL"/>
        </w:rPr>
        <w:t>.</w:t>
      </w:r>
      <w:r w:rsidR="00C735CB">
        <w:rPr>
          <w:rFonts w:ascii="Verdana" w:eastAsia="Times New Roman" w:hAnsi="Verdana" w:cs="Helvetica"/>
          <w:lang w:eastAsia="nl-NL"/>
        </w:rPr>
        <w:t xml:space="preserve"> </w:t>
      </w:r>
      <w:r w:rsidR="00C735CB" w:rsidRPr="00C06C96">
        <w:rPr>
          <w:rFonts w:ascii="Verdana" w:eastAsia="Times New Roman" w:hAnsi="Verdana" w:cs="Helvetica"/>
          <w:lang w:eastAsia="nl-NL"/>
        </w:rPr>
        <w:t xml:space="preserve">Randstad probeert </w:t>
      </w:r>
      <w:r w:rsidR="00C735CB">
        <w:rPr>
          <w:rFonts w:ascii="Verdana" w:eastAsia="Times New Roman" w:hAnsi="Verdana" w:cs="Helvetica"/>
          <w:lang w:eastAsia="nl-NL"/>
        </w:rPr>
        <w:t xml:space="preserve">vaak </w:t>
      </w:r>
      <w:r w:rsidR="00C735CB" w:rsidRPr="00C06C96">
        <w:rPr>
          <w:rFonts w:ascii="Verdana" w:eastAsia="Times New Roman" w:hAnsi="Verdana" w:cs="Helvetica"/>
          <w:lang w:eastAsia="nl-NL"/>
        </w:rPr>
        <w:t xml:space="preserve">de toedracht te bewijzen </w:t>
      </w:r>
      <w:r w:rsidR="00C735CB">
        <w:rPr>
          <w:rFonts w:ascii="Verdana" w:eastAsia="Times New Roman" w:hAnsi="Verdana" w:cs="Helvetica"/>
          <w:lang w:eastAsia="nl-NL"/>
        </w:rPr>
        <w:t xml:space="preserve">via </w:t>
      </w:r>
      <w:r w:rsidR="00C735CB" w:rsidRPr="00C06C96">
        <w:rPr>
          <w:rFonts w:ascii="Verdana" w:eastAsia="Times New Roman" w:hAnsi="Verdana" w:cs="Helvetica"/>
          <w:lang w:eastAsia="nl-NL"/>
        </w:rPr>
        <w:t>een schriftelijk document waar</w:t>
      </w:r>
      <w:r w:rsidR="00C735CB">
        <w:rPr>
          <w:rFonts w:ascii="Verdana" w:eastAsia="Times New Roman" w:hAnsi="Verdana" w:cs="Helvetica"/>
          <w:lang w:eastAsia="nl-NL"/>
        </w:rPr>
        <w:t>in</w:t>
      </w:r>
      <w:r w:rsidR="00C735CB" w:rsidRPr="00C06C96">
        <w:rPr>
          <w:rFonts w:ascii="Verdana" w:eastAsia="Times New Roman" w:hAnsi="Verdana" w:cs="Helvetica"/>
          <w:lang w:eastAsia="nl-NL"/>
        </w:rPr>
        <w:t xml:space="preserve"> </w:t>
      </w:r>
      <w:r w:rsidR="00C735CB">
        <w:rPr>
          <w:rFonts w:ascii="Verdana" w:eastAsia="Times New Roman" w:hAnsi="Verdana" w:cs="Helvetica"/>
          <w:lang w:eastAsia="nl-NL"/>
        </w:rPr>
        <w:t>d</w:t>
      </w:r>
      <w:r w:rsidR="00C735CB" w:rsidRPr="00C06C96">
        <w:rPr>
          <w:rFonts w:ascii="Verdana" w:eastAsia="Times New Roman" w:hAnsi="Verdana" w:cs="Helvetica"/>
          <w:lang w:eastAsia="nl-NL"/>
        </w:rPr>
        <w:t xml:space="preserve">e toedracht beschreven </w:t>
      </w:r>
      <w:r w:rsidR="00C735CB">
        <w:rPr>
          <w:rFonts w:ascii="Verdana" w:eastAsia="Times New Roman" w:hAnsi="Verdana" w:cs="Helvetica"/>
          <w:lang w:eastAsia="nl-NL"/>
        </w:rPr>
        <w:t xml:space="preserve">staat </w:t>
      </w:r>
      <w:r w:rsidR="00C735CB" w:rsidRPr="00C06C96">
        <w:rPr>
          <w:rFonts w:ascii="Verdana" w:eastAsia="Times New Roman" w:hAnsi="Verdana" w:cs="Helvetica"/>
          <w:lang w:eastAsia="nl-NL"/>
        </w:rPr>
        <w:t xml:space="preserve">en </w:t>
      </w:r>
      <w:r w:rsidR="00C735CB">
        <w:rPr>
          <w:rFonts w:ascii="Verdana" w:eastAsia="Times New Roman" w:hAnsi="Verdana" w:cs="Helvetica"/>
          <w:lang w:eastAsia="nl-NL"/>
        </w:rPr>
        <w:t>met</w:t>
      </w:r>
      <w:r w:rsidR="00C735CB" w:rsidRPr="00C06C96">
        <w:rPr>
          <w:rFonts w:ascii="Verdana" w:eastAsia="Times New Roman" w:hAnsi="Verdana" w:cs="Helvetica"/>
          <w:lang w:eastAsia="nl-NL"/>
        </w:rPr>
        <w:t xml:space="preserve"> expertbezoeken. De expert, die </w:t>
      </w:r>
      <w:r w:rsidR="00C735CB">
        <w:rPr>
          <w:rFonts w:ascii="Verdana" w:eastAsia="Times New Roman" w:hAnsi="Verdana" w:cs="Helvetica"/>
          <w:lang w:eastAsia="nl-NL"/>
        </w:rPr>
        <w:t xml:space="preserve">de werkgever heeft </w:t>
      </w:r>
      <w:r w:rsidR="00C735CB" w:rsidRPr="00C06C96">
        <w:rPr>
          <w:rFonts w:ascii="Verdana" w:eastAsia="Times New Roman" w:hAnsi="Verdana" w:cs="Helvetica"/>
          <w:lang w:eastAsia="nl-NL"/>
        </w:rPr>
        <w:t>ingeschakeld</w:t>
      </w:r>
      <w:r w:rsidR="00C735CB">
        <w:rPr>
          <w:rFonts w:ascii="Verdana" w:eastAsia="Times New Roman" w:hAnsi="Verdana" w:cs="Helvetica"/>
          <w:lang w:eastAsia="nl-NL"/>
        </w:rPr>
        <w:t>,</w:t>
      </w:r>
      <w:r w:rsidR="00C735CB" w:rsidRPr="00C06C96">
        <w:rPr>
          <w:rFonts w:ascii="Verdana" w:eastAsia="Times New Roman" w:hAnsi="Verdana" w:cs="Helvetica"/>
          <w:lang w:eastAsia="nl-NL"/>
        </w:rPr>
        <w:t xml:space="preserve"> stelt dan vragen over de toedracht aan de werknemer.</w:t>
      </w:r>
      <w:r w:rsidRPr="00C06C96">
        <w:rPr>
          <w:rFonts w:ascii="Verdana" w:eastAsia="Times New Roman" w:hAnsi="Verdana" w:cs="Helvetica"/>
          <w:lang w:eastAsia="nl-NL"/>
        </w:rPr>
        <w:t xml:space="preserve"> In de uitspraken wordt duidelijk gesteld waarom </w:t>
      </w:r>
      <w:r>
        <w:rPr>
          <w:rFonts w:ascii="Verdana" w:eastAsia="Times New Roman" w:hAnsi="Verdana" w:cs="Helvetica"/>
          <w:lang w:eastAsia="nl-NL"/>
        </w:rPr>
        <w:t xml:space="preserve">de werkgever </w:t>
      </w:r>
      <w:r w:rsidRPr="00C06C96">
        <w:rPr>
          <w:rFonts w:ascii="Verdana" w:eastAsia="Times New Roman" w:hAnsi="Verdana" w:cs="Helvetica"/>
          <w:lang w:eastAsia="nl-NL"/>
        </w:rPr>
        <w:t xml:space="preserve">volgens de werknemer niet aan de zorgplicht </w:t>
      </w:r>
      <w:r>
        <w:rPr>
          <w:rFonts w:ascii="Verdana" w:eastAsia="Times New Roman" w:hAnsi="Verdana" w:cs="Helvetica"/>
          <w:lang w:eastAsia="nl-NL"/>
        </w:rPr>
        <w:t xml:space="preserve">heeft </w:t>
      </w:r>
      <w:r w:rsidRPr="00C06C96">
        <w:rPr>
          <w:rFonts w:ascii="Verdana" w:eastAsia="Times New Roman" w:hAnsi="Verdana" w:cs="Helvetica"/>
          <w:lang w:eastAsia="nl-NL"/>
        </w:rPr>
        <w:t>voldaan</w:t>
      </w:r>
      <w:r w:rsidRPr="00111F01">
        <w:rPr>
          <w:rFonts w:ascii="Verdana" w:eastAsia="Times New Roman" w:hAnsi="Verdana" w:cs="Helvetica"/>
          <w:lang w:eastAsia="nl-NL"/>
        </w:rPr>
        <w:t xml:space="preserve">. In de dossiers van Randstad </w:t>
      </w:r>
      <w:r>
        <w:rPr>
          <w:rFonts w:ascii="Verdana" w:eastAsia="Times New Roman" w:hAnsi="Verdana" w:cs="Helvetica"/>
          <w:lang w:eastAsia="nl-NL"/>
        </w:rPr>
        <w:t>is dit niet het geval</w:t>
      </w:r>
      <w:r w:rsidRPr="00111F01">
        <w:rPr>
          <w:rFonts w:ascii="Verdana" w:eastAsia="Times New Roman" w:hAnsi="Verdana" w:cs="Helvetica"/>
          <w:lang w:eastAsia="nl-NL"/>
        </w:rPr>
        <w:t xml:space="preserve">. </w:t>
      </w:r>
      <w:r>
        <w:rPr>
          <w:rFonts w:ascii="Verdana" w:eastAsia="Times New Roman" w:hAnsi="Verdana" w:cs="Helvetica"/>
          <w:lang w:eastAsia="nl-NL"/>
        </w:rPr>
        <w:t xml:space="preserve">Slechts </w:t>
      </w:r>
      <w:r w:rsidRPr="00111F01">
        <w:rPr>
          <w:rFonts w:ascii="Verdana" w:eastAsia="Times New Roman" w:hAnsi="Verdana" w:cs="Helvetica"/>
          <w:lang w:eastAsia="nl-NL"/>
        </w:rPr>
        <w:t xml:space="preserve">in twee dossiers </w:t>
      </w:r>
      <w:r>
        <w:rPr>
          <w:rFonts w:ascii="Verdana" w:eastAsia="Times New Roman" w:hAnsi="Verdana" w:cs="Helvetica"/>
          <w:lang w:eastAsia="nl-NL"/>
        </w:rPr>
        <w:t xml:space="preserve">is </w:t>
      </w:r>
      <w:r w:rsidRPr="00111F01">
        <w:rPr>
          <w:rFonts w:ascii="Verdana" w:eastAsia="Times New Roman" w:hAnsi="Verdana" w:cs="Helvetica"/>
          <w:lang w:eastAsia="nl-NL"/>
        </w:rPr>
        <w:t xml:space="preserve">gesteld waarom niet aan de zorgplicht voldaan </w:t>
      </w:r>
      <w:r>
        <w:rPr>
          <w:rFonts w:ascii="Verdana" w:eastAsia="Times New Roman" w:hAnsi="Verdana" w:cs="Helvetica"/>
          <w:lang w:eastAsia="nl-NL"/>
        </w:rPr>
        <w:t xml:space="preserve">is, </w:t>
      </w:r>
      <w:r w:rsidRPr="00111F01">
        <w:rPr>
          <w:rFonts w:ascii="Verdana" w:eastAsia="Times New Roman" w:hAnsi="Verdana" w:cs="Helvetica"/>
          <w:lang w:eastAsia="nl-NL"/>
        </w:rPr>
        <w:t>onderbouwd met uitspraken.</w:t>
      </w:r>
      <w:r>
        <w:rPr>
          <w:rFonts w:ascii="Verdana" w:eastAsia="Times New Roman" w:hAnsi="Verdana" w:cs="Helvetica"/>
          <w:color w:val="FF0000"/>
          <w:lang w:eastAsia="nl-NL"/>
        </w:rPr>
        <w:t xml:space="preserve"> </w:t>
      </w:r>
      <w:r w:rsidR="00F806CC" w:rsidRPr="00111F01">
        <w:rPr>
          <w:rFonts w:ascii="Verdana" w:eastAsia="Times New Roman" w:hAnsi="Verdana" w:cs="Helvetica"/>
          <w:lang w:eastAsia="nl-NL"/>
        </w:rPr>
        <w:t xml:space="preserve">De werkgevers in de dossiers stellen vaak niet aansprakelijk te zijn, schuiven </w:t>
      </w:r>
      <w:r w:rsidR="00F806CC">
        <w:rPr>
          <w:rFonts w:ascii="Verdana" w:eastAsia="Times New Roman" w:hAnsi="Verdana" w:cs="Helvetica"/>
          <w:lang w:eastAsia="nl-NL"/>
        </w:rPr>
        <w:t xml:space="preserve">de aansprakelijkheid af </w:t>
      </w:r>
      <w:r w:rsidR="00F806CC" w:rsidRPr="00111F01">
        <w:rPr>
          <w:rFonts w:ascii="Verdana" w:eastAsia="Times New Roman" w:hAnsi="Verdana" w:cs="Helvetica"/>
          <w:lang w:eastAsia="nl-NL"/>
        </w:rPr>
        <w:t xml:space="preserve">op de inlener of stellen dat het ongeval aan de werknemer zelf te wijten </w:t>
      </w:r>
      <w:r w:rsidR="00F806CC">
        <w:rPr>
          <w:rFonts w:ascii="Verdana" w:eastAsia="Times New Roman" w:hAnsi="Verdana" w:cs="Helvetica"/>
          <w:lang w:eastAsia="nl-NL"/>
        </w:rPr>
        <w:t>is</w:t>
      </w:r>
      <w:r w:rsidR="00F806CC" w:rsidRPr="00111F01">
        <w:rPr>
          <w:rFonts w:ascii="Verdana" w:eastAsia="Times New Roman" w:hAnsi="Verdana" w:cs="Helvetica"/>
          <w:lang w:eastAsia="nl-NL"/>
        </w:rPr>
        <w:t>.</w:t>
      </w:r>
      <w:r w:rsidR="00F806CC">
        <w:rPr>
          <w:rFonts w:ascii="Verdana" w:eastAsia="Times New Roman" w:hAnsi="Verdana" w:cs="Helvetica"/>
          <w:color w:val="FF0000"/>
          <w:lang w:eastAsia="nl-NL"/>
        </w:rPr>
        <w:t xml:space="preserve"> </w:t>
      </w:r>
      <w:r w:rsidR="00F806CC" w:rsidRPr="00C06C96">
        <w:rPr>
          <w:rFonts w:ascii="Verdana" w:eastAsia="Times New Roman" w:hAnsi="Verdana" w:cs="Helvetica"/>
          <w:lang w:eastAsia="nl-NL"/>
        </w:rPr>
        <w:t xml:space="preserve">Tevens </w:t>
      </w:r>
      <w:r w:rsidR="00F806CC">
        <w:rPr>
          <w:rFonts w:ascii="Verdana" w:eastAsia="Times New Roman" w:hAnsi="Verdana" w:cs="Helvetica"/>
          <w:lang w:eastAsia="nl-NL"/>
        </w:rPr>
        <w:t xml:space="preserve">staat de aansprakelijkheid in verschillende </w:t>
      </w:r>
      <w:r w:rsidR="00F806CC" w:rsidRPr="00C06C96">
        <w:rPr>
          <w:rFonts w:ascii="Verdana" w:eastAsia="Times New Roman" w:hAnsi="Verdana" w:cs="Helvetica"/>
          <w:lang w:eastAsia="nl-NL"/>
        </w:rPr>
        <w:t xml:space="preserve">dossiers van Randstad </w:t>
      </w:r>
      <w:r w:rsidR="009C383C">
        <w:rPr>
          <w:rFonts w:ascii="Verdana" w:eastAsia="Times New Roman" w:hAnsi="Verdana" w:cs="Helvetica"/>
          <w:lang w:eastAsia="nl-NL"/>
        </w:rPr>
        <w:t>ter</w:t>
      </w:r>
      <w:r w:rsidR="00F806CC">
        <w:rPr>
          <w:rFonts w:ascii="Verdana" w:eastAsia="Times New Roman" w:hAnsi="Verdana" w:cs="Helvetica"/>
          <w:lang w:eastAsia="nl-NL"/>
        </w:rPr>
        <w:t xml:space="preserve"> </w:t>
      </w:r>
      <w:r w:rsidR="00F806CC" w:rsidRPr="00C06C96">
        <w:rPr>
          <w:rFonts w:ascii="Verdana" w:eastAsia="Times New Roman" w:hAnsi="Verdana" w:cs="Helvetica"/>
          <w:lang w:eastAsia="nl-NL"/>
        </w:rPr>
        <w:t xml:space="preserve">discussie. Dit kost veel tijd in een dossier. In de uitspraken is dit </w:t>
      </w:r>
      <w:r w:rsidR="00F806CC">
        <w:rPr>
          <w:rFonts w:ascii="Verdana" w:eastAsia="Times New Roman" w:hAnsi="Verdana" w:cs="Helvetica"/>
          <w:lang w:eastAsia="nl-NL"/>
        </w:rPr>
        <w:t xml:space="preserve">echter </w:t>
      </w:r>
      <w:r w:rsidR="00F806CC" w:rsidRPr="00C06C96">
        <w:rPr>
          <w:rFonts w:ascii="Verdana" w:eastAsia="Times New Roman" w:hAnsi="Verdana" w:cs="Helvetica"/>
          <w:lang w:eastAsia="nl-NL"/>
        </w:rPr>
        <w:t xml:space="preserve">geen probleem geweest en heeft de rechter geoordeeld dat op grond van lid 4 van art.7:658 BW zowel de werkgever als </w:t>
      </w:r>
      <w:r w:rsidR="00F806CC">
        <w:rPr>
          <w:rFonts w:ascii="Verdana" w:eastAsia="Times New Roman" w:hAnsi="Verdana" w:cs="Helvetica"/>
          <w:lang w:eastAsia="nl-NL"/>
        </w:rPr>
        <w:t xml:space="preserve">de </w:t>
      </w:r>
      <w:r w:rsidR="00F806CC" w:rsidRPr="00C06C96">
        <w:rPr>
          <w:rFonts w:ascii="Verdana" w:eastAsia="Times New Roman" w:hAnsi="Verdana" w:cs="Helvetica"/>
          <w:lang w:eastAsia="nl-NL"/>
        </w:rPr>
        <w:t>inlener aansprakelijk gesteld kan worden.</w:t>
      </w:r>
    </w:p>
    <w:p w:rsidR="00D83EDE" w:rsidRPr="00CB3B88" w:rsidRDefault="00F649E2" w:rsidP="00CB3B88">
      <w:pPr>
        <w:pStyle w:val="Kop1"/>
        <w:rPr>
          <w:rFonts w:ascii="Verdana" w:hAnsi="Verdana"/>
        </w:rPr>
      </w:pPr>
      <w:bookmarkStart w:id="26" w:name="_Toc503773002"/>
      <w:r w:rsidRPr="00CB3B88">
        <w:rPr>
          <w:rFonts w:ascii="Verdana" w:hAnsi="Verdana"/>
        </w:rPr>
        <w:lastRenderedPageBreak/>
        <w:t>Hoofdstuk 7</w:t>
      </w:r>
      <w:r w:rsidR="00801EBF" w:rsidRPr="00CB3B88">
        <w:rPr>
          <w:rFonts w:ascii="Verdana" w:hAnsi="Verdana"/>
        </w:rPr>
        <w:t>: A</w:t>
      </w:r>
      <w:r w:rsidR="00D83EDE" w:rsidRPr="00CB3B88">
        <w:rPr>
          <w:rFonts w:ascii="Verdana" w:hAnsi="Verdana"/>
        </w:rPr>
        <w:t>anbevelingen en beslisschema</w:t>
      </w:r>
      <w:bookmarkEnd w:id="26"/>
    </w:p>
    <w:p w:rsidR="00CC1B63" w:rsidRPr="002200DC" w:rsidRDefault="00CC1B63">
      <w:pPr>
        <w:rPr>
          <w:rFonts w:ascii="Verdana" w:hAnsi="Verdana" w:cs="Arial"/>
          <w:b/>
        </w:rPr>
      </w:pPr>
    </w:p>
    <w:p w:rsidR="006F164A" w:rsidRPr="006F164A" w:rsidRDefault="006F164A" w:rsidP="006F164A">
      <w:pPr>
        <w:spacing w:line="360" w:lineRule="auto"/>
        <w:rPr>
          <w:rFonts w:ascii="Verdana" w:eastAsia="Times New Roman" w:hAnsi="Verdana" w:cs="Helvetica"/>
          <w:lang w:eastAsia="nl-NL"/>
        </w:rPr>
      </w:pPr>
      <w:r w:rsidRPr="006F164A">
        <w:rPr>
          <w:rFonts w:ascii="Verdana" w:eastAsia="Times New Roman" w:hAnsi="Verdana" w:cs="Helvetica"/>
          <w:lang w:eastAsia="nl-NL"/>
        </w:rPr>
        <w:t>Met de antwoorden op de deelvragen is te concluderen dat Randstad Personenschade werkgeversaansprakelijkheid kan aantonen door de criteria uit de onderzochte uitspraken te gebruiken.</w:t>
      </w:r>
    </w:p>
    <w:p w:rsidR="006F164A" w:rsidRPr="006F164A" w:rsidRDefault="006F164A" w:rsidP="00935BB7">
      <w:pPr>
        <w:spacing w:line="360" w:lineRule="auto"/>
        <w:rPr>
          <w:rFonts w:ascii="Verdana" w:eastAsia="Times New Roman" w:hAnsi="Verdana" w:cs="Helvetica"/>
          <w:lang w:eastAsia="nl-NL"/>
        </w:rPr>
      </w:pPr>
      <w:r w:rsidRPr="006F164A">
        <w:rPr>
          <w:rFonts w:ascii="Verdana" w:eastAsia="Times New Roman" w:hAnsi="Verdana" w:cs="Helvetica"/>
          <w:lang w:eastAsia="nl-NL"/>
        </w:rPr>
        <w:t xml:space="preserve">Aan de hand van het bovenstaande antwoord op de centrale vraag is een advies opgesteld voor Randstad. Dit advies is gebaseerd op de resultaten van het jurisprudentie- en het dossieronderzoek. Het advies bestaat uit aanbevelingen en een beslisschema dat Randstad kan gebruiken om de werkgever aansprakelijk te stellen.  </w:t>
      </w:r>
    </w:p>
    <w:p w:rsidR="00935BB7" w:rsidRPr="002200DC" w:rsidRDefault="00935BB7" w:rsidP="00935BB7">
      <w:pPr>
        <w:spacing w:line="360" w:lineRule="auto"/>
        <w:rPr>
          <w:rFonts w:ascii="Verdana" w:hAnsi="Verdana" w:cs="Arial"/>
        </w:rPr>
      </w:pPr>
      <w:r>
        <w:rPr>
          <w:rFonts w:ascii="Verdana" w:hAnsi="Verdana" w:cs="Arial"/>
        </w:rPr>
        <w:t>Momenteel</w:t>
      </w:r>
      <w:r w:rsidRPr="002200DC">
        <w:rPr>
          <w:rFonts w:ascii="Verdana" w:hAnsi="Verdana" w:cs="Arial"/>
        </w:rPr>
        <w:t xml:space="preserve"> gebruikt Randstad meerdere wetsartikelen om de werkgever aansprakelijk te stellen. Uit </w:t>
      </w:r>
      <w:r>
        <w:rPr>
          <w:rFonts w:ascii="Verdana" w:hAnsi="Verdana" w:cs="Arial"/>
        </w:rPr>
        <w:t xml:space="preserve">het </w:t>
      </w:r>
      <w:r w:rsidRPr="002200DC">
        <w:rPr>
          <w:rFonts w:ascii="Verdana" w:hAnsi="Verdana" w:cs="Arial"/>
        </w:rPr>
        <w:t xml:space="preserve">juridisch kader is gebleken dat art.7:658 BW het juiste wetsartikel is voor een ongeval </w:t>
      </w:r>
      <w:r>
        <w:rPr>
          <w:rFonts w:ascii="Verdana" w:hAnsi="Verdana" w:cs="Arial"/>
        </w:rPr>
        <w:t xml:space="preserve">dat </w:t>
      </w:r>
      <w:r w:rsidRPr="002200DC">
        <w:rPr>
          <w:rFonts w:ascii="Verdana" w:hAnsi="Verdana" w:cs="Arial"/>
        </w:rPr>
        <w:t xml:space="preserve">de werknemer overkomen </w:t>
      </w:r>
      <w:r>
        <w:rPr>
          <w:rFonts w:ascii="Verdana" w:hAnsi="Verdana" w:cs="Arial"/>
        </w:rPr>
        <w:t xml:space="preserve">is </w:t>
      </w:r>
      <w:r w:rsidRPr="002200DC">
        <w:rPr>
          <w:rFonts w:ascii="Verdana" w:hAnsi="Verdana" w:cs="Arial"/>
        </w:rPr>
        <w:t xml:space="preserve">op de werkvloer tijdens werktijd. </w:t>
      </w:r>
      <w:r>
        <w:rPr>
          <w:rFonts w:ascii="Verdana" w:hAnsi="Verdana" w:cs="Arial"/>
        </w:rPr>
        <w:t>D</w:t>
      </w:r>
      <w:r w:rsidRPr="002200DC">
        <w:rPr>
          <w:rFonts w:ascii="Verdana" w:hAnsi="Verdana" w:cs="Arial"/>
        </w:rPr>
        <w:t xml:space="preserve">aarom </w:t>
      </w:r>
      <w:r>
        <w:rPr>
          <w:rFonts w:ascii="Verdana" w:hAnsi="Verdana" w:cs="Arial"/>
        </w:rPr>
        <w:t xml:space="preserve">wordt </w:t>
      </w:r>
      <w:r w:rsidRPr="002200DC">
        <w:rPr>
          <w:rFonts w:ascii="Verdana" w:hAnsi="Verdana" w:cs="Arial"/>
        </w:rPr>
        <w:t>Randstad aanbev</w:t>
      </w:r>
      <w:r>
        <w:rPr>
          <w:rFonts w:ascii="Verdana" w:hAnsi="Verdana" w:cs="Arial"/>
        </w:rPr>
        <w:t>o</w:t>
      </w:r>
      <w:r w:rsidRPr="002200DC">
        <w:rPr>
          <w:rFonts w:ascii="Verdana" w:hAnsi="Verdana" w:cs="Arial"/>
        </w:rPr>
        <w:t xml:space="preserve">len om </w:t>
      </w:r>
      <w:r w:rsidR="003D5F66">
        <w:rPr>
          <w:rFonts w:ascii="Verdana" w:hAnsi="Verdana" w:cs="Arial"/>
        </w:rPr>
        <w:t xml:space="preserve">alleen </w:t>
      </w:r>
      <w:r w:rsidRPr="002200DC">
        <w:rPr>
          <w:rFonts w:ascii="Verdana" w:hAnsi="Verdana" w:cs="Arial"/>
        </w:rPr>
        <w:t xml:space="preserve">dit wetsartikel te gebruiken als zij de werkgever aansprakelijk willen stellen voor het ongeval. </w:t>
      </w:r>
    </w:p>
    <w:p w:rsidR="00935BB7" w:rsidRDefault="00935BB7" w:rsidP="00935BB7">
      <w:pPr>
        <w:spacing w:line="360" w:lineRule="auto"/>
        <w:rPr>
          <w:rFonts w:ascii="Verdana" w:hAnsi="Verdana"/>
          <w:shd w:val="clear" w:color="auto" w:fill="FFFFFF"/>
        </w:rPr>
      </w:pPr>
      <w:r w:rsidRPr="002200DC">
        <w:rPr>
          <w:rFonts w:ascii="Verdana" w:hAnsi="Verdana" w:cs="Arial"/>
        </w:rPr>
        <w:t xml:space="preserve">Uit het dossieronderzoek is gebleken dat de toedracht een </w:t>
      </w:r>
      <w:r>
        <w:rPr>
          <w:rFonts w:ascii="Verdana" w:hAnsi="Verdana" w:cs="Arial"/>
        </w:rPr>
        <w:t>significant</w:t>
      </w:r>
      <w:r w:rsidRPr="002200DC">
        <w:rPr>
          <w:rFonts w:ascii="Verdana" w:hAnsi="Verdana" w:cs="Arial"/>
        </w:rPr>
        <w:t xml:space="preserve"> discussiepunt is in de dossiers van Randstad. Het zou mogelijk tijd schelen als Randstad zicht beroept op de uitspraak van de Hoge Raad, waarin de Hoge Raad </w:t>
      </w:r>
      <w:r>
        <w:rPr>
          <w:rFonts w:ascii="Verdana" w:hAnsi="Verdana" w:cs="Arial"/>
        </w:rPr>
        <w:t>heeft ge</w:t>
      </w:r>
      <w:r w:rsidRPr="002200DC">
        <w:rPr>
          <w:rFonts w:ascii="Verdana" w:hAnsi="Verdana" w:cs="Arial"/>
        </w:rPr>
        <w:t>oordeel</w:t>
      </w:r>
      <w:r>
        <w:rPr>
          <w:rFonts w:ascii="Verdana" w:hAnsi="Verdana" w:cs="Arial"/>
        </w:rPr>
        <w:t>d</w:t>
      </w:r>
      <w:r w:rsidRPr="002200DC">
        <w:rPr>
          <w:rFonts w:ascii="Verdana" w:hAnsi="Verdana" w:cs="Arial"/>
        </w:rPr>
        <w:t xml:space="preserve"> dat </w:t>
      </w:r>
      <w:r>
        <w:rPr>
          <w:rFonts w:ascii="Verdana" w:hAnsi="Verdana"/>
          <w:shd w:val="clear" w:color="auto" w:fill="FFFFFF"/>
        </w:rPr>
        <w:t>een</w:t>
      </w:r>
      <w:r w:rsidRPr="002200DC">
        <w:rPr>
          <w:rFonts w:ascii="Verdana" w:hAnsi="Verdana"/>
          <w:shd w:val="clear" w:color="auto" w:fill="FFFFFF"/>
        </w:rPr>
        <w:t xml:space="preserve"> werknemer dient te stellen en zo nodig te bewijzen dat hij schade heeft geleden in de uitoefening van zijn werkzaamheden, maar dat niet van de werknemer kan worden verlangd dat hij ook </w:t>
      </w:r>
      <w:r>
        <w:rPr>
          <w:rFonts w:ascii="Verdana" w:hAnsi="Verdana"/>
          <w:shd w:val="clear" w:color="auto" w:fill="FFFFFF"/>
        </w:rPr>
        <w:t xml:space="preserve">de toedracht of oorzaak van </w:t>
      </w:r>
      <w:r w:rsidRPr="002200DC">
        <w:rPr>
          <w:rFonts w:ascii="Verdana" w:hAnsi="Verdana"/>
          <w:shd w:val="clear" w:color="auto" w:fill="FFFFFF"/>
        </w:rPr>
        <w:t xml:space="preserve">het ongeval </w:t>
      </w:r>
      <w:r>
        <w:rPr>
          <w:rFonts w:ascii="Verdana" w:hAnsi="Verdana"/>
          <w:shd w:val="clear" w:color="auto" w:fill="FFFFFF"/>
        </w:rPr>
        <w:t>aantoont</w:t>
      </w:r>
      <w:r w:rsidRPr="002200DC">
        <w:rPr>
          <w:rFonts w:ascii="Verdana" w:hAnsi="Verdana"/>
          <w:shd w:val="clear" w:color="auto" w:fill="FFFFFF"/>
        </w:rPr>
        <w:t>.</w:t>
      </w:r>
      <w:r>
        <w:rPr>
          <w:rFonts w:ascii="Verdana" w:hAnsi="Verdana"/>
          <w:shd w:val="clear" w:color="auto" w:fill="FFFFFF"/>
        </w:rPr>
        <w:t xml:space="preserve"> De werknemer moet enkel stellen en bewijzen dat hij schade heeft geleden en misschien nog steeds lijdt, met daarbij het tijdstip en de plaats van het ongeval.</w:t>
      </w:r>
    </w:p>
    <w:p w:rsidR="00935BB7" w:rsidRPr="001B3FD3" w:rsidRDefault="00935BB7" w:rsidP="00935BB7">
      <w:pPr>
        <w:spacing w:line="360" w:lineRule="auto"/>
        <w:rPr>
          <w:rFonts w:ascii="Verdana" w:hAnsi="Verdana"/>
          <w:shd w:val="clear" w:color="auto" w:fill="FFFFFF"/>
        </w:rPr>
      </w:pPr>
      <w:r>
        <w:rPr>
          <w:rFonts w:ascii="Verdana" w:hAnsi="Verdana"/>
          <w:shd w:val="clear" w:color="auto" w:fill="FFFFFF"/>
        </w:rPr>
        <w:t xml:space="preserve">Ook is gebleken dat de werkgever en inlener vaak elkaar als aansprakelijke partij aanwijzen, waardoor het dossier vertraging oploopt en Randstad niet inhoudelijk kan reageren. Daarom is in dergelijke gevallen aan te bevelen dat Randstad zich beroept op art.7:658 lid 4 BW. Volgens dit wetsartikel kan de werknemer zowel de werkgever als de inlener aansprakelijk stellen. Tevens is in het arrest </w:t>
      </w:r>
      <w:proofErr w:type="spellStart"/>
      <w:r>
        <w:rPr>
          <w:rFonts w:ascii="Verdana" w:hAnsi="Verdana"/>
          <w:shd w:val="clear" w:color="auto" w:fill="FFFFFF"/>
        </w:rPr>
        <w:t>Davelaar</w:t>
      </w:r>
      <w:proofErr w:type="spellEnd"/>
      <w:r>
        <w:rPr>
          <w:rFonts w:ascii="Verdana" w:hAnsi="Verdana"/>
          <w:shd w:val="clear" w:color="auto" w:fill="FFFFFF"/>
        </w:rPr>
        <w:t>/</w:t>
      </w:r>
      <w:proofErr w:type="spellStart"/>
      <w:r>
        <w:rPr>
          <w:rFonts w:ascii="Verdana" w:hAnsi="Verdana"/>
          <w:shd w:val="clear" w:color="auto" w:fill="FFFFFF"/>
        </w:rPr>
        <w:t>Allspan</w:t>
      </w:r>
      <w:proofErr w:type="spellEnd"/>
      <w:r>
        <w:rPr>
          <w:rFonts w:ascii="Verdana" w:hAnsi="Verdana"/>
          <w:shd w:val="clear" w:color="auto" w:fill="FFFFFF"/>
        </w:rPr>
        <w:t xml:space="preserve"> geoordeeld dat een </w:t>
      </w:r>
      <w:proofErr w:type="spellStart"/>
      <w:r>
        <w:rPr>
          <w:rFonts w:ascii="Verdana" w:hAnsi="Verdana"/>
          <w:shd w:val="clear" w:color="auto" w:fill="FFFFFF"/>
        </w:rPr>
        <w:t>zzp’er</w:t>
      </w:r>
      <w:proofErr w:type="spellEnd"/>
      <w:r>
        <w:rPr>
          <w:rFonts w:ascii="Verdana" w:hAnsi="Verdana"/>
          <w:shd w:val="clear" w:color="auto" w:fill="FFFFFF"/>
        </w:rPr>
        <w:t xml:space="preserve"> ook onder dit lid valt, mits hij aan twee voorwaarden heeft voldaan. Deze voorwaarden staan beschreven in paragraaf 2.2.4. Hier kan Randstad zich ook op beroepen.</w:t>
      </w:r>
    </w:p>
    <w:p w:rsidR="00580267" w:rsidRDefault="00935BB7" w:rsidP="00935BB7">
      <w:pPr>
        <w:spacing w:line="360" w:lineRule="auto"/>
        <w:rPr>
          <w:rFonts w:ascii="Verdana" w:hAnsi="Verdana"/>
          <w:shd w:val="clear" w:color="auto" w:fill="FFFFFF"/>
        </w:rPr>
      </w:pPr>
      <w:r>
        <w:rPr>
          <w:rFonts w:ascii="Verdana" w:hAnsi="Verdana"/>
          <w:shd w:val="clear" w:color="auto" w:fill="FFFFFF"/>
        </w:rPr>
        <w:lastRenderedPageBreak/>
        <w:t>Op grond van art.7:658 BW dient de werkgever te bewijzen dat hij aan de zorgplicht heeft voldaan. Echter, ui</w:t>
      </w:r>
      <w:r w:rsidR="00667D22">
        <w:rPr>
          <w:rFonts w:ascii="Verdana" w:hAnsi="Verdana"/>
          <w:shd w:val="clear" w:color="auto" w:fill="FFFFFF"/>
        </w:rPr>
        <w:t>t het dossier</w:t>
      </w:r>
      <w:r>
        <w:rPr>
          <w:rFonts w:ascii="Verdana" w:hAnsi="Verdana"/>
          <w:shd w:val="clear" w:color="auto" w:fill="FFFFFF"/>
        </w:rPr>
        <w:t xml:space="preserve">onderzoek is gebleken dat </w:t>
      </w:r>
      <w:r w:rsidR="00667D22">
        <w:rPr>
          <w:rFonts w:ascii="Verdana" w:hAnsi="Verdana"/>
          <w:shd w:val="clear" w:color="auto" w:fill="FFFFFF"/>
        </w:rPr>
        <w:t>Randstad niet altijd</w:t>
      </w:r>
      <w:r>
        <w:rPr>
          <w:rFonts w:ascii="Verdana" w:hAnsi="Verdana"/>
          <w:shd w:val="clear" w:color="auto" w:fill="FFFFFF"/>
        </w:rPr>
        <w:t xml:space="preserve"> stelt waarom de werkgever niet aan de zorgplicht heeft voldaan. </w:t>
      </w:r>
      <w:r w:rsidR="00580267">
        <w:rPr>
          <w:rFonts w:ascii="Verdana" w:hAnsi="Verdana"/>
          <w:shd w:val="clear" w:color="auto" w:fill="FFFFFF"/>
        </w:rPr>
        <w:t>Hierdoor wordt er inhoudelijk niet gereageerd. Daarom is aan te bevelen dat Randstad beargumenteert met uitspraken waarom er niet is voldaan aan de zorgplicht.</w:t>
      </w:r>
    </w:p>
    <w:p w:rsidR="00935BB7" w:rsidRDefault="002134A5" w:rsidP="00935BB7">
      <w:pPr>
        <w:spacing w:line="360" w:lineRule="auto"/>
        <w:rPr>
          <w:rFonts w:ascii="Verdana" w:hAnsi="Verdana"/>
          <w:shd w:val="clear" w:color="auto" w:fill="FFFFFF"/>
        </w:rPr>
      </w:pPr>
      <w:r>
        <w:rPr>
          <w:rFonts w:ascii="Verdana" w:hAnsi="Verdana"/>
          <w:shd w:val="clear" w:color="auto" w:fill="FFFFFF"/>
        </w:rPr>
        <w:t>In</w:t>
      </w:r>
      <w:r w:rsidR="00935BB7" w:rsidRPr="00C919EF">
        <w:rPr>
          <w:rFonts w:ascii="Verdana" w:hAnsi="Verdana"/>
          <w:shd w:val="clear" w:color="auto" w:fill="FFFFFF"/>
        </w:rPr>
        <w:t xml:space="preserve"> bijlage</w:t>
      </w:r>
      <w:r>
        <w:rPr>
          <w:rFonts w:ascii="Verdana" w:hAnsi="Verdana"/>
          <w:shd w:val="clear" w:color="auto" w:fill="FFFFFF"/>
        </w:rPr>
        <w:t xml:space="preserve"> 7</w:t>
      </w:r>
      <w:r w:rsidR="00935BB7" w:rsidRPr="00C919EF">
        <w:rPr>
          <w:rFonts w:ascii="Verdana" w:hAnsi="Verdana"/>
          <w:shd w:val="clear" w:color="auto" w:fill="FFFFFF"/>
        </w:rPr>
        <w:t xml:space="preserve"> </w:t>
      </w:r>
      <w:r w:rsidR="00935BB7">
        <w:rPr>
          <w:rFonts w:ascii="Verdana" w:hAnsi="Verdana"/>
          <w:shd w:val="clear" w:color="auto" w:fill="FFFFFF"/>
        </w:rPr>
        <w:t xml:space="preserve">staat </w:t>
      </w:r>
      <w:r w:rsidR="00935BB7" w:rsidRPr="00C919EF">
        <w:rPr>
          <w:rFonts w:ascii="Verdana" w:hAnsi="Verdana"/>
          <w:shd w:val="clear" w:color="auto" w:fill="FFFFFF"/>
        </w:rPr>
        <w:t xml:space="preserve">een beslisschema waarin aangegeven </w:t>
      </w:r>
      <w:r w:rsidR="00935BB7">
        <w:rPr>
          <w:rFonts w:ascii="Verdana" w:hAnsi="Verdana"/>
          <w:shd w:val="clear" w:color="auto" w:fill="FFFFFF"/>
        </w:rPr>
        <w:t xml:space="preserve">is </w:t>
      </w:r>
      <w:r w:rsidR="00935BB7" w:rsidRPr="00C919EF">
        <w:rPr>
          <w:rFonts w:ascii="Verdana" w:hAnsi="Verdana"/>
          <w:shd w:val="clear" w:color="auto" w:fill="FFFFFF"/>
        </w:rPr>
        <w:t xml:space="preserve">welke jurisprudentie Randstad het beste kan gebruiken om aan te tonen dat de werkgever niet aan </w:t>
      </w:r>
      <w:r w:rsidR="00935BB7">
        <w:rPr>
          <w:rFonts w:ascii="Verdana" w:hAnsi="Verdana"/>
          <w:shd w:val="clear" w:color="auto" w:fill="FFFFFF"/>
        </w:rPr>
        <w:t>de</w:t>
      </w:r>
      <w:r w:rsidR="00935BB7" w:rsidRPr="00C919EF">
        <w:rPr>
          <w:rFonts w:ascii="Verdana" w:hAnsi="Verdana"/>
          <w:shd w:val="clear" w:color="auto" w:fill="FFFFFF"/>
        </w:rPr>
        <w:t xml:space="preserve"> zorgplicht</w:t>
      </w:r>
      <w:r w:rsidR="00935BB7">
        <w:rPr>
          <w:rFonts w:ascii="Verdana" w:hAnsi="Verdana"/>
          <w:shd w:val="clear" w:color="auto" w:fill="FFFFFF"/>
        </w:rPr>
        <w:t xml:space="preserve"> </w:t>
      </w:r>
      <w:r w:rsidR="00935BB7" w:rsidRPr="00C919EF">
        <w:rPr>
          <w:rFonts w:ascii="Verdana" w:hAnsi="Verdana"/>
          <w:shd w:val="clear" w:color="auto" w:fill="FFFFFF"/>
        </w:rPr>
        <w:t>heeft voldaan.</w:t>
      </w: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Default="006F164A" w:rsidP="00935BB7">
      <w:pPr>
        <w:spacing w:line="360" w:lineRule="auto"/>
        <w:rPr>
          <w:rFonts w:ascii="Verdana" w:hAnsi="Verdana"/>
          <w:shd w:val="clear" w:color="auto" w:fill="FFFFFF"/>
        </w:rPr>
      </w:pPr>
    </w:p>
    <w:p w:rsidR="006F164A" w:rsidRPr="003F0E6D" w:rsidRDefault="006F164A" w:rsidP="00935BB7">
      <w:pPr>
        <w:spacing w:line="360" w:lineRule="auto"/>
        <w:rPr>
          <w:rFonts w:ascii="Verdana" w:hAnsi="Verdana"/>
          <w:shd w:val="clear" w:color="auto" w:fill="FFFFFF"/>
        </w:rPr>
      </w:pPr>
    </w:p>
    <w:p w:rsidR="00D83EDE" w:rsidRPr="00CB3B88" w:rsidRDefault="00333762" w:rsidP="00CB3B88">
      <w:pPr>
        <w:pStyle w:val="Kop1"/>
        <w:rPr>
          <w:rFonts w:ascii="Verdana" w:hAnsi="Verdana"/>
        </w:rPr>
      </w:pPr>
      <w:bookmarkStart w:id="27" w:name="_Toc503773003"/>
      <w:r w:rsidRPr="00CB3B88">
        <w:rPr>
          <w:rFonts w:ascii="Verdana" w:hAnsi="Verdana"/>
        </w:rPr>
        <w:lastRenderedPageBreak/>
        <w:t>L</w:t>
      </w:r>
      <w:r w:rsidR="00D83EDE" w:rsidRPr="00CB3B88">
        <w:rPr>
          <w:rFonts w:ascii="Verdana" w:hAnsi="Verdana"/>
        </w:rPr>
        <w:t>iteratuurlijst</w:t>
      </w:r>
      <w:bookmarkEnd w:id="27"/>
    </w:p>
    <w:p w:rsidR="006715E9" w:rsidRPr="00485049" w:rsidRDefault="006715E9" w:rsidP="006715E9">
      <w:pPr>
        <w:pBdr>
          <w:right w:val="single" w:sz="6" w:space="4" w:color="EEEEEE"/>
        </w:pBdr>
        <w:spacing w:before="100" w:beforeAutospacing="1" w:after="100" w:afterAutospacing="1" w:line="360" w:lineRule="auto"/>
        <w:ind w:right="-150"/>
        <w:rPr>
          <w:rFonts w:ascii="Verdana" w:eastAsia="Times New Roman" w:hAnsi="Verdana" w:cs="Arial"/>
          <w:b/>
          <w:lang w:eastAsia="nl-NL"/>
        </w:rPr>
      </w:pPr>
      <w:r w:rsidRPr="00485049">
        <w:rPr>
          <w:rFonts w:ascii="Verdana" w:eastAsia="Times New Roman" w:hAnsi="Verdana" w:cs="Arial"/>
          <w:b/>
          <w:lang w:eastAsia="nl-NL"/>
        </w:rPr>
        <w:t>Hoge Raad:</w:t>
      </w:r>
    </w:p>
    <w:p w:rsidR="00E1435E" w:rsidRPr="003F7F50" w:rsidRDefault="00E1435E" w:rsidP="003F7F50">
      <w:pPr>
        <w:pStyle w:val="Lijstalinea"/>
        <w:numPr>
          <w:ilvl w:val="0"/>
          <w:numId w:val="40"/>
        </w:numPr>
        <w:spacing w:line="360" w:lineRule="auto"/>
        <w:rPr>
          <w:rFonts w:ascii="Verdana" w:hAnsi="Verdana" w:cs="Arial"/>
        </w:rPr>
      </w:pPr>
      <w:bookmarkStart w:id="28" w:name="_Hlk496894278"/>
      <w:r w:rsidRPr="003F7F50">
        <w:rPr>
          <w:rFonts w:ascii="Verdana" w:hAnsi="Verdana"/>
        </w:rPr>
        <w:t>ECLI:NL:HR:2013:BZ2900 [KLM]</w:t>
      </w:r>
    </w:p>
    <w:p w:rsidR="00681A9B" w:rsidRPr="003F7F50" w:rsidRDefault="00681A9B" w:rsidP="003F7F50">
      <w:pPr>
        <w:pStyle w:val="Lijstalinea"/>
        <w:numPr>
          <w:ilvl w:val="0"/>
          <w:numId w:val="40"/>
        </w:numPr>
        <w:spacing w:line="360" w:lineRule="auto"/>
        <w:rPr>
          <w:rFonts w:ascii="Verdana" w:hAnsi="Verdana"/>
          <w:lang w:val="en-US" w:eastAsia="nl-NL"/>
        </w:rPr>
      </w:pPr>
      <w:r w:rsidRPr="003F7F50">
        <w:rPr>
          <w:rFonts w:ascii="Verdana" w:hAnsi="Verdana"/>
          <w:lang w:val="en-US" w:eastAsia="nl-NL"/>
        </w:rPr>
        <w:t>ECLI:NL:HR:2012:BX7590 [</w:t>
      </w:r>
      <w:proofErr w:type="spellStart"/>
      <w:r w:rsidRPr="003F7F50">
        <w:rPr>
          <w:rFonts w:ascii="Verdana" w:hAnsi="Verdana"/>
          <w:lang w:val="en-US" w:eastAsia="nl-NL"/>
        </w:rPr>
        <w:t>Giraldo</w:t>
      </w:r>
      <w:proofErr w:type="spellEnd"/>
      <w:r w:rsidRPr="003F7F50">
        <w:rPr>
          <w:rFonts w:ascii="Verdana" w:hAnsi="Verdana"/>
          <w:lang w:val="en-US" w:eastAsia="nl-NL"/>
        </w:rPr>
        <w:t>/Antilles]</w:t>
      </w:r>
    </w:p>
    <w:p w:rsidR="006715E9" w:rsidRPr="003F7F50" w:rsidRDefault="006715E9" w:rsidP="003F7F50">
      <w:pPr>
        <w:pStyle w:val="Lijstalinea"/>
        <w:numPr>
          <w:ilvl w:val="0"/>
          <w:numId w:val="40"/>
        </w:numPr>
        <w:spacing w:line="360" w:lineRule="auto"/>
        <w:rPr>
          <w:rStyle w:val="Zwaar"/>
          <w:rFonts w:ascii="Verdana" w:hAnsi="Verdana" w:cs="Arial"/>
          <w:b w:val="0"/>
        </w:rPr>
      </w:pPr>
      <w:bookmarkStart w:id="29" w:name="_Hlk494122906"/>
      <w:bookmarkStart w:id="30" w:name="_Hlk496894411"/>
      <w:bookmarkEnd w:id="28"/>
      <w:r w:rsidRPr="003F7F50">
        <w:rPr>
          <w:rStyle w:val="Zwaar"/>
          <w:rFonts w:ascii="Verdana" w:hAnsi="Verdana" w:cs="Arial"/>
          <w:b w:val="0"/>
        </w:rPr>
        <w:t>ECLI:NL:HR:2012:BV0616</w:t>
      </w:r>
      <w:bookmarkEnd w:id="29"/>
      <w:r w:rsidR="00681A9B" w:rsidRPr="003F7F50">
        <w:rPr>
          <w:rStyle w:val="Zwaar"/>
          <w:rFonts w:ascii="Verdana" w:hAnsi="Verdana" w:cs="Arial"/>
          <w:b w:val="0"/>
        </w:rPr>
        <w:t xml:space="preserve"> [</w:t>
      </w:r>
      <w:proofErr w:type="spellStart"/>
      <w:r w:rsidR="00681A9B" w:rsidRPr="003F7F50">
        <w:rPr>
          <w:rStyle w:val="Zwaar"/>
          <w:rFonts w:ascii="Verdana" w:hAnsi="Verdana" w:cs="Arial"/>
          <w:b w:val="0"/>
        </w:rPr>
        <w:t>Davelaar</w:t>
      </w:r>
      <w:proofErr w:type="spellEnd"/>
      <w:r w:rsidR="00681A9B" w:rsidRPr="003F7F50">
        <w:rPr>
          <w:rStyle w:val="Zwaar"/>
          <w:rFonts w:ascii="Verdana" w:hAnsi="Verdana" w:cs="Arial"/>
          <w:b w:val="0"/>
        </w:rPr>
        <w:t>/</w:t>
      </w:r>
      <w:proofErr w:type="spellStart"/>
      <w:r w:rsidR="00681A9B" w:rsidRPr="003F7F50">
        <w:rPr>
          <w:rStyle w:val="Zwaar"/>
          <w:rFonts w:ascii="Verdana" w:hAnsi="Verdana" w:cs="Arial"/>
          <w:b w:val="0"/>
        </w:rPr>
        <w:t>Allspan</w:t>
      </w:r>
      <w:proofErr w:type="spellEnd"/>
      <w:r w:rsidR="00681A9B" w:rsidRPr="003F7F50">
        <w:rPr>
          <w:rStyle w:val="Zwaar"/>
          <w:rFonts w:ascii="Verdana" w:hAnsi="Verdana" w:cs="Arial"/>
          <w:b w:val="0"/>
        </w:rPr>
        <w:t>]</w:t>
      </w:r>
    </w:p>
    <w:p w:rsidR="006715E9" w:rsidRPr="003F7F50" w:rsidRDefault="006715E9" w:rsidP="003F7F50">
      <w:pPr>
        <w:pStyle w:val="Lijstalinea"/>
        <w:numPr>
          <w:ilvl w:val="0"/>
          <w:numId w:val="40"/>
        </w:numPr>
        <w:spacing w:line="360" w:lineRule="auto"/>
        <w:rPr>
          <w:rFonts w:ascii="Verdana" w:hAnsi="Verdana"/>
        </w:rPr>
      </w:pPr>
      <w:bookmarkStart w:id="31" w:name="_Hlk496894477"/>
      <w:bookmarkEnd w:id="30"/>
      <w:r w:rsidRPr="003F7F50">
        <w:rPr>
          <w:rFonts w:ascii="Verdana" w:hAnsi="Verdana"/>
        </w:rPr>
        <w:t>ECLI:NL:HR:2011:BR5215</w:t>
      </w:r>
      <w:r w:rsidR="00681A9B" w:rsidRPr="003F7F50">
        <w:rPr>
          <w:rFonts w:ascii="Verdana" w:hAnsi="Verdana"/>
        </w:rPr>
        <w:t xml:space="preserve"> [Postverzorgster]</w:t>
      </w:r>
    </w:p>
    <w:p w:rsidR="006715E9" w:rsidRPr="003F7F50" w:rsidRDefault="006715E9" w:rsidP="003F7F50">
      <w:pPr>
        <w:pStyle w:val="Lijstalinea"/>
        <w:numPr>
          <w:ilvl w:val="0"/>
          <w:numId w:val="40"/>
        </w:numPr>
        <w:spacing w:line="360" w:lineRule="auto"/>
        <w:rPr>
          <w:rFonts w:ascii="Verdana" w:hAnsi="Verdana"/>
          <w:lang w:val="en-US"/>
        </w:rPr>
      </w:pPr>
      <w:bookmarkStart w:id="32" w:name="_Hlk496896216"/>
      <w:bookmarkEnd w:id="31"/>
      <w:r w:rsidRPr="003F7F50">
        <w:rPr>
          <w:rFonts w:ascii="Verdana" w:hAnsi="Verdana"/>
          <w:lang w:val="en-US"/>
        </w:rPr>
        <w:t xml:space="preserve">ECLI:NL:HR:2009:BH1996 </w:t>
      </w:r>
      <w:r w:rsidR="00681A9B" w:rsidRPr="003F7F50">
        <w:rPr>
          <w:rFonts w:ascii="Verdana" w:hAnsi="Verdana"/>
          <w:lang w:val="en-US"/>
        </w:rPr>
        <w:t>[</w:t>
      </w:r>
      <w:r w:rsidR="00681A9B" w:rsidRPr="00E47177">
        <w:rPr>
          <w:rFonts w:ascii="Verdana" w:hAnsi="Verdana"/>
        </w:rPr>
        <w:t>Communicatie</w:t>
      </w:r>
      <w:r w:rsidR="00681A9B" w:rsidRPr="003F7F50">
        <w:rPr>
          <w:rFonts w:ascii="Verdana" w:hAnsi="Verdana"/>
          <w:lang w:val="en-US"/>
        </w:rPr>
        <w:t>/</w:t>
      </w:r>
      <w:proofErr w:type="spellStart"/>
      <w:r w:rsidR="00681A9B" w:rsidRPr="003F7F50">
        <w:rPr>
          <w:rFonts w:ascii="Verdana" w:hAnsi="Verdana"/>
          <w:lang w:val="en-US"/>
        </w:rPr>
        <w:t>Vd</w:t>
      </w:r>
      <w:proofErr w:type="spellEnd"/>
      <w:r w:rsidR="00681A9B" w:rsidRPr="003F7F50">
        <w:rPr>
          <w:rFonts w:ascii="Verdana" w:hAnsi="Verdana"/>
          <w:lang w:val="en-US"/>
        </w:rPr>
        <w:t xml:space="preserve"> Brink]</w:t>
      </w:r>
    </w:p>
    <w:bookmarkStart w:id="33" w:name="_Hlk496897122"/>
    <w:bookmarkEnd w:id="32"/>
    <w:p w:rsidR="006715E9" w:rsidRPr="003F7F50" w:rsidRDefault="005D76A7" w:rsidP="003F7F50">
      <w:pPr>
        <w:pStyle w:val="Lijstalinea"/>
        <w:numPr>
          <w:ilvl w:val="0"/>
          <w:numId w:val="40"/>
        </w:numPr>
        <w:spacing w:line="360" w:lineRule="auto"/>
        <w:rPr>
          <w:rFonts w:ascii="Verdana" w:hAnsi="Verdana" w:cs="Arial"/>
        </w:rPr>
      </w:pPr>
      <w:r w:rsidRPr="005D76A7">
        <w:rPr>
          <w:rFonts w:ascii="Verdana" w:hAnsi="Verdana" w:cs="Times New Roman"/>
        </w:rPr>
        <w:fldChar w:fldCharType="begin"/>
      </w:r>
      <w:r w:rsidR="006715E9" w:rsidRPr="003F7F50">
        <w:rPr>
          <w:rFonts w:ascii="Verdana" w:hAnsi="Verdana"/>
        </w:rPr>
        <w:instrText xml:space="preserve"> HYPERLINK "https://www.navigator.nl/document/id24220081212c07121hrrvdw200935dosred" </w:instrText>
      </w:r>
      <w:r w:rsidRPr="005D76A7">
        <w:rPr>
          <w:rFonts w:ascii="Verdana" w:hAnsi="Verdana" w:cs="Times New Roman"/>
        </w:rPr>
        <w:fldChar w:fldCharType="separate"/>
      </w:r>
      <w:r w:rsidR="006715E9" w:rsidRPr="003F7F50">
        <w:rPr>
          <w:rFonts w:ascii="Verdana" w:hAnsi="Verdana" w:cs="Arial"/>
        </w:rPr>
        <w:t xml:space="preserve">ECLI:NL:HR:2008:BD3129 </w:t>
      </w:r>
      <w:r w:rsidRPr="003F7F50">
        <w:rPr>
          <w:rFonts w:ascii="Verdana" w:hAnsi="Verdana" w:cs="Arial"/>
        </w:rPr>
        <w:fldChar w:fldCharType="end"/>
      </w:r>
      <w:r w:rsidR="00681A9B" w:rsidRPr="003F7F50">
        <w:rPr>
          <w:rFonts w:ascii="Verdana" w:hAnsi="Verdana" w:cs="Arial"/>
        </w:rPr>
        <w:t>[Maatzorg/van der Graaf]</w:t>
      </w:r>
    </w:p>
    <w:p w:rsidR="006715E9" w:rsidRPr="003F7F50" w:rsidRDefault="006715E9" w:rsidP="003F7F50">
      <w:pPr>
        <w:pStyle w:val="Lijstalinea"/>
        <w:numPr>
          <w:ilvl w:val="0"/>
          <w:numId w:val="40"/>
        </w:numPr>
        <w:spacing w:line="360" w:lineRule="auto"/>
        <w:rPr>
          <w:rFonts w:ascii="Verdana" w:hAnsi="Verdana"/>
          <w:lang w:val="en-US"/>
        </w:rPr>
      </w:pPr>
      <w:bookmarkStart w:id="34" w:name="_Hlk496897565"/>
      <w:bookmarkEnd w:id="33"/>
      <w:r w:rsidRPr="003F7F50">
        <w:rPr>
          <w:rFonts w:ascii="Verdana" w:hAnsi="Verdana"/>
          <w:lang w:val="en-US"/>
        </w:rPr>
        <w:t>ECLI:NL:HR:2008:BD7480</w:t>
      </w:r>
      <w:r w:rsidR="00681A9B" w:rsidRPr="003F7F50">
        <w:rPr>
          <w:rFonts w:ascii="Verdana" w:hAnsi="Verdana"/>
          <w:lang w:val="en-US"/>
        </w:rPr>
        <w:t xml:space="preserve"> [S/</w:t>
      </w:r>
      <w:proofErr w:type="spellStart"/>
      <w:r w:rsidR="00681A9B" w:rsidRPr="003F7F50">
        <w:rPr>
          <w:rFonts w:ascii="Verdana" w:hAnsi="Verdana"/>
          <w:lang w:val="en-US"/>
        </w:rPr>
        <w:t>Febo</w:t>
      </w:r>
      <w:proofErr w:type="spellEnd"/>
      <w:r w:rsidR="00681A9B" w:rsidRPr="003F7F50">
        <w:rPr>
          <w:rFonts w:ascii="Verdana" w:hAnsi="Verdana"/>
          <w:lang w:val="en-US"/>
        </w:rPr>
        <w:t>]</w:t>
      </w:r>
    </w:p>
    <w:p w:rsidR="00DD1CF3" w:rsidRPr="003F7F50" w:rsidRDefault="00DD1CF3" w:rsidP="003F7F50">
      <w:pPr>
        <w:pStyle w:val="Lijstalinea"/>
        <w:numPr>
          <w:ilvl w:val="0"/>
          <w:numId w:val="40"/>
        </w:numPr>
        <w:spacing w:line="360" w:lineRule="auto"/>
        <w:rPr>
          <w:rFonts w:ascii="Verdana" w:hAnsi="Verdana"/>
        </w:rPr>
      </w:pPr>
      <w:r w:rsidRPr="003F7F50">
        <w:rPr>
          <w:rFonts w:ascii="Verdana" w:hAnsi="Verdana"/>
          <w:bCs/>
        </w:rPr>
        <w:t>ECLI:NL:PHR:2008:BC9225 [</w:t>
      </w:r>
      <w:proofErr w:type="spellStart"/>
      <w:r w:rsidRPr="003F7F50">
        <w:rPr>
          <w:rFonts w:ascii="Verdana" w:hAnsi="Verdana"/>
          <w:bCs/>
        </w:rPr>
        <w:t>Tarioui</w:t>
      </w:r>
      <w:proofErr w:type="spellEnd"/>
      <w:r w:rsidRPr="003F7F50">
        <w:rPr>
          <w:rFonts w:ascii="Verdana" w:hAnsi="Verdana"/>
          <w:bCs/>
        </w:rPr>
        <w:t>/</w:t>
      </w:r>
      <w:proofErr w:type="spellStart"/>
      <w:r w:rsidRPr="003F7F50">
        <w:rPr>
          <w:rFonts w:ascii="Verdana" w:hAnsi="Verdana"/>
          <w:bCs/>
        </w:rPr>
        <w:t>Vendrig</w:t>
      </w:r>
      <w:proofErr w:type="spellEnd"/>
      <w:r w:rsidRPr="003F7F50">
        <w:rPr>
          <w:rFonts w:ascii="Verdana" w:hAnsi="Verdana"/>
          <w:bCs/>
        </w:rPr>
        <w:t>]</w:t>
      </w:r>
    </w:p>
    <w:p w:rsidR="006715E9" w:rsidRPr="003F7F50" w:rsidRDefault="006715E9" w:rsidP="003F7F50">
      <w:pPr>
        <w:pStyle w:val="Lijstalinea"/>
        <w:numPr>
          <w:ilvl w:val="0"/>
          <w:numId w:val="40"/>
        </w:numPr>
        <w:spacing w:line="360" w:lineRule="auto"/>
        <w:rPr>
          <w:rFonts w:ascii="Verdana" w:hAnsi="Verdana" w:cs="Arial"/>
        </w:rPr>
      </w:pPr>
      <w:bookmarkStart w:id="35" w:name="_Hlk496897751"/>
      <w:bookmarkEnd w:id="34"/>
      <w:r w:rsidRPr="003F7F50">
        <w:rPr>
          <w:rFonts w:ascii="Verdana" w:hAnsi="Verdana"/>
        </w:rPr>
        <w:t xml:space="preserve">ECLI:NL:HR:2008:BB6175 </w:t>
      </w:r>
      <w:r w:rsidR="00681A9B" w:rsidRPr="003F7F50">
        <w:rPr>
          <w:rFonts w:ascii="Verdana" w:hAnsi="Verdana"/>
        </w:rPr>
        <w:t>[Maasman/Akzo]</w:t>
      </w:r>
    </w:p>
    <w:p w:rsidR="005A3EBE" w:rsidRPr="003F7F50" w:rsidRDefault="005A3EBE" w:rsidP="003F7F50">
      <w:pPr>
        <w:pStyle w:val="Lijstalinea"/>
        <w:numPr>
          <w:ilvl w:val="0"/>
          <w:numId w:val="40"/>
        </w:numPr>
        <w:spacing w:line="360" w:lineRule="auto"/>
        <w:rPr>
          <w:rFonts w:ascii="Verdana" w:hAnsi="Verdana" w:cs="Arial"/>
        </w:rPr>
      </w:pPr>
      <w:r w:rsidRPr="003F7F50">
        <w:rPr>
          <w:rFonts w:ascii="Verdana" w:hAnsi="Verdana"/>
        </w:rPr>
        <w:t>ECLI:NL:HR:2008:BB4767</w:t>
      </w:r>
      <w:r w:rsidR="00681A9B" w:rsidRPr="003F7F50">
        <w:rPr>
          <w:rFonts w:ascii="Verdana" w:hAnsi="Verdana"/>
        </w:rPr>
        <w:t xml:space="preserve"> [Kooiker/Taxicentrale]</w:t>
      </w:r>
    </w:p>
    <w:p w:rsidR="006715E9" w:rsidRPr="003F7F50" w:rsidRDefault="006715E9" w:rsidP="003F7F50">
      <w:pPr>
        <w:pStyle w:val="Lijstalinea"/>
        <w:numPr>
          <w:ilvl w:val="0"/>
          <w:numId w:val="40"/>
        </w:numPr>
        <w:spacing w:line="360" w:lineRule="auto"/>
        <w:rPr>
          <w:rFonts w:ascii="Verdana" w:hAnsi="Verdana"/>
        </w:rPr>
      </w:pPr>
      <w:bookmarkStart w:id="36" w:name="_Hlk496898233"/>
      <w:bookmarkEnd w:id="35"/>
      <w:r w:rsidRPr="003F7F50">
        <w:rPr>
          <w:rFonts w:ascii="Verdana" w:hAnsi="Verdana"/>
        </w:rPr>
        <w:t xml:space="preserve">ECLI:NL:HR:2005:AU3313 </w:t>
      </w:r>
      <w:r w:rsidR="00681A9B" w:rsidRPr="003F7F50">
        <w:rPr>
          <w:rFonts w:ascii="Verdana" w:hAnsi="Verdana"/>
        </w:rPr>
        <w:t>[</w:t>
      </w:r>
      <w:proofErr w:type="spellStart"/>
      <w:r w:rsidR="00681A9B" w:rsidRPr="003F7F50">
        <w:rPr>
          <w:rFonts w:ascii="Verdana" w:hAnsi="Verdana"/>
        </w:rPr>
        <w:t>Bayar</w:t>
      </w:r>
      <w:proofErr w:type="spellEnd"/>
      <w:r w:rsidR="00681A9B" w:rsidRPr="003F7F50">
        <w:rPr>
          <w:rFonts w:ascii="Verdana" w:hAnsi="Verdana"/>
        </w:rPr>
        <w:t>/Wijnen]</w:t>
      </w:r>
    </w:p>
    <w:p w:rsidR="00681A9B" w:rsidRPr="003F7F50" w:rsidRDefault="00681A9B" w:rsidP="003F7F50">
      <w:pPr>
        <w:pStyle w:val="Lijstalinea"/>
        <w:numPr>
          <w:ilvl w:val="0"/>
          <w:numId w:val="40"/>
        </w:numPr>
        <w:spacing w:line="360" w:lineRule="auto"/>
        <w:rPr>
          <w:rFonts w:ascii="Verdana" w:hAnsi="Verdana"/>
          <w:lang w:val="en-US"/>
        </w:rPr>
      </w:pPr>
      <w:r w:rsidRPr="003F7F50">
        <w:rPr>
          <w:rFonts w:ascii="Verdana" w:hAnsi="Verdana"/>
          <w:lang w:val="en-US"/>
        </w:rPr>
        <w:t>ECLI:NL:HR:2004:AO4224 [</w:t>
      </w:r>
      <w:proofErr w:type="spellStart"/>
      <w:r w:rsidRPr="003F7F50">
        <w:rPr>
          <w:rFonts w:ascii="Verdana" w:hAnsi="Verdana"/>
          <w:lang w:val="en-US"/>
        </w:rPr>
        <w:t>Jetblast</w:t>
      </w:r>
      <w:proofErr w:type="spellEnd"/>
      <w:r w:rsidRPr="003F7F50">
        <w:rPr>
          <w:rFonts w:ascii="Verdana" w:hAnsi="Verdana"/>
          <w:lang w:val="en-US"/>
        </w:rPr>
        <w:t>]</w:t>
      </w:r>
    </w:p>
    <w:p w:rsidR="00E1435E" w:rsidRPr="003F7F50" w:rsidRDefault="00E1435E" w:rsidP="003F7F50">
      <w:pPr>
        <w:pStyle w:val="Lijstalinea"/>
        <w:numPr>
          <w:ilvl w:val="0"/>
          <w:numId w:val="40"/>
        </w:numPr>
        <w:spacing w:line="360" w:lineRule="auto"/>
        <w:rPr>
          <w:rFonts w:ascii="Verdana" w:hAnsi="Verdana"/>
        </w:rPr>
      </w:pPr>
      <w:r w:rsidRPr="003F7F50">
        <w:rPr>
          <w:rFonts w:ascii="Verdana" w:hAnsi="Verdana"/>
        </w:rPr>
        <w:t>ECLI:NL:HR:2002:AE2113 [De Bont/Oudenallen]</w:t>
      </w:r>
    </w:p>
    <w:p w:rsidR="00E1435E" w:rsidRPr="003F7F50" w:rsidRDefault="00E1435E" w:rsidP="003F7F50">
      <w:pPr>
        <w:pStyle w:val="Lijstalinea"/>
        <w:numPr>
          <w:ilvl w:val="0"/>
          <w:numId w:val="40"/>
        </w:numPr>
        <w:spacing w:line="360" w:lineRule="auto"/>
        <w:rPr>
          <w:rFonts w:ascii="Verdana" w:hAnsi="Verdana"/>
        </w:rPr>
      </w:pPr>
      <w:r w:rsidRPr="003F7F50">
        <w:rPr>
          <w:rFonts w:ascii="Verdana" w:hAnsi="Verdana"/>
        </w:rPr>
        <w:t>ECLI:NL:HR:2001:ZC3689 [PTT Post/Baas]</w:t>
      </w:r>
    </w:p>
    <w:p w:rsidR="006715E9" w:rsidRPr="003F7F50" w:rsidRDefault="00DD1CF3" w:rsidP="003F7F50">
      <w:pPr>
        <w:pStyle w:val="Lijstalinea"/>
        <w:numPr>
          <w:ilvl w:val="0"/>
          <w:numId w:val="40"/>
        </w:numPr>
        <w:spacing w:line="360" w:lineRule="auto"/>
        <w:rPr>
          <w:rFonts w:ascii="Verdana" w:hAnsi="Verdana"/>
        </w:rPr>
      </w:pPr>
      <w:bookmarkStart w:id="37" w:name="_Hlk496898667"/>
      <w:bookmarkEnd w:id="36"/>
      <w:r w:rsidRPr="003F7F50">
        <w:rPr>
          <w:rFonts w:ascii="Verdana" w:hAnsi="Verdana" w:cs="Times New Roman"/>
        </w:rPr>
        <w:t xml:space="preserve"> </w:t>
      </w:r>
      <w:hyperlink r:id="rId13" w:history="1">
        <w:r w:rsidR="006715E9" w:rsidRPr="003F7F50">
          <w:rPr>
            <w:rFonts w:ascii="Verdana" w:hAnsi="Verdana" w:cs="Arial"/>
          </w:rPr>
          <w:t xml:space="preserve">ECLI:NL:HR:2001:AB1430 </w:t>
        </w:r>
      </w:hyperlink>
      <w:r w:rsidR="00681A9B" w:rsidRPr="003F7F50">
        <w:rPr>
          <w:rFonts w:ascii="Verdana" w:hAnsi="Verdana" w:cs="Arial"/>
        </w:rPr>
        <w:t>[</w:t>
      </w:r>
      <w:proofErr w:type="spellStart"/>
      <w:r w:rsidR="00681A9B" w:rsidRPr="003F7F50">
        <w:rPr>
          <w:rFonts w:ascii="Verdana" w:hAnsi="Verdana" w:cs="Arial"/>
        </w:rPr>
        <w:t>Bloems</w:t>
      </w:r>
      <w:r w:rsidR="00FF58D2" w:rsidRPr="003F7F50">
        <w:rPr>
          <w:rFonts w:ascii="Verdana" w:hAnsi="Verdana" w:cs="Arial"/>
        </w:rPr>
        <w:t>m</w:t>
      </w:r>
      <w:r w:rsidR="00681A9B" w:rsidRPr="003F7F50">
        <w:rPr>
          <w:rFonts w:ascii="Verdana" w:hAnsi="Verdana" w:cs="Arial"/>
        </w:rPr>
        <w:t>a</w:t>
      </w:r>
      <w:proofErr w:type="spellEnd"/>
      <w:r w:rsidR="00681A9B" w:rsidRPr="003F7F50">
        <w:rPr>
          <w:rFonts w:ascii="Verdana" w:hAnsi="Verdana" w:cs="Arial"/>
        </w:rPr>
        <w:t>/</w:t>
      </w:r>
      <w:proofErr w:type="spellStart"/>
      <w:r w:rsidR="00681A9B" w:rsidRPr="003F7F50">
        <w:rPr>
          <w:rFonts w:ascii="Verdana" w:hAnsi="Verdana" w:cs="Arial"/>
        </w:rPr>
        <w:t>Huttuma</w:t>
      </w:r>
      <w:proofErr w:type="spellEnd"/>
      <w:r w:rsidR="00FF58D2" w:rsidRPr="003F7F50">
        <w:rPr>
          <w:rFonts w:ascii="Verdana" w:hAnsi="Verdana" w:cs="Arial"/>
        </w:rPr>
        <w:t>]</w:t>
      </w:r>
    </w:p>
    <w:bookmarkEnd w:id="37"/>
    <w:p w:rsidR="006715E9" w:rsidRPr="003F7F50" w:rsidRDefault="00DD1CF3" w:rsidP="003F7F50">
      <w:pPr>
        <w:pStyle w:val="Lijstalinea"/>
        <w:numPr>
          <w:ilvl w:val="0"/>
          <w:numId w:val="40"/>
        </w:numPr>
        <w:spacing w:line="360" w:lineRule="auto"/>
        <w:rPr>
          <w:rFonts w:ascii="Verdana" w:hAnsi="Verdana"/>
        </w:rPr>
      </w:pPr>
      <w:r w:rsidRPr="003F7F50">
        <w:rPr>
          <w:rFonts w:ascii="Verdana" w:hAnsi="Verdana" w:cs="Times New Roman"/>
        </w:rPr>
        <w:t xml:space="preserve"> </w:t>
      </w:r>
      <w:hyperlink r:id="rId14" w:history="1">
        <w:r w:rsidR="006715E9" w:rsidRPr="003F7F50">
          <w:rPr>
            <w:rStyle w:val="Hyperlink"/>
            <w:rFonts w:ascii="Verdana" w:hAnsi="Verdana" w:cs="Arial"/>
            <w:color w:val="auto"/>
          </w:rPr>
          <w:t>ECLI:NL:HR:2000:AA9048</w:t>
        </w:r>
      </w:hyperlink>
      <w:r w:rsidR="00681A9B" w:rsidRPr="003F7F50">
        <w:rPr>
          <w:rStyle w:val="Hyperlink"/>
          <w:rFonts w:ascii="Verdana" w:hAnsi="Verdana" w:cs="Arial"/>
          <w:color w:val="auto"/>
        </w:rPr>
        <w:t xml:space="preserve"> [</w:t>
      </w:r>
      <w:proofErr w:type="spellStart"/>
      <w:r w:rsidR="00681A9B" w:rsidRPr="003F7F50">
        <w:rPr>
          <w:rStyle w:val="Hyperlink"/>
          <w:rFonts w:ascii="Verdana" w:hAnsi="Verdana" w:cs="Arial"/>
          <w:color w:val="auto"/>
        </w:rPr>
        <w:t>Uitert</w:t>
      </w:r>
      <w:proofErr w:type="spellEnd"/>
      <w:r w:rsidR="00681A9B" w:rsidRPr="003F7F50">
        <w:rPr>
          <w:rStyle w:val="Hyperlink"/>
          <w:rFonts w:ascii="Verdana" w:hAnsi="Verdana" w:cs="Arial"/>
          <w:color w:val="auto"/>
        </w:rPr>
        <w:t>/</w:t>
      </w:r>
      <w:proofErr w:type="spellStart"/>
      <w:r w:rsidR="00681A9B" w:rsidRPr="003F7F50">
        <w:rPr>
          <w:rStyle w:val="Hyperlink"/>
          <w:rFonts w:ascii="Verdana" w:hAnsi="Verdana" w:cs="Arial"/>
          <w:color w:val="auto"/>
        </w:rPr>
        <w:t>Jalas</w:t>
      </w:r>
      <w:proofErr w:type="spellEnd"/>
      <w:r w:rsidR="00681A9B" w:rsidRPr="003F7F50">
        <w:rPr>
          <w:rStyle w:val="Hyperlink"/>
          <w:rFonts w:ascii="Verdana" w:hAnsi="Verdana" w:cs="Arial"/>
          <w:color w:val="auto"/>
        </w:rPr>
        <w:t>]</w:t>
      </w:r>
    </w:p>
    <w:p w:rsidR="006715E9" w:rsidRPr="003F7F50" w:rsidRDefault="006715E9" w:rsidP="003F7F50">
      <w:pPr>
        <w:pStyle w:val="Lijstalinea"/>
        <w:numPr>
          <w:ilvl w:val="0"/>
          <w:numId w:val="40"/>
        </w:numPr>
        <w:spacing w:line="360" w:lineRule="auto"/>
        <w:rPr>
          <w:rFonts w:ascii="Verdana" w:hAnsi="Verdana"/>
        </w:rPr>
      </w:pPr>
      <w:bookmarkStart w:id="38" w:name="_Hlk496896528"/>
      <w:r w:rsidRPr="003F7F50">
        <w:rPr>
          <w:rFonts w:ascii="Verdana" w:hAnsi="Verdana" w:cs="Arial"/>
        </w:rPr>
        <w:t xml:space="preserve">ECLI:NL:HR:1996:ZC2142 </w:t>
      </w:r>
      <w:r w:rsidR="00681A9B" w:rsidRPr="003F7F50">
        <w:rPr>
          <w:rFonts w:ascii="Verdana" w:hAnsi="Verdana" w:cs="Arial"/>
        </w:rPr>
        <w:t>[</w:t>
      </w:r>
      <w:proofErr w:type="spellStart"/>
      <w:r w:rsidR="00681A9B" w:rsidRPr="003F7F50">
        <w:rPr>
          <w:rFonts w:ascii="Verdana" w:hAnsi="Verdana" w:cs="Arial"/>
        </w:rPr>
        <w:t>Pollemans</w:t>
      </w:r>
      <w:proofErr w:type="spellEnd"/>
      <w:r w:rsidR="00681A9B" w:rsidRPr="003F7F50">
        <w:rPr>
          <w:rFonts w:ascii="Verdana" w:hAnsi="Verdana" w:cs="Arial"/>
        </w:rPr>
        <w:t>/</w:t>
      </w:r>
      <w:proofErr w:type="spellStart"/>
      <w:r w:rsidR="00681A9B" w:rsidRPr="003F7F50">
        <w:rPr>
          <w:rFonts w:ascii="Verdana" w:hAnsi="Verdana" w:cs="Arial"/>
        </w:rPr>
        <w:t>Hoondert</w:t>
      </w:r>
      <w:proofErr w:type="spellEnd"/>
      <w:r w:rsidR="00681A9B" w:rsidRPr="003F7F50">
        <w:rPr>
          <w:rFonts w:ascii="Verdana" w:hAnsi="Verdana" w:cs="Arial"/>
        </w:rPr>
        <w:t>]</w:t>
      </w:r>
    </w:p>
    <w:p w:rsidR="00E1435E" w:rsidRPr="003F7F50" w:rsidRDefault="00E1435E" w:rsidP="003F7F50">
      <w:pPr>
        <w:pStyle w:val="Lijstalinea"/>
        <w:numPr>
          <w:ilvl w:val="0"/>
          <w:numId w:val="40"/>
        </w:numPr>
        <w:spacing w:line="360" w:lineRule="auto"/>
        <w:rPr>
          <w:rFonts w:ascii="Verdana" w:hAnsi="Verdana"/>
          <w:lang w:val="en-US"/>
        </w:rPr>
      </w:pPr>
      <w:r w:rsidRPr="003F7F50">
        <w:rPr>
          <w:rFonts w:ascii="Verdana" w:hAnsi="Verdana" w:cs="Arial"/>
          <w:lang w:val="en-US"/>
        </w:rPr>
        <w:t>ECLI:NL:HR:1993:ZC1027 [Power/</w:t>
      </w:r>
      <w:proofErr w:type="spellStart"/>
      <w:r w:rsidRPr="003F7F50">
        <w:rPr>
          <w:rFonts w:ascii="Verdana" w:hAnsi="Verdana" w:cs="Arial"/>
          <w:lang w:val="en-US"/>
        </w:rPr>
        <w:t>Adross</w:t>
      </w:r>
      <w:proofErr w:type="spellEnd"/>
      <w:r w:rsidRPr="003F7F50">
        <w:rPr>
          <w:rFonts w:ascii="Verdana" w:hAnsi="Verdana" w:cs="Arial"/>
          <w:lang w:val="en-US"/>
        </w:rPr>
        <w:t>]</w:t>
      </w:r>
    </w:p>
    <w:bookmarkEnd w:id="38"/>
    <w:p w:rsidR="006715E9" w:rsidRPr="003F7F50" w:rsidRDefault="006715E9" w:rsidP="003F7F50">
      <w:pPr>
        <w:pStyle w:val="Lijstalinea"/>
        <w:numPr>
          <w:ilvl w:val="0"/>
          <w:numId w:val="40"/>
        </w:numPr>
        <w:spacing w:line="360" w:lineRule="auto"/>
        <w:rPr>
          <w:rFonts w:ascii="Verdana" w:hAnsi="Verdana"/>
        </w:rPr>
      </w:pPr>
      <w:r w:rsidRPr="003F7F50">
        <w:rPr>
          <w:rFonts w:ascii="Verdana" w:hAnsi="Verdana" w:cs="Arial"/>
        </w:rPr>
        <w:t xml:space="preserve">ECLI:NL:HR:1965:AB7079 </w:t>
      </w:r>
      <w:r w:rsidR="00681A9B" w:rsidRPr="003F7F50">
        <w:rPr>
          <w:rFonts w:ascii="Verdana" w:hAnsi="Verdana" w:cs="Arial"/>
        </w:rPr>
        <w:t>[Kelderluik arrest]</w:t>
      </w:r>
    </w:p>
    <w:p w:rsidR="003F7F50" w:rsidRDefault="003F7F50">
      <w:pPr>
        <w:rPr>
          <w:rFonts w:ascii="Verdana" w:hAnsi="Verdana"/>
          <w:b/>
        </w:rPr>
      </w:pPr>
      <w:r>
        <w:rPr>
          <w:rFonts w:ascii="Verdana" w:hAnsi="Verdana"/>
          <w:b/>
        </w:rPr>
        <w:br w:type="page"/>
      </w:r>
    </w:p>
    <w:p w:rsidR="006715E9" w:rsidRPr="00AA3D87" w:rsidRDefault="006715E9" w:rsidP="006715E9">
      <w:pPr>
        <w:spacing w:line="360" w:lineRule="auto"/>
        <w:rPr>
          <w:rFonts w:ascii="Verdana" w:hAnsi="Verdana"/>
          <w:b/>
        </w:rPr>
      </w:pPr>
      <w:r w:rsidRPr="00AA3D87">
        <w:rPr>
          <w:rFonts w:ascii="Verdana" w:hAnsi="Verdana"/>
          <w:b/>
        </w:rPr>
        <w:lastRenderedPageBreak/>
        <w:t xml:space="preserve">Gerechtshof: </w:t>
      </w:r>
    </w:p>
    <w:p w:rsidR="006715E9" w:rsidRPr="003F7F50" w:rsidRDefault="006715E9" w:rsidP="00B45969">
      <w:pPr>
        <w:pStyle w:val="Lijstalinea"/>
        <w:numPr>
          <w:ilvl w:val="0"/>
          <w:numId w:val="41"/>
        </w:numPr>
        <w:spacing w:line="360" w:lineRule="auto"/>
        <w:rPr>
          <w:rFonts w:ascii="Verdana" w:hAnsi="Verdana"/>
        </w:rPr>
      </w:pPr>
      <w:r w:rsidRPr="003F7F50">
        <w:rPr>
          <w:rFonts w:ascii="Verdana" w:hAnsi="Verdana"/>
        </w:rPr>
        <w:t>ECLI:NL:GHARL:2017:520</w:t>
      </w:r>
      <w:bookmarkStart w:id="39" w:name="_Hlk494118824"/>
    </w:p>
    <w:p w:rsidR="006715E9" w:rsidRPr="003F7F50" w:rsidRDefault="006715E9" w:rsidP="00B45969">
      <w:pPr>
        <w:pStyle w:val="Lijstalinea"/>
        <w:numPr>
          <w:ilvl w:val="0"/>
          <w:numId w:val="41"/>
        </w:numPr>
        <w:spacing w:line="360" w:lineRule="auto"/>
        <w:rPr>
          <w:rFonts w:ascii="Verdana" w:hAnsi="Verdana"/>
        </w:rPr>
      </w:pPr>
      <w:r w:rsidRPr="003F7F50">
        <w:rPr>
          <w:rFonts w:ascii="Verdana" w:hAnsi="Verdana"/>
          <w:lang w:eastAsia="nl-NL"/>
        </w:rPr>
        <w:t xml:space="preserve">ECLI:NL:GHSHE:2016:3167 </w:t>
      </w:r>
      <w:bookmarkEnd w:id="39"/>
    </w:p>
    <w:p w:rsidR="006715E9" w:rsidRPr="003F7F50" w:rsidRDefault="005D76A7" w:rsidP="00B45969">
      <w:pPr>
        <w:pStyle w:val="Lijstalinea"/>
        <w:numPr>
          <w:ilvl w:val="0"/>
          <w:numId w:val="41"/>
        </w:numPr>
        <w:spacing w:line="360" w:lineRule="auto"/>
        <w:rPr>
          <w:rFonts w:ascii="Verdana" w:hAnsi="Verdana"/>
        </w:rPr>
      </w:pPr>
      <w:hyperlink r:id="rId15" w:tgtFrame="_blank" w:history="1">
        <w:bookmarkStart w:id="40" w:name="_Hlk494119229"/>
        <w:r w:rsidR="006715E9" w:rsidRPr="003F7F50">
          <w:rPr>
            <w:rFonts w:ascii="Verdana" w:hAnsi="Verdana"/>
          </w:rPr>
          <w:t>ECLI:NL:GHSHE:2016:2489</w:t>
        </w:r>
        <w:bookmarkEnd w:id="40"/>
      </w:hyperlink>
    </w:p>
    <w:bookmarkStart w:id="41" w:name="_Hlk494119490"/>
    <w:p w:rsidR="006715E9" w:rsidRPr="003F7F50" w:rsidRDefault="005D76A7" w:rsidP="00B45969">
      <w:pPr>
        <w:pStyle w:val="Lijstalinea"/>
        <w:numPr>
          <w:ilvl w:val="0"/>
          <w:numId w:val="41"/>
        </w:numPr>
        <w:spacing w:line="360" w:lineRule="auto"/>
        <w:rPr>
          <w:rStyle w:val="Hyperlink"/>
          <w:rFonts w:ascii="Verdana" w:hAnsi="Verdana" w:cs="Arial"/>
          <w:color w:val="auto"/>
          <w:lang w:eastAsia="nl-NL"/>
        </w:rPr>
      </w:pPr>
      <w:r w:rsidRPr="005D76A7">
        <w:rPr>
          <w:rFonts w:cs="Times New Roman"/>
        </w:rPr>
        <w:fldChar w:fldCharType="begin"/>
      </w:r>
      <w:r w:rsidR="006715E9" w:rsidRPr="003F7F50">
        <w:rPr>
          <w:rFonts w:ascii="Verdana" w:hAnsi="Verdana"/>
        </w:rPr>
        <w:instrText xml:space="preserve"> HYPERLINK "http://jure.nl/ECLI:NL:GHSHE:2016:1944" </w:instrText>
      </w:r>
      <w:r w:rsidRPr="005D76A7">
        <w:rPr>
          <w:rFonts w:cs="Times New Roman"/>
        </w:rPr>
        <w:fldChar w:fldCharType="separate"/>
      </w:r>
      <w:r w:rsidR="006715E9" w:rsidRPr="003F7F50">
        <w:rPr>
          <w:rStyle w:val="Hyperlink"/>
          <w:rFonts w:ascii="Verdana" w:hAnsi="Verdana" w:cs="Arial"/>
          <w:color w:val="auto"/>
          <w:lang w:eastAsia="nl-NL"/>
        </w:rPr>
        <w:t>ECLI:NL:GHSHE:2016:1944</w:t>
      </w:r>
      <w:r w:rsidRPr="003F7F50">
        <w:rPr>
          <w:rStyle w:val="Hyperlink"/>
          <w:rFonts w:ascii="Verdana" w:hAnsi="Verdana" w:cs="Arial"/>
          <w:color w:val="auto"/>
          <w:lang w:eastAsia="nl-NL"/>
        </w:rPr>
        <w:fldChar w:fldCharType="end"/>
      </w:r>
      <w:bookmarkEnd w:id="41"/>
    </w:p>
    <w:p w:rsidR="006715E9" w:rsidRPr="003F7F50" w:rsidRDefault="005D76A7" w:rsidP="00B45969">
      <w:pPr>
        <w:pStyle w:val="Lijstalinea"/>
        <w:numPr>
          <w:ilvl w:val="0"/>
          <w:numId w:val="41"/>
        </w:numPr>
        <w:spacing w:line="360" w:lineRule="auto"/>
        <w:rPr>
          <w:rStyle w:val="Hyperlink"/>
          <w:rFonts w:ascii="Verdana" w:hAnsi="Verdana" w:cs="Arial"/>
          <w:color w:val="auto"/>
          <w:lang w:eastAsia="nl-NL"/>
        </w:rPr>
      </w:pPr>
      <w:hyperlink r:id="rId16" w:history="1">
        <w:r w:rsidR="006715E9" w:rsidRPr="003F7F50">
          <w:rPr>
            <w:rStyle w:val="Hyperlink"/>
            <w:rFonts w:ascii="Verdana" w:hAnsi="Verdana" w:cs="Helvetica"/>
            <w:color w:val="auto"/>
          </w:rPr>
          <w:t>ECLI:NL:GHDHA:2016:103</w:t>
        </w:r>
      </w:hyperlink>
    </w:p>
    <w:p w:rsidR="006715E9" w:rsidRPr="003F7F50" w:rsidRDefault="006715E9" w:rsidP="00B45969">
      <w:pPr>
        <w:pStyle w:val="Lijstalinea"/>
        <w:numPr>
          <w:ilvl w:val="0"/>
          <w:numId w:val="41"/>
        </w:numPr>
        <w:spacing w:line="360" w:lineRule="auto"/>
        <w:rPr>
          <w:rFonts w:ascii="Verdana" w:hAnsi="Verdana" w:cs="Helvetica"/>
        </w:rPr>
      </w:pPr>
      <w:bookmarkStart w:id="42" w:name="_Hlk494119936"/>
      <w:r w:rsidRPr="003F7F50">
        <w:rPr>
          <w:rFonts w:ascii="Verdana" w:hAnsi="Verdana" w:cs="Helvetica"/>
        </w:rPr>
        <w:t>ECLI:NL:GHARL:2014:956</w:t>
      </w:r>
      <w:bookmarkEnd w:id="42"/>
    </w:p>
    <w:p w:rsidR="006715E9" w:rsidRPr="003F7F50" w:rsidRDefault="006715E9" w:rsidP="00B45969">
      <w:pPr>
        <w:pStyle w:val="Lijstalinea"/>
        <w:numPr>
          <w:ilvl w:val="0"/>
          <w:numId w:val="41"/>
        </w:numPr>
        <w:spacing w:line="360" w:lineRule="auto"/>
        <w:rPr>
          <w:rFonts w:ascii="Verdana" w:hAnsi="Verdana" w:cs="Helvetica"/>
        </w:rPr>
      </w:pPr>
      <w:r w:rsidRPr="003F7F50">
        <w:rPr>
          <w:rFonts w:ascii="Verdana" w:hAnsi="Verdana" w:cs="Helvetica"/>
        </w:rPr>
        <w:t xml:space="preserve">ECLI:NL:GHAMS:2013:BY8866 </w:t>
      </w:r>
    </w:p>
    <w:p w:rsidR="006715E9" w:rsidRPr="003F7F50" w:rsidRDefault="006715E9" w:rsidP="00B45969">
      <w:pPr>
        <w:pStyle w:val="Lijstalinea"/>
        <w:numPr>
          <w:ilvl w:val="0"/>
          <w:numId w:val="41"/>
        </w:numPr>
        <w:spacing w:line="360" w:lineRule="auto"/>
        <w:rPr>
          <w:rFonts w:ascii="Verdana" w:hAnsi="Verdana" w:cs="Helvetica"/>
        </w:rPr>
      </w:pPr>
      <w:r w:rsidRPr="003F7F50">
        <w:rPr>
          <w:rFonts w:ascii="Verdana" w:hAnsi="Verdana" w:cs="Helvetica"/>
        </w:rPr>
        <w:t xml:space="preserve">ECLI:NL:GHSHE:2011:BR1513 </w:t>
      </w:r>
    </w:p>
    <w:p w:rsidR="006715E9" w:rsidRPr="003F7F50" w:rsidRDefault="006715E9" w:rsidP="00B45969">
      <w:pPr>
        <w:pStyle w:val="Lijstalinea"/>
        <w:numPr>
          <w:ilvl w:val="0"/>
          <w:numId w:val="41"/>
        </w:numPr>
        <w:spacing w:line="360" w:lineRule="auto"/>
        <w:rPr>
          <w:rFonts w:ascii="Verdana" w:hAnsi="Verdana" w:cs="Arial"/>
          <w:bCs/>
        </w:rPr>
      </w:pPr>
      <w:bookmarkStart w:id="43" w:name="_Hlk494120776"/>
      <w:r w:rsidRPr="003F7F50">
        <w:rPr>
          <w:rFonts w:ascii="Verdana" w:hAnsi="Verdana"/>
        </w:rPr>
        <w:t>ECLI:NL:GHLEE:2011:BP4909</w:t>
      </w:r>
      <w:bookmarkEnd w:id="43"/>
    </w:p>
    <w:p w:rsidR="00B45969" w:rsidRDefault="006715E9" w:rsidP="00B45969">
      <w:pPr>
        <w:pStyle w:val="Lijstalinea"/>
        <w:numPr>
          <w:ilvl w:val="0"/>
          <w:numId w:val="41"/>
        </w:numPr>
        <w:spacing w:line="360" w:lineRule="auto"/>
        <w:rPr>
          <w:rStyle w:val="Hyperlink"/>
          <w:rFonts w:ascii="Verdana" w:hAnsi="Verdana" w:cs="Helvetica"/>
          <w:color w:val="auto"/>
        </w:rPr>
      </w:pPr>
      <w:r w:rsidRPr="003F7F50">
        <w:rPr>
          <w:rFonts w:ascii="Verdana" w:hAnsi="Verdana" w:cs="Helvetica"/>
        </w:rPr>
        <w:t>ECLI:</w:t>
      </w:r>
      <w:hyperlink r:id="rId17" w:history="1">
        <w:r w:rsidRPr="003F7F50">
          <w:rPr>
            <w:rStyle w:val="Hyperlink"/>
            <w:rFonts w:ascii="Verdana" w:hAnsi="Verdana" w:cs="Helvetica"/>
            <w:color w:val="auto"/>
          </w:rPr>
          <w:t>NL</w:t>
        </w:r>
      </w:hyperlink>
      <w:r w:rsidRPr="003F7F50">
        <w:rPr>
          <w:rFonts w:ascii="Verdana" w:hAnsi="Verdana" w:cs="Helvetica"/>
        </w:rPr>
        <w:t>:</w:t>
      </w:r>
      <w:hyperlink r:id="rId18" w:history="1">
        <w:r w:rsidRPr="003F7F50">
          <w:rPr>
            <w:rStyle w:val="Hyperlink"/>
            <w:rFonts w:ascii="Verdana" w:hAnsi="Verdana" w:cs="Helvetica"/>
            <w:color w:val="auto"/>
          </w:rPr>
          <w:t>GHLEE</w:t>
        </w:r>
      </w:hyperlink>
      <w:r w:rsidRPr="003F7F50">
        <w:rPr>
          <w:rFonts w:ascii="Verdana" w:hAnsi="Verdana" w:cs="Helvetica"/>
        </w:rPr>
        <w:t>:</w:t>
      </w:r>
      <w:hyperlink r:id="rId19" w:history="1">
        <w:r w:rsidRPr="003F7F50">
          <w:rPr>
            <w:rStyle w:val="Hyperlink"/>
            <w:rFonts w:ascii="Verdana" w:hAnsi="Verdana" w:cs="Helvetica"/>
            <w:color w:val="auto"/>
          </w:rPr>
          <w:t>2009</w:t>
        </w:r>
      </w:hyperlink>
      <w:r w:rsidRPr="003F7F50">
        <w:rPr>
          <w:rFonts w:ascii="Verdana" w:hAnsi="Verdana" w:cs="Helvetica"/>
        </w:rPr>
        <w:t>:</w:t>
      </w:r>
      <w:hyperlink r:id="rId20" w:history="1">
        <w:r w:rsidRPr="003F7F50">
          <w:rPr>
            <w:rStyle w:val="Hyperlink"/>
            <w:rFonts w:ascii="Verdana" w:hAnsi="Verdana" w:cs="Helvetica"/>
            <w:color w:val="auto"/>
          </w:rPr>
          <w:t>BH4480</w:t>
        </w:r>
      </w:hyperlink>
    </w:p>
    <w:p w:rsidR="006715E9" w:rsidRPr="00B45969" w:rsidRDefault="006715E9" w:rsidP="00B45969">
      <w:pPr>
        <w:pStyle w:val="Lijstalinea"/>
        <w:spacing w:line="360" w:lineRule="auto"/>
        <w:rPr>
          <w:rFonts w:ascii="Verdana" w:hAnsi="Verdana" w:cs="Helvetica"/>
        </w:rPr>
      </w:pPr>
      <w:r w:rsidRPr="00B45969">
        <w:rPr>
          <w:rFonts w:ascii="Verdana" w:hAnsi="Verdana" w:cs="Helvetica"/>
          <w:i/>
          <w:u w:val="single"/>
        </w:rPr>
        <w:t xml:space="preserve">Werkgever niet aansprakelijk art.7:658 BW </w:t>
      </w:r>
    </w:p>
    <w:p w:rsidR="006715E9" w:rsidRPr="003F7F50" w:rsidRDefault="006715E9" w:rsidP="00B45969">
      <w:pPr>
        <w:pStyle w:val="Lijstalinea"/>
        <w:numPr>
          <w:ilvl w:val="0"/>
          <w:numId w:val="41"/>
        </w:numPr>
        <w:spacing w:line="360" w:lineRule="auto"/>
        <w:rPr>
          <w:rFonts w:ascii="Verdana" w:hAnsi="Verdana" w:cs="Helvetica"/>
        </w:rPr>
      </w:pPr>
      <w:r w:rsidRPr="003F7F50">
        <w:rPr>
          <w:rFonts w:ascii="Verdana" w:hAnsi="Verdana" w:cs="Arial"/>
          <w:lang w:eastAsia="nl-NL"/>
        </w:rPr>
        <w:t>ECLI:NL:GHAMS:2017:1633</w:t>
      </w:r>
    </w:p>
    <w:p w:rsidR="006715E9" w:rsidRPr="003F7F50" w:rsidRDefault="006715E9" w:rsidP="00B45969">
      <w:pPr>
        <w:pStyle w:val="Lijstalinea"/>
        <w:numPr>
          <w:ilvl w:val="0"/>
          <w:numId w:val="41"/>
        </w:numPr>
        <w:spacing w:line="360" w:lineRule="auto"/>
        <w:rPr>
          <w:rFonts w:ascii="Verdana" w:hAnsi="Verdana" w:cs="Helvetica"/>
        </w:rPr>
      </w:pPr>
      <w:r w:rsidRPr="003F7F50">
        <w:rPr>
          <w:rFonts w:ascii="Verdana" w:hAnsi="Verdana" w:cs="Helvetica"/>
        </w:rPr>
        <w:t xml:space="preserve">ECLI:NL:GHAMS:2014:3540 </w:t>
      </w:r>
    </w:p>
    <w:p w:rsidR="006715E9" w:rsidRPr="003F7F50" w:rsidRDefault="006715E9" w:rsidP="00B45969">
      <w:pPr>
        <w:pStyle w:val="Lijstalinea"/>
        <w:numPr>
          <w:ilvl w:val="0"/>
          <w:numId w:val="41"/>
        </w:numPr>
        <w:spacing w:line="360" w:lineRule="auto"/>
        <w:rPr>
          <w:rFonts w:ascii="Verdana" w:hAnsi="Verdana" w:cs="Helvetica"/>
        </w:rPr>
      </w:pPr>
      <w:r w:rsidRPr="003F7F50">
        <w:rPr>
          <w:rFonts w:ascii="Verdana" w:hAnsi="Verdana" w:cs="Helvetica"/>
        </w:rPr>
        <w:t>ECLI:NL:GHSHE:2014:2768</w:t>
      </w:r>
    </w:p>
    <w:p w:rsidR="006715E9" w:rsidRPr="003F7F50" w:rsidRDefault="006715E9" w:rsidP="00B45969">
      <w:pPr>
        <w:pStyle w:val="Lijstalinea"/>
        <w:numPr>
          <w:ilvl w:val="0"/>
          <w:numId w:val="41"/>
        </w:numPr>
        <w:spacing w:line="360" w:lineRule="auto"/>
        <w:rPr>
          <w:rFonts w:ascii="Verdana" w:hAnsi="Verdana" w:cs="Helvetica"/>
        </w:rPr>
      </w:pPr>
      <w:r w:rsidRPr="003F7F50">
        <w:rPr>
          <w:rFonts w:ascii="Verdana" w:hAnsi="Verdana" w:cs="Helvetica"/>
        </w:rPr>
        <w:t xml:space="preserve">ECLI:NL:GHDHA:2014:1661 </w:t>
      </w:r>
    </w:p>
    <w:p w:rsidR="00FF6654" w:rsidRPr="003F7F50" w:rsidRDefault="00FF6654" w:rsidP="00B45969">
      <w:pPr>
        <w:pStyle w:val="Lijstalinea"/>
        <w:numPr>
          <w:ilvl w:val="0"/>
          <w:numId w:val="41"/>
        </w:numPr>
        <w:spacing w:line="360" w:lineRule="auto"/>
        <w:rPr>
          <w:rFonts w:ascii="Verdana" w:eastAsia="Times New Roman" w:hAnsi="Verdana" w:cs="Arial"/>
          <w:lang w:eastAsia="nl-NL"/>
        </w:rPr>
      </w:pPr>
      <w:r w:rsidRPr="003F7F50">
        <w:rPr>
          <w:rFonts w:ascii="Verdana" w:eastAsia="Times New Roman" w:hAnsi="Verdana" w:cs="Arial"/>
          <w:lang w:eastAsia="nl-NL"/>
        </w:rPr>
        <w:t>ECLI:NL:GHSHE:2009:BV1928</w:t>
      </w:r>
      <w:hyperlink r:id="rId21" w:history="1"/>
    </w:p>
    <w:p w:rsidR="006715E9" w:rsidRPr="003F7F50" w:rsidRDefault="006715E9" w:rsidP="00B45969">
      <w:pPr>
        <w:pStyle w:val="Lijstalinea"/>
        <w:numPr>
          <w:ilvl w:val="0"/>
          <w:numId w:val="41"/>
        </w:numPr>
        <w:spacing w:line="360" w:lineRule="auto"/>
        <w:rPr>
          <w:rFonts w:ascii="Verdana" w:hAnsi="Verdana" w:cs="Helvetica"/>
        </w:rPr>
      </w:pPr>
      <w:r w:rsidRPr="003F7F50">
        <w:rPr>
          <w:rFonts w:ascii="Verdana" w:hAnsi="Verdana" w:cs="Helvetica"/>
        </w:rPr>
        <w:t xml:space="preserve">ECLI:NL:GHAMS:2007:BC1114 </w:t>
      </w:r>
    </w:p>
    <w:p w:rsidR="006715E9" w:rsidRPr="00AA3D87" w:rsidRDefault="006715E9" w:rsidP="006715E9">
      <w:pPr>
        <w:spacing w:line="360" w:lineRule="auto"/>
        <w:rPr>
          <w:rFonts w:ascii="Verdana" w:hAnsi="Verdana"/>
          <w:b/>
        </w:rPr>
      </w:pPr>
      <w:r w:rsidRPr="00AA3D87">
        <w:rPr>
          <w:rFonts w:ascii="Verdana" w:hAnsi="Verdana"/>
          <w:b/>
        </w:rPr>
        <w:t xml:space="preserve">Rechtbank </w:t>
      </w:r>
    </w:p>
    <w:p w:rsidR="006715E9" w:rsidRPr="00B45969" w:rsidRDefault="006715E9" w:rsidP="00B45969">
      <w:pPr>
        <w:pStyle w:val="Lijstalinea"/>
        <w:numPr>
          <w:ilvl w:val="0"/>
          <w:numId w:val="42"/>
        </w:numPr>
        <w:spacing w:line="360" w:lineRule="auto"/>
        <w:rPr>
          <w:rFonts w:ascii="Verdana" w:hAnsi="Verdana"/>
        </w:rPr>
      </w:pPr>
      <w:bookmarkStart w:id="44" w:name="_Hlk494127562"/>
      <w:r w:rsidRPr="00B45969">
        <w:rPr>
          <w:rFonts w:ascii="Verdana" w:hAnsi="Verdana"/>
        </w:rPr>
        <w:t xml:space="preserve">ECLI:NL:RBLIM:2017:7743 </w:t>
      </w:r>
    </w:p>
    <w:p w:rsidR="006715E9" w:rsidRPr="00B45969" w:rsidRDefault="006715E9" w:rsidP="00B45969">
      <w:pPr>
        <w:pStyle w:val="Lijstalinea"/>
        <w:numPr>
          <w:ilvl w:val="0"/>
          <w:numId w:val="42"/>
        </w:numPr>
        <w:spacing w:line="360" w:lineRule="auto"/>
        <w:rPr>
          <w:rFonts w:ascii="Verdana" w:hAnsi="Verdana"/>
        </w:rPr>
      </w:pPr>
      <w:bookmarkStart w:id="45" w:name="_Hlk494127682"/>
      <w:bookmarkEnd w:id="44"/>
      <w:r w:rsidRPr="00B45969">
        <w:rPr>
          <w:rFonts w:ascii="Verdana" w:hAnsi="Verdana"/>
        </w:rPr>
        <w:t>ECLI:NL:RBMNE:2017:2812</w:t>
      </w:r>
      <w:bookmarkEnd w:id="45"/>
    </w:p>
    <w:p w:rsidR="006715E9" w:rsidRPr="00B45969" w:rsidRDefault="006715E9" w:rsidP="00B45969">
      <w:pPr>
        <w:pStyle w:val="Lijstalinea"/>
        <w:numPr>
          <w:ilvl w:val="0"/>
          <w:numId w:val="42"/>
        </w:numPr>
        <w:spacing w:line="360" w:lineRule="auto"/>
        <w:rPr>
          <w:rFonts w:ascii="Verdana" w:hAnsi="Verdana"/>
        </w:rPr>
      </w:pPr>
      <w:bookmarkStart w:id="46" w:name="_Hlk494127901"/>
      <w:r w:rsidRPr="00B45969">
        <w:rPr>
          <w:rFonts w:ascii="Verdana" w:hAnsi="Verdana"/>
        </w:rPr>
        <w:t>ECLI:NL:RBDHA:2017:2623</w:t>
      </w:r>
      <w:bookmarkEnd w:id="46"/>
    </w:p>
    <w:p w:rsidR="006715E9" w:rsidRPr="00B45969" w:rsidRDefault="006715E9" w:rsidP="00B45969">
      <w:pPr>
        <w:pStyle w:val="Lijstalinea"/>
        <w:numPr>
          <w:ilvl w:val="0"/>
          <w:numId w:val="42"/>
        </w:numPr>
        <w:spacing w:line="360" w:lineRule="auto"/>
        <w:rPr>
          <w:rFonts w:ascii="Verdana" w:hAnsi="Verdana"/>
        </w:rPr>
      </w:pPr>
      <w:bookmarkStart w:id="47" w:name="_Hlk494127804"/>
      <w:r w:rsidRPr="00B45969">
        <w:rPr>
          <w:rFonts w:ascii="Verdana" w:hAnsi="Verdana"/>
        </w:rPr>
        <w:t>ECLI:NL:RBAMS:2016:8451</w:t>
      </w:r>
      <w:bookmarkEnd w:id="47"/>
    </w:p>
    <w:p w:rsidR="006715E9" w:rsidRPr="00B45969" w:rsidRDefault="006715E9" w:rsidP="00B45969">
      <w:pPr>
        <w:pStyle w:val="Lijstalinea"/>
        <w:numPr>
          <w:ilvl w:val="0"/>
          <w:numId w:val="42"/>
        </w:numPr>
        <w:spacing w:line="360" w:lineRule="auto"/>
        <w:rPr>
          <w:rFonts w:ascii="Verdana" w:hAnsi="Verdana"/>
        </w:rPr>
      </w:pPr>
      <w:r w:rsidRPr="00B45969">
        <w:rPr>
          <w:rFonts w:ascii="Verdana" w:hAnsi="Verdana"/>
          <w:lang w:eastAsia="nl-NL"/>
        </w:rPr>
        <w:t xml:space="preserve">ECLI:NL:RBMNE:2016:7082 </w:t>
      </w:r>
    </w:p>
    <w:p w:rsidR="006715E9" w:rsidRPr="00B45969" w:rsidRDefault="006715E9" w:rsidP="00B45969">
      <w:pPr>
        <w:pStyle w:val="Lijstalinea"/>
        <w:numPr>
          <w:ilvl w:val="0"/>
          <w:numId w:val="42"/>
        </w:numPr>
        <w:spacing w:line="360" w:lineRule="auto"/>
        <w:rPr>
          <w:rFonts w:ascii="Verdana" w:hAnsi="Verdana"/>
        </w:rPr>
      </w:pPr>
      <w:bookmarkStart w:id="48" w:name="_Hlk494128158"/>
      <w:r w:rsidRPr="00B45969">
        <w:rPr>
          <w:rFonts w:ascii="Verdana" w:hAnsi="Verdana"/>
        </w:rPr>
        <w:t xml:space="preserve">ECLI:NL:RBNHO:2015:9484 </w:t>
      </w:r>
    </w:p>
    <w:p w:rsidR="006715E9" w:rsidRPr="00B45969" w:rsidRDefault="006715E9" w:rsidP="00B45969">
      <w:pPr>
        <w:pStyle w:val="Lijstalinea"/>
        <w:numPr>
          <w:ilvl w:val="0"/>
          <w:numId w:val="42"/>
        </w:numPr>
        <w:spacing w:line="360" w:lineRule="auto"/>
        <w:rPr>
          <w:rFonts w:ascii="Verdana" w:hAnsi="Verdana"/>
        </w:rPr>
      </w:pPr>
      <w:bookmarkStart w:id="49" w:name="_Hlk494128291"/>
      <w:bookmarkEnd w:id="48"/>
      <w:r w:rsidRPr="00B45969">
        <w:rPr>
          <w:rFonts w:ascii="Verdana" w:hAnsi="Verdana"/>
        </w:rPr>
        <w:t>ECLI:NL:RBMNE:2014:4759</w:t>
      </w:r>
      <w:bookmarkEnd w:id="49"/>
    </w:p>
    <w:p w:rsidR="006715E9" w:rsidRPr="00B45969" w:rsidRDefault="006715E9" w:rsidP="00B45969">
      <w:pPr>
        <w:pStyle w:val="Lijstalinea"/>
        <w:numPr>
          <w:ilvl w:val="0"/>
          <w:numId w:val="42"/>
        </w:numPr>
        <w:spacing w:line="360" w:lineRule="auto"/>
        <w:rPr>
          <w:rFonts w:ascii="Verdana" w:hAnsi="Verdana"/>
        </w:rPr>
      </w:pPr>
      <w:r w:rsidRPr="00B45969">
        <w:rPr>
          <w:rFonts w:ascii="Verdana" w:hAnsi="Verdana" w:cs="Helvetica"/>
        </w:rPr>
        <w:t xml:space="preserve">ECLI:NL:RBAMS:2014:830 </w:t>
      </w:r>
    </w:p>
    <w:p w:rsidR="006715E9" w:rsidRPr="00B45969" w:rsidRDefault="006715E9" w:rsidP="00B45969">
      <w:pPr>
        <w:pStyle w:val="Lijstalinea"/>
        <w:numPr>
          <w:ilvl w:val="0"/>
          <w:numId w:val="42"/>
        </w:numPr>
        <w:spacing w:line="360" w:lineRule="auto"/>
        <w:rPr>
          <w:rFonts w:ascii="Verdana" w:hAnsi="Verdana" w:cs="Helvetica"/>
        </w:rPr>
      </w:pPr>
      <w:bookmarkStart w:id="50" w:name="_Hlk494128459"/>
      <w:r w:rsidRPr="00B45969">
        <w:rPr>
          <w:rFonts w:ascii="Verdana" w:hAnsi="Verdana" w:cs="Helvetica"/>
        </w:rPr>
        <w:t>ECLI:NL:RBSGR:2012:BW2526</w:t>
      </w:r>
      <w:bookmarkEnd w:id="50"/>
    </w:p>
    <w:p w:rsidR="006715E9" w:rsidRPr="00B45969" w:rsidRDefault="006715E9" w:rsidP="00B45969">
      <w:pPr>
        <w:pStyle w:val="Lijstalinea"/>
        <w:numPr>
          <w:ilvl w:val="0"/>
          <w:numId w:val="42"/>
        </w:numPr>
        <w:spacing w:line="360" w:lineRule="auto"/>
        <w:rPr>
          <w:rFonts w:ascii="Verdana" w:hAnsi="Verdana" w:cs="Helvetica"/>
        </w:rPr>
      </w:pPr>
      <w:r w:rsidRPr="00B45969">
        <w:rPr>
          <w:rFonts w:ascii="Verdana" w:hAnsi="Verdana" w:cs="Helvetica"/>
        </w:rPr>
        <w:t>ECLI:NL:RBHAA:2010:BM6402</w:t>
      </w:r>
      <w:r w:rsidR="003F0E6D" w:rsidRPr="00B45969">
        <w:rPr>
          <w:rFonts w:ascii="Verdana" w:hAnsi="Verdana" w:cs="Helvetica"/>
        </w:rPr>
        <w:br/>
      </w:r>
      <w:r w:rsidRPr="00B45969">
        <w:rPr>
          <w:rFonts w:ascii="Verdana" w:hAnsi="Verdana"/>
          <w:i/>
          <w:u w:val="single"/>
        </w:rPr>
        <w:t xml:space="preserve">Werkgever niet </w:t>
      </w:r>
      <w:r w:rsidR="00B13025" w:rsidRPr="00B45969">
        <w:rPr>
          <w:rFonts w:ascii="Verdana" w:hAnsi="Verdana"/>
          <w:i/>
          <w:u w:val="single"/>
        </w:rPr>
        <w:t xml:space="preserve">aansprakelijk </w:t>
      </w:r>
      <w:r w:rsidRPr="00B45969">
        <w:rPr>
          <w:rFonts w:ascii="Verdana" w:hAnsi="Verdana"/>
          <w:i/>
          <w:u w:val="single"/>
        </w:rPr>
        <w:t>art.7:658 BW</w:t>
      </w:r>
    </w:p>
    <w:p w:rsidR="006715E9" w:rsidRPr="00B45969" w:rsidRDefault="006715E9" w:rsidP="00B45969">
      <w:pPr>
        <w:pStyle w:val="Lijstalinea"/>
        <w:numPr>
          <w:ilvl w:val="0"/>
          <w:numId w:val="42"/>
        </w:numPr>
        <w:spacing w:line="360" w:lineRule="auto"/>
        <w:rPr>
          <w:rFonts w:ascii="Verdana" w:hAnsi="Verdana"/>
          <w:lang w:eastAsia="nl-NL"/>
        </w:rPr>
      </w:pPr>
      <w:r w:rsidRPr="00B45969">
        <w:rPr>
          <w:rFonts w:ascii="Verdana" w:hAnsi="Verdana"/>
          <w:lang w:eastAsia="nl-NL"/>
        </w:rPr>
        <w:t xml:space="preserve">ECLI:NL:RBNHO:2016:8409 </w:t>
      </w:r>
    </w:p>
    <w:p w:rsidR="006715E9" w:rsidRPr="00B45969" w:rsidRDefault="006715E9" w:rsidP="00B45969">
      <w:pPr>
        <w:pStyle w:val="Lijstalinea"/>
        <w:numPr>
          <w:ilvl w:val="0"/>
          <w:numId w:val="42"/>
        </w:numPr>
        <w:spacing w:line="360" w:lineRule="auto"/>
        <w:rPr>
          <w:rFonts w:ascii="Verdana" w:hAnsi="Verdana"/>
        </w:rPr>
      </w:pPr>
      <w:r w:rsidRPr="00B45969">
        <w:rPr>
          <w:rFonts w:ascii="Verdana" w:hAnsi="Verdana"/>
        </w:rPr>
        <w:t>ECLI:NL:RBMNE:2016:3</w:t>
      </w:r>
    </w:p>
    <w:p w:rsidR="006715E9" w:rsidRPr="00B45969" w:rsidRDefault="005D76A7" w:rsidP="00B45969">
      <w:pPr>
        <w:pStyle w:val="Lijstalinea"/>
        <w:numPr>
          <w:ilvl w:val="0"/>
          <w:numId w:val="42"/>
        </w:numPr>
        <w:spacing w:line="360" w:lineRule="auto"/>
        <w:rPr>
          <w:rFonts w:ascii="Verdana" w:hAnsi="Verdana" w:cs="Helvetica"/>
        </w:rPr>
      </w:pPr>
      <w:hyperlink r:id="rId22" w:tgtFrame="_blank" w:history="1">
        <w:r w:rsidR="006715E9" w:rsidRPr="00B45969">
          <w:rPr>
            <w:rStyle w:val="Hyperlink"/>
            <w:rFonts w:ascii="Verdana" w:hAnsi="Verdana" w:cs="Helvetica"/>
            <w:color w:val="auto"/>
          </w:rPr>
          <w:t>ECLI:NL:RBZLY:2012:BY0236</w:t>
        </w:r>
      </w:hyperlink>
    </w:p>
    <w:p w:rsidR="006715E9" w:rsidRPr="00B45969" w:rsidRDefault="006715E9" w:rsidP="00B45969">
      <w:pPr>
        <w:pStyle w:val="Lijstalinea"/>
        <w:numPr>
          <w:ilvl w:val="0"/>
          <w:numId w:val="42"/>
        </w:numPr>
        <w:spacing w:line="360" w:lineRule="auto"/>
        <w:rPr>
          <w:rFonts w:ascii="Verdana" w:hAnsi="Verdana"/>
        </w:rPr>
      </w:pPr>
      <w:r w:rsidRPr="00B45969">
        <w:rPr>
          <w:rFonts w:ascii="Verdana" w:hAnsi="Verdana" w:cs="Helvetica"/>
        </w:rPr>
        <w:t>ECLI:NL:RBASS:2009:BK6597</w:t>
      </w:r>
    </w:p>
    <w:p w:rsidR="006715E9" w:rsidRPr="00AA3D87" w:rsidRDefault="006715E9" w:rsidP="00B45969">
      <w:pPr>
        <w:rPr>
          <w:rStyle w:val="Hyperlink"/>
          <w:rFonts w:ascii="Verdana" w:hAnsi="Verdana" w:cs="Arial"/>
          <w:b/>
          <w:color w:val="auto"/>
        </w:rPr>
      </w:pPr>
      <w:r w:rsidRPr="00AA3D87">
        <w:rPr>
          <w:rFonts w:ascii="Verdana" w:hAnsi="Verdana" w:cs="Arial"/>
          <w:b/>
        </w:rPr>
        <w:lastRenderedPageBreak/>
        <w:t>Literatuur:</w:t>
      </w: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t xml:space="preserve">C. Blanken, A.H.M. van Noort, </w:t>
      </w:r>
      <w:r w:rsidRPr="00AA3D87">
        <w:rPr>
          <w:rFonts w:ascii="Verdana" w:hAnsi="Verdana" w:cs="Arial"/>
          <w:i/>
        </w:rPr>
        <w:t>Werkgeversaansprakelijkheid voorarbeidsongevallen, een update – Hoe is het ook alweer met? – Alles nog eens op een rijtje</w:t>
      </w:r>
      <w:r w:rsidRPr="00AA3D87">
        <w:rPr>
          <w:rFonts w:ascii="Verdana" w:hAnsi="Verdana" w:cs="Arial"/>
        </w:rPr>
        <w:t>, PIV Bulletin 2015/6, p. 1 – 11.</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rPr>
        <w:t xml:space="preserve">D. van Dal, Schade bij werknemers. Waar eindigt de zorgplicht van de werkgever op grond van artikel 7:658 BW en begint de eigen verantwoordelijkheid van de werknemer?, </w:t>
      </w:r>
      <w:r w:rsidRPr="00AA3D87">
        <w:rPr>
          <w:rFonts w:ascii="Verdana" w:hAnsi="Verdana"/>
          <w:i/>
          <w:iCs/>
        </w:rPr>
        <w:t xml:space="preserve">DJ 2015/1807 </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Style w:val="Hyperlink"/>
          <w:rFonts w:ascii="Verdana" w:hAnsi="Verdana" w:cs="Arial"/>
          <w:color w:val="auto"/>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Style w:val="Hyperlink"/>
          <w:rFonts w:ascii="Verdana" w:hAnsi="Verdana" w:cs="Arial"/>
          <w:i/>
          <w:color w:val="auto"/>
          <w:lang w:eastAsia="nl-NL"/>
        </w:rPr>
      </w:pPr>
      <w:r w:rsidRPr="00AA3D87">
        <w:rPr>
          <w:rStyle w:val="Hyperlink"/>
          <w:rFonts w:ascii="Verdana" w:hAnsi="Verdana" w:cs="Arial"/>
          <w:color w:val="auto"/>
          <w:lang w:eastAsia="nl-NL"/>
        </w:rPr>
        <w:t xml:space="preserve">J. van Drongelen, </w:t>
      </w:r>
      <w:r w:rsidRPr="00AA3D87">
        <w:rPr>
          <w:rStyle w:val="Hyperlink"/>
          <w:rFonts w:ascii="Verdana" w:hAnsi="Verdana" w:cs="Arial"/>
          <w:i/>
          <w:color w:val="auto"/>
          <w:lang w:eastAsia="nl-NL"/>
        </w:rPr>
        <w:t xml:space="preserve">Werkgeversaansprakelijkheid voor arbeidsongevallen en </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Style w:val="Hyperlink"/>
          <w:rFonts w:ascii="Verdana" w:hAnsi="Verdana" w:cs="Arial"/>
          <w:color w:val="auto"/>
          <w:lang w:eastAsia="nl-NL"/>
        </w:rPr>
      </w:pPr>
      <w:r w:rsidRPr="00AA3D87">
        <w:rPr>
          <w:rStyle w:val="Hyperlink"/>
          <w:rFonts w:ascii="Verdana" w:hAnsi="Verdana" w:cs="Arial"/>
          <w:i/>
          <w:color w:val="auto"/>
          <w:lang w:eastAsia="nl-NL"/>
        </w:rPr>
        <w:t>beroepsziekten</w:t>
      </w:r>
      <w:r w:rsidRPr="00AA3D87">
        <w:rPr>
          <w:rStyle w:val="Hyperlink"/>
          <w:rFonts w:ascii="Verdana" w:hAnsi="Verdana" w:cs="Arial"/>
          <w:color w:val="auto"/>
          <w:lang w:eastAsia="nl-NL"/>
        </w:rPr>
        <w:t xml:space="preserve">, Alphen aan den Rijn: Kluwer 2010. </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Style w:val="Hyperlink"/>
          <w:rFonts w:ascii="Verdana" w:hAnsi="Verdana" w:cs="Arial"/>
          <w:color w:val="auto"/>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Style w:val="z3988"/>
          <w:rFonts w:ascii="Verdana" w:hAnsi="Verdana" w:cs="Arial"/>
          <w:lang w:eastAsia="nl-NL"/>
        </w:rPr>
      </w:pPr>
      <w:r w:rsidRPr="00AA3D87">
        <w:rPr>
          <w:rStyle w:val="Hyperlink"/>
          <w:rFonts w:ascii="Verdana" w:hAnsi="Verdana" w:cs="Arial"/>
          <w:color w:val="auto"/>
          <w:lang w:eastAsia="nl-NL"/>
        </w:rPr>
        <w:t xml:space="preserve">G.J.J. </w:t>
      </w:r>
      <w:proofErr w:type="spellStart"/>
      <w:r w:rsidRPr="00AA3D87">
        <w:rPr>
          <w:rStyle w:val="Hyperlink"/>
          <w:rFonts w:ascii="Verdana" w:hAnsi="Verdana" w:cs="Arial"/>
          <w:color w:val="auto"/>
          <w:lang w:eastAsia="nl-NL"/>
        </w:rPr>
        <w:t>Heerma</w:t>
      </w:r>
      <w:proofErr w:type="spellEnd"/>
      <w:r w:rsidRPr="00AA3D87">
        <w:rPr>
          <w:rStyle w:val="Hyperlink"/>
          <w:rFonts w:ascii="Verdana" w:hAnsi="Verdana" w:cs="Arial"/>
          <w:color w:val="auto"/>
          <w:lang w:eastAsia="nl-NL"/>
        </w:rPr>
        <w:t xml:space="preserve"> van </w:t>
      </w:r>
      <w:proofErr w:type="spellStart"/>
      <w:r w:rsidRPr="00AA3D87">
        <w:rPr>
          <w:rStyle w:val="Hyperlink"/>
          <w:rFonts w:ascii="Verdana" w:hAnsi="Verdana" w:cs="Arial"/>
          <w:color w:val="auto"/>
          <w:lang w:eastAsia="nl-NL"/>
        </w:rPr>
        <w:t>Voss</w:t>
      </w:r>
      <w:proofErr w:type="spellEnd"/>
      <w:r w:rsidRPr="00AA3D87">
        <w:rPr>
          <w:rStyle w:val="Hyperlink"/>
          <w:rFonts w:ascii="Verdana" w:hAnsi="Verdana" w:cs="Arial"/>
          <w:color w:val="auto"/>
          <w:lang w:eastAsia="nl-NL"/>
        </w:rPr>
        <w:t xml:space="preserve">, </w:t>
      </w:r>
      <w:r w:rsidRPr="00AA3D87">
        <w:rPr>
          <w:rStyle w:val="z3988"/>
          <w:rFonts w:ascii="Verdana" w:hAnsi="Verdana" w:cs="Arial"/>
          <w:i/>
        </w:rPr>
        <w:t>Schadevergoeding en goed werkgeverschap: over het gat in de aansprakelijkheidsregeling van het arbeidsrecht</w:t>
      </w:r>
      <w:r w:rsidRPr="00AA3D87">
        <w:rPr>
          <w:rStyle w:val="z3988"/>
          <w:rFonts w:ascii="Verdana" w:hAnsi="Verdana" w:cs="Arial"/>
        </w:rPr>
        <w:t>, 2008.</w:t>
      </w:r>
      <w:r w:rsidRPr="00AA3D87">
        <w:rPr>
          <w:rStyle w:val="z3988"/>
          <w:rFonts w:ascii="Verdana" w:hAnsi="Verdana" w:cs="Arial"/>
        </w:rPr>
        <w:br/>
      </w: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t xml:space="preserve">G.J.J. </w:t>
      </w:r>
      <w:proofErr w:type="spellStart"/>
      <w:r w:rsidRPr="00AA3D87">
        <w:rPr>
          <w:rFonts w:ascii="Verdana" w:hAnsi="Verdana" w:cs="Arial"/>
        </w:rPr>
        <w:t>Heerma</w:t>
      </w:r>
      <w:proofErr w:type="spellEnd"/>
      <w:r w:rsidRPr="00AA3D87">
        <w:rPr>
          <w:rFonts w:ascii="Verdana" w:hAnsi="Verdana" w:cs="Arial"/>
        </w:rPr>
        <w:t xml:space="preserve"> van </w:t>
      </w:r>
      <w:proofErr w:type="spellStart"/>
      <w:r w:rsidRPr="00AA3D87">
        <w:rPr>
          <w:rFonts w:ascii="Verdana" w:hAnsi="Verdana" w:cs="Arial"/>
        </w:rPr>
        <w:t>Voss</w:t>
      </w:r>
      <w:proofErr w:type="spellEnd"/>
      <w:r w:rsidRPr="00AA3D87">
        <w:rPr>
          <w:rFonts w:ascii="Verdana" w:hAnsi="Verdana" w:cs="Arial"/>
        </w:rPr>
        <w:t xml:space="preserve">, </w:t>
      </w:r>
      <w:r w:rsidRPr="00AA3D87">
        <w:rPr>
          <w:rFonts w:ascii="Verdana" w:hAnsi="Verdana" w:cs="Arial"/>
          <w:i/>
          <w:iCs/>
        </w:rPr>
        <w:t>Zorgplicht werkgever voor werkomgeving en werktuigen, Asser 7-V 2015/252.</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Style w:val="atomhl"/>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t xml:space="preserve">G.J.J. </w:t>
      </w:r>
      <w:proofErr w:type="spellStart"/>
      <w:r w:rsidRPr="00AA3D87">
        <w:rPr>
          <w:rFonts w:ascii="Verdana" w:hAnsi="Verdana" w:cs="Arial"/>
        </w:rPr>
        <w:t>Heerma</w:t>
      </w:r>
      <w:proofErr w:type="spellEnd"/>
      <w:r w:rsidRPr="00AA3D87">
        <w:rPr>
          <w:rFonts w:ascii="Verdana" w:hAnsi="Verdana" w:cs="Arial"/>
        </w:rPr>
        <w:t xml:space="preserve"> van </w:t>
      </w:r>
      <w:proofErr w:type="spellStart"/>
      <w:r w:rsidRPr="00AA3D87">
        <w:rPr>
          <w:rFonts w:ascii="Verdana" w:hAnsi="Verdana" w:cs="Arial"/>
        </w:rPr>
        <w:t>Voss</w:t>
      </w:r>
      <w:proofErr w:type="spellEnd"/>
      <w:r w:rsidRPr="00AA3D87">
        <w:rPr>
          <w:rFonts w:ascii="Verdana" w:hAnsi="Verdana" w:cs="Arial"/>
        </w:rPr>
        <w:t xml:space="preserve">, </w:t>
      </w:r>
      <w:r w:rsidRPr="00AA3D87">
        <w:rPr>
          <w:rFonts w:ascii="Verdana" w:hAnsi="Verdana" w:cs="Arial"/>
          <w:i/>
          <w:iCs/>
        </w:rPr>
        <w:t xml:space="preserve">Eigen verantwoordelijkheid werknemer, </w:t>
      </w:r>
      <w:r w:rsidRPr="00AA3D87">
        <w:rPr>
          <w:rFonts w:ascii="Verdana" w:hAnsi="Verdana" w:cs="Arial"/>
          <w:iCs/>
        </w:rPr>
        <w:t>Asser 7-V 2015/258.</w:t>
      </w:r>
    </w:p>
    <w:p w:rsidR="006715E9" w:rsidRPr="00AA3D87" w:rsidRDefault="006715E9" w:rsidP="006715E9">
      <w:pPr>
        <w:pStyle w:val="Lijstalinea"/>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t xml:space="preserve">G.J.J. </w:t>
      </w:r>
      <w:proofErr w:type="spellStart"/>
      <w:r w:rsidRPr="00AA3D87">
        <w:rPr>
          <w:rFonts w:ascii="Verdana" w:hAnsi="Verdana" w:cs="Arial"/>
        </w:rPr>
        <w:t>Heerma</w:t>
      </w:r>
      <w:proofErr w:type="spellEnd"/>
      <w:r w:rsidRPr="00AA3D87">
        <w:rPr>
          <w:rFonts w:ascii="Verdana" w:hAnsi="Verdana" w:cs="Arial"/>
        </w:rPr>
        <w:t xml:space="preserve"> van </w:t>
      </w:r>
      <w:proofErr w:type="spellStart"/>
      <w:r w:rsidRPr="00AA3D87">
        <w:rPr>
          <w:rFonts w:ascii="Verdana" w:hAnsi="Verdana" w:cs="Arial"/>
        </w:rPr>
        <w:t>Voss</w:t>
      </w:r>
      <w:proofErr w:type="spellEnd"/>
      <w:r w:rsidRPr="00AA3D87">
        <w:rPr>
          <w:rFonts w:ascii="Verdana" w:hAnsi="Verdana" w:cs="Arial"/>
        </w:rPr>
        <w:t>,</w:t>
      </w:r>
      <w:r w:rsidRPr="00AA3D87">
        <w:rPr>
          <w:rFonts w:ascii="Verdana" w:hAnsi="Verdana" w:cs="Arial"/>
          <w:i/>
          <w:iCs/>
        </w:rPr>
        <w:t xml:space="preserve"> Verplichte verzekering voor werknemers die deelnemen aan het verkeer, </w:t>
      </w:r>
      <w:r w:rsidRPr="00AA3D87">
        <w:rPr>
          <w:rFonts w:ascii="Verdana" w:hAnsi="Verdana" w:cs="Arial"/>
          <w:iCs/>
        </w:rPr>
        <w:t>Asser 7-V 2015/263.</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8755B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rPr>
        <w:t xml:space="preserve">G.J.J. </w:t>
      </w:r>
      <w:proofErr w:type="spellStart"/>
      <w:r w:rsidRPr="00AA3D87">
        <w:rPr>
          <w:rFonts w:ascii="Verdana" w:hAnsi="Verdana"/>
        </w:rPr>
        <w:t>Heerma</w:t>
      </w:r>
      <w:proofErr w:type="spellEnd"/>
      <w:r w:rsidRPr="00AA3D87">
        <w:rPr>
          <w:rFonts w:ascii="Verdana" w:hAnsi="Verdana"/>
        </w:rPr>
        <w:t xml:space="preserve"> van </w:t>
      </w:r>
      <w:proofErr w:type="spellStart"/>
      <w:r w:rsidRPr="00AA3D87">
        <w:rPr>
          <w:rFonts w:ascii="Verdana" w:hAnsi="Verdana"/>
        </w:rPr>
        <w:t>Voss</w:t>
      </w:r>
      <w:proofErr w:type="spellEnd"/>
      <w:r w:rsidRPr="00AA3D87">
        <w:rPr>
          <w:rFonts w:ascii="Verdana" w:hAnsi="Verdana"/>
        </w:rPr>
        <w:t>,</w:t>
      </w:r>
      <w:r w:rsidRPr="00AA3D87">
        <w:rPr>
          <w:rFonts w:ascii="Verdana" w:hAnsi="Verdana"/>
          <w:i/>
          <w:iCs/>
        </w:rPr>
        <w:t xml:space="preserve">Aansprakelijkheid werkgever voor schade tijdens bedrijfsuitje, </w:t>
      </w:r>
      <w:r w:rsidRPr="00AA3D87">
        <w:rPr>
          <w:rFonts w:ascii="Verdana" w:hAnsi="Verdana"/>
          <w:iCs/>
        </w:rPr>
        <w:t>Asser 7-V 2015/288.</w:t>
      </w:r>
    </w:p>
    <w:p w:rsidR="008755B7" w:rsidRPr="008755B7" w:rsidRDefault="008755B7" w:rsidP="008755B7">
      <w:pPr>
        <w:pStyle w:val="Lijstalinea"/>
        <w:rPr>
          <w:rFonts w:ascii="Verdana" w:hAnsi="Verdana" w:cs="Arial"/>
          <w:lang w:eastAsia="nl-NL"/>
        </w:rPr>
      </w:pPr>
    </w:p>
    <w:p w:rsidR="008755B7" w:rsidRPr="008755B7" w:rsidRDefault="008755B7" w:rsidP="008755B7">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rPr>
        <w:t xml:space="preserve">C.J.M. Klaassen, </w:t>
      </w:r>
      <w:r>
        <w:rPr>
          <w:rFonts w:ascii="Verdana" w:hAnsi="Verdana"/>
        </w:rPr>
        <w:t>Proportionele aansprakelijkheid: een goede of kwade kans?</w:t>
      </w:r>
      <w:r w:rsidRPr="00AA3D87">
        <w:rPr>
          <w:rFonts w:ascii="Verdana" w:hAnsi="Verdana"/>
        </w:rPr>
        <w:t xml:space="preserve">, </w:t>
      </w:r>
      <w:r>
        <w:rPr>
          <w:rFonts w:ascii="Verdana" w:hAnsi="Verdana"/>
          <w:iCs/>
        </w:rPr>
        <w:t>NJB 2007/1164</w:t>
      </w:r>
      <w:r w:rsidRPr="00AA3D87">
        <w:rPr>
          <w:rFonts w:ascii="Verdana" w:hAnsi="Verdana"/>
          <w:iCs/>
        </w:rPr>
        <w:t>.</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rPr>
        <w:t xml:space="preserve">C.J.M. Klaassen, De aansprakelijkheid van de werkgever voor bedrijfsuitjes en personeelsactiviteiten', </w:t>
      </w:r>
      <w:r w:rsidRPr="00AA3D87">
        <w:rPr>
          <w:rFonts w:ascii="Verdana" w:hAnsi="Verdana"/>
          <w:iCs/>
        </w:rPr>
        <w:t>AV&amp;S 2009/30.</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Style w:val="atomhl"/>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lastRenderedPageBreak/>
        <w:t xml:space="preserve">C.J.M. Klaassen, </w:t>
      </w:r>
      <w:r w:rsidRPr="00AA3D87">
        <w:rPr>
          <w:rFonts w:ascii="Verdana" w:hAnsi="Verdana" w:cs="Arial"/>
          <w:i/>
        </w:rPr>
        <w:t>De reikwijdte van de werkgeversaansprakelijkheid voor arbeidsongevallen na TNT/</w:t>
      </w:r>
      <w:proofErr w:type="spellStart"/>
      <w:r w:rsidRPr="00AA3D87">
        <w:rPr>
          <w:rFonts w:ascii="Verdana" w:hAnsi="Verdana" w:cs="Arial"/>
          <w:i/>
        </w:rPr>
        <w:t>Wijenberg</w:t>
      </w:r>
      <w:proofErr w:type="spellEnd"/>
      <w:r w:rsidRPr="00AA3D87">
        <w:rPr>
          <w:rFonts w:ascii="Verdana" w:hAnsi="Verdana" w:cs="Arial"/>
          <w:i/>
        </w:rPr>
        <w:t xml:space="preserve"> en De </w:t>
      </w:r>
      <w:proofErr w:type="spellStart"/>
      <w:r w:rsidRPr="00AA3D87">
        <w:rPr>
          <w:rFonts w:ascii="Verdana" w:hAnsi="Verdana" w:cs="Arial"/>
          <w:i/>
        </w:rPr>
        <w:t>Rooyse</w:t>
      </w:r>
      <w:proofErr w:type="spellEnd"/>
      <w:r w:rsidRPr="00AA3D87">
        <w:rPr>
          <w:rFonts w:ascii="Verdana" w:hAnsi="Verdana" w:cs="Arial"/>
          <w:i/>
        </w:rPr>
        <w:t xml:space="preserve"> Wissel/Hagens en hoe nu verder?</w:t>
      </w:r>
      <w:r w:rsidRPr="00AA3D87">
        <w:rPr>
          <w:rFonts w:ascii="Verdana" w:hAnsi="Verdana" w:cs="Arial"/>
        </w:rPr>
        <w:t xml:space="preserve">, </w:t>
      </w:r>
      <w:r w:rsidRPr="00AA3D87">
        <w:rPr>
          <w:rFonts w:ascii="Verdana" w:hAnsi="Verdana" w:cs="Arial"/>
          <w:iCs/>
        </w:rPr>
        <w:t>NTBR 2012/53, afl. 10.</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8B406D" w:rsidRDefault="006715E9" w:rsidP="00EE1CCE">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rPr>
        <w:t xml:space="preserve">Konijn. Y, </w:t>
      </w:r>
      <w:r w:rsidRPr="00AA3D87">
        <w:rPr>
          <w:rFonts w:ascii="Verdana" w:hAnsi="Verdana"/>
          <w:i/>
        </w:rPr>
        <w:t>Werkgeversaansprakelijkheid voor bedrijfsongevallen en beroepsziekten</w:t>
      </w:r>
      <w:r w:rsidRPr="00AA3D87">
        <w:rPr>
          <w:rFonts w:ascii="Verdana" w:hAnsi="Verdana"/>
        </w:rPr>
        <w:t xml:space="preserve">, </w:t>
      </w:r>
      <w:r w:rsidRPr="00AA3D87">
        <w:rPr>
          <w:rFonts w:ascii="Verdana" w:hAnsi="Verdana"/>
          <w:iCs/>
        </w:rPr>
        <w:t>O&amp;F 42 2000, p. 28 – 33.</w:t>
      </w:r>
    </w:p>
    <w:p w:rsidR="008B406D" w:rsidRPr="00AA3D87" w:rsidRDefault="008B406D" w:rsidP="008B406D">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t xml:space="preserve">J.P. Kroon, </w:t>
      </w:r>
      <w:r w:rsidRPr="00AA3D87">
        <w:rPr>
          <w:rFonts w:ascii="Verdana" w:hAnsi="Verdana" w:cs="Arial"/>
          <w:i/>
          <w:iCs/>
        </w:rPr>
        <w:t xml:space="preserve">Causaal verband tussen schade en zorgplichtschending bij: Burgerlijk Wetboek Boek 7, Artikel 658 [Aansprakelijkheid voor arbeidsongevallen], </w:t>
      </w:r>
      <w:r w:rsidRPr="00AA3D87">
        <w:rPr>
          <w:rFonts w:ascii="Verdana" w:hAnsi="Verdana" w:cs="Arial"/>
          <w:iCs/>
        </w:rPr>
        <w:t>Arbeidsovereenkomst 3.2 2010.</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lang w:eastAsia="nl-NL"/>
        </w:rPr>
        <w:t xml:space="preserve">J.P. Kroon, </w:t>
      </w:r>
      <w:r w:rsidRPr="00AA3D87">
        <w:rPr>
          <w:rFonts w:ascii="Verdana" w:hAnsi="Verdana" w:cs="Arial"/>
          <w:i/>
          <w:lang w:eastAsia="nl-NL"/>
        </w:rPr>
        <w:t>Beperkte rol voor ervaring en deskundigheid werknemer bij: Burgerlijk Wetboek Boek 7, Artikel 658 [Aansprakelijkheid voor arbeidsongevallen],</w:t>
      </w:r>
      <w:r w:rsidRPr="00AA3D87">
        <w:rPr>
          <w:rFonts w:ascii="Verdana" w:hAnsi="Verdana" w:cs="Arial"/>
          <w:lang w:eastAsia="nl-NL"/>
        </w:rPr>
        <w:t xml:space="preserve"> 2.7 2010.</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rPr>
        <w:t xml:space="preserve">J.P. Kroon, </w:t>
      </w:r>
      <w:r w:rsidRPr="00AA3D87">
        <w:rPr>
          <w:rFonts w:ascii="Verdana" w:hAnsi="Verdana"/>
          <w:i/>
          <w:iCs/>
        </w:rPr>
        <w:t>Algemeen bij: Burgerlijk Wetboek Boek 7, Artikel 658 [Aansprakelijkheid voor arbeidsongevallen], 8.1 2010.</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rPr>
      </w:pPr>
      <w:r w:rsidRPr="00AA3D87">
        <w:rPr>
          <w:rFonts w:ascii="Verdana" w:hAnsi="Verdana" w:cs="Arial"/>
        </w:rPr>
        <w:t xml:space="preserve">S.D. </w:t>
      </w:r>
      <w:proofErr w:type="spellStart"/>
      <w:r w:rsidRPr="00AA3D87">
        <w:rPr>
          <w:rFonts w:ascii="Verdana" w:hAnsi="Verdana" w:cs="Arial"/>
        </w:rPr>
        <w:t>Lindenbergh</w:t>
      </w:r>
      <w:proofErr w:type="spellEnd"/>
      <w:r w:rsidRPr="00AA3D87">
        <w:rPr>
          <w:rFonts w:ascii="Verdana" w:hAnsi="Verdana" w:cs="Arial"/>
        </w:rPr>
        <w:t xml:space="preserve">, </w:t>
      </w:r>
      <w:r w:rsidRPr="00AA3D87">
        <w:rPr>
          <w:rStyle w:val="Nadruk"/>
          <w:rFonts w:ascii="Verdana" w:hAnsi="Verdana" w:cs="Arial"/>
        </w:rPr>
        <w:t>Arbeidsongevallen en beroepsziekten</w:t>
      </w:r>
      <w:r w:rsidR="00F37C83" w:rsidRPr="00AA3D87">
        <w:rPr>
          <w:rFonts w:ascii="Verdana" w:hAnsi="Verdana" w:cs="Arial"/>
        </w:rPr>
        <w:t>, Deventer: Kluwer 2009</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Style w:val="Hyperlink"/>
          <w:rFonts w:ascii="Verdana" w:hAnsi="Verdana" w:cs="Arial"/>
          <w:color w:val="auto"/>
          <w:lang w:eastAsia="nl-NL"/>
        </w:rPr>
      </w:pPr>
      <w:r w:rsidRPr="00AA3D87">
        <w:rPr>
          <w:rStyle w:val="Hyperlink"/>
          <w:rFonts w:ascii="Verdana" w:hAnsi="Verdana" w:cs="Arial"/>
          <w:color w:val="auto"/>
          <w:lang w:eastAsia="nl-NL"/>
        </w:rPr>
        <w:t xml:space="preserve">C.J. Loonstra, </w:t>
      </w:r>
      <w:r w:rsidRPr="00AA3D87">
        <w:rPr>
          <w:rStyle w:val="Hyperlink"/>
          <w:rFonts w:ascii="Verdana" w:hAnsi="Verdana" w:cs="Arial"/>
          <w:i/>
          <w:color w:val="auto"/>
          <w:lang w:eastAsia="nl-NL"/>
        </w:rPr>
        <w:t>Hoofdstukken Sociaal Recht</w:t>
      </w:r>
      <w:r w:rsidRPr="00AA3D87">
        <w:rPr>
          <w:rStyle w:val="Hyperlink"/>
          <w:rFonts w:ascii="Verdana" w:hAnsi="Verdana" w:cs="Arial"/>
          <w:color w:val="auto"/>
          <w:lang w:eastAsia="nl-NL"/>
        </w:rPr>
        <w:t>, Groningen: Noordhoff Uitgevers 2016</w:t>
      </w:r>
    </w:p>
    <w:p w:rsidR="00F37C83" w:rsidRPr="00AA3D87" w:rsidRDefault="00F37C83" w:rsidP="00F37C83">
      <w:pPr>
        <w:pStyle w:val="Lijstalinea"/>
        <w:pBdr>
          <w:right w:val="single" w:sz="6" w:space="4" w:color="EEEEEE"/>
        </w:pBdr>
        <w:spacing w:before="100" w:beforeAutospacing="1" w:after="100" w:afterAutospacing="1" w:line="360" w:lineRule="auto"/>
        <w:ind w:left="372" w:right="-150"/>
        <w:rPr>
          <w:rStyle w:val="atomhl"/>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t xml:space="preserve">M. Opdam, E.M. Hoogeveen, </w:t>
      </w:r>
      <w:r w:rsidRPr="00AA3D87">
        <w:rPr>
          <w:rFonts w:ascii="Verdana" w:hAnsi="Verdana" w:cs="Arial"/>
          <w:i/>
        </w:rPr>
        <w:t>Werkgeversaansprakelijkheid voor arbeidsongevallen; de stand van zaken</w:t>
      </w:r>
      <w:r w:rsidRPr="00AA3D87">
        <w:rPr>
          <w:rFonts w:ascii="Verdana" w:hAnsi="Verdana" w:cs="Arial"/>
        </w:rPr>
        <w:t xml:space="preserve">, </w:t>
      </w:r>
      <w:proofErr w:type="spellStart"/>
      <w:r w:rsidRPr="00AA3D87">
        <w:rPr>
          <w:rFonts w:ascii="Verdana" w:hAnsi="Verdana" w:cs="Arial"/>
          <w:iCs/>
        </w:rPr>
        <w:t>ArbeidsRecht</w:t>
      </w:r>
      <w:proofErr w:type="spellEnd"/>
      <w:r w:rsidRPr="00AA3D87">
        <w:rPr>
          <w:rFonts w:ascii="Verdana" w:hAnsi="Verdana" w:cs="Arial"/>
          <w:iCs/>
        </w:rPr>
        <w:t xml:space="preserve"> 2016/31, </w:t>
      </w:r>
      <w:proofErr w:type="spellStart"/>
      <w:r w:rsidRPr="00AA3D87">
        <w:rPr>
          <w:rFonts w:ascii="Verdana" w:hAnsi="Verdana" w:cs="Arial"/>
          <w:iCs/>
        </w:rPr>
        <w:t>afl</w:t>
      </w:r>
      <w:proofErr w:type="spellEnd"/>
      <w:r w:rsidRPr="00AA3D87">
        <w:rPr>
          <w:rFonts w:ascii="Verdana" w:hAnsi="Verdana" w:cs="Arial"/>
          <w:iCs/>
        </w:rPr>
        <w:t xml:space="preserve"> 6/7.</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rPr>
        <w:t xml:space="preserve"> E.M. van </w:t>
      </w:r>
      <w:proofErr w:type="spellStart"/>
      <w:r w:rsidRPr="00AA3D87">
        <w:rPr>
          <w:rFonts w:ascii="Verdana" w:hAnsi="Verdana" w:cs="Arial"/>
        </w:rPr>
        <w:t>Orsouw</w:t>
      </w:r>
      <w:proofErr w:type="spellEnd"/>
      <w:r w:rsidRPr="00AA3D87">
        <w:rPr>
          <w:rFonts w:ascii="Verdana" w:hAnsi="Verdana" w:cs="Arial"/>
        </w:rPr>
        <w:t>, Krispijn, A.E,</w:t>
      </w:r>
      <w:r w:rsidRPr="00AA3D87">
        <w:rPr>
          <w:rFonts w:ascii="Verdana" w:hAnsi="Verdana" w:cs="Arial"/>
          <w:i/>
          <w:iCs/>
        </w:rPr>
        <w:t xml:space="preserve"> De aansprakelijkheid van de werkgever voor personeelsactiviteiten en een verkenning van de grenzen van de aansprakelijkheid van de werkgever op grond van art. 7:611, </w:t>
      </w:r>
      <w:r w:rsidRPr="00AA3D87">
        <w:rPr>
          <w:rFonts w:ascii="Verdana" w:hAnsi="Verdana" w:cs="Arial"/>
          <w:iCs/>
        </w:rPr>
        <w:t>Den Haag: Boom Juridische uitgevers 2009/11.</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lang w:eastAsia="nl-NL"/>
        </w:rPr>
        <w:t xml:space="preserve">J.P. Quist, </w:t>
      </w:r>
      <w:r w:rsidRPr="00AA3D87">
        <w:rPr>
          <w:rFonts w:ascii="Verdana" w:hAnsi="Verdana" w:cs="Arial"/>
          <w:i/>
          <w:lang w:eastAsia="nl-NL"/>
        </w:rPr>
        <w:t>Arbeidsrecht thematisch:</w:t>
      </w:r>
      <w:r w:rsidRPr="00AA3D87">
        <w:rPr>
          <w:rFonts w:ascii="Verdana" w:hAnsi="Verdana"/>
        </w:rPr>
        <w:t xml:space="preserve"> Commentaar op Burgerlijk Wetboek Boek 7 art. 611</w:t>
      </w:r>
      <w:r w:rsidRPr="00AA3D87">
        <w:rPr>
          <w:rFonts w:ascii="Verdana" w:hAnsi="Verdana" w:cs="Arial"/>
          <w:lang w:eastAsia="nl-NL"/>
        </w:rPr>
        <w:t>, SDU 2016 C.3.4 – C.3.4.2</w:t>
      </w:r>
    </w:p>
    <w:p w:rsidR="006715E9" w:rsidRPr="00AA3D87" w:rsidRDefault="006715E9" w:rsidP="006715E9">
      <w:pPr>
        <w:pStyle w:val="Lijstalinea"/>
        <w:pBdr>
          <w:right w:val="single" w:sz="6" w:space="4" w:color="EEEEEE"/>
        </w:pBdr>
        <w:spacing w:before="100" w:beforeAutospacing="1" w:after="100" w:afterAutospacing="1" w:line="360" w:lineRule="auto"/>
        <w:ind w:left="372" w:right="-150"/>
        <w:rPr>
          <w:rFonts w:ascii="Verdana" w:hAnsi="Verdana" w:cs="Arial"/>
          <w:lang w:eastAsia="nl-NL"/>
        </w:rPr>
      </w:pPr>
    </w:p>
    <w:p w:rsidR="006715E9" w:rsidRPr="00AA3D87" w:rsidRDefault="006715E9" w:rsidP="006715E9">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rPr>
        <w:lastRenderedPageBreak/>
        <w:t xml:space="preserve">J. Sap, </w:t>
      </w:r>
      <w:r w:rsidRPr="00AA3D87">
        <w:rPr>
          <w:rFonts w:ascii="Verdana" w:hAnsi="Verdana"/>
          <w:i/>
        </w:rPr>
        <w:t>De bijzondere verhouding tussen art. 7:658 en art. 7:611 BW</w:t>
      </w:r>
      <w:r w:rsidRPr="00AA3D87">
        <w:rPr>
          <w:rFonts w:ascii="Verdana" w:hAnsi="Verdana"/>
        </w:rPr>
        <w:t>, VRA 2011/92.</w:t>
      </w:r>
    </w:p>
    <w:p w:rsidR="00F37C83" w:rsidRPr="00AA3D87" w:rsidRDefault="00F37C83" w:rsidP="00F37C83">
      <w:pPr>
        <w:pStyle w:val="Lijstalinea"/>
        <w:rPr>
          <w:rFonts w:ascii="Verdana" w:hAnsi="Verdana" w:cs="Arial"/>
          <w:lang w:eastAsia="nl-NL"/>
        </w:rPr>
      </w:pPr>
    </w:p>
    <w:p w:rsidR="00997B89" w:rsidRDefault="00F37C83" w:rsidP="00100AAA">
      <w:pPr>
        <w:pStyle w:val="Lijstalinea"/>
        <w:numPr>
          <w:ilvl w:val="0"/>
          <w:numId w:val="6"/>
        </w:numPr>
        <w:pBdr>
          <w:right w:val="single" w:sz="6" w:space="4" w:color="EEEEEE"/>
        </w:pBdr>
        <w:spacing w:before="100" w:beforeAutospacing="1" w:after="100" w:afterAutospacing="1" w:line="360" w:lineRule="auto"/>
        <w:ind w:left="372" w:right="-150"/>
        <w:rPr>
          <w:rFonts w:ascii="Verdana" w:hAnsi="Verdana" w:cs="Arial"/>
          <w:lang w:eastAsia="nl-NL"/>
        </w:rPr>
      </w:pPr>
      <w:r w:rsidRPr="00AA3D87">
        <w:rPr>
          <w:rFonts w:ascii="Verdana" w:hAnsi="Verdana" w:cs="Arial"/>
          <w:lang w:eastAsia="nl-NL"/>
        </w:rPr>
        <w:t>J.</w:t>
      </w:r>
      <w:r w:rsidR="00E47177">
        <w:rPr>
          <w:rFonts w:ascii="Verdana" w:hAnsi="Verdana" w:cs="Arial"/>
          <w:lang w:eastAsia="nl-NL"/>
        </w:rPr>
        <w:t xml:space="preserve"> </w:t>
      </w:r>
      <w:r w:rsidRPr="00AA3D87">
        <w:rPr>
          <w:rFonts w:ascii="Verdana" w:hAnsi="Verdana" w:cs="Arial"/>
          <w:lang w:eastAsia="nl-NL"/>
        </w:rPr>
        <w:t>Spier e.a., Verbintenissen uit de wet en Schadevergoeding</w:t>
      </w:r>
      <w:r w:rsidR="007F488F" w:rsidRPr="00AA3D87">
        <w:rPr>
          <w:rFonts w:ascii="Verdana" w:hAnsi="Verdana" w:cs="Arial"/>
          <w:lang w:eastAsia="nl-NL"/>
        </w:rPr>
        <w:t>, Deventer: Wolters Kluwer 2015.</w:t>
      </w:r>
    </w:p>
    <w:p w:rsidR="00100AAA" w:rsidRDefault="00100AAA"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Default="00284409" w:rsidP="00100AAA">
      <w:pPr>
        <w:pStyle w:val="Lijstalinea"/>
        <w:rPr>
          <w:rFonts w:ascii="Verdana" w:hAnsi="Verdana" w:cs="Arial"/>
          <w:lang w:eastAsia="nl-NL"/>
        </w:rPr>
      </w:pPr>
    </w:p>
    <w:p w:rsidR="00284409" w:rsidRPr="00100AAA" w:rsidRDefault="00284409" w:rsidP="00100AAA">
      <w:pPr>
        <w:pStyle w:val="Lijstalinea"/>
        <w:rPr>
          <w:rFonts w:ascii="Verdana" w:hAnsi="Verdana" w:cs="Arial"/>
          <w:lang w:eastAsia="nl-NL"/>
        </w:rPr>
      </w:pPr>
    </w:p>
    <w:p w:rsidR="00100AAA" w:rsidRDefault="00100AAA" w:rsidP="00100AAA">
      <w:pPr>
        <w:pStyle w:val="Kop1"/>
        <w:rPr>
          <w:rFonts w:ascii="Verdana" w:hAnsi="Verdana"/>
          <w:lang w:eastAsia="nl-NL"/>
        </w:rPr>
      </w:pPr>
      <w:bookmarkStart w:id="51" w:name="_Toc503773004"/>
      <w:r w:rsidRPr="00100AAA">
        <w:rPr>
          <w:rFonts w:ascii="Verdana" w:hAnsi="Verdana"/>
          <w:lang w:eastAsia="nl-NL"/>
        </w:rPr>
        <w:lastRenderedPageBreak/>
        <w:t>Bijlagen</w:t>
      </w:r>
      <w:bookmarkEnd w:id="51"/>
    </w:p>
    <w:p w:rsidR="00100AAA" w:rsidRPr="00100AAA" w:rsidRDefault="00100AAA" w:rsidP="00100AAA">
      <w:pPr>
        <w:rPr>
          <w:lang w:eastAsia="nl-NL"/>
        </w:rPr>
      </w:pPr>
    </w:p>
    <w:sectPr w:rsidR="00100AAA" w:rsidRPr="00100AAA" w:rsidSect="00A70B90">
      <w:footerReference w:type="default" r:id="rId23"/>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A3" w:rsidRDefault="00883AA3" w:rsidP="002C4B88">
      <w:pPr>
        <w:spacing w:after="0" w:line="240" w:lineRule="auto"/>
      </w:pPr>
      <w:r>
        <w:separator/>
      </w:r>
    </w:p>
  </w:endnote>
  <w:endnote w:type="continuationSeparator" w:id="0">
    <w:p w:rsidR="00883AA3" w:rsidRDefault="00883AA3" w:rsidP="002C4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haparralPro-Regular">
    <w:altName w:val="Calibri"/>
    <w:panose1 w:val="00000000000000000000"/>
    <w:charset w:val="00"/>
    <w:family w:val="script"/>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674"/>
      <w:docPartObj>
        <w:docPartGallery w:val="Page Numbers (Bottom of Page)"/>
        <w:docPartUnique/>
      </w:docPartObj>
    </w:sdtPr>
    <w:sdtContent>
      <w:p w:rsidR="00883AA3" w:rsidRDefault="00883AA3">
        <w:pPr>
          <w:pStyle w:val="Voettekst"/>
          <w:jc w:val="right"/>
        </w:pPr>
      </w:p>
    </w:sdtContent>
  </w:sdt>
  <w:p w:rsidR="00883AA3" w:rsidRDefault="00883AA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A3" w:rsidRDefault="00883AA3">
    <w:pPr>
      <w:pStyle w:val="Voettekst"/>
    </w:pPr>
    <w:r w:rsidRPr="005D76A7">
      <w:rPr>
        <w:noProof/>
        <w:color w:val="808080" w:themeColor="background1" w:themeShade="80"/>
      </w:rPr>
      <w:pict>
        <v:group id="_x0000_s4098" style="position:absolute;margin-left:5485.6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u17ksGwDAACUCgAADgAAAAAAAAAAAAAAAAAuAgAAZHJzL2Uyb0RvYy54bWxQSwECLQAUAAYACAAA&#10;ACEA/QR0/NwAAAAEAQAADwAAAAAAAAAAAAAAAADGBQAAZHJzL2Rvd25yZXYueG1sUEsFBgAAAAAE&#10;AAQA8wAAAM8GAAAAAA==&#10;">
          <v:rect id="Rechthoek 38" o:spid="_x0000_s410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kstvak 39" o:spid="_x0000_s409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18-01-16T00:00:00Z">
                      <w:dateFormat w:val="d MMMM yyyy"/>
                      <w:lid w:val="nl-NL"/>
                      <w:storeMappedDataAs w:val="dateTime"/>
                      <w:calendar w:val="gregorian"/>
                    </w:date>
                  </w:sdtPr>
                  <w:sdtContent>
                    <w:p w:rsidR="00883AA3" w:rsidRDefault="00883AA3">
                      <w:pPr>
                        <w:jc w:val="right"/>
                        <w:rPr>
                          <w:color w:val="7F7F7F" w:themeColor="text1" w:themeTint="80"/>
                        </w:rPr>
                      </w:pPr>
                      <w:r>
                        <w:rPr>
                          <w:color w:val="7F7F7F" w:themeColor="text1" w:themeTint="80"/>
                        </w:rPr>
                        <w:t>16 januari 2018</w:t>
                      </w:r>
                    </w:p>
                  </w:sdtContent>
                </w:sdt>
                <w:p w:rsidR="00883AA3" w:rsidRDefault="00883AA3">
                  <w:pPr>
                    <w:jc w:val="right"/>
                    <w:rPr>
                      <w:color w:val="808080" w:themeColor="background1" w:themeShade="80"/>
                    </w:rPr>
                  </w:pPr>
                </w:p>
              </w:txbxContent>
            </v:textbox>
          </v:shape>
          <w10:wrap type="square" anchorx="margin" anchory="margin"/>
        </v:group>
      </w:pict>
    </w:r>
    <w:r>
      <w:rPr>
        <w:noProof/>
      </w:rPr>
      <w:pict>
        <v:rect id="_x0000_s4097"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FQeq4KgAgAAnwUAAA4AAAAAAAAAAAAAAAAALgIAAGRycy9l&#10;Mm9Eb2MueG1sUEsBAi0AFAAGAAgAAAAhAAk9t3DaAAAAAwEAAA8AAAAAAAAAAAAAAAAA+gQAAGRy&#10;cy9kb3ducmV2LnhtbFBLBQYAAAAABAAEAPMAAAABBgAAAAA=&#10;" fillcolor="black [3213]" stroked="f" strokeweight="3pt">
          <v:textbox>
            <w:txbxContent>
              <w:p w:rsidR="00883AA3" w:rsidRDefault="00883AA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E5457">
                  <w:rPr>
                    <w:noProof/>
                    <w:color w:val="FFFFFF" w:themeColor="background1"/>
                    <w:sz w:val="28"/>
                    <w:szCs w:val="28"/>
                  </w:rPr>
                  <w:t>5</w:t>
                </w:r>
                <w:r>
                  <w:rPr>
                    <w:color w:val="FFFFFF" w:themeColor="background1"/>
                    <w:sz w:val="28"/>
                    <w:szCs w:val="2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A3" w:rsidRDefault="00883AA3" w:rsidP="002C4B88">
      <w:pPr>
        <w:spacing w:after="0" w:line="240" w:lineRule="auto"/>
      </w:pPr>
      <w:r>
        <w:separator/>
      </w:r>
    </w:p>
  </w:footnote>
  <w:footnote w:type="continuationSeparator" w:id="0">
    <w:p w:rsidR="00883AA3" w:rsidRDefault="00883AA3" w:rsidP="002C4B88">
      <w:pPr>
        <w:spacing w:after="0" w:line="240" w:lineRule="auto"/>
      </w:pPr>
      <w:r>
        <w:continuationSeparator/>
      </w:r>
    </w:p>
  </w:footnote>
  <w:footnote w:id="1">
    <w:p w:rsidR="00883AA3" w:rsidRPr="0031540D" w:rsidRDefault="00883AA3" w:rsidP="00CF770B">
      <w:pPr>
        <w:pStyle w:val="Voetnoottekst"/>
        <w:rPr>
          <w:rFonts w:ascii="Verdana" w:hAnsi="Verdana"/>
          <w:sz w:val="16"/>
          <w:szCs w:val="16"/>
        </w:rPr>
      </w:pPr>
      <w:r w:rsidRPr="0031540D">
        <w:rPr>
          <w:rStyle w:val="Voetnootmarkering"/>
          <w:rFonts w:ascii="Verdana" w:hAnsi="Verdana"/>
          <w:sz w:val="16"/>
          <w:szCs w:val="16"/>
        </w:rPr>
        <w:footnoteRef/>
      </w:r>
      <w:r w:rsidRPr="0031540D">
        <w:rPr>
          <w:rFonts w:ascii="Verdana" w:hAnsi="Verdana"/>
          <w:sz w:val="16"/>
          <w:szCs w:val="16"/>
        </w:rPr>
        <w:t xml:space="preserve"> Loonstra, 2016, P. 76</w:t>
      </w:r>
      <w:r w:rsidR="00DE5457">
        <w:rPr>
          <w:rFonts w:ascii="Verdana" w:hAnsi="Verdana"/>
          <w:sz w:val="16"/>
          <w:szCs w:val="16"/>
        </w:rPr>
        <w:t>.</w:t>
      </w:r>
    </w:p>
  </w:footnote>
  <w:footnote w:id="2">
    <w:p w:rsidR="00883AA3" w:rsidRPr="00995DA9" w:rsidRDefault="00883AA3" w:rsidP="00942E17">
      <w:pPr>
        <w:pStyle w:val="Voetnoottekst"/>
        <w:rPr>
          <w:rFonts w:ascii="Verdana" w:hAnsi="Verdana"/>
          <w:sz w:val="16"/>
          <w:szCs w:val="16"/>
        </w:rPr>
      </w:pPr>
      <w:r w:rsidRPr="0031540D">
        <w:rPr>
          <w:rStyle w:val="Voetnootmarkering"/>
          <w:rFonts w:ascii="Verdana" w:hAnsi="Verdana"/>
          <w:sz w:val="16"/>
          <w:szCs w:val="16"/>
        </w:rPr>
        <w:footnoteRef/>
      </w:r>
      <w:r w:rsidRPr="0031540D">
        <w:rPr>
          <w:rFonts w:ascii="Verdana" w:hAnsi="Verdana"/>
          <w:sz w:val="16"/>
          <w:szCs w:val="16"/>
        </w:rPr>
        <w:t xml:space="preserve"> Loonstra 2016, P.</w:t>
      </w:r>
      <w:r w:rsidR="00DE5457">
        <w:rPr>
          <w:rFonts w:ascii="Verdana" w:hAnsi="Verdana"/>
          <w:sz w:val="16"/>
          <w:szCs w:val="16"/>
        </w:rPr>
        <w:t xml:space="preserve"> </w:t>
      </w:r>
      <w:r w:rsidRPr="0031540D">
        <w:rPr>
          <w:rFonts w:ascii="Verdana" w:hAnsi="Verdana"/>
          <w:sz w:val="16"/>
          <w:szCs w:val="16"/>
        </w:rPr>
        <w:t>80</w:t>
      </w:r>
      <w:r w:rsidR="00DE5457">
        <w:rPr>
          <w:rFonts w:ascii="Verdana" w:hAnsi="Verdana"/>
          <w:sz w:val="16"/>
          <w:szCs w:val="16"/>
        </w:rPr>
        <w:t>.</w:t>
      </w:r>
    </w:p>
  </w:footnote>
  <w:footnote w:id="3">
    <w:p w:rsidR="00883AA3" w:rsidRPr="0031540D" w:rsidRDefault="00883AA3" w:rsidP="003042F5">
      <w:pPr>
        <w:pStyle w:val="Voetnoottekst"/>
        <w:rPr>
          <w:rFonts w:ascii="Verdana" w:hAnsi="Verdana"/>
          <w:sz w:val="16"/>
          <w:szCs w:val="16"/>
        </w:rPr>
      </w:pPr>
      <w:r w:rsidRPr="0031540D">
        <w:rPr>
          <w:rStyle w:val="Voetnootmarkering"/>
          <w:rFonts w:ascii="Verdana" w:hAnsi="Verdana"/>
          <w:sz w:val="16"/>
          <w:szCs w:val="16"/>
        </w:rPr>
        <w:footnoteRef/>
      </w:r>
      <w:r>
        <w:rPr>
          <w:rFonts w:ascii="Verdana" w:hAnsi="Verdana" w:cs="Arial"/>
          <w:sz w:val="16"/>
          <w:szCs w:val="16"/>
        </w:rPr>
        <w:t xml:space="preserve"> </w:t>
      </w:r>
      <w:r w:rsidRPr="0031540D">
        <w:rPr>
          <w:rFonts w:ascii="Verdana" w:hAnsi="Verdana" w:cs="Arial"/>
          <w:sz w:val="16"/>
          <w:szCs w:val="16"/>
        </w:rPr>
        <w:t>HR 5 november 1965, ECLI:NL:HR:1965:AB7079 [</w:t>
      </w:r>
      <w:r w:rsidRPr="0031540D">
        <w:rPr>
          <w:rFonts w:ascii="Verdana" w:hAnsi="Verdana"/>
          <w:sz w:val="16"/>
          <w:szCs w:val="16"/>
        </w:rPr>
        <w:t>kelderluikarrest]</w:t>
      </w:r>
      <w:r>
        <w:rPr>
          <w:rFonts w:ascii="Verdana" w:hAnsi="Verdana"/>
          <w:sz w:val="16"/>
          <w:szCs w:val="16"/>
        </w:rPr>
        <w:t>.</w:t>
      </w:r>
    </w:p>
  </w:footnote>
  <w:footnote w:id="4">
    <w:p w:rsidR="00883AA3" w:rsidRPr="0031540D" w:rsidRDefault="00883AA3" w:rsidP="003042F5">
      <w:pPr>
        <w:pStyle w:val="Voetnoottekst"/>
        <w:rPr>
          <w:rFonts w:ascii="Verdana" w:hAnsi="Verdana"/>
          <w:sz w:val="16"/>
          <w:szCs w:val="16"/>
        </w:rPr>
      </w:pPr>
      <w:r w:rsidRPr="0031540D">
        <w:rPr>
          <w:rStyle w:val="Voetnootmarkering"/>
          <w:rFonts w:ascii="Verdana" w:hAnsi="Verdana"/>
          <w:sz w:val="16"/>
          <w:szCs w:val="16"/>
        </w:rPr>
        <w:footnoteRef/>
      </w:r>
      <w:r>
        <w:rPr>
          <w:rFonts w:ascii="Verdana" w:hAnsi="Verdana"/>
          <w:sz w:val="16"/>
          <w:szCs w:val="16"/>
        </w:rPr>
        <w:t xml:space="preserve"> Van </w:t>
      </w:r>
      <w:proofErr w:type="spellStart"/>
      <w:r>
        <w:rPr>
          <w:rFonts w:ascii="Verdana" w:hAnsi="Verdana"/>
          <w:sz w:val="16"/>
          <w:szCs w:val="16"/>
        </w:rPr>
        <w:t>Drongelen</w:t>
      </w:r>
      <w:proofErr w:type="spellEnd"/>
      <w:r>
        <w:rPr>
          <w:rFonts w:ascii="Verdana" w:hAnsi="Verdana"/>
          <w:sz w:val="16"/>
          <w:szCs w:val="16"/>
        </w:rPr>
        <w:t xml:space="preserve"> 2010, P. </w:t>
      </w:r>
      <w:r w:rsidRPr="0031540D">
        <w:rPr>
          <w:rFonts w:ascii="Verdana" w:hAnsi="Verdana"/>
          <w:sz w:val="16"/>
          <w:szCs w:val="16"/>
        </w:rPr>
        <w:t>11</w:t>
      </w:r>
      <w:r>
        <w:rPr>
          <w:rFonts w:ascii="Verdana" w:hAnsi="Verdana"/>
          <w:sz w:val="16"/>
          <w:szCs w:val="16"/>
        </w:rPr>
        <w:t>.</w:t>
      </w:r>
    </w:p>
  </w:footnote>
  <w:footnote w:id="5">
    <w:p w:rsidR="00883AA3" w:rsidRDefault="00883AA3" w:rsidP="003042F5">
      <w:pPr>
        <w:pStyle w:val="Voetnoottekst"/>
      </w:pPr>
      <w:r w:rsidRPr="0031540D">
        <w:rPr>
          <w:rStyle w:val="Voetnootmarkering"/>
          <w:rFonts w:ascii="Verdana" w:hAnsi="Verdana"/>
          <w:sz w:val="16"/>
          <w:szCs w:val="16"/>
        </w:rPr>
        <w:footnoteRef/>
      </w:r>
      <w:r w:rsidRPr="0031540D">
        <w:rPr>
          <w:rFonts w:ascii="Verdana" w:hAnsi="Verdana"/>
          <w:sz w:val="16"/>
          <w:szCs w:val="16"/>
        </w:rPr>
        <w:t xml:space="preserve"> Van </w:t>
      </w:r>
      <w:proofErr w:type="spellStart"/>
      <w:r w:rsidRPr="0031540D">
        <w:rPr>
          <w:rFonts w:ascii="Verdana" w:hAnsi="Verdana"/>
          <w:sz w:val="16"/>
          <w:szCs w:val="16"/>
        </w:rPr>
        <w:t>Drongelen</w:t>
      </w:r>
      <w:proofErr w:type="spellEnd"/>
      <w:r w:rsidRPr="0031540D">
        <w:rPr>
          <w:rFonts w:ascii="Verdana" w:hAnsi="Verdana"/>
          <w:sz w:val="16"/>
          <w:szCs w:val="16"/>
        </w:rPr>
        <w:t xml:space="preserve"> 2010, P.</w:t>
      </w:r>
      <w:r>
        <w:rPr>
          <w:rFonts w:ascii="Verdana" w:hAnsi="Verdana"/>
          <w:sz w:val="16"/>
          <w:szCs w:val="16"/>
        </w:rPr>
        <w:t xml:space="preserve"> </w:t>
      </w:r>
      <w:r w:rsidRPr="0031540D">
        <w:rPr>
          <w:rFonts w:ascii="Verdana" w:hAnsi="Verdana"/>
          <w:sz w:val="16"/>
          <w:szCs w:val="16"/>
        </w:rPr>
        <w:t>12</w:t>
      </w:r>
      <w:r>
        <w:rPr>
          <w:rFonts w:ascii="Verdana" w:hAnsi="Verdana"/>
          <w:sz w:val="16"/>
          <w:szCs w:val="16"/>
        </w:rPr>
        <w:t>.</w:t>
      </w:r>
    </w:p>
  </w:footnote>
  <w:footnote w:id="6">
    <w:p w:rsidR="00883AA3" w:rsidRDefault="00883AA3" w:rsidP="003042F5">
      <w:pPr>
        <w:pStyle w:val="Voetnoottekst"/>
      </w:pPr>
      <w:r>
        <w:rPr>
          <w:rStyle w:val="Voetnootmarkering"/>
        </w:rPr>
        <w:footnoteRef/>
      </w:r>
      <w:r>
        <w:t xml:space="preserve"> </w:t>
      </w:r>
      <w:proofErr w:type="spellStart"/>
      <w:r>
        <w:t>Lindenbergh</w:t>
      </w:r>
      <w:proofErr w:type="spellEnd"/>
      <w:r>
        <w:t xml:space="preserve"> 2009, P. 81, 115, 116 en 117.</w:t>
      </w:r>
    </w:p>
  </w:footnote>
  <w:footnote w:id="7">
    <w:p w:rsidR="00883AA3" w:rsidRDefault="00883AA3">
      <w:pPr>
        <w:pStyle w:val="Voetnoottekst"/>
      </w:pPr>
      <w:r>
        <w:rPr>
          <w:rStyle w:val="Voetnootmarkering"/>
        </w:rPr>
        <w:footnoteRef/>
      </w:r>
      <w:r>
        <w:t xml:space="preserve"> Klaassen 2007/1164.</w:t>
      </w:r>
    </w:p>
  </w:footnote>
  <w:footnote w:id="8">
    <w:p w:rsidR="00883AA3" w:rsidRDefault="00883AA3">
      <w:pPr>
        <w:pStyle w:val="Voetnoottekst"/>
      </w:pPr>
      <w:r>
        <w:rPr>
          <w:rStyle w:val="Voetnootmarkering"/>
        </w:rPr>
        <w:footnoteRef/>
      </w:r>
      <w:r>
        <w:t xml:space="preserve"> </w:t>
      </w:r>
      <w:r w:rsidRPr="00D064C0">
        <w:rPr>
          <w:rFonts w:ascii="Verdana" w:hAnsi="Verdana"/>
          <w:sz w:val="16"/>
          <w:szCs w:val="16"/>
        </w:rPr>
        <w:t xml:space="preserve">Blanken en </w:t>
      </w:r>
      <w:proofErr w:type="spellStart"/>
      <w:r w:rsidRPr="00D064C0">
        <w:rPr>
          <w:rFonts w:ascii="Verdana" w:hAnsi="Verdana"/>
          <w:sz w:val="16"/>
          <w:szCs w:val="16"/>
        </w:rPr>
        <w:t>Noort</w:t>
      </w:r>
      <w:proofErr w:type="spellEnd"/>
      <w:r w:rsidRPr="00D064C0">
        <w:rPr>
          <w:rFonts w:ascii="Verdana" w:hAnsi="Verdana"/>
          <w:sz w:val="16"/>
          <w:szCs w:val="16"/>
        </w:rPr>
        <w:t xml:space="preserve"> 2015/6</w:t>
      </w:r>
      <w:r>
        <w:rPr>
          <w:rFonts w:ascii="Verdana" w:hAnsi="Verdana"/>
          <w:sz w:val="16"/>
          <w:szCs w:val="16"/>
        </w:rPr>
        <w:t>.</w:t>
      </w:r>
    </w:p>
  </w:footnote>
  <w:footnote w:id="9">
    <w:p w:rsidR="00883AA3" w:rsidRPr="00220FD7" w:rsidRDefault="00883AA3" w:rsidP="00B97018">
      <w:pPr>
        <w:pStyle w:val="Voetnoottekst"/>
        <w:rPr>
          <w:rFonts w:ascii="Verdana" w:hAnsi="Verdana"/>
          <w:sz w:val="16"/>
          <w:szCs w:val="16"/>
        </w:rPr>
      </w:pPr>
      <w:r w:rsidRPr="00220FD7">
        <w:rPr>
          <w:rStyle w:val="Voetnootmarkering"/>
          <w:rFonts w:ascii="Verdana" w:hAnsi="Verdana"/>
          <w:sz w:val="16"/>
          <w:szCs w:val="16"/>
        </w:rPr>
        <w:footnoteRef/>
      </w:r>
      <w:r w:rsidRPr="00220FD7">
        <w:rPr>
          <w:rFonts w:ascii="Verdana" w:hAnsi="Verdana"/>
          <w:sz w:val="16"/>
          <w:szCs w:val="16"/>
        </w:rPr>
        <w:t xml:space="preserve"> Loonstra, 2016, P. 76</w:t>
      </w:r>
      <w:r>
        <w:rPr>
          <w:rFonts w:ascii="Verdana" w:hAnsi="Verdana"/>
          <w:sz w:val="16"/>
          <w:szCs w:val="16"/>
        </w:rPr>
        <w:t>.</w:t>
      </w:r>
    </w:p>
  </w:footnote>
  <w:footnote w:id="10">
    <w:p w:rsidR="00883AA3" w:rsidRPr="00220FD7" w:rsidRDefault="00883AA3" w:rsidP="00B97018">
      <w:pPr>
        <w:pStyle w:val="Voetnoottekst"/>
        <w:rPr>
          <w:rFonts w:ascii="Verdana" w:hAnsi="Verdana"/>
          <w:sz w:val="16"/>
          <w:szCs w:val="16"/>
        </w:rPr>
      </w:pPr>
      <w:r w:rsidRPr="00220FD7">
        <w:rPr>
          <w:rStyle w:val="Voetnootmarkering"/>
          <w:rFonts w:ascii="Verdana" w:hAnsi="Verdana"/>
          <w:sz w:val="16"/>
          <w:szCs w:val="16"/>
        </w:rPr>
        <w:footnoteRef/>
      </w:r>
      <w:r w:rsidRPr="00220FD7">
        <w:rPr>
          <w:rFonts w:ascii="Verdana" w:hAnsi="Verdana"/>
          <w:sz w:val="16"/>
          <w:szCs w:val="16"/>
        </w:rPr>
        <w:t xml:space="preserve"> Art. 1 </w:t>
      </w:r>
      <w:proofErr w:type="spellStart"/>
      <w:r w:rsidRPr="00220FD7">
        <w:rPr>
          <w:rFonts w:ascii="Verdana" w:hAnsi="Verdana"/>
          <w:sz w:val="16"/>
          <w:szCs w:val="16"/>
        </w:rPr>
        <w:t>Arbowet</w:t>
      </w:r>
      <w:proofErr w:type="spellEnd"/>
      <w:r>
        <w:rPr>
          <w:rFonts w:ascii="Verdana" w:hAnsi="Verdana"/>
          <w:sz w:val="16"/>
          <w:szCs w:val="16"/>
        </w:rPr>
        <w:t>.</w:t>
      </w:r>
    </w:p>
  </w:footnote>
  <w:footnote w:id="11">
    <w:p w:rsidR="00883AA3" w:rsidRPr="003C4BDA" w:rsidRDefault="00883AA3" w:rsidP="00B97018">
      <w:pPr>
        <w:pStyle w:val="Voetnoottekst"/>
        <w:jc w:val="both"/>
        <w:rPr>
          <w:rFonts w:ascii="Verdana" w:hAnsi="Verdana"/>
          <w:sz w:val="16"/>
          <w:szCs w:val="16"/>
        </w:rPr>
      </w:pPr>
      <w:r w:rsidRPr="00220FD7">
        <w:rPr>
          <w:rStyle w:val="Voetnootmarkering"/>
          <w:rFonts w:ascii="Verdana" w:hAnsi="Verdana"/>
          <w:sz w:val="16"/>
          <w:szCs w:val="16"/>
        </w:rPr>
        <w:footnoteRef/>
      </w:r>
      <w:r w:rsidRPr="00220FD7">
        <w:rPr>
          <w:rFonts w:ascii="Verdana" w:hAnsi="Verdana"/>
          <w:sz w:val="16"/>
          <w:szCs w:val="16"/>
        </w:rPr>
        <w:t xml:space="preserve"> Van Drongelen 2010, P. 44</w:t>
      </w:r>
      <w:r>
        <w:rPr>
          <w:rFonts w:ascii="Verdana" w:hAnsi="Verdana"/>
          <w:sz w:val="16"/>
          <w:szCs w:val="16"/>
        </w:rPr>
        <w:t>.</w:t>
      </w:r>
    </w:p>
  </w:footnote>
  <w:footnote w:id="12">
    <w:p w:rsidR="00883AA3" w:rsidRDefault="00883AA3" w:rsidP="00B97018">
      <w:pPr>
        <w:pStyle w:val="Voetnoottekst"/>
      </w:pPr>
      <w:r>
        <w:rPr>
          <w:rStyle w:val="Voetnootmarkering"/>
        </w:rPr>
        <w:footnoteRef/>
      </w:r>
      <w:r>
        <w:t xml:space="preserve"> </w:t>
      </w:r>
      <w:proofErr w:type="spellStart"/>
      <w:r>
        <w:t>Lindenbergh</w:t>
      </w:r>
      <w:proofErr w:type="spellEnd"/>
      <w:r>
        <w:t xml:space="preserve"> 2009, P. 15.</w:t>
      </w:r>
    </w:p>
  </w:footnote>
  <w:footnote w:id="13">
    <w:p w:rsidR="00883AA3" w:rsidRPr="003C4BDA" w:rsidRDefault="00883AA3" w:rsidP="00DD1CF3">
      <w:pPr>
        <w:pStyle w:val="Voetnoottekst"/>
        <w:jc w:val="both"/>
        <w:rPr>
          <w:rFonts w:ascii="Verdana" w:hAnsi="Verdana"/>
          <w:sz w:val="16"/>
          <w:szCs w:val="16"/>
        </w:rPr>
      </w:pPr>
      <w:r w:rsidRPr="003C4BDA">
        <w:rPr>
          <w:rStyle w:val="Voetnootmarkering"/>
          <w:rFonts w:ascii="Verdana" w:hAnsi="Verdana"/>
          <w:sz w:val="16"/>
          <w:szCs w:val="16"/>
        </w:rPr>
        <w:footnoteRef/>
      </w:r>
      <w:r>
        <w:rPr>
          <w:rFonts w:ascii="Verdana" w:hAnsi="Verdana"/>
          <w:sz w:val="16"/>
          <w:szCs w:val="16"/>
        </w:rPr>
        <w:t xml:space="preserve"> Spier 2015, P. </w:t>
      </w:r>
      <w:r w:rsidRPr="003C4BDA">
        <w:rPr>
          <w:rFonts w:ascii="Verdana" w:hAnsi="Verdana"/>
          <w:sz w:val="16"/>
          <w:szCs w:val="16"/>
        </w:rPr>
        <w:t>221</w:t>
      </w:r>
      <w:r>
        <w:rPr>
          <w:rFonts w:ascii="Verdana" w:hAnsi="Verdana"/>
          <w:sz w:val="16"/>
          <w:szCs w:val="16"/>
        </w:rPr>
        <w:t>.</w:t>
      </w:r>
    </w:p>
  </w:footnote>
  <w:footnote w:id="14">
    <w:p w:rsidR="00883AA3" w:rsidRPr="003C4BDA" w:rsidRDefault="00883AA3" w:rsidP="00DD1CF3">
      <w:pPr>
        <w:pStyle w:val="Voetnoottekst"/>
        <w:jc w:val="both"/>
        <w:rPr>
          <w:rFonts w:ascii="Verdana" w:hAnsi="Verdana"/>
          <w:sz w:val="16"/>
          <w:szCs w:val="16"/>
        </w:rPr>
      </w:pPr>
      <w:r w:rsidRPr="003C4BDA">
        <w:rPr>
          <w:rStyle w:val="Voetnootmarkering"/>
          <w:rFonts w:ascii="Verdana" w:hAnsi="Verdana"/>
          <w:sz w:val="16"/>
          <w:szCs w:val="16"/>
        </w:rPr>
        <w:footnoteRef/>
      </w:r>
      <w:r>
        <w:rPr>
          <w:rFonts w:ascii="Verdana" w:hAnsi="Verdana"/>
          <w:sz w:val="16"/>
          <w:szCs w:val="16"/>
        </w:rPr>
        <w:t xml:space="preserve"> </w:t>
      </w:r>
      <w:proofErr w:type="spellStart"/>
      <w:r>
        <w:rPr>
          <w:rFonts w:ascii="Verdana" w:hAnsi="Verdana"/>
          <w:sz w:val="16"/>
          <w:szCs w:val="16"/>
        </w:rPr>
        <w:t>Lindenbergh</w:t>
      </w:r>
      <w:proofErr w:type="spellEnd"/>
      <w:r>
        <w:rPr>
          <w:rFonts w:ascii="Verdana" w:hAnsi="Verdana"/>
          <w:sz w:val="16"/>
          <w:szCs w:val="16"/>
        </w:rPr>
        <w:t xml:space="preserve"> 2009, P. </w:t>
      </w:r>
      <w:r w:rsidRPr="003C4BDA">
        <w:rPr>
          <w:rFonts w:ascii="Verdana" w:hAnsi="Verdana"/>
          <w:sz w:val="16"/>
          <w:szCs w:val="16"/>
        </w:rPr>
        <w:t>48-49</w:t>
      </w:r>
      <w:r>
        <w:rPr>
          <w:rFonts w:ascii="Verdana" w:hAnsi="Verdana"/>
          <w:sz w:val="16"/>
          <w:szCs w:val="16"/>
        </w:rPr>
        <w:t>.</w:t>
      </w:r>
    </w:p>
  </w:footnote>
  <w:footnote w:id="15">
    <w:p w:rsidR="00883AA3" w:rsidRPr="005636BA" w:rsidRDefault="00883AA3" w:rsidP="00DD1CF3">
      <w:pPr>
        <w:pStyle w:val="Voetnoottekst"/>
        <w:jc w:val="both"/>
        <w:rPr>
          <w:rFonts w:ascii="Verdana" w:hAnsi="Verdana"/>
          <w:sz w:val="16"/>
          <w:szCs w:val="16"/>
        </w:rPr>
      </w:pPr>
      <w:r w:rsidRPr="003C4BDA">
        <w:rPr>
          <w:rStyle w:val="Voetnootmarkering"/>
          <w:rFonts w:ascii="Verdana" w:hAnsi="Verdana"/>
          <w:sz w:val="16"/>
          <w:szCs w:val="16"/>
        </w:rPr>
        <w:footnoteRef/>
      </w:r>
      <w:r>
        <w:rPr>
          <w:rFonts w:ascii="Verdana" w:hAnsi="Verdana"/>
          <w:sz w:val="16"/>
          <w:szCs w:val="16"/>
        </w:rPr>
        <w:t xml:space="preserve"> Van </w:t>
      </w:r>
      <w:proofErr w:type="spellStart"/>
      <w:r>
        <w:rPr>
          <w:rFonts w:ascii="Verdana" w:hAnsi="Verdana"/>
          <w:sz w:val="16"/>
          <w:szCs w:val="16"/>
        </w:rPr>
        <w:t>Drongelen</w:t>
      </w:r>
      <w:proofErr w:type="spellEnd"/>
      <w:r>
        <w:rPr>
          <w:rFonts w:ascii="Verdana" w:hAnsi="Verdana"/>
          <w:sz w:val="16"/>
          <w:szCs w:val="16"/>
        </w:rPr>
        <w:t xml:space="preserve"> 2010, P. </w:t>
      </w:r>
      <w:r w:rsidRPr="003C4BDA">
        <w:rPr>
          <w:rFonts w:ascii="Verdana" w:hAnsi="Verdana"/>
          <w:sz w:val="16"/>
          <w:szCs w:val="16"/>
        </w:rPr>
        <w:t>37</w:t>
      </w:r>
      <w:r>
        <w:rPr>
          <w:rFonts w:ascii="Verdana" w:hAnsi="Verdana"/>
          <w:sz w:val="16"/>
          <w:szCs w:val="16"/>
        </w:rPr>
        <w:t>.</w:t>
      </w:r>
    </w:p>
  </w:footnote>
  <w:footnote w:id="16">
    <w:p w:rsidR="00883AA3" w:rsidRPr="003C4BDA" w:rsidRDefault="00883AA3" w:rsidP="00DD1CF3">
      <w:pPr>
        <w:pStyle w:val="Voetnoottekst"/>
        <w:jc w:val="both"/>
        <w:rPr>
          <w:rFonts w:ascii="Verdana" w:hAnsi="Verdana"/>
          <w:sz w:val="16"/>
          <w:szCs w:val="16"/>
        </w:rPr>
      </w:pPr>
      <w:r w:rsidRPr="003C4BDA">
        <w:rPr>
          <w:rStyle w:val="Voetnootmarkering"/>
          <w:rFonts w:ascii="Verdana" w:hAnsi="Verdana"/>
          <w:sz w:val="16"/>
          <w:szCs w:val="16"/>
        </w:rPr>
        <w:footnoteRef/>
      </w:r>
      <w:r>
        <w:rPr>
          <w:rFonts w:ascii="Verdana" w:hAnsi="Verdana"/>
          <w:sz w:val="16"/>
          <w:szCs w:val="16"/>
        </w:rPr>
        <w:t xml:space="preserve"> </w:t>
      </w:r>
      <w:proofErr w:type="spellStart"/>
      <w:r w:rsidRPr="003C4BDA">
        <w:rPr>
          <w:rFonts w:ascii="Verdana" w:hAnsi="Verdana"/>
          <w:sz w:val="16"/>
          <w:szCs w:val="16"/>
        </w:rPr>
        <w:t>Lindenbergh</w:t>
      </w:r>
      <w:proofErr w:type="spellEnd"/>
      <w:r w:rsidRPr="003C4BDA">
        <w:rPr>
          <w:rFonts w:ascii="Verdana" w:hAnsi="Verdana"/>
          <w:sz w:val="16"/>
          <w:szCs w:val="16"/>
        </w:rPr>
        <w:t xml:space="preserve"> 2009, P.</w:t>
      </w:r>
      <w:r>
        <w:rPr>
          <w:rFonts w:ascii="Verdana" w:hAnsi="Verdana"/>
          <w:sz w:val="16"/>
          <w:szCs w:val="16"/>
        </w:rPr>
        <w:t xml:space="preserve"> 49-</w:t>
      </w:r>
      <w:r w:rsidRPr="003C4BDA">
        <w:rPr>
          <w:rFonts w:ascii="Verdana" w:hAnsi="Verdana"/>
          <w:sz w:val="16"/>
          <w:szCs w:val="16"/>
        </w:rPr>
        <w:t>50</w:t>
      </w:r>
      <w:r>
        <w:rPr>
          <w:rFonts w:ascii="Verdana" w:hAnsi="Verdana"/>
          <w:sz w:val="16"/>
          <w:szCs w:val="16"/>
        </w:rPr>
        <w:t>.</w:t>
      </w:r>
    </w:p>
  </w:footnote>
  <w:footnote w:id="17">
    <w:p w:rsidR="00883AA3" w:rsidRPr="00DD1CF3" w:rsidRDefault="00883AA3" w:rsidP="004C681F">
      <w:pPr>
        <w:pStyle w:val="Lijstalinea"/>
        <w:pBdr>
          <w:right w:val="single" w:sz="6" w:space="4" w:color="EEEEEE"/>
        </w:pBdr>
        <w:spacing w:after="0" w:line="240" w:lineRule="auto"/>
        <w:ind w:left="0" w:right="-150"/>
        <w:jc w:val="both"/>
        <w:rPr>
          <w:rFonts w:ascii="Verdana" w:hAnsi="Verdana"/>
          <w:sz w:val="16"/>
          <w:szCs w:val="16"/>
        </w:rPr>
      </w:pPr>
      <w:r w:rsidRPr="00DD1CF3">
        <w:rPr>
          <w:rStyle w:val="Voetnootmarkering"/>
          <w:rFonts w:ascii="Verdana" w:hAnsi="Verdana"/>
          <w:sz w:val="16"/>
          <w:szCs w:val="16"/>
        </w:rPr>
        <w:footnoteRef/>
      </w:r>
      <w:r w:rsidRPr="00DD1CF3">
        <w:rPr>
          <w:rFonts w:ascii="Verdana" w:hAnsi="Verdana"/>
          <w:sz w:val="16"/>
          <w:szCs w:val="16"/>
        </w:rPr>
        <w:t xml:space="preserve"> </w:t>
      </w:r>
      <w:r w:rsidRPr="00DD1CF3">
        <w:rPr>
          <w:rFonts w:ascii="Verdana" w:hAnsi="Verdana" w:cs="Arial"/>
          <w:sz w:val="16"/>
          <w:szCs w:val="16"/>
        </w:rPr>
        <w:t>HR 5 november 1965, ECLI:NL:HR:1965:AB7079</w:t>
      </w:r>
      <w:r>
        <w:rPr>
          <w:rFonts w:ascii="Verdana" w:hAnsi="Verdana" w:cs="Arial"/>
          <w:sz w:val="16"/>
          <w:szCs w:val="16"/>
        </w:rPr>
        <w:t xml:space="preserve"> </w:t>
      </w:r>
      <w:r w:rsidRPr="00DD1CF3">
        <w:rPr>
          <w:rFonts w:ascii="Verdana" w:hAnsi="Verdana" w:cs="Arial"/>
          <w:sz w:val="16"/>
          <w:szCs w:val="16"/>
        </w:rPr>
        <w:t>[Kelderluik arrest]</w:t>
      </w:r>
      <w:r>
        <w:rPr>
          <w:rFonts w:ascii="Verdana" w:hAnsi="Verdana" w:cs="Arial"/>
          <w:sz w:val="16"/>
          <w:szCs w:val="16"/>
        </w:rPr>
        <w:t>.</w:t>
      </w:r>
    </w:p>
  </w:footnote>
  <w:footnote w:id="18">
    <w:p w:rsidR="00883AA3" w:rsidRPr="00F12A0E" w:rsidRDefault="00883AA3" w:rsidP="00DD1CF3">
      <w:pPr>
        <w:pStyle w:val="Lijstalinea"/>
        <w:spacing w:after="0" w:line="240" w:lineRule="auto"/>
        <w:ind w:left="0"/>
        <w:jc w:val="both"/>
        <w:rPr>
          <w:rFonts w:ascii="Verdana" w:hAnsi="Verdana" w:cs="Arial"/>
          <w:sz w:val="16"/>
          <w:szCs w:val="16"/>
        </w:rPr>
      </w:pPr>
      <w:r w:rsidRPr="00DD1CF3">
        <w:rPr>
          <w:rStyle w:val="Voetnootmarkering"/>
          <w:rFonts w:ascii="Verdana" w:hAnsi="Verdana" w:cs="Arial"/>
          <w:sz w:val="16"/>
          <w:szCs w:val="16"/>
        </w:rPr>
        <w:footnoteRef/>
      </w:r>
      <w:r w:rsidRPr="00F12A0E">
        <w:rPr>
          <w:rFonts w:ascii="Verdana" w:hAnsi="Verdana" w:cs="Arial"/>
          <w:sz w:val="16"/>
          <w:szCs w:val="16"/>
        </w:rPr>
        <w:t xml:space="preserve"> Dal 2015/6</w:t>
      </w:r>
      <w:r>
        <w:rPr>
          <w:rFonts w:ascii="Verdana" w:hAnsi="Verdana" w:cs="Arial"/>
          <w:sz w:val="16"/>
          <w:szCs w:val="16"/>
        </w:rPr>
        <w:t>.</w:t>
      </w:r>
    </w:p>
  </w:footnote>
  <w:footnote w:id="19">
    <w:p w:rsidR="00883AA3" w:rsidRPr="00DD1CF3" w:rsidRDefault="00883AA3" w:rsidP="00DD1CF3">
      <w:pPr>
        <w:pStyle w:val="Voetnoottekst"/>
        <w:jc w:val="both"/>
        <w:rPr>
          <w:rFonts w:ascii="Verdana" w:hAnsi="Verdana"/>
          <w:sz w:val="16"/>
          <w:szCs w:val="16"/>
        </w:rPr>
      </w:pPr>
      <w:r w:rsidRPr="00DD1CF3">
        <w:rPr>
          <w:rStyle w:val="Voetnootmarkering"/>
          <w:rFonts w:ascii="Verdana" w:hAnsi="Verdana"/>
          <w:sz w:val="16"/>
          <w:szCs w:val="16"/>
        </w:rPr>
        <w:footnoteRef/>
      </w:r>
      <w:r w:rsidRPr="00DD1CF3">
        <w:rPr>
          <w:rFonts w:ascii="Verdana" w:hAnsi="Verdana"/>
          <w:sz w:val="16"/>
          <w:szCs w:val="16"/>
        </w:rPr>
        <w:t xml:space="preserve"> </w:t>
      </w:r>
      <w:r>
        <w:rPr>
          <w:rFonts w:ascii="Verdana" w:hAnsi="Verdana"/>
          <w:sz w:val="16"/>
          <w:szCs w:val="16"/>
        </w:rPr>
        <w:t>HR 11 november 2005, ECLI:NL:HR:2005:AU3313 [</w:t>
      </w:r>
      <w:proofErr w:type="spellStart"/>
      <w:r>
        <w:rPr>
          <w:rFonts w:ascii="Verdana" w:hAnsi="Verdana"/>
          <w:sz w:val="16"/>
          <w:szCs w:val="16"/>
        </w:rPr>
        <w:t>Bayar</w:t>
      </w:r>
      <w:proofErr w:type="spellEnd"/>
      <w:r>
        <w:rPr>
          <w:rFonts w:ascii="Verdana" w:hAnsi="Verdana"/>
          <w:sz w:val="16"/>
          <w:szCs w:val="16"/>
        </w:rPr>
        <w:t>/Wijnen].</w:t>
      </w:r>
    </w:p>
  </w:footnote>
  <w:footnote w:id="20">
    <w:p w:rsidR="00883AA3" w:rsidRPr="00F12A0E" w:rsidRDefault="00883AA3" w:rsidP="00DD1CF3">
      <w:pPr>
        <w:pStyle w:val="Kop2"/>
        <w:shd w:val="clear" w:color="auto" w:fill="FFFFFF"/>
        <w:spacing w:before="0" w:line="240" w:lineRule="auto"/>
        <w:jc w:val="both"/>
        <w:rPr>
          <w:rFonts w:ascii="Verdana" w:hAnsi="Verdana"/>
          <w:b w:val="0"/>
          <w:bCs w:val="0"/>
          <w:color w:val="auto"/>
          <w:sz w:val="16"/>
          <w:szCs w:val="16"/>
          <w:lang w:val="en-US"/>
        </w:rPr>
      </w:pPr>
      <w:r w:rsidRPr="00DD1CF3">
        <w:rPr>
          <w:rStyle w:val="Voetnootmarkering"/>
          <w:rFonts w:ascii="Verdana" w:hAnsi="Verdana"/>
          <w:b w:val="0"/>
          <w:color w:val="auto"/>
          <w:sz w:val="16"/>
          <w:szCs w:val="16"/>
        </w:rPr>
        <w:footnoteRef/>
      </w:r>
      <w:r w:rsidRPr="00F12A0E">
        <w:rPr>
          <w:rFonts w:ascii="Verdana" w:hAnsi="Verdana"/>
          <w:b w:val="0"/>
          <w:color w:val="auto"/>
          <w:sz w:val="16"/>
          <w:szCs w:val="16"/>
          <w:lang w:val="en-US"/>
        </w:rPr>
        <w:t xml:space="preserve"> </w:t>
      </w:r>
      <w:r w:rsidRPr="00F12A0E">
        <w:rPr>
          <w:rFonts w:ascii="Verdana" w:hAnsi="Verdana" w:cs="ChaparralPro-Regular"/>
          <w:b w:val="0"/>
          <w:color w:val="auto"/>
          <w:sz w:val="16"/>
          <w:szCs w:val="16"/>
          <w:lang w:val="en-US"/>
        </w:rPr>
        <w:t xml:space="preserve">HR 11 </w:t>
      </w:r>
      <w:proofErr w:type="spellStart"/>
      <w:r w:rsidRPr="00F12A0E">
        <w:rPr>
          <w:rFonts w:ascii="Verdana" w:hAnsi="Verdana" w:cs="ChaparralPro-Regular"/>
          <w:b w:val="0"/>
          <w:color w:val="auto"/>
          <w:sz w:val="16"/>
          <w:szCs w:val="16"/>
          <w:lang w:val="en-US"/>
        </w:rPr>
        <w:t>april</w:t>
      </w:r>
      <w:proofErr w:type="spellEnd"/>
      <w:r w:rsidRPr="00F12A0E">
        <w:rPr>
          <w:rFonts w:ascii="Verdana" w:hAnsi="Verdana" w:cs="ChaparralPro-Regular"/>
          <w:b w:val="0"/>
          <w:color w:val="auto"/>
          <w:sz w:val="16"/>
          <w:szCs w:val="16"/>
          <w:lang w:val="en-US"/>
        </w:rPr>
        <w:t xml:space="preserve"> 2008, </w:t>
      </w:r>
      <w:r w:rsidRPr="00F12A0E">
        <w:rPr>
          <w:rFonts w:ascii="Verdana" w:hAnsi="Verdana"/>
          <w:b w:val="0"/>
          <w:bCs w:val="0"/>
          <w:color w:val="auto"/>
          <w:sz w:val="16"/>
          <w:szCs w:val="16"/>
          <w:lang w:val="en-US"/>
        </w:rPr>
        <w:t xml:space="preserve">ECLI:NL:PHR:2008:BC9225 </w:t>
      </w:r>
      <w:r w:rsidRPr="00F12A0E">
        <w:rPr>
          <w:rFonts w:ascii="Verdana" w:hAnsi="Verdana"/>
          <w:b w:val="0"/>
          <w:color w:val="auto"/>
          <w:sz w:val="16"/>
          <w:szCs w:val="16"/>
          <w:lang w:val="en-US"/>
        </w:rPr>
        <w:t>[</w:t>
      </w:r>
      <w:proofErr w:type="spellStart"/>
      <w:r w:rsidRPr="00F12A0E">
        <w:rPr>
          <w:rFonts w:ascii="Verdana" w:hAnsi="Verdana"/>
          <w:b w:val="0"/>
          <w:color w:val="auto"/>
          <w:sz w:val="16"/>
          <w:szCs w:val="16"/>
          <w:lang w:val="en-US"/>
        </w:rPr>
        <w:t>Tarioui</w:t>
      </w:r>
      <w:proofErr w:type="spellEnd"/>
      <w:r w:rsidRPr="00F12A0E">
        <w:rPr>
          <w:rFonts w:ascii="Verdana" w:hAnsi="Verdana"/>
          <w:b w:val="0"/>
          <w:color w:val="auto"/>
          <w:sz w:val="16"/>
          <w:szCs w:val="16"/>
          <w:lang w:val="en-US"/>
        </w:rPr>
        <w:t>/</w:t>
      </w:r>
      <w:proofErr w:type="spellStart"/>
      <w:r w:rsidRPr="00F12A0E">
        <w:rPr>
          <w:rFonts w:ascii="Verdana" w:hAnsi="Verdana"/>
          <w:b w:val="0"/>
          <w:color w:val="auto"/>
          <w:sz w:val="16"/>
          <w:szCs w:val="16"/>
          <w:lang w:val="en-US"/>
        </w:rPr>
        <w:t>Vendrig</w:t>
      </w:r>
      <w:proofErr w:type="spellEnd"/>
      <w:r w:rsidRPr="00F12A0E">
        <w:rPr>
          <w:rFonts w:ascii="Verdana" w:hAnsi="Verdana"/>
          <w:b w:val="0"/>
          <w:color w:val="auto"/>
          <w:sz w:val="16"/>
          <w:szCs w:val="16"/>
          <w:lang w:val="en-US"/>
        </w:rPr>
        <w:t>]</w:t>
      </w:r>
      <w:r>
        <w:rPr>
          <w:rFonts w:ascii="Verdana" w:hAnsi="Verdana"/>
          <w:b w:val="0"/>
          <w:color w:val="auto"/>
          <w:sz w:val="16"/>
          <w:szCs w:val="16"/>
          <w:lang w:val="en-US"/>
        </w:rPr>
        <w:t>.</w:t>
      </w:r>
    </w:p>
  </w:footnote>
  <w:footnote w:id="21">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3C4BDA">
        <w:rPr>
          <w:rFonts w:ascii="Verdana" w:hAnsi="Verdana"/>
          <w:sz w:val="16"/>
          <w:szCs w:val="16"/>
        </w:rPr>
        <w:t xml:space="preserve"> HR 12 decembe</w:t>
      </w:r>
      <w:r>
        <w:rPr>
          <w:rFonts w:ascii="Verdana" w:hAnsi="Verdana"/>
          <w:sz w:val="16"/>
          <w:szCs w:val="16"/>
        </w:rPr>
        <w:t>r 2008, ECLI:NL:HR:2008:BD3129 [Maatzorg/van der Graaf].</w:t>
      </w:r>
    </w:p>
  </w:footnote>
  <w:footnote w:id="22">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3C4BDA">
        <w:rPr>
          <w:rFonts w:ascii="Verdana" w:hAnsi="Verdana"/>
          <w:sz w:val="16"/>
          <w:szCs w:val="16"/>
        </w:rPr>
        <w:t xml:space="preserve"> Hoogeveen en Opdam 2016</w:t>
      </w:r>
      <w:r>
        <w:rPr>
          <w:rFonts w:ascii="Verdana" w:hAnsi="Verdana"/>
          <w:sz w:val="16"/>
          <w:szCs w:val="16"/>
        </w:rPr>
        <w:t>.</w:t>
      </w:r>
    </w:p>
  </w:footnote>
  <w:footnote w:id="23">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Pr>
          <w:rFonts w:ascii="Verdana" w:hAnsi="Verdana"/>
          <w:sz w:val="16"/>
          <w:szCs w:val="16"/>
        </w:rPr>
        <w:t xml:space="preserve"> </w:t>
      </w:r>
      <w:proofErr w:type="spellStart"/>
      <w:r w:rsidRPr="003C4BDA">
        <w:rPr>
          <w:rFonts w:ascii="Verdana" w:hAnsi="Verdana"/>
          <w:sz w:val="16"/>
          <w:szCs w:val="16"/>
        </w:rPr>
        <w:t>Lindenbergh</w:t>
      </w:r>
      <w:proofErr w:type="spellEnd"/>
      <w:r w:rsidRPr="003C4BDA">
        <w:rPr>
          <w:rFonts w:ascii="Verdana" w:hAnsi="Verdana"/>
          <w:sz w:val="16"/>
          <w:szCs w:val="16"/>
        </w:rPr>
        <w:t xml:space="preserve"> 2009, P.</w:t>
      </w:r>
      <w:r>
        <w:rPr>
          <w:rFonts w:ascii="Verdana" w:hAnsi="Verdana"/>
          <w:sz w:val="16"/>
          <w:szCs w:val="16"/>
        </w:rPr>
        <w:t xml:space="preserve"> </w:t>
      </w:r>
      <w:r w:rsidRPr="003C4BDA">
        <w:rPr>
          <w:rFonts w:ascii="Verdana" w:hAnsi="Verdana"/>
          <w:sz w:val="16"/>
          <w:szCs w:val="16"/>
        </w:rPr>
        <w:t>22</w:t>
      </w:r>
      <w:r>
        <w:rPr>
          <w:rFonts w:ascii="Verdana" w:hAnsi="Verdana"/>
          <w:sz w:val="16"/>
          <w:szCs w:val="16"/>
        </w:rPr>
        <w:t>.</w:t>
      </w:r>
    </w:p>
  </w:footnote>
  <w:footnote w:id="24">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3C4BDA">
        <w:rPr>
          <w:rFonts w:ascii="Verdana" w:hAnsi="Verdana"/>
          <w:sz w:val="16"/>
          <w:szCs w:val="16"/>
        </w:rPr>
        <w:t xml:space="preserve"> Blanken en </w:t>
      </w:r>
      <w:proofErr w:type="spellStart"/>
      <w:r w:rsidRPr="003C4BDA">
        <w:rPr>
          <w:rFonts w:ascii="Verdana" w:hAnsi="Verdana"/>
          <w:sz w:val="16"/>
          <w:szCs w:val="16"/>
        </w:rPr>
        <w:t>Noort</w:t>
      </w:r>
      <w:proofErr w:type="spellEnd"/>
      <w:r w:rsidRPr="003C4BDA">
        <w:rPr>
          <w:rFonts w:ascii="Verdana" w:hAnsi="Verdana"/>
          <w:sz w:val="16"/>
          <w:szCs w:val="16"/>
        </w:rPr>
        <w:t xml:space="preserve"> 2015/6</w:t>
      </w:r>
      <w:r>
        <w:rPr>
          <w:rFonts w:ascii="Verdana" w:hAnsi="Verdana"/>
          <w:sz w:val="16"/>
          <w:szCs w:val="16"/>
        </w:rPr>
        <w:t>.</w:t>
      </w:r>
    </w:p>
  </w:footnote>
  <w:footnote w:id="25">
    <w:p w:rsidR="00883AA3" w:rsidRPr="00F12A0E"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F12A0E">
        <w:rPr>
          <w:rFonts w:ascii="Verdana" w:hAnsi="Verdana"/>
          <w:sz w:val="16"/>
          <w:szCs w:val="16"/>
        </w:rPr>
        <w:t xml:space="preserve"> </w:t>
      </w:r>
      <w:proofErr w:type="spellStart"/>
      <w:r w:rsidRPr="00F12A0E">
        <w:rPr>
          <w:rFonts w:ascii="Verdana" w:hAnsi="Verdana"/>
          <w:sz w:val="16"/>
          <w:szCs w:val="16"/>
        </w:rPr>
        <w:t>Lindenbergh</w:t>
      </w:r>
      <w:proofErr w:type="spellEnd"/>
      <w:r w:rsidRPr="00F12A0E">
        <w:rPr>
          <w:rFonts w:ascii="Verdana" w:hAnsi="Verdana"/>
          <w:sz w:val="16"/>
          <w:szCs w:val="16"/>
        </w:rPr>
        <w:t xml:space="preserve"> 2009 P.</w:t>
      </w:r>
      <w:r>
        <w:rPr>
          <w:rFonts w:ascii="Verdana" w:hAnsi="Verdana"/>
          <w:sz w:val="16"/>
          <w:szCs w:val="16"/>
        </w:rPr>
        <w:t xml:space="preserve"> </w:t>
      </w:r>
      <w:r w:rsidRPr="00F12A0E">
        <w:rPr>
          <w:rFonts w:ascii="Verdana" w:hAnsi="Verdana"/>
          <w:sz w:val="16"/>
          <w:szCs w:val="16"/>
        </w:rPr>
        <w:t>72</w:t>
      </w:r>
      <w:r>
        <w:rPr>
          <w:rFonts w:ascii="Verdana" w:hAnsi="Verdana"/>
          <w:sz w:val="16"/>
          <w:szCs w:val="16"/>
        </w:rPr>
        <w:t>.</w:t>
      </w:r>
    </w:p>
  </w:footnote>
  <w:footnote w:id="26">
    <w:p w:rsidR="00883AA3" w:rsidRPr="00705F6F" w:rsidRDefault="00883AA3" w:rsidP="00B97018">
      <w:pPr>
        <w:pStyle w:val="Voetnoottekst"/>
        <w:rPr>
          <w:rFonts w:ascii="Verdana" w:hAnsi="Verdana"/>
          <w:sz w:val="16"/>
          <w:szCs w:val="16"/>
          <w:lang w:val="en-US"/>
        </w:rPr>
      </w:pPr>
      <w:r w:rsidRPr="003C4BDA">
        <w:rPr>
          <w:rStyle w:val="Voetnootmarkering"/>
          <w:rFonts w:ascii="Verdana" w:hAnsi="Verdana"/>
          <w:sz w:val="16"/>
          <w:szCs w:val="16"/>
        </w:rPr>
        <w:footnoteRef/>
      </w:r>
      <w:r w:rsidRPr="00705F6F">
        <w:rPr>
          <w:rFonts w:ascii="Verdana" w:hAnsi="Verdana"/>
          <w:sz w:val="16"/>
          <w:szCs w:val="16"/>
          <w:lang w:val="en-US"/>
        </w:rPr>
        <w:t xml:space="preserve"> HR 1 </w:t>
      </w:r>
      <w:proofErr w:type="spellStart"/>
      <w:r w:rsidRPr="00705F6F">
        <w:rPr>
          <w:rFonts w:ascii="Verdana" w:hAnsi="Verdana"/>
          <w:sz w:val="16"/>
          <w:szCs w:val="16"/>
          <w:lang w:val="en-US"/>
        </w:rPr>
        <w:t>juli</w:t>
      </w:r>
      <w:proofErr w:type="spellEnd"/>
      <w:r w:rsidRPr="00705F6F">
        <w:rPr>
          <w:rFonts w:ascii="Verdana" w:hAnsi="Verdana"/>
          <w:sz w:val="16"/>
          <w:szCs w:val="16"/>
          <w:lang w:val="en-US"/>
        </w:rPr>
        <w:t xml:space="preserve"> 1993, ECLI:NL:1993:ZC1027 [Power/</w:t>
      </w:r>
      <w:proofErr w:type="spellStart"/>
      <w:r w:rsidRPr="00705F6F">
        <w:rPr>
          <w:rFonts w:ascii="Verdana" w:hAnsi="Verdana"/>
          <w:sz w:val="16"/>
          <w:szCs w:val="16"/>
          <w:lang w:val="en-US"/>
        </w:rPr>
        <w:t>Ardross</w:t>
      </w:r>
      <w:proofErr w:type="spellEnd"/>
      <w:r w:rsidRPr="00705F6F">
        <w:rPr>
          <w:rFonts w:ascii="Verdana" w:hAnsi="Verdana"/>
          <w:sz w:val="16"/>
          <w:szCs w:val="16"/>
          <w:lang w:val="en-US"/>
        </w:rPr>
        <w:t>]</w:t>
      </w:r>
      <w:r>
        <w:rPr>
          <w:rFonts w:ascii="Verdana" w:hAnsi="Verdana"/>
          <w:sz w:val="16"/>
          <w:szCs w:val="16"/>
          <w:lang w:val="en-US"/>
        </w:rPr>
        <w:t>.</w:t>
      </w:r>
    </w:p>
  </w:footnote>
  <w:footnote w:id="27">
    <w:p w:rsidR="00883AA3" w:rsidRPr="003C4BDA" w:rsidRDefault="00883AA3" w:rsidP="00350B7E">
      <w:pPr>
        <w:pStyle w:val="Lijstalinea"/>
        <w:spacing w:after="0" w:line="240" w:lineRule="auto"/>
        <w:ind w:left="0"/>
        <w:rPr>
          <w:rFonts w:ascii="Verdana" w:hAnsi="Verdana"/>
          <w:sz w:val="16"/>
          <w:szCs w:val="16"/>
        </w:rPr>
      </w:pPr>
      <w:r w:rsidRPr="003C4BDA">
        <w:rPr>
          <w:rStyle w:val="Voetnootmarkering"/>
          <w:rFonts w:ascii="Verdana" w:hAnsi="Verdana" w:cs="Arial"/>
          <w:sz w:val="16"/>
          <w:szCs w:val="16"/>
        </w:rPr>
        <w:footnoteRef/>
      </w:r>
      <w:r w:rsidRPr="003C4BDA">
        <w:rPr>
          <w:rFonts w:ascii="Verdana" w:hAnsi="Verdana" w:cs="Arial"/>
          <w:sz w:val="16"/>
          <w:szCs w:val="16"/>
        </w:rPr>
        <w:t xml:space="preserve"> Van </w:t>
      </w:r>
      <w:proofErr w:type="spellStart"/>
      <w:r w:rsidRPr="003C4BDA">
        <w:rPr>
          <w:rFonts w:ascii="Verdana" w:hAnsi="Verdana" w:cs="Arial"/>
          <w:sz w:val="16"/>
          <w:szCs w:val="16"/>
        </w:rPr>
        <w:t>Voss</w:t>
      </w:r>
      <w:proofErr w:type="spellEnd"/>
      <w:r w:rsidRPr="003C4BDA">
        <w:rPr>
          <w:rFonts w:ascii="Verdana" w:hAnsi="Verdana" w:cs="Arial"/>
          <w:sz w:val="16"/>
          <w:szCs w:val="16"/>
        </w:rPr>
        <w:t xml:space="preserve"> 2015/252</w:t>
      </w:r>
      <w:r>
        <w:rPr>
          <w:rFonts w:ascii="Verdana" w:hAnsi="Verdana" w:cs="Arial"/>
          <w:sz w:val="16"/>
          <w:szCs w:val="16"/>
        </w:rPr>
        <w:t>.</w:t>
      </w:r>
    </w:p>
  </w:footnote>
  <w:footnote w:id="28">
    <w:p w:rsidR="00883AA3" w:rsidRPr="00016A9F" w:rsidRDefault="00883AA3" w:rsidP="00350B7E">
      <w:pPr>
        <w:pStyle w:val="Voetnoottekst"/>
        <w:rPr>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Van </w:t>
      </w:r>
      <w:proofErr w:type="spellStart"/>
      <w:r w:rsidRPr="00016A9F">
        <w:rPr>
          <w:rFonts w:ascii="Verdana" w:hAnsi="Verdana"/>
          <w:sz w:val="16"/>
          <w:szCs w:val="16"/>
        </w:rPr>
        <w:t>Voss</w:t>
      </w:r>
      <w:proofErr w:type="spellEnd"/>
      <w:r w:rsidRPr="00016A9F">
        <w:rPr>
          <w:rFonts w:ascii="Verdana" w:hAnsi="Verdana"/>
          <w:sz w:val="16"/>
          <w:szCs w:val="16"/>
        </w:rPr>
        <w:t xml:space="preserve"> 2015/258</w:t>
      </w:r>
      <w:r>
        <w:rPr>
          <w:rFonts w:ascii="Verdana" w:hAnsi="Verdana"/>
          <w:sz w:val="16"/>
          <w:szCs w:val="16"/>
        </w:rPr>
        <w:t>.</w:t>
      </w:r>
    </w:p>
  </w:footnote>
  <w:footnote w:id="29">
    <w:p w:rsidR="00883AA3" w:rsidRPr="00016A9F" w:rsidRDefault="00883AA3" w:rsidP="00016A9F">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Spier 2016, P.</w:t>
      </w:r>
      <w:r>
        <w:rPr>
          <w:rFonts w:ascii="Verdana" w:hAnsi="Verdana"/>
          <w:sz w:val="16"/>
          <w:szCs w:val="16"/>
        </w:rPr>
        <w:t xml:space="preserve"> </w:t>
      </w:r>
      <w:r w:rsidRPr="00016A9F">
        <w:rPr>
          <w:rFonts w:ascii="Verdana" w:hAnsi="Verdana"/>
          <w:sz w:val="16"/>
          <w:szCs w:val="16"/>
        </w:rPr>
        <w:t xml:space="preserve">221, Blanken en </w:t>
      </w:r>
      <w:proofErr w:type="spellStart"/>
      <w:r w:rsidRPr="00016A9F">
        <w:rPr>
          <w:rFonts w:ascii="Verdana" w:hAnsi="Verdana"/>
          <w:sz w:val="16"/>
          <w:szCs w:val="16"/>
        </w:rPr>
        <w:t>Noort</w:t>
      </w:r>
      <w:proofErr w:type="spellEnd"/>
      <w:r w:rsidRPr="00016A9F">
        <w:rPr>
          <w:rFonts w:ascii="Verdana" w:hAnsi="Verdana"/>
          <w:sz w:val="16"/>
          <w:szCs w:val="16"/>
        </w:rPr>
        <w:t xml:space="preserve"> 2015/6</w:t>
      </w:r>
      <w:r>
        <w:rPr>
          <w:rFonts w:ascii="Verdana" w:hAnsi="Verdana"/>
          <w:sz w:val="16"/>
          <w:szCs w:val="16"/>
        </w:rPr>
        <w:t>.</w:t>
      </w:r>
    </w:p>
  </w:footnote>
  <w:footnote w:id="30">
    <w:p w:rsidR="00883AA3" w:rsidRPr="00016A9F" w:rsidRDefault="00883AA3" w:rsidP="00EF34B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Blanken en </w:t>
      </w:r>
      <w:proofErr w:type="spellStart"/>
      <w:r w:rsidRPr="00016A9F">
        <w:rPr>
          <w:rFonts w:ascii="Verdana" w:hAnsi="Verdana"/>
          <w:sz w:val="16"/>
          <w:szCs w:val="16"/>
        </w:rPr>
        <w:t>Noort</w:t>
      </w:r>
      <w:proofErr w:type="spellEnd"/>
      <w:r w:rsidRPr="00016A9F">
        <w:rPr>
          <w:rFonts w:ascii="Verdana" w:hAnsi="Verdana"/>
          <w:sz w:val="16"/>
          <w:szCs w:val="16"/>
        </w:rPr>
        <w:t xml:space="preserve"> 2015/6</w:t>
      </w:r>
      <w:r>
        <w:rPr>
          <w:rFonts w:ascii="Verdana" w:hAnsi="Verdana"/>
          <w:sz w:val="16"/>
          <w:szCs w:val="16"/>
        </w:rPr>
        <w:t>.</w:t>
      </w:r>
    </w:p>
  </w:footnote>
  <w:footnote w:id="31">
    <w:p w:rsidR="00883AA3" w:rsidRPr="00016A9F" w:rsidRDefault="00883AA3" w:rsidP="00EF34B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Kroon 2010/2.7</w:t>
      </w:r>
      <w:r>
        <w:rPr>
          <w:rFonts w:ascii="Verdana" w:hAnsi="Verdana"/>
          <w:sz w:val="16"/>
          <w:szCs w:val="16"/>
        </w:rPr>
        <w:t>.</w:t>
      </w:r>
    </w:p>
  </w:footnote>
  <w:footnote w:id="32">
    <w:p w:rsidR="00883AA3" w:rsidRPr="00016A9F" w:rsidRDefault="00883AA3" w:rsidP="00EF34B8">
      <w:pPr>
        <w:shd w:val="clear" w:color="auto" w:fill="FFFFFF"/>
        <w:spacing w:after="0" w:line="240" w:lineRule="auto"/>
        <w:outlineLvl w:val="2"/>
        <w:rPr>
          <w:rFonts w:ascii="Verdana" w:hAnsi="Verdana" w:cs="Helvetica"/>
          <w:sz w:val="16"/>
          <w:szCs w:val="16"/>
          <w:lang w:eastAsia="nl-NL"/>
        </w:rPr>
      </w:pPr>
      <w:r w:rsidRPr="00016A9F">
        <w:rPr>
          <w:rStyle w:val="Voetnootmarkering"/>
          <w:rFonts w:ascii="Verdana" w:hAnsi="Verdana"/>
          <w:sz w:val="16"/>
          <w:szCs w:val="16"/>
        </w:rPr>
        <w:footnoteRef/>
      </w:r>
      <w:r>
        <w:rPr>
          <w:rFonts w:ascii="Verdana" w:hAnsi="Verdana"/>
          <w:sz w:val="16"/>
          <w:szCs w:val="16"/>
        </w:rPr>
        <w:t xml:space="preserve"> HR 7 december 2012, </w:t>
      </w:r>
      <w:r w:rsidRPr="00016A9F">
        <w:rPr>
          <w:rFonts w:ascii="Verdana" w:hAnsi="Verdana" w:cs="Helvetica"/>
          <w:sz w:val="16"/>
          <w:szCs w:val="16"/>
          <w:lang w:eastAsia="nl-NL"/>
        </w:rPr>
        <w:t>ECLI:NL:HR:2012:BX7590 [</w:t>
      </w:r>
      <w:proofErr w:type="spellStart"/>
      <w:r w:rsidRPr="00016A9F">
        <w:rPr>
          <w:rFonts w:ascii="Verdana" w:hAnsi="Verdana" w:cs="Helvetica"/>
          <w:sz w:val="16"/>
          <w:szCs w:val="16"/>
          <w:lang w:eastAsia="nl-NL"/>
        </w:rPr>
        <w:t>Giraldo</w:t>
      </w:r>
      <w:proofErr w:type="spellEnd"/>
      <w:r w:rsidRPr="00016A9F">
        <w:rPr>
          <w:rFonts w:ascii="Verdana" w:hAnsi="Verdana" w:cs="Helvetica"/>
          <w:sz w:val="16"/>
          <w:szCs w:val="16"/>
          <w:lang w:eastAsia="nl-NL"/>
        </w:rPr>
        <w:t>/</w:t>
      </w:r>
      <w:proofErr w:type="spellStart"/>
      <w:r w:rsidRPr="00016A9F">
        <w:rPr>
          <w:rFonts w:ascii="Verdana" w:hAnsi="Verdana" w:cs="Helvetica"/>
          <w:sz w:val="16"/>
          <w:szCs w:val="16"/>
          <w:lang w:eastAsia="nl-NL"/>
        </w:rPr>
        <w:t>Antilles</w:t>
      </w:r>
      <w:proofErr w:type="spellEnd"/>
      <w:r w:rsidRPr="00016A9F">
        <w:rPr>
          <w:rFonts w:ascii="Verdana" w:hAnsi="Verdana" w:cs="Helvetica"/>
          <w:sz w:val="16"/>
          <w:szCs w:val="16"/>
          <w:lang w:eastAsia="nl-NL"/>
        </w:rPr>
        <w:t>]</w:t>
      </w:r>
      <w:r>
        <w:rPr>
          <w:rFonts w:ascii="Verdana" w:hAnsi="Verdana" w:cs="Helvetica"/>
          <w:sz w:val="16"/>
          <w:szCs w:val="16"/>
          <w:lang w:eastAsia="nl-NL"/>
        </w:rPr>
        <w:t>.</w:t>
      </w:r>
    </w:p>
  </w:footnote>
  <w:footnote w:id="33">
    <w:p w:rsidR="00883AA3" w:rsidRPr="00016A9F" w:rsidRDefault="00883AA3" w:rsidP="00EF34B8">
      <w:pPr>
        <w:pBdr>
          <w:right w:val="single" w:sz="6" w:space="4" w:color="EEEEEE"/>
        </w:pBdr>
        <w:spacing w:after="0" w:line="360" w:lineRule="auto"/>
        <w:rPr>
          <w:rFonts w:ascii="Verdana" w:hAnsi="Verdana" w:cs="Helvetic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HR 19 oktober 2001, </w:t>
      </w:r>
      <w:r w:rsidRPr="00016A9F">
        <w:rPr>
          <w:rFonts w:ascii="Verdana" w:hAnsi="Verdana" w:cs="Helvetica"/>
          <w:sz w:val="16"/>
          <w:szCs w:val="16"/>
        </w:rPr>
        <w:t>ECLI:NL:HR:2001:ZC3689 [PTT Post/Baas]</w:t>
      </w:r>
      <w:r>
        <w:rPr>
          <w:rFonts w:ascii="Verdana" w:hAnsi="Verdana" w:cs="Helvetica"/>
          <w:sz w:val="16"/>
          <w:szCs w:val="16"/>
        </w:rPr>
        <w:t>.</w:t>
      </w:r>
    </w:p>
  </w:footnote>
  <w:footnote w:id="34">
    <w:p w:rsidR="00883AA3" w:rsidRPr="00016A9F" w:rsidRDefault="00883AA3" w:rsidP="00EF34B8">
      <w:pPr>
        <w:pStyle w:val="Voetnoottekst"/>
        <w:rPr>
          <w:rFonts w:ascii="Verdana" w:hAnsi="Verdana"/>
          <w:sz w:val="16"/>
          <w:szCs w:val="16"/>
        </w:rPr>
      </w:pPr>
      <w:r w:rsidRPr="00016A9F">
        <w:rPr>
          <w:rStyle w:val="Voetnootmarkering"/>
          <w:rFonts w:ascii="Verdana" w:hAnsi="Verdana"/>
          <w:sz w:val="16"/>
          <w:szCs w:val="16"/>
        </w:rPr>
        <w:footnoteRef/>
      </w:r>
      <w:r>
        <w:rPr>
          <w:rFonts w:ascii="Verdana" w:hAnsi="Verdana"/>
          <w:sz w:val="16"/>
          <w:szCs w:val="16"/>
        </w:rPr>
        <w:t xml:space="preserve"> </w:t>
      </w:r>
      <w:proofErr w:type="spellStart"/>
      <w:r w:rsidRPr="00016A9F">
        <w:rPr>
          <w:rFonts w:ascii="Verdana" w:hAnsi="Verdana"/>
          <w:sz w:val="16"/>
          <w:szCs w:val="16"/>
        </w:rPr>
        <w:t>Lindenbergh</w:t>
      </w:r>
      <w:proofErr w:type="spellEnd"/>
      <w:r>
        <w:rPr>
          <w:rFonts w:ascii="Verdana" w:hAnsi="Verdana"/>
          <w:sz w:val="16"/>
          <w:szCs w:val="16"/>
        </w:rPr>
        <w:t xml:space="preserve"> 2009, P. </w:t>
      </w:r>
      <w:r w:rsidRPr="00016A9F">
        <w:rPr>
          <w:rFonts w:ascii="Verdana" w:hAnsi="Verdana"/>
          <w:sz w:val="16"/>
          <w:szCs w:val="16"/>
        </w:rPr>
        <w:t>57</w:t>
      </w:r>
      <w:r>
        <w:rPr>
          <w:rFonts w:ascii="Verdana" w:hAnsi="Verdana"/>
          <w:sz w:val="16"/>
          <w:szCs w:val="16"/>
        </w:rPr>
        <w:t>.</w:t>
      </w:r>
    </w:p>
  </w:footnote>
  <w:footnote w:id="35">
    <w:p w:rsidR="00883AA3" w:rsidRPr="00E53120" w:rsidRDefault="00883AA3" w:rsidP="00EF34B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Kroon 2010/2.7</w:t>
      </w:r>
      <w:r>
        <w:rPr>
          <w:rFonts w:ascii="Verdana" w:hAnsi="Verdana"/>
          <w:sz w:val="16"/>
          <w:szCs w:val="16"/>
        </w:rPr>
        <w:t>.</w:t>
      </w:r>
    </w:p>
  </w:footnote>
  <w:footnote w:id="36">
    <w:p w:rsidR="00883AA3" w:rsidRPr="00016A9F" w:rsidRDefault="00883AA3" w:rsidP="00EF34B8">
      <w:pPr>
        <w:pBdr>
          <w:right w:val="single" w:sz="6" w:space="4" w:color="EEEEEE"/>
        </w:pBdr>
        <w:spacing w:after="0" w:line="360" w:lineRule="auto"/>
        <w:rPr>
          <w:rFonts w:ascii="Verdana" w:hAnsi="Verdana" w:cs="Helvetic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w:t>
      </w:r>
      <w:r>
        <w:rPr>
          <w:rFonts w:ascii="Verdana" w:hAnsi="Verdana"/>
          <w:sz w:val="16"/>
          <w:szCs w:val="16"/>
        </w:rPr>
        <w:t>HR</w:t>
      </w:r>
      <w:r w:rsidRPr="00016A9F">
        <w:rPr>
          <w:rFonts w:ascii="Verdana" w:hAnsi="Verdana"/>
          <w:sz w:val="16"/>
          <w:szCs w:val="16"/>
        </w:rPr>
        <w:t xml:space="preserve"> 28 mei 2004, </w:t>
      </w:r>
      <w:r w:rsidRPr="00016A9F">
        <w:rPr>
          <w:rFonts w:ascii="Verdana" w:hAnsi="Verdana" w:cs="Helvetica"/>
          <w:sz w:val="16"/>
          <w:szCs w:val="16"/>
        </w:rPr>
        <w:t>ECLI:NL:HR:2004:AO4224 [</w:t>
      </w:r>
      <w:proofErr w:type="spellStart"/>
      <w:r w:rsidRPr="00016A9F">
        <w:rPr>
          <w:rFonts w:ascii="Verdana" w:hAnsi="Verdana" w:cs="Helvetica"/>
          <w:sz w:val="16"/>
          <w:szCs w:val="16"/>
        </w:rPr>
        <w:t>Jetblast</w:t>
      </w:r>
      <w:proofErr w:type="spellEnd"/>
      <w:r w:rsidRPr="00016A9F">
        <w:rPr>
          <w:rFonts w:ascii="Verdana" w:hAnsi="Verdana" w:cs="Helvetica"/>
          <w:sz w:val="16"/>
          <w:szCs w:val="16"/>
        </w:rPr>
        <w:t>]</w:t>
      </w:r>
      <w:r>
        <w:rPr>
          <w:rFonts w:ascii="Verdana" w:hAnsi="Verdana" w:cs="Helvetica"/>
          <w:sz w:val="16"/>
          <w:szCs w:val="16"/>
        </w:rPr>
        <w:t>.</w:t>
      </w:r>
    </w:p>
  </w:footnote>
  <w:footnote w:id="37">
    <w:p w:rsidR="00883AA3" w:rsidRPr="00016A9F" w:rsidRDefault="00883AA3" w:rsidP="00EF34B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Blanken en </w:t>
      </w:r>
      <w:proofErr w:type="spellStart"/>
      <w:r w:rsidRPr="00016A9F">
        <w:rPr>
          <w:rFonts w:ascii="Verdana" w:hAnsi="Verdana"/>
          <w:sz w:val="16"/>
          <w:szCs w:val="16"/>
        </w:rPr>
        <w:t>Noort</w:t>
      </w:r>
      <w:proofErr w:type="spellEnd"/>
      <w:r w:rsidRPr="00016A9F">
        <w:rPr>
          <w:rFonts w:ascii="Verdana" w:hAnsi="Verdana"/>
          <w:sz w:val="16"/>
          <w:szCs w:val="16"/>
        </w:rPr>
        <w:t xml:space="preserve"> 2015/6</w:t>
      </w:r>
      <w:r>
        <w:rPr>
          <w:rFonts w:ascii="Verdana" w:hAnsi="Verdana"/>
          <w:sz w:val="16"/>
          <w:szCs w:val="16"/>
        </w:rPr>
        <w:t>.</w:t>
      </w:r>
    </w:p>
  </w:footnote>
  <w:footnote w:id="38">
    <w:p w:rsidR="00883AA3" w:rsidRPr="00016A9F" w:rsidRDefault="00883AA3" w:rsidP="00350B7E">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Van </w:t>
      </w:r>
      <w:proofErr w:type="spellStart"/>
      <w:r w:rsidRPr="00016A9F">
        <w:rPr>
          <w:rFonts w:ascii="Verdana" w:hAnsi="Verdana"/>
          <w:sz w:val="16"/>
          <w:szCs w:val="16"/>
        </w:rPr>
        <w:t>Drongelen</w:t>
      </w:r>
      <w:proofErr w:type="spellEnd"/>
      <w:r w:rsidRPr="00016A9F">
        <w:rPr>
          <w:rFonts w:ascii="Verdana" w:hAnsi="Verdana"/>
          <w:sz w:val="16"/>
          <w:szCs w:val="16"/>
        </w:rPr>
        <w:t xml:space="preserve"> 2010, P.</w:t>
      </w:r>
      <w:r>
        <w:rPr>
          <w:rFonts w:ascii="Verdana" w:hAnsi="Verdana"/>
          <w:sz w:val="16"/>
          <w:szCs w:val="16"/>
        </w:rPr>
        <w:t xml:space="preserve"> </w:t>
      </w:r>
      <w:r w:rsidRPr="00016A9F">
        <w:rPr>
          <w:rFonts w:ascii="Verdana" w:hAnsi="Verdana"/>
          <w:sz w:val="16"/>
          <w:szCs w:val="16"/>
        </w:rPr>
        <w:t>41</w:t>
      </w:r>
      <w:r>
        <w:rPr>
          <w:rFonts w:ascii="Verdana" w:hAnsi="Verdana"/>
          <w:sz w:val="16"/>
          <w:szCs w:val="16"/>
        </w:rPr>
        <w:t>.</w:t>
      </w:r>
    </w:p>
  </w:footnote>
  <w:footnote w:id="39">
    <w:p w:rsidR="00883AA3" w:rsidRPr="00016A9F" w:rsidRDefault="00883AA3" w:rsidP="00016A9F">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cs="Arial"/>
          <w:sz w:val="16"/>
          <w:szCs w:val="16"/>
        </w:rPr>
        <w:t xml:space="preserve"> Hof Den Bosch 10 februari 2015, ECLI:NL:GHSHE:2015:453</w:t>
      </w:r>
      <w:r>
        <w:rPr>
          <w:rFonts w:ascii="Verdana" w:hAnsi="Verdana" w:cs="Arial"/>
          <w:sz w:val="16"/>
          <w:szCs w:val="16"/>
        </w:rPr>
        <w:t>.</w:t>
      </w:r>
    </w:p>
  </w:footnote>
  <w:footnote w:id="40">
    <w:p w:rsidR="00883AA3" w:rsidRPr="003C4BDA"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Blanken en </w:t>
      </w:r>
      <w:proofErr w:type="spellStart"/>
      <w:r w:rsidRPr="00016A9F">
        <w:rPr>
          <w:rFonts w:ascii="Verdana" w:hAnsi="Verdana"/>
          <w:sz w:val="16"/>
          <w:szCs w:val="16"/>
        </w:rPr>
        <w:t>Noort</w:t>
      </w:r>
      <w:proofErr w:type="spellEnd"/>
      <w:r w:rsidRPr="00016A9F">
        <w:rPr>
          <w:rFonts w:ascii="Verdana" w:hAnsi="Verdana"/>
          <w:sz w:val="16"/>
          <w:szCs w:val="16"/>
        </w:rPr>
        <w:t xml:space="preserve"> 2015/6</w:t>
      </w:r>
      <w:r>
        <w:rPr>
          <w:rFonts w:ascii="Verdana" w:hAnsi="Verdana"/>
          <w:sz w:val="16"/>
          <w:szCs w:val="16"/>
        </w:rPr>
        <w:t>.</w:t>
      </w:r>
    </w:p>
  </w:footnote>
  <w:footnote w:id="41">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3C4BDA">
        <w:rPr>
          <w:rFonts w:ascii="Verdana" w:hAnsi="Verdana"/>
          <w:sz w:val="16"/>
          <w:szCs w:val="16"/>
        </w:rPr>
        <w:t xml:space="preserve"> HR 5 december 2000, </w:t>
      </w:r>
      <w:hyperlink r:id="rId1" w:history="1">
        <w:r w:rsidRPr="003C4BDA">
          <w:rPr>
            <w:rStyle w:val="Hyperlink"/>
            <w:rFonts w:ascii="Verdana" w:hAnsi="Verdana" w:cs="Arial"/>
            <w:color w:val="auto"/>
            <w:sz w:val="16"/>
            <w:szCs w:val="16"/>
          </w:rPr>
          <w:t>ECLI:NL:HR:2000:AA9048</w:t>
        </w:r>
      </w:hyperlink>
      <w:r w:rsidRPr="003C4BDA">
        <w:rPr>
          <w:rStyle w:val="Hyperlink"/>
          <w:rFonts w:ascii="Verdana" w:hAnsi="Verdana" w:cs="Arial"/>
          <w:color w:val="auto"/>
          <w:sz w:val="16"/>
          <w:szCs w:val="16"/>
        </w:rPr>
        <w:t xml:space="preserve"> [</w:t>
      </w:r>
      <w:proofErr w:type="spellStart"/>
      <w:r w:rsidRPr="003C4BDA">
        <w:rPr>
          <w:rStyle w:val="Hyperlink"/>
          <w:rFonts w:ascii="Verdana" w:hAnsi="Verdana" w:cs="Arial"/>
          <w:color w:val="auto"/>
          <w:sz w:val="16"/>
          <w:szCs w:val="16"/>
        </w:rPr>
        <w:t>Uitert</w:t>
      </w:r>
      <w:proofErr w:type="spellEnd"/>
      <w:r w:rsidRPr="003C4BDA">
        <w:rPr>
          <w:rStyle w:val="Hyperlink"/>
          <w:rFonts w:ascii="Verdana" w:hAnsi="Verdana" w:cs="Arial"/>
          <w:color w:val="auto"/>
          <w:sz w:val="16"/>
          <w:szCs w:val="16"/>
        </w:rPr>
        <w:t>/</w:t>
      </w:r>
      <w:proofErr w:type="spellStart"/>
      <w:r w:rsidRPr="003C4BDA">
        <w:rPr>
          <w:rStyle w:val="Hyperlink"/>
          <w:rFonts w:ascii="Verdana" w:hAnsi="Verdana" w:cs="Arial"/>
          <w:color w:val="auto"/>
          <w:sz w:val="16"/>
          <w:szCs w:val="16"/>
        </w:rPr>
        <w:t>Julas</w:t>
      </w:r>
      <w:proofErr w:type="spellEnd"/>
      <w:r w:rsidRPr="003C4BDA">
        <w:rPr>
          <w:rStyle w:val="Hyperlink"/>
          <w:rFonts w:ascii="Verdana" w:hAnsi="Verdana" w:cs="Arial"/>
          <w:color w:val="auto"/>
          <w:sz w:val="16"/>
          <w:szCs w:val="16"/>
        </w:rPr>
        <w:t>]</w:t>
      </w:r>
      <w:r>
        <w:rPr>
          <w:rStyle w:val="Hyperlink"/>
          <w:rFonts w:ascii="Verdana" w:hAnsi="Verdana" w:cs="Arial"/>
          <w:color w:val="auto"/>
          <w:sz w:val="16"/>
          <w:szCs w:val="16"/>
        </w:rPr>
        <w:t>.</w:t>
      </w:r>
    </w:p>
  </w:footnote>
  <w:footnote w:id="42">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3C4BDA">
        <w:rPr>
          <w:rFonts w:ascii="Verdana" w:hAnsi="Verdana"/>
          <w:sz w:val="16"/>
          <w:szCs w:val="16"/>
        </w:rPr>
        <w:t xml:space="preserve"> Hoogeveen en Opdam 2016/31</w:t>
      </w:r>
      <w:r>
        <w:rPr>
          <w:rFonts w:ascii="Verdana" w:hAnsi="Verdana"/>
          <w:sz w:val="16"/>
          <w:szCs w:val="16"/>
        </w:rPr>
        <w:t>.</w:t>
      </w:r>
    </w:p>
  </w:footnote>
  <w:footnote w:id="43">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3C4BDA">
        <w:rPr>
          <w:rFonts w:ascii="Verdana" w:hAnsi="Verdana"/>
          <w:sz w:val="16"/>
          <w:szCs w:val="16"/>
        </w:rPr>
        <w:t xml:space="preserve"> HR 4 mei 2001, </w:t>
      </w:r>
      <w:hyperlink r:id="rId2" w:history="1">
        <w:r w:rsidRPr="003C4BDA">
          <w:rPr>
            <w:rFonts w:ascii="Verdana" w:hAnsi="Verdana" w:cs="Arial"/>
            <w:sz w:val="16"/>
            <w:szCs w:val="16"/>
          </w:rPr>
          <w:t xml:space="preserve">ECLI:NL:HR:2001:AB1430 </w:t>
        </w:r>
      </w:hyperlink>
      <w:r w:rsidRPr="003C4BDA">
        <w:rPr>
          <w:rFonts w:ascii="Verdana" w:hAnsi="Verdana" w:cs="Arial"/>
          <w:sz w:val="16"/>
          <w:szCs w:val="16"/>
        </w:rPr>
        <w:t>[</w:t>
      </w:r>
      <w:proofErr w:type="spellStart"/>
      <w:r w:rsidRPr="003C4BDA">
        <w:rPr>
          <w:rFonts w:ascii="Verdana" w:hAnsi="Verdana" w:cs="Arial"/>
          <w:sz w:val="16"/>
          <w:szCs w:val="16"/>
        </w:rPr>
        <w:t>Bloemsma</w:t>
      </w:r>
      <w:proofErr w:type="spellEnd"/>
      <w:r w:rsidRPr="003C4BDA">
        <w:rPr>
          <w:rFonts w:ascii="Verdana" w:hAnsi="Verdana" w:cs="Arial"/>
          <w:sz w:val="16"/>
          <w:szCs w:val="16"/>
        </w:rPr>
        <w:t>/</w:t>
      </w:r>
      <w:proofErr w:type="spellStart"/>
      <w:r w:rsidRPr="003C4BDA">
        <w:rPr>
          <w:rFonts w:ascii="Verdana" w:hAnsi="Verdana" w:cs="Arial"/>
          <w:sz w:val="16"/>
          <w:szCs w:val="16"/>
        </w:rPr>
        <w:t>Huttuma</w:t>
      </w:r>
      <w:proofErr w:type="spellEnd"/>
      <w:r w:rsidRPr="003C4BDA">
        <w:rPr>
          <w:rFonts w:ascii="Verdana" w:hAnsi="Verdana" w:cs="Arial"/>
          <w:sz w:val="16"/>
          <w:szCs w:val="16"/>
        </w:rPr>
        <w:t>]</w:t>
      </w:r>
      <w:r>
        <w:rPr>
          <w:rFonts w:ascii="Verdana" w:hAnsi="Verdana" w:cs="Arial"/>
          <w:sz w:val="16"/>
          <w:szCs w:val="16"/>
        </w:rPr>
        <w:t>.</w:t>
      </w:r>
    </w:p>
  </w:footnote>
  <w:footnote w:id="44">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sidRPr="003C4BDA">
        <w:rPr>
          <w:rFonts w:ascii="Verdana" w:hAnsi="Verdana"/>
          <w:sz w:val="16"/>
          <w:szCs w:val="16"/>
        </w:rPr>
        <w:t xml:space="preserve"> Hoogeveen en Opdam  2016/31</w:t>
      </w:r>
      <w:r>
        <w:rPr>
          <w:rFonts w:ascii="Verdana" w:hAnsi="Verdana"/>
          <w:sz w:val="16"/>
          <w:szCs w:val="16"/>
        </w:rPr>
        <w:t>.</w:t>
      </w:r>
    </w:p>
  </w:footnote>
  <w:footnote w:id="45">
    <w:p w:rsidR="00883AA3" w:rsidRPr="003C4BDA" w:rsidRDefault="00883AA3" w:rsidP="00B97018">
      <w:pPr>
        <w:pStyle w:val="Voetnoottekst"/>
        <w:rPr>
          <w:rFonts w:ascii="Verdana" w:hAnsi="Verdana"/>
          <w:sz w:val="16"/>
          <w:szCs w:val="16"/>
        </w:rPr>
      </w:pPr>
      <w:r w:rsidRPr="003C4BDA">
        <w:rPr>
          <w:rStyle w:val="Voetnootmarkering"/>
          <w:rFonts w:ascii="Verdana" w:hAnsi="Verdana"/>
          <w:sz w:val="16"/>
          <w:szCs w:val="16"/>
        </w:rPr>
        <w:footnoteRef/>
      </w:r>
      <w:r>
        <w:rPr>
          <w:rFonts w:ascii="Verdana" w:hAnsi="Verdana"/>
          <w:sz w:val="16"/>
          <w:szCs w:val="16"/>
        </w:rPr>
        <w:t xml:space="preserve"> Van </w:t>
      </w:r>
      <w:proofErr w:type="spellStart"/>
      <w:r>
        <w:rPr>
          <w:rFonts w:ascii="Verdana" w:hAnsi="Verdana"/>
          <w:sz w:val="16"/>
          <w:szCs w:val="16"/>
        </w:rPr>
        <w:t>Drongelen</w:t>
      </w:r>
      <w:proofErr w:type="spellEnd"/>
      <w:r>
        <w:rPr>
          <w:rFonts w:ascii="Verdana" w:hAnsi="Verdana"/>
          <w:sz w:val="16"/>
          <w:szCs w:val="16"/>
        </w:rPr>
        <w:t xml:space="preserve"> 2010, P.</w:t>
      </w:r>
      <w:r w:rsidRPr="003C4BDA">
        <w:rPr>
          <w:rFonts w:ascii="Verdana" w:hAnsi="Verdana"/>
          <w:sz w:val="16"/>
          <w:szCs w:val="16"/>
        </w:rPr>
        <w:t>47</w:t>
      </w:r>
      <w:r>
        <w:rPr>
          <w:rFonts w:ascii="Verdana" w:hAnsi="Verdana"/>
          <w:sz w:val="16"/>
          <w:szCs w:val="16"/>
        </w:rPr>
        <w:t>.</w:t>
      </w:r>
    </w:p>
  </w:footnote>
  <w:footnote w:id="46">
    <w:p w:rsidR="00883AA3" w:rsidRDefault="00883AA3" w:rsidP="00B97018">
      <w:pPr>
        <w:pStyle w:val="Voetnoottekst"/>
      </w:pPr>
      <w:r w:rsidRPr="003C4BDA">
        <w:rPr>
          <w:rStyle w:val="Voetnootmarkering"/>
          <w:rFonts w:ascii="Verdana" w:hAnsi="Verdana"/>
          <w:sz w:val="16"/>
          <w:szCs w:val="16"/>
        </w:rPr>
        <w:footnoteRef/>
      </w:r>
      <w:r>
        <w:rPr>
          <w:rFonts w:ascii="Verdana" w:hAnsi="Verdana"/>
          <w:sz w:val="16"/>
          <w:szCs w:val="16"/>
        </w:rPr>
        <w:t xml:space="preserve"> Van </w:t>
      </w:r>
      <w:proofErr w:type="spellStart"/>
      <w:r>
        <w:rPr>
          <w:rFonts w:ascii="Verdana" w:hAnsi="Verdana"/>
          <w:sz w:val="16"/>
          <w:szCs w:val="16"/>
        </w:rPr>
        <w:t>Drongelen</w:t>
      </w:r>
      <w:proofErr w:type="spellEnd"/>
      <w:r>
        <w:rPr>
          <w:rFonts w:ascii="Verdana" w:hAnsi="Verdana"/>
          <w:sz w:val="16"/>
          <w:szCs w:val="16"/>
        </w:rPr>
        <w:t xml:space="preserve"> 2010, P.</w:t>
      </w:r>
      <w:r w:rsidRPr="003C4BDA">
        <w:rPr>
          <w:rFonts w:ascii="Verdana" w:hAnsi="Verdana"/>
          <w:sz w:val="16"/>
          <w:szCs w:val="16"/>
        </w:rPr>
        <w:t>47</w:t>
      </w:r>
      <w:r>
        <w:rPr>
          <w:rFonts w:ascii="Verdana" w:hAnsi="Verdana"/>
          <w:sz w:val="16"/>
          <w:szCs w:val="16"/>
        </w:rPr>
        <w:t>.</w:t>
      </w:r>
    </w:p>
  </w:footnote>
  <w:footnote w:id="47">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Kroon 2010/3.2</w:t>
      </w:r>
      <w:r>
        <w:rPr>
          <w:rFonts w:ascii="Verdana" w:hAnsi="Verdana"/>
          <w:sz w:val="16"/>
          <w:szCs w:val="16"/>
        </w:rPr>
        <w:t>.</w:t>
      </w:r>
    </w:p>
  </w:footnote>
  <w:footnote w:id="48">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Spier 2016, P.233</w:t>
      </w:r>
      <w:r>
        <w:rPr>
          <w:rFonts w:ascii="Verdana" w:hAnsi="Verdana"/>
          <w:sz w:val="16"/>
          <w:szCs w:val="16"/>
        </w:rPr>
        <w:t>.</w:t>
      </w:r>
    </w:p>
  </w:footnote>
  <w:footnote w:id="49">
    <w:p w:rsidR="00883AA3" w:rsidRPr="00016A9F" w:rsidRDefault="00883AA3" w:rsidP="00B97018">
      <w:pPr>
        <w:pStyle w:val="Kop3"/>
        <w:shd w:val="clear" w:color="auto" w:fill="FFFFFF"/>
        <w:spacing w:before="0"/>
        <w:rPr>
          <w:rFonts w:ascii="Verdana" w:hAnsi="Verdana" w:cs="Arial"/>
          <w:b w:val="0"/>
          <w:bCs w:val="0"/>
          <w:color w:val="auto"/>
          <w:sz w:val="16"/>
          <w:szCs w:val="16"/>
        </w:rPr>
      </w:pPr>
      <w:r w:rsidRPr="00016A9F">
        <w:rPr>
          <w:rStyle w:val="Voetnootmarkering"/>
          <w:rFonts w:ascii="Verdana" w:hAnsi="Verdana"/>
          <w:b w:val="0"/>
          <w:color w:val="auto"/>
          <w:sz w:val="16"/>
          <w:szCs w:val="16"/>
        </w:rPr>
        <w:footnoteRef/>
      </w:r>
      <w:r w:rsidRPr="00016A9F">
        <w:rPr>
          <w:rFonts w:ascii="Verdana" w:hAnsi="Verdana"/>
          <w:b w:val="0"/>
          <w:color w:val="auto"/>
          <w:sz w:val="16"/>
          <w:szCs w:val="16"/>
        </w:rPr>
        <w:t xml:space="preserve"> HR 20 september 2009, </w:t>
      </w:r>
      <w:hyperlink r:id="rId3" w:history="1">
        <w:r w:rsidRPr="00016A9F">
          <w:rPr>
            <w:rStyle w:val="Hyperlink"/>
            <w:rFonts w:ascii="Verdana" w:hAnsi="Verdana" w:cs="Arial"/>
            <w:b w:val="0"/>
            <w:bCs w:val="0"/>
            <w:color w:val="auto"/>
            <w:sz w:val="16"/>
            <w:szCs w:val="16"/>
          </w:rPr>
          <w:t>ECLI:NL:HR:1996:ZC2142 [</w:t>
        </w:r>
        <w:proofErr w:type="spellStart"/>
        <w:r w:rsidRPr="00016A9F">
          <w:rPr>
            <w:rStyle w:val="Hyperlink"/>
            <w:rFonts w:ascii="Verdana" w:hAnsi="Verdana" w:cs="Arial"/>
            <w:b w:val="0"/>
            <w:bCs w:val="0"/>
            <w:color w:val="auto"/>
            <w:sz w:val="16"/>
            <w:szCs w:val="16"/>
          </w:rPr>
          <w:t>Pollemans</w:t>
        </w:r>
        <w:proofErr w:type="spellEnd"/>
        <w:r w:rsidRPr="00016A9F">
          <w:rPr>
            <w:rStyle w:val="Hyperlink"/>
            <w:rFonts w:ascii="Verdana" w:hAnsi="Verdana" w:cs="Arial"/>
            <w:b w:val="0"/>
            <w:bCs w:val="0"/>
            <w:color w:val="auto"/>
            <w:sz w:val="16"/>
            <w:szCs w:val="16"/>
          </w:rPr>
          <w:t>/</w:t>
        </w:r>
        <w:proofErr w:type="spellStart"/>
        <w:r w:rsidRPr="00016A9F">
          <w:rPr>
            <w:rStyle w:val="Hyperlink"/>
            <w:rFonts w:ascii="Verdana" w:hAnsi="Verdana" w:cs="Arial"/>
            <w:b w:val="0"/>
            <w:bCs w:val="0"/>
            <w:color w:val="auto"/>
            <w:sz w:val="16"/>
            <w:szCs w:val="16"/>
          </w:rPr>
          <w:t>Hoondert</w:t>
        </w:r>
        <w:proofErr w:type="spellEnd"/>
        <w:r w:rsidRPr="00016A9F">
          <w:rPr>
            <w:rStyle w:val="Hyperlink"/>
            <w:rFonts w:ascii="Verdana" w:hAnsi="Verdana" w:cs="Arial"/>
            <w:b w:val="0"/>
            <w:bCs w:val="0"/>
            <w:color w:val="auto"/>
            <w:sz w:val="16"/>
            <w:szCs w:val="16"/>
          </w:rPr>
          <w:t>]</w:t>
        </w:r>
      </w:hyperlink>
      <w:r>
        <w:t>.</w:t>
      </w:r>
    </w:p>
  </w:footnote>
  <w:footnote w:id="50">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Pr>
          <w:rFonts w:ascii="Verdana" w:hAnsi="Verdana"/>
          <w:sz w:val="16"/>
          <w:szCs w:val="16"/>
        </w:rPr>
        <w:t xml:space="preserve"> Van </w:t>
      </w:r>
      <w:proofErr w:type="spellStart"/>
      <w:r>
        <w:rPr>
          <w:rFonts w:ascii="Verdana" w:hAnsi="Verdana"/>
          <w:sz w:val="16"/>
          <w:szCs w:val="16"/>
        </w:rPr>
        <w:t>Drongelen</w:t>
      </w:r>
      <w:proofErr w:type="spellEnd"/>
      <w:r>
        <w:rPr>
          <w:rFonts w:ascii="Verdana" w:hAnsi="Verdana"/>
          <w:sz w:val="16"/>
          <w:szCs w:val="16"/>
        </w:rPr>
        <w:t xml:space="preserve"> 2010, P.</w:t>
      </w:r>
      <w:r w:rsidRPr="00016A9F">
        <w:rPr>
          <w:rFonts w:ascii="Verdana" w:hAnsi="Verdana"/>
          <w:sz w:val="16"/>
          <w:szCs w:val="16"/>
        </w:rPr>
        <w:t>65</w:t>
      </w:r>
      <w:r>
        <w:rPr>
          <w:rFonts w:ascii="Verdana" w:hAnsi="Verdana"/>
          <w:sz w:val="16"/>
          <w:szCs w:val="16"/>
        </w:rPr>
        <w:t>.</w:t>
      </w:r>
    </w:p>
  </w:footnote>
  <w:footnote w:id="51">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Spier 2016, P.234</w:t>
      </w:r>
      <w:r>
        <w:rPr>
          <w:rFonts w:ascii="Verdana" w:hAnsi="Verdana"/>
          <w:sz w:val="16"/>
          <w:szCs w:val="16"/>
        </w:rPr>
        <w:t>.</w:t>
      </w:r>
    </w:p>
  </w:footnote>
  <w:footnote w:id="52">
    <w:p w:rsidR="00883AA3" w:rsidRDefault="00883AA3" w:rsidP="00350B7E">
      <w:pPr>
        <w:pStyle w:val="Voetnoottekst"/>
      </w:pPr>
      <w:r w:rsidRPr="00016A9F">
        <w:rPr>
          <w:rStyle w:val="Voetnootmarkering"/>
          <w:rFonts w:ascii="Verdana" w:hAnsi="Verdana"/>
          <w:sz w:val="16"/>
          <w:szCs w:val="16"/>
        </w:rPr>
        <w:footnoteRef/>
      </w:r>
      <w:r>
        <w:rPr>
          <w:rFonts w:ascii="Verdana" w:hAnsi="Verdana"/>
          <w:sz w:val="16"/>
          <w:szCs w:val="16"/>
        </w:rPr>
        <w:t xml:space="preserve"> </w:t>
      </w:r>
      <w:r w:rsidRPr="00016A9F">
        <w:rPr>
          <w:rFonts w:ascii="Verdana" w:hAnsi="Verdana"/>
          <w:sz w:val="16"/>
          <w:szCs w:val="16"/>
        </w:rPr>
        <w:t>Lindenbergh2015, P.19</w:t>
      </w:r>
      <w:r>
        <w:rPr>
          <w:rFonts w:ascii="Verdana" w:hAnsi="Verdana"/>
          <w:sz w:val="16"/>
          <w:szCs w:val="16"/>
        </w:rPr>
        <w:t>.</w:t>
      </w:r>
    </w:p>
  </w:footnote>
  <w:footnote w:id="53">
    <w:p w:rsidR="00883AA3" w:rsidRPr="00016A9F" w:rsidRDefault="00883AA3" w:rsidP="00350B7E">
      <w:pPr>
        <w:pStyle w:val="Lijstalinea"/>
        <w:pBdr>
          <w:right w:val="single" w:sz="6" w:space="4" w:color="EEEEEE"/>
        </w:pBdr>
        <w:spacing w:after="0" w:line="360" w:lineRule="auto"/>
        <w:ind w:left="0"/>
        <w:rPr>
          <w:rFonts w:ascii="Verdana" w:hAnsi="Verdana" w:cs="Arial"/>
          <w:bCs/>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HR 23 maart 2012, </w:t>
      </w:r>
      <w:r w:rsidRPr="00016A9F">
        <w:rPr>
          <w:rStyle w:val="Zwaar"/>
          <w:rFonts w:ascii="Verdana" w:hAnsi="Verdana" w:cs="Arial"/>
          <w:b w:val="0"/>
          <w:sz w:val="16"/>
          <w:szCs w:val="16"/>
        </w:rPr>
        <w:t>ECLI:NL:HR:2012:BV0616 [</w:t>
      </w:r>
      <w:proofErr w:type="spellStart"/>
      <w:r w:rsidRPr="00016A9F">
        <w:rPr>
          <w:rStyle w:val="Zwaar"/>
          <w:rFonts w:ascii="Verdana" w:hAnsi="Verdana" w:cs="Arial"/>
          <w:b w:val="0"/>
          <w:sz w:val="16"/>
          <w:szCs w:val="16"/>
        </w:rPr>
        <w:t>Davelaar</w:t>
      </w:r>
      <w:proofErr w:type="spellEnd"/>
      <w:r w:rsidRPr="00016A9F">
        <w:rPr>
          <w:rStyle w:val="Zwaar"/>
          <w:rFonts w:ascii="Verdana" w:hAnsi="Verdana" w:cs="Arial"/>
          <w:b w:val="0"/>
          <w:sz w:val="16"/>
          <w:szCs w:val="16"/>
        </w:rPr>
        <w:t>/</w:t>
      </w:r>
      <w:proofErr w:type="spellStart"/>
      <w:r w:rsidRPr="00016A9F">
        <w:rPr>
          <w:rStyle w:val="Zwaar"/>
          <w:rFonts w:ascii="Verdana" w:hAnsi="Verdana" w:cs="Arial"/>
          <w:b w:val="0"/>
          <w:sz w:val="16"/>
          <w:szCs w:val="16"/>
        </w:rPr>
        <w:t>Allspan</w:t>
      </w:r>
      <w:proofErr w:type="spellEnd"/>
      <w:r w:rsidRPr="00016A9F">
        <w:rPr>
          <w:rStyle w:val="Zwaar"/>
          <w:rFonts w:ascii="Verdana" w:hAnsi="Verdana" w:cs="Arial"/>
          <w:b w:val="0"/>
          <w:sz w:val="16"/>
          <w:szCs w:val="16"/>
        </w:rPr>
        <w:t>]</w:t>
      </w:r>
      <w:r>
        <w:rPr>
          <w:rStyle w:val="Zwaar"/>
          <w:rFonts w:ascii="Verdana" w:hAnsi="Verdana" w:cs="Arial"/>
          <w:b w:val="0"/>
          <w:sz w:val="16"/>
          <w:szCs w:val="16"/>
        </w:rPr>
        <w:t>.</w:t>
      </w:r>
    </w:p>
  </w:footnote>
  <w:footnote w:id="54">
    <w:p w:rsidR="00883AA3" w:rsidRPr="00016A9F" w:rsidRDefault="00883AA3" w:rsidP="00350B7E">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Konijn 2000/42</w:t>
      </w:r>
      <w:r>
        <w:rPr>
          <w:rFonts w:ascii="Verdana" w:hAnsi="Verdana"/>
          <w:sz w:val="16"/>
          <w:szCs w:val="16"/>
        </w:rPr>
        <w:t>.</w:t>
      </w:r>
    </w:p>
  </w:footnote>
  <w:footnote w:id="55">
    <w:p w:rsidR="00883AA3" w:rsidRPr="00016A9F" w:rsidRDefault="00883AA3" w:rsidP="00350B7E">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Blanken en </w:t>
      </w:r>
      <w:proofErr w:type="spellStart"/>
      <w:r w:rsidRPr="00016A9F">
        <w:rPr>
          <w:rFonts w:ascii="Verdana" w:hAnsi="Verdana"/>
          <w:sz w:val="16"/>
          <w:szCs w:val="16"/>
        </w:rPr>
        <w:t>Noort</w:t>
      </w:r>
      <w:proofErr w:type="spellEnd"/>
      <w:r w:rsidRPr="00016A9F">
        <w:rPr>
          <w:rFonts w:ascii="Verdana" w:hAnsi="Verdana"/>
          <w:sz w:val="16"/>
          <w:szCs w:val="16"/>
        </w:rPr>
        <w:t xml:space="preserve"> 2015/6</w:t>
      </w:r>
      <w:r>
        <w:rPr>
          <w:rFonts w:ascii="Verdana" w:hAnsi="Verdana"/>
          <w:sz w:val="16"/>
          <w:szCs w:val="16"/>
        </w:rPr>
        <w:t>.</w:t>
      </w:r>
    </w:p>
  </w:footnote>
  <w:footnote w:id="56">
    <w:p w:rsidR="00883AA3" w:rsidRPr="003C4BDA" w:rsidRDefault="00883AA3" w:rsidP="00350B7E">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Klaassen 2010/53</w:t>
      </w:r>
      <w:r>
        <w:rPr>
          <w:rFonts w:ascii="Verdana" w:hAnsi="Verdana"/>
          <w:sz w:val="16"/>
          <w:szCs w:val="16"/>
        </w:rPr>
        <w:t>.</w:t>
      </w:r>
    </w:p>
  </w:footnote>
  <w:footnote w:id="57">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Spier 2016, P.235</w:t>
      </w:r>
      <w:r>
        <w:rPr>
          <w:rFonts w:ascii="Verdana" w:hAnsi="Verdana"/>
          <w:sz w:val="16"/>
          <w:szCs w:val="16"/>
        </w:rPr>
        <w:t>.</w:t>
      </w:r>
    </w:p>
  </w:footnote>
  <w:footnote w:id="58">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w:t>
      </w:r>
      <w:proofErr w:type="spellStart"/>
      <w:r w:rsidRPr="00016A9F">
        <w:rPr>
          <w:rFonts w:ascii="Verdana" w:hAnsi="Verdana"/>
          <w:sz w:val="16"/>
          <w:szCs w:val="16"/>
        </w:rPr>
        <w:t>Lindenbergh</w:t>
      </w:r>
      <w:proofErr w:type="spellEnd"/>
      <w:r w:rsidRPr="00016A9F">
        <w:rPr>
          <w:rFonts w:ascii="Verdana" w:hAnsi="Verdana"/>
          <w:sz w:val="16"/>
          <w:szCs w:val="16"/>
        </w:rPr>
        <w:t xml:space="preserve"> 2009, P.98</w:t>
      </w:r>
      <w:r>
        <w:rPr>
          <w:rFonts w:ascii="Verdana" w:hAnsi="Verdana"/>
          <w:sz w:val="16"/>
          <w:szCs w:val="16"/>
        </w:rPr>
        <w:t>.</w:t>
      </w:r>
    </w:p>
  </w:footnote>
  <w:footnote w:id="59">
    <w:p w:rsidR="00883AA3" w:rsidRPr="00F12A0E"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cs="Arial"/>
          <w:sz w:val="16"/>
          <w:szCs w:val="16"/>
          <w:lang w:val="de-DE"/>
        </w:rPr>
        <w:t xml:space="preserve"> HR 17 </w:t>
      </w:r>
      <w:proofErr w:type="spellStart"/>
      <w:r w:rsidRPr="00016A9F">
        <w:rPr>
          <w:rFonts w:ascii="Verdana" w:hAnsi="Verdana" w:cs="Arial"/>
          <w:sz w:val="16"/>
          <w:szCs w:val="16"/>
          <w:lang w:val="de-DE"/>
        </w:rPr>
        <w:t>april</w:t>
      </w:r>
      <w:proofErr w:type="spellEnd"/>
      <w:r w:rsidRPr="00016A9F">
        <w:rPr>
          <w:rFonts w:ascii="Verdana" w:hAnsi="Verdana" w:cs="Arial"/>
          <w:sz w:val="16"/>
          <w:szCs w:val="16"/>
          <w:lang w:val="de-DE"/>
        </w:rPr>
        <w:t xml:space="preserve"> 2009, ECLI:NL:HR:2009:BH1996 </w:t>
      </w:r>
      <w:r w:rsidRPr="00016A9F">
        <w:rPr>
          <w:rFonts w:ascii="Verdana" w:hAnsi="Verdana"/>
          <w:sz w:val="16"/>
          <w:szCs w:val="16"/>
        </w:rPr>
        <w:t>[Communicatie/</w:t>
      </w:r>
      <w:proofErr w:type="spellStart"/>
      <w:r w:rsidRPr="00016A9F">
        <w:rPr>
          <w:rFonts w:ascii="Verdana" w:hAnsi="Verdana"/>
          <w:sz w:val="16"/>
          <w:szCs w:val="16"/>
        </w:rPr>
        <w:t>Vd</w:t>
      </w:r>
      <w:proofErr w:type="spellEnd"/>
      <w:r w:rsidRPr="00016A9F">
        <w:rPr>
          <w:rFonts w:ascii="Verdana" w:hAnsi="Verdana"/>
          <w:sz w:val="16"/>
          <w:szCs w:val="16"/>
        </w:rPr>
        <w:t xml:space="preserve"> Brink]</w:t>
      </w:r>
      <w:r>
        <w:rPr>
          <w:rFonts w:ascii="Verdana" w:hAnsi="Verdana"/>
          <w:sz w:val="16"/>
          <w:szCs w:val="16"/>
        </w:rPr>
        <w:t>.</w:t>
      </w:r>
    </w:p>
  </w:footnote>
  <w:footnote w:id="60">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Blanken en </w:t>
      </w:r>
      <w:proofErr w:type="spellStart"/>
      <w:r w:rsidRPr="00016A9F">
        <w:rPr>
          <w:rFonts w:ascii="Verdana" w:hAnsi="Verdana"/>
          <w:sz w:val="16"/>
          <w:szCs w:val="16"/>
        </w:rPr>
        <w:t>Noort</w:t>
      </w:r>
      <w:proofErr w:type="spellEnd"/>
      <w:r w:rsidRPr="00016A9F">
        <w:rPr>
          <w:rFonts w:ascii="Verdana" w:hAnsi="Verdana"/>
          <w:sz w:val="16"/>
          <w:szCs w:val="16"/>
        </w:rPr>
        <w:t xml:space="preserve"> 2015/6</w:t>
      </w:r>
      <w:r>
        <w:rPr>
          <w:rFonts w:ascii="Verdana" w:hAnsi="Verdana"/>
          <w:sz w:val="16"/>
          <w:szCs w:val="16"/>
        </w:rPr>
        <w:t>.</w:t>
      </w:r>
    </w:p>
  </w:footnote>
  <w:footnote w:id="61">
    <w:p w:rsidR="00883AA3" w:rsidRPr="005A3993" w:rsidRDefault="00883AA3" w:rsidP="005A3993">
      <w:pPr>
        <w:spacing w:after="0" w:line="360" w:lineRule="auto"/>
        <w:rPr>
          <w:rFonts w:ascii="Verdana" w:hAnsi="Verdana" w:cs="Arial"/>
          <w:sz w:val="16"/>
          <w:szCs w:val="16"/>
        </w:rPr>
      </w:pPr>
      <w:r w:rsidRPr="005A3993">
        <w:rPr>
          <w:rStyle w:val="Voetnootmarkering"/>
          <w:rFonts w:ascii="Verdana" w:hAnsi="Verdana"/>
          <w:sz w:val="16"/>
          <w:szCs w:val="16"/>
        </w:rPr>
        <w:footnoteRef/>
      </w:r>
      <w:r w:rsidRPr="005A3993">
        <w:rPr>
          <w:rFonts w:ascii="Verdana" w:hAnsi="Verdana"/>
          <w:sz w:val="16"/>
          <w:szCs w:val="16"/>
        </w:rPr>
        <w:t xml:space="preserve"> Kroon 2010/8.1, </w:t>
      </w:r>
      <w:r w:rsidR="005A3993" w:rsidRPr="005A3993">
        <w:rPr>
          <w:rFonts w:ascii="Verdana" w:hAnsi="Verdana"/>
          <w:sz w:val="16"/>
          <w:szCs w:val="16"/>
        </w:rPr>
        <w:t>HR 1 februari 2008, ECLI:NL:HR:2008:BB4767 [Kooiker/Taxicentrale]</w:t>
      </w:r>
      <w:r w:rsidR="00212C65" w:rsidRPr="005A3993">
        <w:rPr>
          <w:rFonts w:ascii="Verdana" w:hAnsi="Verdana"/>
          <w:sz w:val="16"/>
          <w:szCs w:val="16"/>
        </w:rPr>
        <w:t xml:space="preserve">, </w:t>
      </w:r>
      <w:r w:rsidR="005A3993" w:rsidRPr="005A3993">
        <w:rPr>
          <w:rFonts w:ascii="Verdana" w:hAnsi="Verdana"/>
          <w:sz w:val="16"/>
          <w:szCs w:val="16"/>
        </w:rPr>
        <w:t>HR 1 februari 2008, ECLI:NL:HR:2008:BB6175 [Maasman/Akzo]</w:t>
      </w:r>
    </w:p>
  </w:footnote>
  <w:footnote w:id="62">
    <w:p w:rsidR="00883AA3" w:rsidRPr="00016A9F" w:rsidRDefault="00883AA3" w:rsidP="005A3993">
      <w:pPr>
        <w:pStyle w:val="Voetnoottekst"/>
        <w:rPr>
          <w:rFonts w:ascii="Verdana" w:hAnsi="Verdana"/>
          <w:sz w:val="16"/>
          <w:szCs w:val="16"/>
        </w:rPr>
      </w:pPr>
      <w:r w:rsidRPr="00016A9F">
        <w:rPr>
          <w:rStyle w:val="Voetnootmarkering"/>
          <w:rFonts w:ascii="Verdana" w:hAnsi="Verdana"/>
          <w:sz w:val="16"/>
          <w:szCs w:val="16"/>
        </w:rPr>
        <w:footnoteRef/>
      </w:r>
      <w:r>
        <w:rPr>
          <w:rFonts w:ascii="Verdana" w:hAnsi="Verdana"/>
          <w:sz w:val="16"/>
          <w:szCs w:val="16"/>
        </w:rPr>
        <w:t xml:space="preserve"> Lindenbergh2009, P. 98-</w:t>
      </w:r>
      <w:r w:rsidRPr="00016A9F">
        <w:rPr>
          <w:rFonts w:ascii="Verdana" w:hAnsi="Verdana"/>
          <w:sz w:val="16"/>
          <w:szCs w:val="16"/>
        </w:rPr>
        <w:t>106</w:t>
      </w:r>
      <w:r>
        <w:rPr>
          <w:rFonts w:ascii="Verdana" w:hAnsi="Verdana"/>
          <w:sz w:val="16"/>
          <w:szCs w:val="16"/>
        </w:rPr>
        <w:t>.</w:t>
      </w:r>
    </w:p>
  </w:footnote>
  <w:footnote w:id="63">
    <w:p w:rsidR="00883AA3" w:rsidRDefault="00883AA3" w:rsidP="005A3993">
      <w:pPr>
        <w:pStyle w:val="Voetnoottekst"/>
      </w:pPr>
      <w:r w:rsidRPr="00016A9F">
        <w:rPr>
          <w:rStyle w:val="Voetnootmarkering"/>
          <w:rFonts w:ascii="Verdana" w:hAnsi="Verdana"/>
          <w:sz w:val="16"/>
          <w:szCs w:val="16"/>
        </w:rPr>
        <w:footnoteRef/>
      </w:r>
      <w:r w:rsidRPr="00016A9F">
        <w:rPr>
          <w:rFonts w:ascii="Verdana" w:hAnsi="Verdana"/>
          <w:sz w:val="16"/>
          <w:szCs w:val="16"/>
        </w:rPr>
        <w:t xml:space="preserve"> Van Drongelen 2010, P. 76</w:t>
      </w:r>
      <w:r>
        <w:rPr>
          <w:rFonts w:ascii="Verdana" w:hAnsi="Verdana"/>
          <w:sz w:val="16"/>
          <w:szCs w:val="16"/>
        </w:rPr>
        <w:t>.</w:t>
      </w:r>
    </w:p>
  </w:footnote>
  <w:footnote w:id="64">
    <w:p w:rsidR="00883AA3" w:rsidRPr="00016A9F" w:rsidRDefault="00883AA3" w:rsidP="005A3993">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Blanken en </w:t>
      </w:r>
      <w:proofErr w:type="spellStart"/>
      <w:r w:rsidRPr="00016A9F">
        <w:rPr>
          <w:rFonts w:ascii="Verdana" w:hAnsi="Verdana"/>
          <w:sz w:val="16"/>
          <w:szCs w:val="16"/>
        </w:rPr>
        <w:t>Noort</w:t>
      </w:r>
      <w:proofErr w:type="spellEnd"/>
      <w:r w:rsidRPr="00016A9F">
        <w:rPr>
          <w:rFonts w:ascii="Verdana" w:hAnsi="Verdana"/>
          <w:sz w:val="16"/>
          <w:szCs w:val="16"/>
        </w:rPr>
        <w:t xml:space="preserve"> 2015/6</w:t>
      </w:r>
      <w:r w:rsidR="00212C65">
        <w:rPr>
          <w:rFonts w:ascii="Verdana" w:hAnsi="Verdana"/>
          <w:sz w:val="16"/>
          <w:szCs w:val="16"/>
        </w:rPr>
        <w:t>.</w:t>
      </w:r>
    </w:p>
  </w:footnote>
  <w:footnote w:id="65">
    <w:p w:rsidR="00883AA3" w:rsidRPr="00016A9F" w:rsidRDefault="00883AA3" w:rsidP="005A3993">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Van </w:t>
      </w:r>
      <w:proofErr w:type="spellStart"/>
      <w:r w:rsidRPr="00016A9F">
        <w:rPr>
          <w:rFonts w:ascii="Verdana" w:hAnsi="Verdana"/>
          <w:sz w:val="16"/>
          <w:szCs w:val="16"/>
        </w:rPr>
        <w:t>Voss</w:t>
      </w:r>
      <w:proofErr w:type="spellEnd"/>
      <w:r w:rsidRPr="00016A9F">
        <w:rPr>
          <w:rFonts w:ascii="Verdana" w:hAnsi="Verdana"/>
          <w:sz w:val="16"/>
          <w:szCs w:val="16"/>
        </w:rPr>
        <w:t xml:space="preserve"> 2015/263</w:t>
      </w:r>
      <w:r w:rsidR="00212C65">
        <w:rPr>
          <w:rFonts w:ascii="Verdana" w:hAnsi="Verdana"/>
          <w:sz w:val="16"/>
          <w:szCs w:val="16"/>
        </w:rPr>
        <w:t>.</w:t>
      </w:r>
    </w:p>
  </w:footnote>
  <w:footnote w:id="66">
    <w:p w:rsidR="00883AA3" w:rsidRPr="00016A9F" w:rsidRDefault="00883AA3" w:rsidP="005A3993">
      <w:pPr>
        <w:pStyle w:val="Voetnoottekst"/>
        <w:rPr>
          <w:rFonts w:ascii="Verdana" w:hAnsi="Verdana"/>
          <w:sz w:val="16"/>
          <w:szCs w:val="16"/>
        </w:rPr>
      </w:pPr>
      <w:r w:rsidRPr="00016A9F">
        <w:rPr>
          <w:rStyle w:val="Voetnootmarkering"/>
          <w:rFonts w:ascii="Verdana" w:hAnsi="Verdana"/>
          <w:sz w:val="16"/>
          <w:szCs w:val="16"/>
        </w:rPr>
        <w:footnoteRef/>
      </w:r>
      <w:r w:rsidR="005A3993">
        <w:rPr>
          <w:rFonts w:ascii="Verdana" w:hAnsi="Verdana" w:cs="Helvetica"/>
          <w:sz w:val="16"/>
          <w:szCs w:val="16"/>
        </w:rPr>
        <w:t xml:space="preserve"> HR 19 augustus </w:t>
      </w:r>
      <w:r w:rsidRPr="00016A9F">
        <w:rPr>
          <w:rFonts w:ascii="Verdana" w:hAnsi="Verdana" w:cs="Helvetica"/>
          <w:sz w:val="16"/>
          <w:szCs w:val="16"/>
        </w:rPr>
        <w:t>2002, ECLI:NL:HR:2002:AE2113 [De Bont/</w:t>
      </w:r>
      <w:proofErr w:type="spellStart"/>
      <w:r w:rsidRPr="00016A9F">
        <w:rPr>
          <w:rFonts w:ascii="Verdana" w:hAnsi="Verdana" w:cs="Helvetica"/>
          <w:sz w:val="16"/>
          <w:szCs w:val="16"/>
        </w:rPr>
        <w:t>Oudenallen</w:t>
      </w:r>
      <w:proofErr w:type="spellEnd"/>
      <w:r w:rsidRPr="00016A9F">
        <w:rPr>
          <w:rFonts w:ascii="Verdana" w:hAnsi="Verdana" w:cs="Helvetica"/>
          <w:sz w:val="16"/>
          <w:szCs w:val="16"/>
        </w:rPr>
        <w:t>]</w:t>
      </w:r>
      <w:r w:rsidR="00212C65">
        <w:rPr>
          <w:rFonts w:ascii="Verdana" w:hAnsi="Verdana" w:cs="Helvetica"/>
          <w:sz w:val="16"/>
          <w:szCs w:val="16"/>
        </w:rPr>
        <w:t>.</w:t>
      </w:r>
    </w:p>
  </w:footnote>
  <w:footnote w:id="67">
    <w:p w:rsidR="00883AA3" w:rsidRPr="003D1EF8" w:rsidRDefault="00883AA3" w:rsidP="005A3993">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Kroon 2010/8.1</w:t>
      </w:r>
      <w:r w:rsidR="00212C65">
        <w:rPr>
          <w:rFonts w:ascii="Verdana" w:hAnsi="Verdana"/>
          <w:sz w:val="16"/>
          <w:szCs w:val="16"/>
        </w:rPr>
        <w:t>.</w:t>
      </w:r>
    </w:p>
  </w:footnote>
  <w:footnote w:id="68">
    <w:p w:rsidR="00883AA3" w:rsidRPr="00D064C0" w:rsidRDefault="00883AA3" w:rsidP="00D064C0">
      <w:pPr>
        <w:pStyle w:val="Voetnoottekst"/>
        <w:rPr>
          <w:rFonts w:ascii="Verdana" w:hAnsi="Verdana"/>
          <w:sz w:val="16"/>
          <w:szCs w:val="16"/>
        </w:rPr>
      </w:pPr>
      <w:r w:rsidRPr="00D064C0">
        <w:rPr>
          <w:rStyle w:val="Voetnootmarkering"/>
          <w:rFonts w:ascii="Verdana" w:hAnsi="Verdana"/>
          <w:sz w:val="16"/>
          <w:szCs w:val="16"/>
        </w:rPr>
        <w:footnoteRef/>
      </w:r>
      <w:r w:rsidRPr="00D064C0">
        <w:rPr>
          <w:rFonts w:ascii="Verdana" w:hAnsi="Verdana"/>
          <w:sz w:val="16"/>
          <w:szCs w:val="16"/>
        </w:rPr>
        <w:t xml:space="preserve"> Blanken &amp; </w:t>
      </w:r>
      <w:proofErr w:type="spellStart"/>
      <w:r w:rsidRPr="00D064C0">
        <w:rPr>
          <w:rFonts w:ascii="Verdana" w:hAnsi="Verdana"/>
          <w:sz w:val="16"/>
          <w:szCs w:val="16"/>
        </w:rPr>
        <w:t>Noort</w:t>
      </w:r>
      <w:proofErr w:type="spellEnd"/>
      <w:r w:rsidRPr="00D064C0">
        <w:rPr>
          <w:rFonts w:ascii="Verdana" w:hAnsi="Verdana"/>
          <w:sz w:val="16"/>
          <w:szCs w:val="16"/>
        </w:rPr>
        <w:t xml:space="preserve"> 2015/6</w:t>
      </w:r>
      <w:r w:rsidR="00212C65">
        <w:rPr>
          <w:rFonts w:ascii="Verdana" w:hAnsi="Verdana"/>
          <w:sz w:val="16"/>
          <w:szCs w:val="16"/>
        </w:rPr>
        <w:t>.</w:t>
      </w:r>
    </w:p>
  </w:footnote>
  <w:footnote w:id="69">
    <w:p w:rsidR="00883AA3" w:rsidRPr="00D064C0" w:rsidRDefault="00883AA3" w:rsidP="00D064C0">
      <w:pPr>
        <w:pStyle w:val="Voetnoottekst"/>
        <w:rPr>
          <w:rFonts w:ascii="Verdana" w:hAnsi="Verdana"/>
          <w:sz w:val="16"/>
          <w:szCs w:val="16"/>
        </w:rPr>
      </w:pPr>
      <w:r w:rsidRPr="00D064C0">
        <w:rPr>
          <w:rStyle w:val="Voetnootmarkering"/>
          <w:rFonts w:ascii="Verdana" w:hAnsi="Verdana"/>
          <w:sz w:val="16"/>
          <w:szCs w:val="16"/>
        </w:rPr>
        <w:footnoteRef/>
      </w:r>
      <w:r w:rsidRPr="00D064C0">
        <w:rPr>
          <w:rFonts w:ascii="Verdana" w:hAnsi="Verdana"/>
          <w:sz w:val="16"/>
          <w:szCs w:val="16"/>
        </w:rPr>
        <w:t xml:space="preserve"> Blanken en </w:t>
      </w:r>
      <w:proofErr w:type="spellStart"/>
      <w:r w:rsidRPr="00D064C0">
        <w:rPr>
          <w:rFonts w:ascii="Verdana" w:hAnsi="Verdana"/>
          <w:sz w:val="16"/>
          <w:szCs w:val="16"/>
        </w:rPr>
        <w:t>Noort</w:t>
      </w:r>
      <w:proofErr w:type="spellEnd"/>
      <w:r w:rsidRPr="00D064C0">
        <w:rPr>
          <w:rFonts w:ascii="Verdana" w:hAnsi="Verdana"/>
          <w:sz w:val="16"/>
          <w:szCs w:val="16"/>
        </w:rPr>
        <w:t xml:space="preserve"> 2015/6</w:t>
      </w:r>
      <w:r w:rsidR="00212C65">
        <w:rPr>
          <w:rFonts w:ascii="Verdana" w:hAnsi="Verdana"/>
          <w:sz w:val="16"/>
          <w:szCs w:val="16"/>
        </w:rPr>
        <w:t>.</w:t>
      </w:r>
    </w:p>
  </w:footnote>
  <w:footnote w:id="70">
    <w:p w:rsidR="00883AA3" w:rsidRPr="00D064C0" w:rsidRDefault="00883AA3" w:rsidP="00D064C0">
      <w:pPr>
        <w:pStyle w:val="Voetnoottekst"/>
        <w:rPr>
          <w:rFonts w:ascii="Verdana" w:hAnsi="Verdana"/>
          <w:sz w:val="16"/>
          <w:szCs w:val="16"/>
        </w:rPr>
      </w:pPr>
      <w:r w:rsidRPr="00D064C0">
        <w:rPr>
          <w:rStyle w:val="Voetnootmarkering"/>
          <w:rFonts w:ascii="Verdana" w:hAnsi="Verdana"/>
          <w:sz w:val="16"/>
          <w:szCs w:val="16"/>
        </w:rPr>
        <w:footnoteRef/>
      </w:r>
      <w:r w:rsidRPr="00D064C0">
        <w:rPr>
          <w:rFonts w:ascii="Verdana" w:hAnsi="Verdana" w:cs="Arial"/>
          <w:sz w:val="16"/>
          <w:szCs w:val="16"/>
        </w:rPr>
        <w:t xml:space="preserve"> HR 19 december 2008, ECLI:NL:HR:2008:BD7480 [S/</w:t>
      </w:r>
      <w:proofErr w:type="spellStart"/>
      <w:r w:rsidRPr="00D064C0">
        <w:rPr>
          <w:rFonts w:ascii="Verdana" w:hAnsi="Verdana" w:cs="Arial"/>
          <w:sz w:val="16"/>
          <w:szCs w:val="16"/>
        </w:rPr>
        <w:t>Febo</w:t>
      </w:r>
      <w:proofErr w:type="spellEnd"/>
      <w:r w:rsidRPr="00D064C0">
        <w:rPr>
          <w:rFonts w:ascii="Verdana" w:hAnsi="Verdana" w:cs="Arial"/>
          <w:sz w:val="16"/>
          <w:szCs w:val="16"/>
        </w:rPr>
        <w:t>].</w:t>
      </w:r>
    </w:p>
  </w:footnote>
  <w:footnote w:id="71">
    <w:p w:rsidR="00883AA3" w:rsidRPr="00D064C0" w:rsidRDefault="00883AA3" w:rsidP="00D064C0">
      <w:pPr>
        <w:pStyle w:val="Voetnoottekst"/>
        <w:rPr>
          <w:rFonts w:ascii="Verdana" w:hAnsi="Verdana"/>
          <w:sz w:val="16"/>
          <w:szCs w:val="16"/>
        </w:rPr>
      </w:pPr>
      <w:r w:rsidRPr="00D064C0">
        <w:rPr>
          <w:rStyle w:val="Voetnootmarkering"/>
          <w:rFonts w:ascii="Verdana" w:hAnsi="Verdana"/>
          <w:sz w:val="16"/>
          <w:szCs w:val="16"/>
        </w:rPr>
        <w:footnoteRef/>
      </w:r>
      <w:r w:rsidRPr="00D064C0">
        <w:rPr>
          <w:rFonts w:ascii="Verdana" w:hAnsi="Verdana"/>
          <w:sz w:val="16"/>
          <w:szCs w:val="16"/>
        </w:rPr>
        <w:t xml:space="preserve"> Blanken en </w:t>
      </w:r>
      <w:proofErr w:type="spellStart"/>
      <w:r w:rsidRPr="00D064C0">
        <w:rPr>
          <w:rFonts w:ascii="Verdana" w:hAnsi="Verdana"/>
          <w:sz w:val="16"/>
          <w:szCs w:val="16"/>
        </w:rPr>
        <w:t>Noort</w:t>
      </w:r>
      <w:proofErr w:type="spellEnd"/>
      <w:r w:rsidRPr="00D064C0">
        <w:rPr>
          <w:rFonts w:ascii="Verdana" w:hAnsi="Verdana"/>
          <w:sz w:val="16"/>
          <w:szCs w:val="16"/>
        </w:rPr>
        <w:t xml:space="preserve"> 2015/6</w:t>
      </w:r>
      <w:r w:rsidR="00212C65">
        <w:rPr>
          <w:rFonts w:ascii="Verdana" w:hAnsi="Verdana"/>
          <w:sz w:val="16"/>
          <w:szCs w:val="16"/>
        </w:rPr>
        <w:t>.</w:t>
      </w:r>
    </w:p>
  </w:footnote>
  <w:footnote w:id="72">
    <w:p w:rsidR="00883AA3" w:rsidRPr="00D064C0" w:rsidRDefault="00883AA3" w:rsidP="00D064C0">
      <w:pPr>
        <w:spacing w:after="0" w:line="240" w:lineRule="auto"/>
        <w:rPr>
          <w:rFonts w:ascii="Verdana" w:hAnsi="Verdana"/>
          <w:sz w:val="16"/>
          <w:szCs w:val="16"/>
        </w:rPr>
      </w:pPr>
      <w:r w:rsidRPr="00D064C0">
        <w:rPr>
          <w:rStyle w:val="Voetnootmarkering"/>
          <w:rFonts w:ascii="Verdana" w:hAnsi="Verdana"/>
          <w:sz w:val="16"/>
          <w:szCs w:val="16"/>
        </w:rPr>
        <w:footnoteRef/>
      </w:r>
      <w:r w:rsidRPr="00D064C0">
        <w:rPr>
          <w:rFonts w:ascii="Verdana" w:hAnsi="Verdana"/>
          <w:sz w:val="16"/>
          <w:szCs w:val="16"/>
        </w:rPr>
        <w:t xml:space="preserve"> </w:t>
      </w:r>
      <w:r>
        <w:rPr>
          <w:rFonts w:ascii="Verdana" w:hAnsi="Verdana"/>
          <w:sz w:val="16"/>
          <w:szCs w:val="16"/>
        </w:rPr>
        <w:t xml:space="preserve">HR 11 november 2011, </w:t>
      </w:r>
      <w:r w:rsidRPr="00D064C0">
        <w:rPr>
          <w:rFonts w:ascii="Verdana" w:hAnsi="Verdana"/>
          <w:sz w:val="16"/>
          <w:szCs w:val="16"/>
        </w:rPr>
        <w:t>ECLI:NL:HR:2011:BR5215 [Postverzorgster]</w:t>
      </w:r>
      <w:r w:rsidR="00212C65">
        <w:rPr>
          <w:rFonts w:ascii="Verdana" w:hAnsi="Verdana"/>
          <w:sz w:val="16"/>
          <w:szCs w:val="16"/>
        </w:rPr>
        <w:t>.</w:t>
      </w:r>
    </w:p>
  </w:footnote>
  <w:footnote w:id="73">
    <w:p w:rsidR="00883AA3" w:rsidRPr="00D064C0" w:rsidRDefault="00883AA3" w:rsidP="00D064C0">
      <w:pPr>
        <w:pStyle w:val="Voetnoottekst"/>
        <w:rPr>
          <w:rFonts w:ascii="Verdana" w:hAnsi="Verdana"/>
          <w:sz w:val="16"/>
          <w:szCs w:val="16"/>
        </w:rPr>
      </w:pPr>
      <w:r w:rsidRPr="00D064C0">
        <w:rPr>
          <w:rStyle w:val="Voetnootmarkering"/>
          <w:rFonts w:ascii="Verdana" w:hAnsi="Verdana"/>
          <w:sz w:val="16"/>
          <w:szCs w:val="16"/>
        </w:rPr>
        <w:footnoteRef/>
      </w:r>
      <w:r w:rsidRPr="00D064C0">
        <w:rPr>
          <w:rFonts w:ascii="Verdana" w:hAnsi="Verdana"/>
          <w:sz w:val="16"/>
          <w:szCs w:val="16"/>
        </w:rPr>
        <w:t xml:space="preserve"> </w:t>
      </w:r>
      <w:proofErr w:type="spellStart"/>
      <w:r w:rsidRPr="00D064C0">
        <w:rPr>
          <w:rFonts w:ascii="Verdana" w:hAnsi="Verdana"/>
          <w:sz w:val="16"/>
          <w:szCs w:val="16"/>
        </w:rPr>
        <w:t>Lindenbergh</w:t>
      </w:r>
      <w:proofErr w:type="spellEnd"/>
      <w:r w:rsidRPr="00D064C0">
        <w:rPr>
          <w:rFonts w:ascii="Verdana" w:hAnsi="Verdana"/>
          <w:sz w:val="16"/>
          <w:szCs w:val="16"/>
        </w:rPr>
        <w:t xml:space="preserve"> 2009, P.</w:t>
      </w:r>
      <w:r w:rsidR="00212C65">
        <w:rPr>
          <w:rFonts w:ascii="Verdana" w:hAnsi="Verdana"/>
          <w:sz w:val="16"/>
          <w:szCs w:val="16"/>
        </w:rPr>
        <w:t xml:space="preserve"> </w:t>
      </w:r>
      <w:r w:rsidRPr="00D064C0">
        <w:rPr>
          <w:rFonts w:ascii="Verdana" w:hAnsi="Verdana"/>
          <w:sz w:val="16"/>
          <w:szCs w:val="16"/>
        </w:rPr>
        <w:t>106</w:t>
      </w:r>
      <w:r w:rsidR="00212C65">
        <w:rPr>
          <w:rFonts w:ascii="Verdana" w:hAnsi="Verdana"/>
          <w:sz w:val="16"/>
          <w:szCs w:val="16"/>
        </w:rPr>
        <w:t>.</w:t>
      </w:r>
    </w:p>
  </w:footnote>
  <w:footnote w:id="74">
    <w:p w:rsidR="00883AA3" w:rsidRPr="00D064C0" w:rsidRDefault="00883AA3" w:rsidP="00D064C0">
      <w:pPr>
        <w:pStyle w:val="Voetnoottekst"/>
        <w:rPr>
          <w:rFonts w:ascii="Verdana" w:hAnsi="Verdana"/>
          <w:sz w:val="16"/>
          <w:szCs w:val="16"/>
        </w:rPr>
      </w:pPr>
      <w:r w:rsidRPr="00D064C0">
        <w:rPr>
          <w:rStyle w:val="Voetnootmarkering"/>
          <w:rFonts w:ascii="Verdana" w:hAnsi="Verdana"/>
          <w:sz w:val="16"/>
          <w:szCs w:val="16"/>
        </w:rPr>
        <w:footnoteRef/>
      </w:r>
      <w:r w:rsidRPr="00D064C0">
        <w:rPr>
          <w:rFonts w:ascii="Verdana" w:hAnsi="Verdana"/>
          <w:sz w:val="16"/>
          <w:szCs w:val="16"/>
        </w:rPr>
        <w:t xml:space="preserve"> HR 12 december 2008, </w:t>
      </w:r>
      <w:hyperlink r:id="rId4" w:history="1">
        <w:r w:rsidRPr="00D064C0">
          <w:rPr>
            <w:rFonts w:ascii="Verdana" w:hAnsi="Verdana" w:cs="Arial"/>
            <w:sz w:val="16"/>
            <w:szCs w:val="16"/>
          </w:rPr>
          <w:t xml:space="preserve">ECLI:NL:HR:2008:BD3129 </w:t>
        </w:r>
      </w:hyperlink>
      <w:r w:rsidRPr="00D064C0">
        <w:rPr>
          <w:rFonts w:ascii="Verdana" w:hAnsi="Verdana" w:cs="Arial"/>
          <w:sz w:val="16"/>
          <w:szCs w:val="16"/>
        </w:rPr>
        <w:t>[Maatzorg/van der Graaf]</w:t>
      </w:r>
      <w:r w:rsidR="00212C65">
        <w:rPr>
          <w:rFonts w:ascii="Verdana" w:hAnsi="Verdana" w:cs="Arial"/>
          <w:sz w:val="16"/>
          <w:szCs w:val="16"/>
        </w:rPr>
        <w:t>.</w:t>
      </w:r>
    </w:p>
  </w:footnote>
  <w:footnote w:id="75">
    <w:p w:rsidR="00883AA3" w:rsidRPr="003B24A5" w:rsidRDefault="00883AA3" w:rsidP="00D064C0">
      <w:pPr>
        <w:pStyle w:val="Voetnoottekst"/>
        <w:rPr>
          <w:rFonts w:ascii="Verdana" w:hAnsi="Verdana"/>
          <w:sz w:val="16"/>
          <w:szCs w:val="16"/>
        </w:rPr>
      </w:pPr>
      <w:r w:rsidRPr="00D064C0">
        <w:rPr>
          <w:rStyle w:val="Voetnootmarkering"/>
          <w:rFonts w:ascii="Verdana" w:hAnsi="Verdana"/>
          <w:sz w:val="16"/>
          <w:szCs w:val="16"/>
        </w:rPr>
        <w:footnoteRef/>
      </w:r>
      <w:r w:rsidRPr="00D064C0">
        <w:rPr>
          <w:rFonts w:ascii="Verdana" w:hAnsi="Verdana"/>
          <w:sz w:val="16"/>
          <w:szCs w:val="16"/>
        </w:rPr>
        <w:t xml:space="preserve"> Kroon 2010/8.1</w:t>
      </w:r>
      <w:r w:rsidR="00212C65">
        <w:rPr>
          <w:rFonts w:ascii="Verdana" w:hAnsi="Verdana"/>
          <w:sz w:val="16"/>
          <w:szCs w:val="16"/>
        </w:rPr>
        <w:t>.</w:t>
      </w:r>
    </w:p>
  </w:footnote>
  <w:footnote w:id="76">
    <w:p w:rsidR="00883AA3" w:rsidRPr="00016A9F"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Van </w:t>
      </w:r>
      <w:proofErr w:type="spellStart"/>
      <w:r w:rsidRPr="00016A9F">
        <w:rPr>
          <w:rFonts w:ascii="Verdana" w:hAnsi="Verdana"/>
          <w:sz w:val="16"/>
          <w:szCs w:val="16"/>
        </w:rPr>
        <w:t>Voss</w:t>
      </w:r>
      <w:proofErr w:type="spellEnd"/>
      <w:r>
        <w:rPr>
          <w:rFonts w:ascii="Verdana" w:hAnsi="Verdana"/>
          <w:sz w:val="16"/>
          <w:szCs w:val="16"/>
        </w:rPr>
        <w:t xml:space="preserve"> </w:t>
      </w:r>
      <w:r w:rsidRPr="00016A9F">
        <w:rPr>
          <w:rFonts w:ascii="Verdana" w:hAnsi="Verdana"/>
          <w:sz w:val="16"/>
          <w:szCs w:val="16"/>
        </w:rPr>
        <w:t>2015/263</w:t>
      </w:r>
      <w:r w:rsidR="00212C65">
        <w:rPr>
          <w:rFonts w:ascii="Verdana" w:hAnsi="Verdana"/>
          <w:sz w:val="16"/>
          <w:szCs w:val="16"/>
        </w:rPr>
        <w:t>.</w:t>
      </w:r>
    </w:p>
  </w:footnote>
  <w:footnote w:id="77">
    <w:p w:rsidR="00883AA3" w:rsidRPr="00585444" w:rsidRDefault="00883AA3" w:rsidP="00B97018">
      <w:pPr>
        <w:pStyle w:val="Voetnoottekst"/>
        <w:rPr>
          <w:rFonts w:ascii="Verdana" w:hAnsi="Verdana"/>
          <w:sz w:val="16"/>
          <w:szCs w:val="16"/>
        </w:rPr>
      </w:pPr>
      <w:r w:rsidRPr="00585444">
        <w:rPr>
          <w:rStyle w:val="Voetnootmarkering"/>
          <w:rFonts w:ascii="Verdana" w:hAnsi="Verdana"/>
          <w:sz w:val="16"/>
          <w:szCs w:val="16"/>
        </w:rPr>
        <w:footnoteRef/>
      </w:r>
      <w:r w:rsidRPr="00585444">
        <w:rPr>
          <w:rFonts w:ascii="Verdana" w:hAnsi="Verdana"/>
          <w:sz w:val="16"/>
          <w:szCs w:val="16"/>
        </w:rPr>
        <w:t xml:space="preserve"> HR 1 februari 2008, </w:t>
      </w:r>
      <w:r w:rsidRPr="00585444">
        <w:rPr>
          <w:rFonts w:ascii="Verdana" w:hAnsi="Verdana" w:cs="Helvetica"/>
          <w:sz w:val="16"/>
          <w:szCs w:val="16"/>
        </w:rPr>
        <w:t>ECLI:NL:HR:2008:BB4767 [Kooiker/Taxicentrale]</w:t>
      </w:r>
      <w:r w:rsidR="00212C65">
        <w:rPr>
          <w:rFonts w:ascii="Verdana" w:hAnsi="Verdana" w:cs="Helvetica"/>
          <w:sz w:val="16"/>
          <w:szCs w:val="16"/>
        </w:rPr>
        <w:t>.</w:t>
      </w:r>
    </w:p>
  </w:footnote>
  <w:footnote w:id="78">
    <w:p w:rsidR="00883AA3" w:rsidRPr="00585444" w:rsidRDefault="00883AA3" w:rsidP="00B97018">
      <w:pPr>
        <w:pStyle w:val="Voetnoottekst"/>
        <w:rPr>
          <w:rFonts w:ascii="Verdana" w:hAnsi="Verdana"/>
          <w:sz w:val="16"/>
          <w:szCs w:val="16"/>
        </w:rPr>
      </w:pPr>
      <w:r w:rsidRPr="00585444">
        <w:rPr>
          <w:rStyle w:val="Voetnootmarkering"/>
          <w:rFonts w:ascii="Verdana" w:hAnsi="Verdana"/>
          <w:sz w:val="16"/>
          <w:szCs w:val="16"/>
        </w:rPr>
        <w:footnoteRef/>
      </w:r>
      <w:r w:rsidRPr="00585444">
        <w:rPr>
          <w:rFonts w:ascii="Verdana" w:hAnsi="Verdana"/>
          <w:sz w:val="16"/>
          <w:szCs w:val="16"/>
        </w:rPr>
        <w:t xml:space="preserve"> Arbeidsrecht 2008/40</w:t>
      </w:r>
      <w:r w:rsidR="00212C65">
        <w:rPr>
          <w:rFonts w:ascii="Verdana" w:hAnsi="Verdana"/>
          <w:sz w:val="16"/>
          <w:szCs w:val="16"/>
        </w:rPr>
        <w:t>.</w:t>
      </w:r>
    </w:p>
  </w:footnote>
  <w:footnote w:id="79">
    <w:p w:rsidR="00883AA3" w:rsidRPr="00585444" w:rsidRDefault="00883AA3" w:rsidP="00B97018">
      <w:pPr>
        <w:pStyle w:val="Voetnoottekst"/>
        <w:rPr>
          <w:rFonts w:ascii="Verdana" w:hAnsi="Verdana"/>
          <w:sz w:val="16"/>
          <w:szCs w:val="16"/>
        </w:rPr>
      </w:pPr>
      <w:r w:rsidRPr="00585444">
        <w:rPr>
          <w:rStyle w:val="Voetnootmarkering"/>
          <w:rFonts w:ascii="Verdana" w:hAnsi="Verdana"/>
          <w:sz w:val="16"/>
          <w:szCs w:val="16"/>
        </w:rPr>
        <w:footnoteRef/>
      </w:r>
      <w:r w:rsidRPr="00585444">
        <w:rPr>
          <w:rFonts w:ascii="Verdana" w:hAnsi="Verdana"/>
          <w:sz w:val="16"/>
          <w:szCs w:val="16"/>
        </w:rPr>
        <w:t xml:space="preserve"> </w:t>
      </w:r>
      <w:proofErr w:type="spellStart"/>
      <w:r w:rsidRPr="00585444">
        <w:rPr>
          <w:rFonts w:ascii="Verdana" w:hAnsi="Verdana"/>
          <w:sz w:val="16"/>
          <w:szCs w:val="16"/>
        </w:rPr>
        <w:t>Orsouw</w:t>
      </w:r>
      <w:proofErr w:type="spellEnd"/>
      <w:r w:rsidRPr="00585444">
        <w:rPr>
          <w:rFonts w:ascii="Verdana" w:hAnsi="Verdana"/>
          <w:sz w:val="16"/>
          <w:szCs w:val="16"/>
        </w:rPr>
        <w:t xml:space="preserve"> en Krispijn 2009/11</w:t>
      </w:r>
      <w:r w:rsidR="00212C65">
        <w:rPr>
          <w:rFonts w:ascii="Verdana" w:hAnsi="Verdana"/>
          <w:sz w:val="16"/>
          <w:szCs w:val="16"/>
        </w:rPr>
        <w:t>.</w:t>
      </w:r>
    </w:p>
  </w:footnote>
  <w:footnote w:id="80">
    <w:p w:rsidR="00883AA3" w:rsidRPr="00585444" w:rsidRDefault="00883AA3" w:rsidP="00B97018">
      <w:pPr>
        <w:pStyle w:val="Voetnoottekst"/>
        <w:rPr>
          <w:rFonts w:ascii="Verdana" w:hAnsi="Verdana"/>
          <w:sz w:val="16"/>
          <w:szCs w:val="16"/>
        </w:rPr>
      </w:pPr>
      <w:r w:rsidRPr="00585444">
        <w:rPr>
          <w:rStyle w:val="Voetnootmarkering"/>
          <w:rFonts w:ascii="Verdana" w:hAnsi="Verdana"/>
          <w:sz w:val="16"/>
          <w:szCs w:val="16"/>
        </w:rPr>
        <w:footnoteRef/>
      </w:r>
      <w:r w:rsidRPr="00585444">
        <w:rPr>
          <w:rFonts w:ascii="Verdana" w:hAnsi="Verdana"/>
          <w:sz w:val="16"/>
          <w:szCs w:val="16"/>
        </w:rPr>
        <w:t xml:space="preserve"> Van </w:t>
      </w:r>
      <w:proofErr w:type="spellStart"/>
      <w:r w:rsidRPr="00585444">
        <w:rPr>
          <w:rFonts w:ascii="Verdana" w:hAnsi="Verdana"/>
          <w:sz w:val="16"/>
          <w:szCs w:val="16"/>
        </w:rPr>
        <w:t>Voss</w:t>
      </w:r>
      <w:proofErr w:type="spellEnd"/>
      <w:r w:rsidRPr="00585444">
        <w:rPr>
          <w:rFonts w:ascii="Verdana" w:hAnsi="Verdana"/>
          <w:sz w:val="16"/>
          <w:szCs w:val="16"/>
        </w:rPr>
        <w:t xml:space="preserve"> 2008/40</w:t>
      </w:r>
      <w:r w:rsidR="00212C65">
        <w:rPr>
          <w:rFonts w:ascii="Verdana" w:hAnsi="Verdana"/>
          <w:sz w:val="16"/>
          <w:szCs w:val="16"/>
        </w:rPr>
        <w:t>.</w:t>
      </w:r>
      <w:r w:rsidRPr="00585444">
        <w:rPr>
          <w:rFonts w:ascii="Verdana" w:hAnsi="Verdana"/>
          <w:sz w:val="16"/>
          <w:szCs w:val="16"/>
        </w:rPr>
        <w:t xml:space="preserve"> </w:t>
      </w:r>
    </w:p>
  </w:footnote>
  <w:footnote w:id="81">
    <w:p w:rsidR="00883AA3" w:rsidRDefault="00883AA3">
      <w:pPr>
        <w:pStyle w:val="Voetnoottekst"/>
      </w:pPr>
      <w:r w:rsidRPr="00585444">
        <w:rPr>
          <w:rStyle w:val="Voetnootmarkering"/>
          <w:rFonts w:ascii="Verdana" w:hAnsi="Verdana"/>
          <w:sz w:val="16"/>
          <w:szCs w:val="16"/>
        </w:rPr>
        <w:footnoteRef/>
      </w:r>
      <w:r w:rsidRPr="00585444">
        <w:rPr>
          <w:rFonts w:ascii="Verdana" w:hAnsi="Verdana"/>
          <w:sz w:val="16"/>
          <w:szCs w:val="16"/>
        </w:rPr>
        <w:t xml:space="preserve"> HR 3 mei 2013, </w:t>
      </w:r>
      <w:r w:rsidRPr="00585444">
        <w:rPr>
          <w:rFonts w:ascii="Verdana" w:hAnsi="Verdana" w:cs="Helvetica"/>
          <w:sz w:val="16"/>
          <w:szCs w:val="16"/>
        </w:rPr>
        <w:t>ECLI:NL:HR:2013:BZ2900 [KLM]</w:t>
      </w:r>
      <w:r w:rsidR="00212C65">
        <w:rPr>
          <w:rFonts w:ascii="Verdana" w:hAnsi="Verdana" w:cs="Helvetica"/>
          <w:sz w:val="16"/>
          <w:szCs w:val="16"/>
        </w:rPr>
        <w:t>.</w:t>
      </w:r>
    </w:p>
  </w:footnote>
  <w:footnote w:id="82">
    <w:p w:rsidR="00883AA3" w:rsidRPr="00F163BC" w:rsidRDefault="00883AA3" w:rsidP="00B97018">
      <w:pPr>
        <w:pStyle w:val="Voetnoottekst"/>
        <w:rPr>
          <w:rFonts w:ascii="Verdana" w:hAnsi="Verdana"/>
          <w:sz w:val="16"/>
          <w:szCs w:val="16"/>
        </w:rPr>
      </w:pPr>
      <w:r w:rsidRPr="00016A9F">
        <w:rPr>
          <w:rStyle w:val="Voetnootmarkering"/>
          <w:rFonts w:ascii="Verdana" w:hAnsi="Verdana"/>
          <w:sz w:val="16"/>
          <w:szCs w:val="16"/>
        </w:rPr>
        <w:footnoteRef/>
      </w:r>
      <w:r w:rsidRPr="00016A9F">
        <w:rPr>
          <w:rFonts w:ascii="Verdana" w:hAnsi="Verdana"/>
          <w:sz w:val="16"/>
          <w:szCs w:val="16"/>
        </w:rPr>
        <w:t xml:space="preserve"> Klaassen 2009/30</w:t>
      </w:r>
      <w:r w:rsidR="00212C65">
        <w:rPr>
          <w:rFonts w:ascii="Verdana" w:hAnsi="Verdana"/>
          <w:sz w:val="16"/>
          <w:szCs w:val="16"/>
        </w:rPr>
        <w:t>.</w:t>
      </w:r>
    </w:p>
  </w:footnote>
  <w:footnote w:id="83">
    <w:p w:rsidR="00883AA3" w:rsidRPr="00F163BC" w:rsidRDefault="00883AA3" w:rsidP="00B97018">
      <w:pPr>
        <w:pStyle w:val="Voetnoottekst"/>
        <w:rPr>
          <w:rFonts w:ascii="Verdana" w:hAnsi="Verdana"/>
          <w:sz w:val="16"/>
          <w:szCs w:val="16"/>
        </w:rPr>
      </w:pPr>
      <w:r w:rsidRPr="00F163BC">
        <w:rPr>
          <w:rStyle w:val="Voetnootmarkering"/>
          <w:rFonts w:ascii="Verdana" w:hAnsi="Verdana"/>
          <w:sz w:val="16"/>
          <w:szCs w:val="16"/>
        </w:rPr>
        <w:footnoteRef/>
      </w:r>
      <w:r>
        <w:rPr>
          <w:rFonts w:ascii="Verdana" w:hAnsi="Verdana"/>
          <w:sz w:val="16"/>
          <w:szCs w:val="16"/>
        </w:rPr>
        <w:t xml:space="preserve"> Van </w:t>
      </w:r>
      <w:proofErr w:type="spellStart"/>
      <w:r>
        <w:rPr>
          <w:rFonts w:ascii="Verdana" w:hAnsi="Verdana"/>
          <w:sz w:val="16"/>
          <w:szCs w:val="16"/>
        </w:rPr>
        <w:t>Voss</w:t>
      </w:r>
      <w:proofErr w:type="spellEnd"/>
      <w:r>
        <w:rPr>
          <w:rFonts w:ascii="Verdana" w:hAnsi="Verdana"/>
          <w:sz w:val="16"/>
          <w:szCs w:val="16"/>
        </w:rPr>
        <w:t xml:space="preserve"> </w:t>
      </w:r>
      <w:r w:rsidRPr="00F163BC">
        <w:rPr>
          <w:rFonts w:ascii="Verdana" w:hAnsi="Verdana"/>
          <w:sz w:val="16"/>
          <w:szCs w:val="16"/>
        </w:rPr>
        <w:t>2008/40</w:t>
      </w:r>
      <w:r w:rsidR="00212C65">
        <w:rPr>
          <w:rFonts w:ascii="Verdana" w:hAnsi="Verdana"/>
          <w:sz w:val="16"/>
          <w:szCs w:val="16"/>
        </w:rPr>
        <w:t>.</w:t>
      </w:r>
    </w:p>
  </w:footnote>
  <w:footnote w:id="84">
    <w:p w:rsidR="00883AA3" w:rsidRPr="00016A9F" w:rsidRDefault="00883AA3" w:rsidP="00016A9F">
      <w:pPr>
        <w:pStyle w:val="Kop2"/>
        <w:shd w:val="clear" w:color="auto" w:fill="FFFFFF"/>
        <w:spacing w:before="0"/>
        <w:rPr>
          <w:rFonts w:ascii="Verdana" w:hAnsi="Verdana"/>
          <w:b w:val="0"/>
          <w:bCs w:val="0"/>
          <w:color w:val="auto"/>
          <w:sz w:val="16"/>
          <w:szCs w:val="16"/>
        </w:rPr>
      </w:pPr>
      <w:r w:rsidRPr="00F163BC">
        <w:rPr>
          <w:rStyle w:val="Voetnootmarkering"/>
          <w:rFonts w:ascii="Verdana" w:hAnsi="Verdana"/>
          <w:b w:val="0"/>
          <w:color w:val="auto"/>
          <w:sz w:val="16"/>
          <w:szCs w:val="16"/>
        </w:rPr>
        <w:footnoteRef/>
      </w:r>
      <w:r w:rsidRPr="00F163BC">
        <w:rPr>
          <w:rFonts w:ascii="Verdana" w:hAnsi="Verdana"/>
          <w:b w:val="0"/>
          <w:color w:val="auto"/>
          <w:sz w:val="16"/>
          <w:szCs w:val="16"/>
        </w:rPr>
        <w:t xml:space="preserve"> </w:t>
      </w:r>
      <w:r>
        <w:rPr>
          <w:rFonts w:ascii="Verdana" w:hAnsi="Verdana"/>
          <w:b w:val="0"/>
          <w:color w:val="auto"/>
          <w:sz w:val="16"/>
          <w:szCs w:val="16"/>
        </w:rPr>
        <w:t xml:space="preserve">HR </w:t>
      </w:r>
      <w:r w:rsidRPr="00F163BC">
        <w:rPr>
          <w:rFonts w:ascii="Verdana" w:hAnsi="Verdana"/>
          <w:b w:val="0"/>
          <w:color w:val="auto"/>
          <w:sz w:val="16"/>
          <w:szCs w:val="16"/>
        </w:rPr>
        <w:t xml:space="preserve">17 maart 2009, </w:t>
      </w:r>
      <w:r w:rsidRPr="00F163BC">
        <w:rPr>
          <w:rFonts w:ascii="Verdana" w:hAnsi="Verdana"/>
          <w:b w:val="0"/>
          <w:bCs w:val="0"/>
          <w:color w:val="auto"/>
          <w:sz w:val="16"/>
          <w:szCs w:val="16"/>
        </w:rPr>
        <w:t>ECLI:NL:HR:2009:BH1996 [</w:t>
      </w:r>
      <w:r>
        <w:rPr>
          <w:rFonts w:ascii="Verdana" w:hAnsi="Verdana" w:cs="Arial"/>
          <w:b w:val="0"/>
          <w:color w:val="auto"/>
          <w:sz w:val="16"/>
          <w:szCs w:val="16"/>
        </w:rPr>
        <w:t>Communicatie/</w:t>
      </w:r>
      <w:proofErr w:type="spellStart"/>
      <w:r>
        <w:rPr>
          <w:rFonts w:ascii="Verdana" w:hAnsi="Verdana" w:cs="Arial"/>
          <w:b w:val="0"/>
          <w:color w:val="auto"/>
          <w:sz w:val="16"/>
          <w:szCs w:val="16"/>
        </w:rPr>
        <w:t>Vd</w:t>
      </w:r>
      <w:proofErr w:type="spellEnd"/>
      <w:r w:rsidRPr="00F163BC">
        <w:rPr>
          <w:rFonts w:ascii="Verdana" w:hAnsi="Verdana" w:cs="Arial"/>
          <w:b w:val="0"/>
          <w:color w:val="auto"/>
          <w:sz w:val="16"/>
          <w:szCs w:val="16"/>
        </w:rPr>
        <w:t xml:space="preserve"> Brink]</w:t>
      </w:r>
      <w:r w:rsidR="00212C65">
        <w:rPr>
          <w:rFonts w:ascii="Verdana" w:hAnsi="Verdana" w:cs="Arial"/>
          <w:b w:val="0"/>
          <w:color w:val="auto"/>
          <w:sz w:val="16"/>
          <w:szCs w:val="16"/>
        </w:rPr>
        <w:t>.</w:t>
      </w:r>
    </w:p>
  </w:footnote>
  <w:footnote w:id="85">
    <w:p w:rsidR="00883AA3" w:rsidRPr="00F37C83" w:rsidRDefault="00883AA3" w:rsidP="00B97018">
      <w:pPr>
        <w:pStyle w:val="Voetnoottekst"/>
        <w:rPr>
          <w:rFonts w:ascii="Verdana" w:hAnsi="Verdana"/>
          <w:sz w:val="16"/>
          <w:szCs w:val="16"/>
        </w:rPr>
      </w:pPr>
      <w:r w:rsidRPr="00F37C83">
        <w:rPr>
          <w:rStyle w:val="Voetnootmarkering"/>
          <w:rFonts w:ascii="Verdana" w:hAnsi="Verdana"/>
          <w:sz w:val="16"/>
          <w:szCs w:val="16"/>
        </w:rPr>
        <w:footnoteRef/>
      </w:r>
      <w:r w:rsidRPr="00F37C83">
        <w:rPr>
          <w:rFonts w:ascii="Verdana" w:hAnsi="Verdana"/>
          <w:sz w:val="16"/>
          <w:szCs w:val="16"/>
        </w:rPr>
        <w:t xml:space="preserve"> Klaassen 2009/30</w:t>
      </w:r>
      <w:r w:rsidR="00212C65">
        <w:rPr>
          <w:rFonts w:ascii="Verdana" w:hAnsi="Verdana"/>
          <w:sz w:val="16"/>
          <w:szCs w:val="16"/>
        </w:rPr>
        <w:t>.</w:t>
      </w:r>
    </w:p>
  </w:footnote>
  <w:footnote w:id="86">
    <w:p w:rsidR="00883AA3" w:rsidRPr="00F37C83" w:rsidRDefault="00883AA3" w:rsidP="00B97018">
      <w:pPr>
        <w:pStyle w:val="Voetnoottekst"/>
        <w:rPr>
          <w:rFonts w:ascii="Verdana" w:hAnsi="Verdana"/>
          <w:sz w:val="16"/>
          <w:szCs w:val="16"/>
        </w:rPr>
      </w:pPr>
      <w:r w:rsidRPr="00F37C83">
        <w:rPr>
          <w:rStyle w:val="Voetnootmarkering"/>
          <w:rFonts w:ascii="Verdana" w:hAnsi="Verdana"/>
          <w:sz w:val="16"/>
          <w:szCs w:val="16"/>
        </w:rPr>
        <w:footnoteRef/>
      </w:r>
      <w:r>
        <w:rPr>
          <w:rFonts w:ascii="Verdana" w:hAnsi="Verdana"/>
          <w:sz w:val="16"/>
          <w:szCs w:val="16"/>
        </w:rPr>
        <w:t xml:space="preserve"> </w:t>
      </w:r>
      <w:proofErr w:type="spellStart"/>
      <w:r w:rsidRPr="00F37C83">
        <w:rPr>
          <w:rFonts w:ascii="Verdana" w:hAnsi="Verdana"/>
          <w:sz w:val="16"/>
          <w:szCs w:val="16"/>
        </w:rPr>
        <w:t>Lindenbergh</w:t>
      </w:r>
      <w:proofErr w:type="spellEnd"/>
      <w:r w:rsidRPr="00F37C83">
        <w:rPr>
          <w:rFonts w:ascii="Verdana" w:hAnsi="Verdana"/>
          <w:sz w:val="16"/>
          <w:szCs w:val="16"/>
        </w:rPr>
        <w:t xml:space="preserve"> 2009, p.</w:t>
      </w:r>
      <w:r w:rsidR="00212C65">
        <w:rPr>
          <w:rFonts w:ascii="Verdana" w:hAnsi="Verdana"/>
          <w:sz w:val="16"/>
          <w:szCs w:val="16"/>
        </w:rPr>
        <w:t xml:space="preserve"> </w:t>
      </w:r>
      <w:r w:rsidRPr="00F37C83">
        <w:rPr>
          <w:rFonts w:ascii="Verdana" w:hAnsi="Verdana"/>
          <w:sz w:val="16"/>
          <w:szCs w:val="16"/>
        </w:rPr>
        <w:t>29</w:t>
      </w:r>
      <w:r w:rsidR="00212C65">
        <w:rPr>
          <w:rFonts w:ascii="Verdana" w:hAnsi="Verdana"/>
          <w:sz w:val="16"/>
          <w:szCs w:val="16"/>
        </w:rPr>
        <w:t>.</w:t>
      </w:r>
    </w:p>
  </w:footnote>
  <w:footnote w:id="87">
    <w:p w:rsidR="00883AA3" w:rsidRPr="003D1EF8" w:rsidRDefault="00883AA3" w:rsidP="00B97018">
      <w:pPr>
        <w:pStyle w:val="Voetnoottekst"/>
        <w:rPr>
          <w:rFonts w:ascii="Verdana" w:hAnsi="Verdana"/>
          <w:sz w:val="16"/>
          <w:szCs w:val="16"/>
        </w:rPr>
      </w:pPr>
      <w:r w:rsidRPr="00F37C83">
        <w:rPr>
          <w:rStyle w:val="Voetnootmarkering"/>
          <w:rFonts w:ascii="Verdana" w:hAnsi="Verdana"/>
          <w:sz w:val="16"/>
          <w:szCs w:val="16"/>
        </w:rPr>
        <w:footnoteRef/>
      </w:r>
      <w:r>
        <w:rPr>
          <w:rFonts w:ascii="Verdana" w:hAnsi="Verdana"/>
          <w:sz w:val="16"/>
          <w:szCs w:val="16"/>
        </w:rPr>
        <w:t xml:space="preserve"> </w:t>
      </w:r>
      <w:proofErr w:type="spellStart"/>
      <w:r w:rsidR="00212C65">
        <w:rPr>
          <w:rFonts w:ascii="Verdana" w:hAnsi="Verdana"/>
          <w:sz w:val="16"/>
          <w:szCs w:val="16"/>
        </w:rPr>
        <w:t>Lindenbergh</w:t>
      </w:r>
      <w:proofErr w:type="spellEnd"/>
      <w:r w:rsidR="00212C65">
        <w:rPr>
          <w:rFonts w:ascii="Verdana" w:hAnsi="Verdana"/>
          <w:sz w:val="16"/>
          <w:szCs w:val="16"/>
        </w:rPr>
        <w:t xml:space="preserve"> 2009, P. 26-</w:t>
      </w:r>
      <w:r w:rsidRPr="00F37C83">
        <w:rPr>
          <w:rFonts w:ascii="Verdana" w:hAnsi="Verdana"/>
          <w:sz w:val="16"/>
          <w:szCs w:val="16"/>
        </w:rPr>
        <w:t>28</w:t>
      </w:r>
      <w:r w:rsidR="00212C65">
        <w:rPr>
          <w:rFonts w:ascii="Verdana" w:hAnsi="Verdana"/>
          <w:sz w:val="16"/>
          <w:szCs w:val="16"/>
        </w:rPr>
        <w:t>.</w:t>
      </w:r>
    </w:p>
  </w:footnote>
  <w:footnote w:id="88">
    <w:p w:rsidR="00883AA3" w:rsidRPr="00A17140" w:rsidRDefault="00883AA3" w:rsidP="00B97018">
      <w:pPr>
        <w:pStyle w:val="Voetnoottekst"/>
        <w:rPr>
          <w:rFonts w:ascii="Verdana" w:hAnsi="Verdana"/>
          <w:sz w:val="16"/>
          <w:szCs w:val="16"/>
        </w:rPr>
      </w:pPr>
      <w:r w:rsidRPr="00A17140">
        <w:rPr>
          <w:rStyle w:val="Voetnootmarkering"/>
          <w:rFonts w:ascii="Verdana" w:hAnsi="Verdana"/>
          <w:sz w:val="16"/>
          <w:szCs w:val="16"/>
        </w:rPr>
        <w:footnoteRef/>
      </w:r>
      <w:r w:rsidRPr="00A17140">
        <w:rPr>
          <w:rFonts w:ascii="Verdana" w:hAnsi="Verdana"/>
          <w:sz w:val="16"/>
          <w:szCs w:val="16"/>
        </w:rPr>
        <w:t xml:space="preserve"> Van </w:t>
      </w:r>
      <w:proofErr w:type="spellStart"/>
      <w:r w:rsidRPr="00A17140">
        <w:rPr>
          <w:rFonts w:ascii="Verdana" w:hAnsi="Verdana"/>
          <w:sz w:val="16"/>
          <w:szCs w:val="16"/>
        </w:rPr>
        <w:t>Voss</w:t>
      </w:r>
      <w:proofErr w:type="spellEnd"/>
      <w:r w:rsidRPr="00A17140">
        <w:rPr>
          <w:rFonts w:ascii="Verdana" w:hAnsi="Verdana"/>
          <w:sz w:val="16"/>
          <w:szCs w:val="16"/>
        </w:rPr>
        <w:t>, 2008/40</w:t>
      </w:r>
      <w:r w:rsidR="00212C65">
        <w:rPr>
          <w:rFonts w:ascii="Verdana" w:hAnsi="Verdana"/>
          <w:sz w:val="16"/>
          <w:szCs w:val="16"/>
        </w:rPr>
        <w:t>.</w:t>
      </w:r>
    </w:p>
  </w:footnote>
  <w:footnote w:id="89">
    <w:p w:rsidR="00883AA3" w:rsidRPr="00A17140" w:rsidRDefault="00883AA3" w:rsidP="00B97018">
      <w:pPr>
        <w:pStyle w:val="Voetnoottekst"/>
        <w:rPr>
          <w:rFonts w:ascii="Verdana" w:hAnsi="Verdana"/>
          <w:sz w:val="16"/>
          <w:szCs w:val="16"/>
        </w:rPr>
      </w:pPr>
      <w:r w:rsidRPr="00A17140">
        <w:rPr>
          <w:rStyle w:val="Voetnootmarkering"/>
          <w:rFonts w:ascii="Verdana" w:hAnsi="Verdana"/>
          <w:sz w:val="16"/>
          <w:szCs w:val="16"/>
        </w:rPr>
        <w:footnoteRef/>
      </w:r>
      <w:r>
        <w:rPr>
          <w:rFonts w:ascii="Verdana" w:hAnsi="Verdana"/>
          <w:sz w:val="16"/>
          <w:szCs w:val="16"/>
        </w:rPr>
        <w:t xml:space="preserve"> </w:t>
      </w:r>
      <w:proofErr w:type="spellStart"/>
      <w:r>
        <w:rPr>
          <w:rFonts w:ascii="Verdana" w:hAnsi="Verdana"/>
          <w:sz w:val="16"/>
          <w:szCs w:val="16"/>
        </w:rPr>
        <w:t>Lindenbergh</w:t>
      </w:r>
      <w:proofErr w:type="spellEnd"/>
      <w:r>
        <w:rPr>
          <w:rFonts w:ascii="Verdana" w:hAnsi="Verdana"/>
          <w:sz w:val="16"/>
          <w:szCs w:val="16"/>
        </w:rPr>
        <w:t xml:space="preserve"> 2009</w:t>
      </w:r>
      <w:r w:rsidR="00212C65">
        <w:rPr>
          <w:rFonts w:ascii="Verdana" w:hAnsi="Verdana"/>
          <w:sz w:val="16"/>
          <w:szCs w:val="16"/>
        </w:rPr>
        <w:t xml:space="preserve">, </w:t>
      </w:r>
      <w:r w:rsidRPr="00A17140">
        <w:rPr>
          <w:rFonts w:ascii="Verdana" w:hAnsi="Verdana"/>
          <w:sz w:val="16"/>
          <w:szCs w:val="16"/>
        </w:rPr>
        <w:t>P.</w:t>
      </w:r>
      <w:r w:rsidR="00212C65">
        <w:rPr>
          <w:rFonts w:ascii="Verdana" w:hAnsi="Verdana"/>
          <w:sz w:val="16"/>
          <w:szCs w:val="16"/>
        </w:rPr>
        <w:t xml:space="preserve"> </w:t>
      </w:r>
      <w:r w:rsidRPr="00A17140">
        <w:rPr>
          <w:rFonts w:ascii="Verdana" w:hAnsi="Verdana"/>
          <w:sz w:val="16"/>
          <w:szCs w:val="16"/>
        </w:rPr>
        <w:t>93</w:t>
      </w:r>
      <w:r w:rsidR="00212C65">
        <w:rPr>
          <w:rFonts w:ascii="Verdana" w:hAnsi="Verdana"/>
          <w:sz w:val="16"/>
          <w:szCs w:val="16"/>
        </w:rPr>
        <w:t>.</w:t>
      </w:r>
    </w:p>
  </w:footnote>
  <w:footnote w:id="90">
    <w:p w:rsidR="00883AA3" w:rsidRPr="00A17140" w:rsidRDefault="00883AA3" w:rsidP="00B97018">
      <w:pPr>
        <w:pStyle w:val="Voetnoottekst"/>
        <w:rPr>
          <w:rFonts w:ascii="Verdana" w:hAnsi="Verdana"/>
          <w:sz w:val="16"/>
          <w:szCs w:val="16"/>
        </w:rPr>
      </w:pPr>
      <w:r w:rsidRPr="00A17140">
        <w:rPr>
          <w:rStyle w:val="Voetnootmarkering"/>
          <w:rFonts w:ascii="Verdana" w:hAnsi="Verdana"/>
          <w:sz w:val="16"/>
          <w:szCs w:val="16"/>
        </w:rPr>
        <w:footnoteRef/>
      </w:r>
      <w:r w:rsidRPr="00A17140">
        <w:rPr>
          <w:rFonts w:ascii="Verdana" w:hAnsi="Verdana"/>
          <w:sz w:val="16"/>
          <w:szCs w:val="16"/>
        </w:rPr>
        <w:t xml:space="preserve"> Kroon Arbeidsovereenkomst 2010/8.1</w:t>
      </w:r>
      <w:r w:rsidR="00212C65">
        <w:rPr>
          <w:rFonts w:ascii="Verdana" w:hAnsi="Verdana"/>
          <w:sz w:val="16"/>
          <w:szCs w:val="16"/>
        </w:rPr>
        <w:t>.</w:t>
      </w:r>
    </w:p>
  </w:footnote>
  <w:footnote w:id="91">
    <w:p w:rsidR="00883AA3" w:rsidRDefault="00883AA3" w:rsidP="00B97018">
      <w:pPr>
        <w:pStyle w:val="Voetnoottekst"/>
      </w:pPr>
      <w:r w:rsidRPr="00A17140">
        <w:rPr>
          <w:rStyle w:val="Voetnootmarkering"/>
          <w:rFonts w:ascii="Verdana" w:hAnsi="Verdana"/>
          <w:sz w:val="16"/>
          <w:szCs w:val="16"/>
        </w:rPr>
        <w:footnoteRef/>
      </w:r>
      <w:r w:rsidRPr="00A17140">
        <w:rPr>
          <w:rFonts w:ascii="Verdana" w:hAnsi="Verdana"/>
          <w:sz w:val="16"/>
          <w:szCs w:val="16"/>
        </w:rPr>
        <w:t xml:space="preserve"> Sap 2011/92</w:t>
      </w:r>
      <w:r w:rsidR="00212C65">
        <w:rPr>
          <w:rFonts w:ascii="Verdana" w:hAnsi="Verdana"/>
          <w:sz w:val="16"/>
          <w:szCs w:val="16"/>
        </w:rPr>
        <w:t>.</w:t>
      </w:r>
    </w:p>
  </w:footnote>
  <w:footnote w:id="92">
    <w:p w:rsidR="00883AA3" w:rsidRPr="00A17140" w:rsidRDefault="00883AA3" w:rsidP="00B97018">
      <w:pPr>
        <w:pStyle w:val="Voetnoottekst"/>
        <w:rPr>
          <w:rFonts w:ascii="Verdana" w:hAnsi="Verdana"/>
          <w:sz w:val="16"/>
          <w:szCs w:val="16"/>
        </w:rPr>
      </w:pPr>
      <w:r w:rsidRPr="00A17140">
        <w:rPr>
          <w:rStyle w:val="Voetnootmarkering"/>
          <w:rFonts w:ascii="Verdana" w:hAnsi="Verdana"/>
          <w:sz w:val="16"/>
          <w:szCs w:val="16"/>
        </w:rPr>
        <w:footnoteRef/>
      </w:r>
      <w:r w:rsidR="00212C65">
        <w:rPr>
          <w:rFonts w:ascii="Verdana" w:hAnsi="Verdana"/>
          <w:sz w:val="16"/>
          <w:szCs w:val="16"/>
        </w:rPr>
        <w:t xml:space="preserve"> Klaassen 2009/</w:t>
      </w:r>
      <w:r w:rsidRPr="00A17140">
        <w:rPr>
          <w:rFonts w:ascii="Verdana" w:hAnsi="Verdana"/>
          <w:sz w:val="16"/>
          <w:szCs w:val="16"/>
        </w:rPr>
        <w:t>30</w:t>
      </w:r>
      <w:r w:rsidR="00212C65">
        <w:rPr>
          <w:rFonts w:ascii="Verdana" w:hAnsi="Verdana"/>
          <w:sz w:val="16"/>
          <w:szCs w:val="16"/>
        </w:rPr>
        <w:t>.</w:t>
      </w:r>
    </w:p>
  </w:footnote>
  <w:footnote w:id="93">
    <w:p w:rsidR="00883AA3" w:rsidRPr="00FF58D2" w:rsidRDefault="00883AA3">
      <w:pPr>
        <w:pStyle w:val="Voetnoottekst"/>
        <w:rPr>
          <w:rFonts w:ascii="Verdana" w:hAnsi="Verdana"/>
          <w:sz w:val="16"/>
          <w:szCs w:val="16"/>
        </w:rPr>
      </w:pPr>
      <w:r w:rsidRPr="00FF58D2">
        <w:rPr>
          <w:rStyle w:val="Voetnootmarkering"/>
          <w:rFonts w:ascii="Verdana" w:hAnsi="Verdana"/>
          <w:sz w:val="16"/>
          <w:szCs w:val="16"/>
        </w:rPr>
        <w:footnoteRef/>
      </w:r>
      <w:r w:rsidRPr="00FF58D2">
        <w:rPr>
          <w:rFonts w:ascii="Verdana" w:hAnsi="Verdana"/>
          <w:sz w:val="16"/>
          <w:szCs w:val="16"/>
        </w:rPr>
        <w:t xml:space="preserve"> HR 1 mei 2001, </w:t>
      </w:r>
      <w:hyperlink r:id="rId5" w:history="1">
        <w:r w:rsidRPr="00FF58D2">
          <w:rPr>
            <w:rStyle w:val="Hyperlink"/>
            <w:rFonts w:ascii="Verdana" w:hAnsi="Verdana"/>
            <w:color w:val="auto"/>
            <w:sz w:val="16"/>
            <w:szCs w:val="16"/>
            <w:shd w:val="clear" w:color="auto" w:fill="FFFFFF"/>
          </w:rPr>
          <w:t>ECLI:NL:HR:2001:AB1430</w:t>
        </w:r>
      </w:hyperlink>
      <w:r w:rsidRPr="00FF58D2">
        <w:rPr>
          <w:rFonts w:ascii="Verdana" w:hAnsi="Verdana"/>
          <w:sz w:val="16"/>
          <w:szCs w:val="16"/>
          <w:shd w:val="clear" w:color="auto" w:fill="FFFFFF"/>
        </w:rPr>
        <w:t> </w:t>
      </w:r>
      <w:r>
        <w:rPr>
          <w:rFonts w:ascii="Verdana" w:hAnsi="Verdana"/>
          <w:sz w:val="16"/>
          <w:szCs w:val="16"/>
          <w:shd w:val="clear" w:color="auto" w:fill="FFFFFF"/>
        </w:rPr>
        <w:t>[</w:t>
      </w:r>
      <w:proofErr w:type="spellStart"/>
      <w:r>
        <w:rPr>
          <w:rFonts w:ascii="Verdana" w:hAnsi="Verdana"/>
          <w:sz w:val="16"/>
          <w:szCs w:val="16"/>
          <w:shd w:val="clear" w:color="auto" w:fill="FFFFFF"/>
        </w:rPr>
        <w:t>Bloemsma</w:t>
      </w:r>
      <w:proofErr w:type="spellEnd"/>
      <w:r>
        <w:rPr>
          <w:rFonts w:ascii="Verdana" w:hAnsi="Verdana"/>
          <w:sz w:val="16"/>
          <w:szCs w:val="16"/>
          <w:shd w:val="clear" w:color="auto" w:fill="FFFFFF"/>
        </w:rPr>
        <w:t>/</w:t>
      </w:r>
      <w:proofErr w:type="spellStart"/>
      <w:r>
        <w:rPr>
          <w:rFonts w:ascii="Verdana" w:hAnsi="Verdana"/>
          <w:sz w:val="16"/>
          <w:szCs w:val="16"/>
          <w:shd w:val="clear" w:color="auto" w:fill="FFFFFF"/>
        </w:rPr>
        <w:t>Huttuma</w:t>
      </w:r>
      <w:proofErr w:type="spellEnd"/>
      <w:r>
        <w:rPr>
          <w:rFonts w:ascii="Verdana" w:hAnsi="Verdana"/>
          <w:sz w:val="16"/>
          <w:szCs w:val="16"/>
          <w:shd w:val="clear" w:color="auto" w:fill="FFFFFF"/>
        </w:rPr>
        <w:t>]</w:t>
      </w:r>
      <w:r w:rsidR="00212C65">
        <w:rPr>
          <w:rFonts w:ascii="Verdana" w:hAnsi="Verdana"/>
          <w:sz w:val="16"/>
          <w:szCs w:val="16"/>
          <w:shd w:val="clear" w:color="auto" w:fill="FFFFFF"/>
        </w:rPr>
        <w:t>.</w:t>
      </w:r>
    </w:p>
  </w:footnote>
  <w:footnote w:id="94">
    <w:p w:rsidR="00883AA3" w:rsidRDefault="00883AA3" w:rsidP="003B40DF">
      <w:pPr>
        <w:spacing w:line="360" w:lineRule="auto"/>
        <w:rPr>
          <w:rFonts w:ascii="Verdana" w:hAnsi="Verdana"/>
          <w:sz w:val="16"/>
          <w:szCs w:val="16"/>
        </w:rPr>
      </w:pPr>
    </w:p>
    <w:p w:rsidR="00883AA3" w:rsidRPr="003B40DF" w:rsidRDefault="00883AA3" w:rsidP="003B40DF">
      <w:pPr>
        <w:spacing w:after="0" w:line="360" w:lineRule="auto"/>
        <w:rPr>
          <w:rFonts w:ascii="Verdana" w:hAnsi="Verdana"/>
          <w:sz w:val="16"/>
          <w:szCs w:val="16"/>
        </w:rPr>
      </w:pPr>
      <w:r w:rsidRPr="003B40DF">
        <w:rPr>
          <w:rStyle w:val="Voetnootmarkering"/>
          <w:rFonts w:ascii="Verdana" w:hAnsi="Verdana"/>
          <w:sz w:val="16"/>
          <w:szCs w:val="16"/>
        </w:rPr>
        <w:footnoteRef/>
      </w:r>
      <w:r w:rsidRPr="003B40DF">
        <w:rPr>
          <w:rFonts w:ascii="Verdana" w:hAnsi="Verdana"/>
          <w:sz w:val="16"/>
          <w:szCs w:val="16"/>
        </w:rPr>
        <w:t xml:space="preserve"> HR 19 oktober 2001, ECLI:NL:HR:2001:ZC3689 [PTT Post/Baas]</w:t>
      </w:r>
      <w:r w:rsidR="00212C65">
        <w:rPr>
          <w:rFonts w:ascii="Verdana" w:hAnsi="Verdana"/>
          <w:sz w:val="16"/>
          <w:szCs w:val="16"/>
        </w:rPr>
        <w:t>.</w:t>
      </w:r>
    </w:p>
  </w:footnote>
  <w:footnote w:id="95">
    <w:p w:rsidR="00883AA3" w:rsidRPr="003B40DF" w:rsidRDefault="00883AA3" w:rsidP="003B40DF">
      <w:pPr>
        <w:spacing w:after="0" w:line="360" w:lineRule="auto"/>
        <w:rPr>
          <w:rFonts w:ascii="Verdana" w:hAnsi="Verdana"/>
          <w:sz w:val="16"/>
          <w:szCs w:val="16"/>
        </w:rPr>
      </w:pPr>
      <w:r w:rsidRPr="003B40DF">
        <w:rPr>
          <w:rStyle w:val="Voetnootmarkering"/>
          <w:rFonts w:ascii="Verdana" w:hAnsi="Verdana"/>
          <w:sz w:val="16"/>
          <w:szCs w:val="16"/>
        </w:rPr>
        <w:footnoteRef/>
      </w:r>
      <w:r w:rsidRPr="003B40DF">
        <w:rPr>
          <w:rFonts w:ascii="Verdana" w:hAnsi="Verdana"/>
          <w:sz w:val="16"/>
          <w:szCs w:val="16"/>
        </w:rPr>
        <w:t xml:space="preserve"> HR 1 april 2008, </w:t>
      </w:r>
      <w:r w:rsidRPr="003B40DF">
        <w:rPr>
          <w:rFonts w:ascii="Verdana" w:hAnsi="Verdana"/>
          <w:bCs/>
          <w:sz w:val="16"/>
          <w:szCs w:val="16"/>
        </w:rPr>
        <w:t>ECLI:NL:PHR:2008:BC9225 [</w:t>
      </w:r>
      <w:proofErr w:type="spellStart"/>
      <w:r w:rsidRPr="003B40DF">
        <w:rPr>
          <w:rFonts w:ascii="Verdana" w:hAnsi="Verdana"/>
          <w:bCs/>
          <w:sz w:val="16"/>
          <w:szCs w:val="16"/>
        </w:rPr>
        <w:t>Tarioui</w:t>
      </w:r>
      <w:proofErr w:type="spellEnd"/>
      <w:r w:rsidRPr="003B40DF">
        <w:rPr>
          <w:rFonts w:ascii="Verdana" w:hAnsi="Verdana"/>
          <w:bCs/>
          <w:sz w:val="16"/>
          <w:szCs w:val="16"/>
        </w:rPr>
        <w:t>/</w:t>
      </w:r>
      <w:proofErr w:type="spellStart"/>
      <w:r w:rsidRPr="003B40DF">
        <w:rPr>
          <w:rFonts w:ascii="Verdana" w:hAnsi="Verdana"/>
          <w:bCs/>
          <w:sz w:val="16"/>
          <w:szCs w:val="16"/>
        </w:rPr>
        <w:t>Vendrig</w:t>
      </w:r>
      <w:proofErr w:type="spellEnd"/>
      <w:r w:rsidRPr="003B40DF">
        <w:rPr>
          <w:rFonts w:ascii="Verdana" w:hAnsi="Verdana"/>
          <w:bCs/>
          <w:sz w:val="16"/>
          <w:szCs w:val="16"/>
        </w:rPr>
        <w:t>]</w:t>
      </w:r>
      <w:r w:rsidR="00212C65">
        <w:rPr>
          <w:rFonts w:ascii="Verdana" w:hAnsi="Verdana"/>
          <w:bCs/>
          <w:sz w:val="16"/>
          <w:szCs w:val="16"/>
        </w:rPr>
        <w:t>.</w:t>
      </w:r>
    </w:p>
    <w:p w:rsidR="00883AA3" w:rsidRDefault="00883AA3">
      <w:pPr>
        <w:pStyle w:val="Voetnoottekst"/>
      </w:pPr>
    </w:p>
  </w:footnote>
  <w:footnote w:id="96">
    <w:p w:rsidR="00883AA3" w:rsidRPr="005D30BC" w:rsidRDefault="00883AA3" w:rsidP="005D30BC">
      <w:pPr>
        <w:pStyle w:val="Lijstalinea"/>
        <w:spacing w:line="360" w:lineRule="auto"/>
        <w:ind w:left="0"/>
        <w:rPr>
          <w:rFonts w:ascii="Verdana" w:hAnsi="Verdana"/>
          <w:sz w:val="16"/>
          <w:szCs w:val="16"/>
        </w:rPr>
      </w:pPr>
      <w:r w:rsidRPr="005D30BC">
        <w:rPr>
          <w:rStyle w:val="Voetnootmarkering"/>
          <w:rFonts w:ascii="Verdana" w:hAnsi="Verdana"/>
          <w:sz w:val="16"/>
          <w:szCs w:val="16"/>
        </w:rPr>
        <w:footnoteRef/>
      </w:r>
      <w:r w:rsidRPr="005D30BC">
        <w:rPr>
          <w:rFonts w:ascii="Verdana" w:hAnsi="Verdana"/>
          <w:sz w:val="16"/>
          <w:szCs w:val="16"/>
        </w:rPr>
        <w:t xml:space="preserve"> HR 11 november 2005, ECLI:NL:HR:2005:AU3313 </w:t>
      </w:r>
      <w:r>
        <w:rPr>
          <w:rFonts w:ascii="Verdana" w:hAnsi="Verdana"/>
          <w:sz w:val="16"/>
          <w:szCs w:val="16"/>
        </w:rPr>
        <w:t>[</w:t>
      </w:r>
      <w:proofErr w:type="spellStart"/>
      <w:r>
        <w:rPr>
          <w:rFonts w:ascii="Verdana" w:hAnsi="Verdana"/>
          <w:sz w:val="16"/>
          <w:szCs w:val="16"/>
        </w:rPr>
        <w:t>Bayar</w:t>
      </w:r>
      <w:proofErr w:type="spellEnd"/>
      <w:r>
        <w:rPr>
          <w:rFonts w:ascii="Verdana" w:hAnsi="Verdana"/>
          <w:sz w:val="16"/>
          <w:szCs w:val="16"/>
        </w:rPr>
        <w:t>/Wijnen]</w:t>
      </w:r>
      <w:r w:rsidR="00212C65">
        <w:rPr>
          <w:rFonts w:ascii="Verdana" w:hAnsi="Verdana"/>
          <w:sz w:val="16"/>
          <w:szCs w:val="16"/>
        </w:rPr>
        <w:t>.</w:t>
      </w:r>
    </w:p>
  </w:footnote>
  <w:footnote w:id="97">
    <w:p w:rsidR="00883AA3" w:rsidRPr="00650064" w:rsidRDefault="00883AA3" w:rsidP="00650064">
      <w:pPr>
        <w:pStyle w:val="Lijstalinea"/>
        <w:spacing w:line="360" w:lineRule="auto"/>
        <w:ind w:left="0"/>
        <w:rPr>
          <w:rFonts w:ascii="Verdana" w:hAnsi="Verdana"/>
        </w:rPr>
      </w:pPr>
      <w:r>
        <w:rPr>
          <w:rStyle w:val="Voetnootmarkering"/>
        </w:rPr>
        <w:footnoteRef/>
      </w:r>
      <w:r>
        <w:t xml:space="preserve"> </w:t>
      </w:r>
      <w:r w:rsidR="00CD2D46">
        <w:rPr>
          <w:rFonts w:ascii="Verdana" w:hAnsi="Verdana"/>
          <w:sz w:val="16"/>
          <w:szCs w:val="16"/>
        </w:rPr>
        <w:t>Hof</w:t>
      </w:r>
      <w:r w:rsidRPr="00650064">
        <w:rPr>
          <w:rFonts w:ascii="Verdana" w:hAnsi="Verdana"/>
          <w:sz w:val="16"/>
          <w:szCs w:val="16"/>
        </w:rPr>
        <w:t xml:space="preserve"> 26 juli 2016, </w:t>
      </w:r>
      <w:r w:rsidRPr="00650064">
        <w:rPr>
          <w:rFonts w:ascii="Verdana" w:hAnsi="Verdana"/>
          <w:sz w:val="16"/>
          <w:szCs w:val="16"/>
          <w:lang w:eastAsia="nl-NL"/>
        </w:rPr>
        <w:t>ECLI:NL:GHSHE:2016:3167</w:t>
      </w:r>
      <w:r w:rsidR="00212C65">
        <w:rPr>
          <w:rFonts w:ascii="Verdana" w:hAnsi="Verdana"/>
          <w:sz w:val="16"/>
          <w:szCs w:val="16"/>
          <w:lang w:eastAsia="nl-NL"/>
        </w:rPr>
        <w:t>.</w:t>
      </w:r>
      <w:r w:rsidRPr="003F7F50">
        <w:rPr>
          <w:rFonts w:ascii="Verdana" w:hAnsi="Verdana"/>
          <w:lang w:eastAsia="nl-N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9B3"/>
    <w:multiLevelType w:val="hybridMultilevel"/>
    <w:tmpl w:val="FD1A5C2E"/>
    <w:lvl w:ilvl="0" w:tplc="9C306F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A44F66"/>
    <w:multiLevelType w:val="hybridMultilevel"/>
    <w:tmpl w:val="C144D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5055C9"/>
    <w:multiLevelType w:val="hybridMultilevel"/>
    <w:tmpl w:val="B614A4D2"/>
    <w:lvl w:ilvl="0" w:tplc="48AEC108">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117E3F58"/>
    <w:multiLevelType w:val="hybridMultilevel"/>
    <w:tmpl w:val="E158A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DA79D3"/>
    <w:multiLevelType w:val="hybridMultilevel"/>
    <w:tmpl w:val="F5B4A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937CC5"/>
    <w:multiLevelType w:val="hybridMultilevel"/>
    <w:tmpl w:val="5EB6D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DA60CC"/>
    <w:multiLevelType w:val="hybridMultilevel"/>
    <w:tmpl w:val="8E9A0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532321"/>
    <w:multiLevelType w:val="hybridMultilevel"/>
    <w:tmpl w:val="F23C7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1B4E51"/>
    <w:multiLevelType w:val="hybridMultilevel"/>
    <w:tmpl w:val="76FE61B8"/>
    <w:lvl w:ilvl="0" w:tplc="04130011">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nsid w:val="27800068"/>
    <w:multiLevelType w:val="hybridMultilevel"/>
    <w:tmpl w:val="035E7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3F026B"/>
    <w:multiLevelType w:val="hybridMultilevel"/>
    <w:tmpl w:val="839C8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94553C"/>
    <w:multiLevelType w:val="hybridMultilevel"/>
    <w:tmpl w:val="2FE262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556547"/>
    <w:multiLevelType w:val="hybridMultilevel"/>
    <w:tmpl w:val="0144D994"/>
    <w:lvl w:ilvl="0" w:tplc="48AEC10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E16CDB"/>
    <w:multiLevelType w:val="hybridMultilevel"/>
    <w:tmpl w:val="3A74E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8570CF"/>
    <w:multiLevelType w:val="hybridMultilevel"/>
    <w:tmpl w:val="BF98B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F63A75"/>
    <w:multiLevelType w:val="hybridMultilevel"/>
    <w:tmpl w:val="BFFA60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E7F416D"/>
    <w:multiLevelType w:val="hybridMultilevel"/>
    <w:tmpl w:val="B8482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23D61A9"/>
    <w:multiLevelType w:val="hybridMultilevel"/>
    <w:tmpl w:val="4D005850"/>
    <w:lvl w:ilvl="0" w:tplc="8B364278">
      <w:start w:val="1"/>
      <w:numFmt w:val="decimal"/>
      <w:lvlText w:val="%1."/>
      <w:lvlJc w:val="left"/>
      <w:pPr>
        <w:ind w:left="360" w:hanging="360"/>
      </w:pPr>
      <w:rPr>
        <w:rFonts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59812CD"/>
    <w:multiLevelType w:val="hybridMultilevel"/>
    <w:tmpl w:val="E83CE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5A91B8B"/>
    <w:multiLevelType w:val="hybridMultilevel"/>
    <w:tmpl w:val="ED522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A56A96"/>
    <w:multiLevelType w:val="hybridMultilevel"/>
    <w:tmpl w:val="A5762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CF46168"/>
    <w:multiLevelType w:val="hybridMultilevel"/>
    <w:tmpl w:val="0F360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D3B23B1"/>
    <w:multiLevelType w:val="hybridMultilevel"/>
    <w:tmpl w:val="831E7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9C0E5D"/>
    <w:multiLevelType w:val="hybridMultilevel"/>
    <w:tmpl w:val="00A04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EB07931"/>
    <w:multiLevelType w:val="hybridMultilevel"/>
    <w:tmpl w:val="0C0C6B4A"/>
    <w:lvl w:ilvl="0" w:tplc="90DA7526">
      <w:start w:val="2"/>
      <w:numFmt w:val="bullet"/>
      <w:lvlText w:val="-"/>
      <w:lvlJc w:val="left"/>
      <w:pPr>
        <w:ind w:left="720" w:hanging="360"/>
      </w:pPr>
      <w:rPr>
        <w:rFonts w:ascii="Verdana" w:eastAsiaTheme="minorHAnsi" w:hAnsi="Verdana"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0DD7408"/>
    <w:multiLevelType w:val="hybridMultilevel"/>
    <w:tmpl w:val="5FF23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995945"/>
    <w:multiLevelType w:val="hybridMultilevel"/>
    <w:tmpl w:val="CD34C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7FD5A0D"/>
    <w:multiLevelType w:val="hybridMultilevel"/>
    <w:tmpl w:val="6FFA3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3E5808"/>
    <w:multiLevelType w:val="hybridMultilevel"/>
    <w:tmpl w:val="D2D0F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AE42666"/>
    <w:multiLevelType w:val="hybridMultilevel"/>
    <w:tmpl w:val="D8689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C0B49C4"/>
    <w:multiLevelType w:val="hybridMultilevel"/>
    <w:tmpl w:val="74B4A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CB13DDF"/>
    <w:multiLevelType w:val="hybridMultilevel"/>
    <w:tmpl w:val="9D0EC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217B0C"/>
    <w:multiLevelType w:val="hybridMultilevel"/>
    <w:tmpl w:val="61209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D321F95"/>
    <w:multiLevelType w:val="hybridMultilevel"/>
    <w:tmpl w:val="249AB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E065731"/>
    <w:multiLevelType w:val="hybridMultilevel"/>
    <w:tmpl w:val="ADBA5996"/>
    <w:lvl w:ilvl="0" w:tplc="19063E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1955EA0"/>
    <w:multiLevelType w:val="hybridMultilevel"/>
    <w:tmpl w:val="C4825692"/>
    <w:lvl w:ilvl="0" w:tplc="48AEC108">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nsid w:val="668D78CE"/>
    <w:multiLevelType w:val="hybridMultilevel"/>
    <w:tmpl w:val="769E09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6CC7AA9"/>
    <w:multiLevelType w:val="hybridMultilevel"/>
    <w:tmpl w:val="DE10B3FC"/>
    <w:lvl w:ilvl="0" w:tplc="48AEC108">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8">
    <w:nsid w:val="685F456D"/>
    <w:multiLevelType w:val="hybridMultilevel"/>
    <w:tmpl w:val="3C7A6D46"/>
    <w:lvl w:ilvl="0" w:tplc="7460FA74">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9954162"/>
    <w:multiLevelType w:val="hybridMultilevel"/>
    <w:tmpl w:val="13B2D1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C01162"/>
    <w:multiLevelType w:val="hybridMultilevel"/>
    <w:tmpl w:val="3DC4D8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78884C4C"/>
    <w:multiLevelType w:val="hybridMultilevel"/>
    <w:tmpl w:val="EABCC9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A6C569D"/>
    <w:multiLevelType w:val="hybridMultilevel"/>
    <w:tmpl w:val="36FE1E2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7C2B643E"/>
    <w:multiLevelType w:val="hybridMultilevel"/>
    <w:tmpl w:val="B0645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CD72654"/>
    <w:multiLevelType w:val="hybridMultilevel"/>
    <w:tmpl w:val="40D69F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4"/>
  </w:num>
  <w:num w:numId="2">
    <w:abstractNumId w:val="0"/>
  </w:num>
  <w:num w:numId="3">
    <w:abstractNumId w:val="38"/>
  </w:num>
  <w:num w:numId="4">
    <w:abstractNumId w:val="26"/>
  </w:num>
  <w:num w:numId="5">
    <w:abstractNumId w:val="8"/>
  </w:num>
  <w:num w:numId="6">
    <w:abstractNumId w:val="42"/>
  </w:num>
  <w:num w:numId="7">
    <w:abstractNumId w:val="17"/>
  </w:num>
  <w:num w:numId="8">
    <w:abstractNumId w:val="40"/>
  </w:num>
  <w:num w:numId="9">
    <w:abstractNumId w:val="44"/>
  </w:num>
  <w:num w:numId="10">
    <w:abstractNumId w:val="7"/>
  </w:num>
  <w:num w:numId="11">
    <w:abstractNumId w:val="1"/>
  </w:num>
  <w:num w:numId="12">
    <w:abstractNumId w:val="18"/>
  </w:num>
  <w:num w:numId="13">
    <w:abstractNumId w:val="43"/>
  </w:num>
  <w:num w:numId="14">
    <w:abstractNumId w:val="12"/>
  </w:num>
  <w:num w:numId="15">
    <w:abstractNumId w:val="27"/>
  </w:num>
  <w:num w:numId="16">
    <w:abstractNumId w:val="6"/>
  </w:num>
  <w:num w:numId="17">
    <w:abstractNumId w:val="28"/>
  </w:num>
  <w:num w:numId="18">
    <w:abstractNumId w:val="20"/>
  </w:num>
  <w:num w:numId="19">
    <w:abstractNumId w:val="10"/>
  </w:num>
  <w:num w:numId="20">
    <w:abstractNumId w:val="22"/>
  </w:num>
  <w:num w:numId="21">
    <w:abstractNumId w:val="31"/>
  </w:num>
  <w:num w:numId="22">
    <w:abstractNumId w:val="5"/>
  </w:num>
  <w:num w:numId="23">
    <w:abstractNumId w:val="9"/>
  </w:num>
  <w:num w:numId="24">
    <w:abstractNumId w:val="23"/>
  </w:num>
  <w:num w:numId="25">
    <w:abstractNumId w:val="25"/>
  </w:num>
  <w:num w:numId="26">
    <w:abstractNumId w:val="3"/>
  </w:num>
  <w:num w:numId="27">
    <w:abstractNumId w:val="4"/>
  </w:num>
  <w:num w:numId="28">
    <w:abstractNumId w:val="32"/>
  </w:num>
  <w:num w:numId="29">
    <w:abstractNumId w:val="21"/>
  </w:num>
  <w:num w:numId="30">
    <w:abstractNumId w:val="19"/>
  </w:num>
  <w:num w:numId="31">
    <w:abstractNumId w:val="33"/>
  </w:num>
  <w:num w:numId="32">
    <w:abstractNumId w:val="16"/>
  </w:num>
  <w:num w:numId="33">
    <w:abstractNumId w:val="30"/>
  </w:num>
  <w:num w:numId="34">
    <w:abstractNumId w:val="14"/>
  </w:num>
  <w:num w:numId="35">
    <w:abstractNumId w:val="13"/>
  </w:num>
  <w:num w:numId="36">
    <w:abstractNumId w:val="41"/>
  </w:num>
  <w:num w:numId="37">
    <w:abstractNumId w:val="15"/>
  </w:num>
  <w:num w:numId="38">
    <w:abstractNumId w:val="2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1"/>
  </w:num>
  <w:num w:numId="43">
    <w:abstractNumId w:val="29"/>
  </w:num>
  <w:num w:numId="44">
    <w:abstractNumId w:val="2"/>
  </w:num>
  <w:num w:numId="45">
    <w:abstractNumId w:val="37"/>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907CB"/>
    <w:rsid w:val="00004069"/>
    <w:rsid w:val="00005EC6"/>
    <w:rsid w:val="00006585"/>
    <w:rsid w:val="00007485"/>
    <w:rsid w:val="00011344"/>
    <w:rsid w:val="00014992"/>
    <w:rsid w:val="00016A9F"/>
    <w:rsid w:val="00022602"/>
    <w:rsid w:val="00022623"/>
    <w:rsid w:val="00022B3D"/>
    <w:rsid w:val="00024E60"/>
    <w:rsid w:val="00033364"/>
    <w:rsid w:val="00037047"/>
    <w:rsid w:val="0005422B"/>
    <w:rsid w:val="00056BF1"/>
    <w:rsid w:val="00057554"/>
    <w:rsid w:val="0005786B"/>
    <w:rsid w:val="000606D8"/>
    <w:rsid w:val="00062A54"/>
    <w:rsid w:val="00062E87"/>
    <w:rsid w:val="0006546A"/>
    <w:rsid w:val="0006778C"/>
    <w:rsid w:val="000718DD"/>
    <w:rsid w:val="00073A47"/>
    <w:rsid w:val="000773E9"/>
    <w:rsid w:val="000807CC"/>
    <w:rsid w:val="00082EB6"/>
    <w:rsid w:val="000846A0"/>
    <w:rsid w:val="000917D2"/>
    <w:rsid w:val="00091CFC"/>
    <w:rsid w:val="00097EAB"/>
    <w:rsid w:val="000A54BC"/>
    <w:rsid w:val="000A6C78"/>
    <w:rsid w:val="000A6F6A"/>
    <w:rsid w:val="000B2E4C"/>
    <w:rsid w:val="000B3A61"/>
    <w:rsid w:val="000B3F8F"/>
    <w:rsid w:val="000B5406"/>
    <w:rsid w:val="000C0F67"/>
    <w:rsid w:val="000C1198"/>
    <w:rsid w:val="000C1EC1"/>
    <w:rsid w:val="000C26E6"/>
    <w:rsid w:val="000C2BB6"/>
    <w:rsid w:val="000C3D65"/>
    <w:rsid w:val="000C695A"/>
    <w:rsid w:val="000C6A2E"/>
    <w:rsid w:val="000C6E26"/>
    <w:rsid w:val="000D3507"/>
    <w:rsid w:val="000D3F8B"/>
    <w:rsid w:val="000D407B"/>
    <w:rsid w:val="000D5EFC"/>
    <w:rsid w:val="000E2137"/>
    <w:rsid w:val="000E3729"/>
    <w:rsid w:val="000E7783"/>
    <w:rsid w:val="000F6666"/>
    <w:rsid w:val="000F6A5E"/>
    <w:rsid w:val="00100AAA"/>
    <w:rsid w:val="00101F26"/>
    <w:rsid w:val="00105D12"/>
    <w:rsid w:val="001104B4"/>
    <w:rsid w:val="00111F01"/>
    <w:rsid w:val="00113922"/>
    <w:rsid w:val="00115A57"/>
    <w:rsid w:val="00115EEA"/>
    <w:rsid w:val="001353EE"/>
    <w:rsid w:val="0014336B"/>
    <w:rsid w:val="00144C71"/>
    <w:rsid w:val="001463FD"/>
    <w:rsid w:val="00150BEA"/>
    <w:rsid w:val="00154701"/>
    <w:rsid w:val="001677A9"/>
    <w:rsid w:val="0017042F"/>
    <w:rsid w:val="0017115D"/>
    <w:rsid w:val="00171787"/>
    <w:rsid w:val="00173A66"/>
    <w:rsid w:val="001772DC"/>
    <w:rsid w:val="001839B2"/>
    <w:rsid w:val="00183AFA"/>
    <w:rsid w:val="0018440D"/>
    <w:rsid w:val="001907CB"/>
    <w:rsid w:val="00190EFF"/>
    <w:rsid w:val="00191318"/>
    <w:rsid w:val="0019184E"/>
    <w:rsid w:val="0019240F"/>
    <w:rsid w:val="00195EC9"/>
    <w:rsid w:val="00197162"/>
    <w:rsid w:val="001A1B1D"/>
    <w:rsid w:val="001A1EE7"/>
    <w:rsid w:val="001A568F"/>
    <w:rsid w:val="001B034F"/>
    <w:rsid w:val="001B3FD3"/>
    <w:rsid w:val="001B4EE1"/>
    <w:rsid w:val="001B681F"/>
    <w:rsid w:val="001C2992"/>
    <w:rsid w:val="001C4511"/>
    <w:rsid w:val="001C6235"/>
    <w:rsid w:val="001D22FE"/>
    <w:rsid w:val="001D25C3"/>
    <w:rsid w:val="001D50E3"/>
    <w:rsid w:val="001D5801"/>
    <w:rsid w:val="001E0205"/>
    <w:rsid w:val="001E568B"/>
    <w:rsid w:val="001F1711"/>
    <w:rsid w:val="001F560B"/>
    <w:rsid w:val="002028C4"/>
    <w:rsid w:val="002048C0"/>
    <w:rsid w:val="00206EA9"/>
    <w:rsid w:val="00207C95"/>
    <w:rsid w:val="00212356"/>
    <w:rsid w:val="00212C65"/>
    <w:rsid w:val="002134A5"/>
    <w:rsid w:val="002143F9"/>
    <w:rsid w:val="002177C7"/>
    <w:rsid w:val="002200DC"/>
    <w:rsid w:val="00220417"/>
    <w:rsid w:val="00220FD7"/>
    <w:rsid w:val="00222819"/>
    <w:rsid w:val="00223D6C"/>
    <w:rsid w:val="002269BA"/>
    <w:rsid w:val="00233230"/>
    <w:rsid w:val="002332FD"/>
    <w:rsid w:val="00234786"/>
    <w:rsid w:val="00243006"/>
    <w:rsid w:val="00245B47"/>
    <w:rsid w:val="00253993"/>
    <w:rsid w:val="00263CB5"/>
    <w:rsid w:val="00271D42"/>
    <w:rsid w:val="00272F28"/>
    <w:rsid w:val="00276F3E"/>
    <w:rsid w:val="00284409"/>
    <w:rsid w:val="002959FA"/>
    <w:rsid w:val="002978E4"/>
    <w:rsid w:val="002A1F9A"/>
    <w:rsid w:val="002A712E"/>
    <w:rsid w:val="002C360F"/>
    <w:rsid w:val="002C4B88"/>
    <w:rsid w:val="002C7B8D"/>
    <w:rsid w:val="002D0D00"/>
    <w:rsid w:val="002D1620"/>
    <w:rsid w:val="002D41E0"/>
    <w:rsid w:val="002D7DC8"/>
    <w:rsid w:val="002E4F7F"/>
    <w:rsid w:val="002E7750"/>
    <w:rsid w:val="002F5745"/>
    <w:rsid w:val="002F62F8"/>
    <w:rsid w:val="0030051B"/>
    <w:rsid w:val="00301193"/>
    <w:rsid w:val="003042F5"/>
    <w:rsid w:val="00310D73"/>
    <w:rsid w:val="00310EDB"/>
    <w:rsid w:val="00311B75"/>
    <w:rsid w:val="0031540D"/>
    <w:rsid w:val="003166BC"/>
    <w:rsid w:val="00317F4C"/>
    <w:rsid w:val="00321757"/>
    <w:rsid w:val="003272D1"/>
    <w:rsid w:val="003277BD"/>
    <w:rsid w:val="0033195B"/>
    <w:rsid w:val="00331962"/>
    <w:rsid w:val="00333762"/>
    <w:rsid w:val="00335107"/>
    <w:rsid w:val="0034110D"/>
    <w:rsid w:val="0034164A"/>
    <w:rsid w:val="003437C7"/>
    <w:rsid w:val="00343D77"/>
    <w:rsid w:val="00344A17"/>
    <w:rsid w:val="00350B7E"/>
    <w:rsid w:val="0035113D"/>
    <w:rsid w:val="00352750"/>
    <w:rsid w:val="003564BC"/>
    <w:rsid w:val="00357D20"/>
    <w:rsid w:val="00362A84"/>
    <w:rsid w:val="0036423B"/>
    <w:rsid w:val="00365E90"/>
    <w:rsid w:val="0036741B"/>
    <w:rsid w:val="00370303"/>
    <w:rsid w:val="003703D2"/>
    <w:rsid w:val="0037416D"/>
    <w:rsid w:val="00375FBB"/>
    <w:rsid w:val="00384F53"/>
    <w:rsid w:val="00387877"/>
    <w:rsid w:val="00387D77"/>
    <w:rsid w:val="00387E5A"/>
    <w:rsid w:val="00395C59"/>
    <w:rsid w:val="003A4850"/>
    <w:rsid w:val="003A4879"/>
    <w:rsid w:val="003B1BD6"/>
    <w:rsid w:val="003B24A5"/>
    <w:rsid w:val="003B32EC"/>
    <w:rsid w:val="003B40DF"/>
    <w:rsid w:val="003B691C"/>
    <w:rsid w:val="003C0933"/>
    <w:rsid w:val="003C17E5"/>
    <w:rsid w:val="003C1DED"/>
    <w:rsid w:val="003C297B"/>
    <w:rsid w:val="003C2BFF"/>
    <w:rsid w:val="003C5B27"/>
    <w:rsid w:val="003D1BF2"/>
    <w:rsid w:val="003D1CA6"/>
    <w:rsid w:val="003D1EF8"/>
    <w:rsid w:val="003D529B"/>
    <w:rsid w:val="003D5F66"/>
    <w:rsid w:val="003D720D"/>
    <w:rsid w:val="003E249C"/>
    <w:rsid w:val="003E6EFF"/>
    <w:rsid w:val="003F0E6D"/>
    <w:rsid w:val="003F1F9E"/>
    <w:rsid w:val="003F6757"/>
    <w:rsid w:val="003F7F50"/>
    <w:rsid w:val="0040394A"/>
    <w:rsid w:val="004057E9"/>
    <w:rsid w:val="00413EB1"/>
    <w:rsid w:val="00416339"/>
    <w:rsid w:val="004224FE"/>
    <w:rsid w:val="004232F6"/>
    <w:rsid w:val="00423316"/>
    <w:rsid w:val="00424369"/>
    <w:rsid w:val="00426791"/>
    <w:rsid w:val="00426DF0"/>
    <w:rsid w:val="00433A79"/>
    <w:rsid w:val="0043769B"/>
    <w:rsid w:val="00446F3F"/>
    <w:rsid w:val="004474CA"/>
    <w:rsid w:val="00447778"/>
    <w:rsid w:val="004630F0"/>
    <w:rsid w:val="00463EBB"/>
    <w:rsid w:val="00464C37"/>
    <w:rsid w:val="00467AB6"/>
    <w:rsid w:val="00473739"/>
    <w:rsid w:val="00475B8E"/>
    <w:rsid w:val="00476E83"/>
    <w:rsid w:val="0048043F"/>
    <w:rsid w:val="0048211C"/>
    <w:rsid w:val="00483744"/>
    <w:rsid w:val="00485325"/>
    <w:rsid w:val="00485625"/>
    <w:rsid w:val="0048587B"/>
    <w:rsid w:val="0049239C"/>
    <w:rsid w:val="0049297A"/>
    <w:rsid w:val="004931FD"/>
    <w:rsid w:val="00493B1F"/>
    <w:rsid w:val="00495923"/>
    <w:rsid w:val="00497A47"/>
    <w:rsid w:val="004A0DFC"/>
    <w:rsid w:val="004A2651"/>
    <w:rsid w:val="004A2F3E"/>
    <w:rsid w:val="004A444B"/>
    <w:rsid w:val="004A7257"/>
    <w:rsid w:val="004B0B0C"/>
    <w:rsid w:val="004B167F"/>
    <w:rsid w:val="004B338F"/>
    <w:rsid w:val="004B51A4"/>
    <w:rsid w:val="004B6945"/>
    <w:rsid w:val="004B6E8E"/>
    <w:rsid w:val="004B7E03"/>
    <w:rsid w:val="004C009D"/>
    <w:rsid w:val="004C0115"/>
    <w:rsid w:val="004C04E0"/>
    <w:rsid w:val="004C372F"/>
    <w:rsid w:val="004C5C11"/>
    <w:rsid w:val="004C681F"/>
    <w:rsid w:val="004D228C"/>
    <w:rsid w:val="004D4AA6"/>
    <w:rsid w:val="004D7322"/>
    <w:rsid w:val="004E56C6"/>
    <w:rsid w:val="004E60E7"/>
    <w:rsid w:val="004F0341"/>
    <w:rsid w:val="004F3359"/>
    <w:rsid w:val="004F4868"/>
    <w:rsid w:val="00505DD9"/>
    <w:rsid w:val="005078E1"/>
    <w:rsid w:val="00511678"/>
    <w:rsid w:val="0051372B"/>
    <w:rsid w:val="00515D1E"/>
    <w:rsid w:val="00517118"/>
    <w:rsid w:val="005227A2"/>
    <w:rsid w:val="00522E7C"/>
    <w:rsid w:val="00525367"/>
    <w:rsid w:val="005261CB"/>
    <w:rsid w:val="00532E96"/>
    <w:rsid w:val="00534A29"/>
    <w:rsid w:val="00534F12"/>
    <w:rsid w:val="005357E2"/>
    <w:rsid w:val="00535E52"/>
    <w:rsid w:val="005361DA"/>
    <w:rsid w:val="00537896"/>
    <w:rsid w:val="00544D3F"/>
    <w:rsid w:val="00544F0C"/>
    <w:rsid w:val="00554A03"/>
    <w:rsid w:val="0055515F"/>
    <w:rsid w:val="005636BA"/>
    <w:rsid w:val="00563A85"/>
    <w:rsid w:val="005722FD"/>
    <w:rsid w:val="0057475D"/>
    <w:rsid w:val="0057496B"/>
    <w:rsid w:val="005766D8"/>
    <w:rsid w:val="00580267"/>
    <w:rsid w:val="00584CA3"/>
    <w:rsid w:val="00585444"/>
    <w:rsid w:val="00585C5E"/>
    <w:rsid w:val="00586D54"/>
    <w:rsid w:val="005870CC"/>
    <w:rsid w:val="00592E7C"/>
    <w:rsid w:val="005956F9"/>
    <w:rsid w:val="005A26A5"/>
    <w:rsid w:val="005A3993"/>
    <w:rsid w:val="005A3EBE"/>
    <w:rsid w:val="005B2308"/>
    <w:rsid w:val="005B464E"/>
    <w:rsid w:val="005B55BD"/>
    <w:rsid w:val="005B7E95"/>
    <w:rsid w:val="005C3FAC"/>
    <w:rsid w:val="005C4D5C"/>
    <w:rsid w:val="005D30BC"/>
    <w:rsid w:val="005D3399"/>
    <w:rsid w:val="005D76A7"/>
    <w:rsid w:val="005E0225"/>
    <w:rsid w:val="005E0FE6"/>
    <w:rsid w:val="005E17E9"/>
    <w:rsid w:val="005E2837"/>
    <w:rsid w:val="005E40DF"/>
    <w:rsid w:val="005F2750"/>
    <w:rsid w:val="005F3C04"/>
    <w:rsid w:val="005F5B8A"/>
    <w:rsid w:val="005F656B"/>
    <w:rsid w:val="005F6CB4"/>
    <w:rsid w:val="005F7F44"/>
    <w:rsid w:val="00600509"/>
    <w:rsid w:val="006007C9"/>
    <w:rsid w:val="00600A1A"/>
    <w:rsid w:val="00601B91"/>
    <w:rsid w:val="00602652"/>
    <w:rsid w:val="00603EED"/>
    <w:rsid w:val="006040A5"/>
    <w:rsid w:val="00604382"/>
    <w:rsid w:val="00606E0D"/>
    <w:rsid w:val="00607043"/>
    <w:rsid w:val="0060704A"/>
    <w:rsid w:val="006075E7"/>
    <w:rsid w:val="006125C9"/>
    <w:rsid w:val="00612CFC"/>
    <w:rsid w:val="00613C7E"/>
    <w:rsid w:val="00613D0B"/>
    <w:rsid w:val="006200D7"/>
    <w:rsid w:val="00621889"/>
    <w:rsid w:val="00622D39"/>
    <w:rsid w:val="00626EDC"/>
    <w:rsid w:val="00631026"/>
    <w:rsid w:val="00632BD6"/>
    <w:rsid w:val="00646FAE"/>
    <w:rsid w:val="00650064"/>
    <w:rsid w:val="00656F87"/>
    <w:rsid w:val="00657DA9"/>
    <w:rsid w:val="006602B1"/>
    <w:rsid w:val="00660E4A"/>
    <w:rsid w:val="00666571"/>
    <w:rsid w:val="00667D22"/>
    <w:rsid w:val="0067153F"/>
    <w:rsid w:val="006715E9"/>
    <w:rsid w:val="006728B9"/>
    <w:rsid w:val="0068165A"/>
    <w:rsid w:val="00681A9B"/>
    <w:rsid w:val="0068546A"/>
    <w:rsid w:val="00691812"/>
    <w:rsid w:val="006A056F"/>
    <w:rsid w:val="006A0E3F"/>
    <w:rsid w:val="006A1162"/>
    <w:rsid w:val="006A2288"/>
    <w:rsid w:val="006A7610"/>
    <w:rsid w:val="006B256F"/>
    <w:rsid w:val="006C3A53"/>
    <w:rsid w:val="006C489E"/>
    <w:rsid w:val="006C60A3"/>
    <w:rsid w:val="006D0F26"/>
    <w:rsid w:val="006D5397"/>
    <w:rsid w:val="006D5979"/>
    <w:rsid w:val="006E1F15"/>
    <w:rsid w:val="006E32CC"/>
    <w:rsid w:val="006E6B06"/>
    <w:rsid w:val="006F164A"/>
    <w:rsid w:val="006F2C71"/>
    <w:rsid w:val="006F3B6B"/>
    <w:rsid w:val="006F502E"/>
    <w:rsid w:val="00700176"/>
    <w:rsid w:val="00700FAA"/>
    <w:rsid w:val="00701DBF"/>
    <w:rsid w:val="00703108"/>
    <w:rsid w:val="00704AF3"/>
    <w:rsid w:val="00705314"/>
    <w:rsid w:val="00705A56"/>
    <w:rsid w:val="00705ABE"/>
    <w:rsid w:val="007071C0"/>
    <w:rsid w:val="00707498"/>
    <w:rsid w:val="00715E58"/>
    <w:rsid w:val="00717B78"/>
    <w:rsid w:val="00721169"/>
    <w:rsid w:val="00721E23"/>
    <w:rsid w:val="007251D6"/>
    <w:rsid w:val="007347EC"/>
    <w:rsid w:val="00736B6C"/>
    <w:rsid w:val="007372A6"/>
    <w:rsid w:val="00743B74"/>
    <w:rsid w:val="007469BD"/>
    <w:rsid w:val="00750922"/>
    <w:rsid w:val="007531EF"/>
    <w:rsid w:val="007532F5"/>
    <w:rsid w:val="00754A96"/>
    <w:rsid w:val="00760F26"/>
    <w:rsid w:val="0076327C"/>
    <w:rsid w:val="00770F8F"/>
    <w:rsid w:val="00773CB0"/>
    <w:rsid w:val="00773D92"/>
    <w:rsid w:val="007750E1"/>
    <w:rsid w:val="0077529F"/>
    <w:rsid w:val="00776E51"/>
    <w:rsid w:val="00780FE9"/>
    <w:rsid w:val="00781DB7"/>
    <w:rsid w:val="0078473C"/>
    <w:rsid w:val="0078543C"/>
    <w:rsid w:val="00787886"/>
    <w:rsid w:val="00790684"/>
    <w:rsid w:val="007913B9"/>
    <w:rsid w:val="00791DE7"/>
    <w:rsid w:val="00792B5D"/>
    <w:rsid w:val="007930F1"/>
    <w:rsid w:val="0079419B"/>
    <w:rsid w:val="007941B7"/>
    <w:rsid w:val="007A0AAD"/>
    <w:rsid w:val="007A0BFD"/>
    <w:rsid w:val="007A5D06"/>
    <w:rsid w:val="007B6EBC"/>
    <w:rsid w:val="007B719E"/>
    <w:rsid w:val="007C1C92"/>
    <w:rsid w:val="007C7E8E"/>
    <w:rsid w:val="007D200E"/>
    <w:rsid w:val="007E0DDD"/>
    <w:rsid w:val="007E2BBB"/>
    <w:rsid w:val="007E5F59"/>
    <w:rsid w:val="007E7F18"/>
    <w:rsid w:val="007F1217"/>
    <w:rsid w:val="007F488F"/>
    <w:rsid w:val="007F67D3"/>
    <w:rsid w:val="007F7329"/>
    <w:rsid w:val="0080086A"/>
    <w:rsid w:val="008018FF"/>
    <w:rsid w:val="00801EBF"/>
    <w:rsid w:val="00811B63"/>
    <w:rsid w:val="008138FF"/>
    <w:rsid w:val="008143BE"/>
    <w:rsid w:val="0081545A"/>
    <w:rsid w:val="00820F48"/>
    <w:rsid w:val="008243A3"/>
    <w:rsid w:val="008243DB"/>
    <w:rsid w:val="00825B62"/>
    <w:rsid w:val="0082694A"/>
    <w:rsid w:val="00836211"/>
    <w:rsid w:val="00841A4C"/>
    <w:rsid w:val="00842483"/>
    <w:rsid w:val="00843E5B"/>
    <w:rsid w:val="00844141"/>
    <w:rsid w:val="008445A0"/>
    <w:rsid w:val="00847684"/>
    <w:rsid w:val="008508EC"/>
    <w:rsid w:val="00852502"/>
    <w:rsid w:val="00855C12"/>
    <w:rsid w:val="0085785E"/>
    <w:rsid w:val="00860801"/>
    <w:rsid w:val="0086636D"/>
    <w:rsid w:val="00866C90"/>
    <w:rsid w:val="00867709"/>
    <w:rsid w:val="008755B7"/>
    <w:rsid w:val="0087666B"/>
    <w:rsid w:val="008769C6"/>
    <w:rsid w:val="0087704D"/>
    <w:rsid w:val="00883AA3"/>
    <w:rsid w:val="008910C2"/>
    <w:rsid w:val="00893F4B"/>
    <w:rsid w:val="00894500"/>
    <w:rsid w:val="008A1BF3"/>
    <w:rsid w:val="008A1EAA"/>
    <w:rsid w:val="008A2927"/>
    <w:rsid w:val="008B0387"/>
    <w:rsid w:val="008B120D"/>
    <w:rsid w:val="008B2905"/>
    <w:rsid w:val="008B3878"/>
    <w:rsid w:val="008B38EF"/>
    <w:rsid w:val="008B406D"/>
    <w:rsid w:val="008B4A3D"/>
    <w:rsid w:val="008C0DAC"/>
    <w:rsid w:val="008C2CFD"/>
    <w:rsid w:val="008C52BF"/>
    <w:rsid w:val="008C58A8"/>
    <w:rsid w:val="008D18DF"/>
    <w:rsid w:val="008D4BDD"/>
    <w:rsid w:val="008D6BDF"/>
    <w:rsid w:val="008D7B7F"/>
    <w:rsid w:val="008E6B90"/>
    <w:rsid w:val="008E73F2"/>
    <w:rsid w:val="008F05A9"/>
    <w:rsid w:val="008F0B77"/>
    <w:rsid w:val="00902272"/>
    <w:rsid w:val="00905E4B"/>
    <w:rsid w:val="00930A60"/>
    <w:rsid w:val="00931FC2"/>
    <w:rsid w:val="00932BA3"/>
    <w:rsid w:val="00933EF1"/>
    <w:rsid w:val="00934FB5"/>
    <w:rsid w:val="00934FEA"/>
    <w:rsid w:val="009359B1"/>
    <w:rsid w:val="00935BB7"/>
    <w:rsid w:val="009402D8"/>
    <w:rsid w:val="00940B63"/>
    <w:rsid w:val="009415C0"/>
    <w:rsid w:val="00942E17"/>
    <w:rsid w:val="00943B1C"/>
    <w:rsid w:val="0095257D"/>
    <w:rsid w:val="00955C5E"/>
    <w:rsid w:val="00955F57"/>
    <w:rsid w:val="0096133E"/>
    <w:rsid w:val="00961528"/>
    <w:rsid w:val="00966C11"/>
    <w:rsid w:val="009671CF"/>
    <w:rsid w:val="00967C43"/>
    <w:rsid w:val="009723F1"/>
    <w:rsid w:val="00975C94"/>
    <w:rsid w:val="00977F2C"/>
    <w:rsid w:val="00981064"/>
    <w:rsid w:val="00984558"/>
    <w:rsid w:val="00984E39"/>
    <w:rsid w:val="00985D50"/>
    <w:rsid w:val="00990CFE"/>
    <w:rsid w:val="00993A8C"/>
    <w:rsid w:val="00995589"/>
    <w:rsid w:val="009961A1"/>
    <w:rsid w:val="00997B89"/>
    <w:rsid w:val="009A1DC9"/>
    <w:rsid w:val="009B03D0"/>
    <w:rsid w:val="009B1328"/>
    <w:rsid w:val="009B1C35"/>
    <w:rsid w:val="009B6F7F"/>
    <w:rsid w:val="009C383C"/>
    <w:rsid w:val="009D3B0E"/>
    <w:rsid w:val="009D3FF0"/>
    <w:rsid w:val="009D4C04"/>
    <w:rsid w:val="009D5734"/>
    <w:rsid w:val="009D5BC5"/>
    <w:rsid w:val="009D5E94"/>
    <w:rsid w:val="009D7CC7"/>
    <w:rsid w:val="009E0BC1"/>
    <w:rsid w:val="009E197A"/>
    <w:rsid w:val="009F03BB"/>
    <w:rsid w:val="009F39C6"/>
    <w:rsid w:val="009F41C6"/>
    <w:rsid w:val="009F46F8"/>
    <w:rsid w:val="009F5267"/>
    <w:rsid w:val="009F5732"/>
    <w:rsid w:val="009F58EE"/>
    <w:rsid w:val="00A003E1"/>
    <w:rsid w:val="00A006FF"/>
    <w:rsid w:val="00A02A63"/>
    <w:rsid w:val="00A06957"/>
    <w:rsid w:val="00A076F5"/>
    <w:rsid w:val="00A106AC"/>
    <w:rsid w:val="00A15482"/>
    <w:rsid w:val="00A17140"/>
    <w:rsid w:val="00A174E0"/>
    <w:rsid w:val="00A2026E"/>
    <w:rsid w:val="00A229F7"/>
    <w:rsid w:val="00A26308"/>
    <w:rsid w:val="00A270AE"/>
    <w:rsid w:val="00A2749A"/>
    <w:rsid w:val="00A36733"/>
    <w:rsid w:val="00A45CE2"/>
    <w:rsid w:val="00A52B89"/>
    <w:rsid w:val="00A53DC3"/>
    <w:rsid w:val="00A5651A"/>
    <w:rsid w:val="00A57137"/>
    <w:rsid w:val="00A63F9B"/>
    <w:rsid w:val="00A664C9"/>
    <w:rsid w:val="00A67FF0"/>
    <w:rsid w:val="00A70B90"/>
    <w:rsid w:val="00A70EBB"/>
    <w:rsid w:val="00A71988"/>
    <w:rsid w:val="00A72F7B"/>
    <w:rsid w:val="00A742D1"/>
    <w:rsid w:val="00A7701D"/>
    <w:rsid w:val="00A770AE"/>
    <w:rsid w:val="00A809F4"/>
    <w:rsid w:val="00A82C0C"/>
    <w:rsid w:val="00A83B9A"/>
    <w:rsid w:val="00A83C4E"/>
    <w:rsid w:val="00A84673"/>
    <w:rsid w:val="00A90ABC"/>
    <w:rsid w:val="00A918DF"/>
    <w:rsid w:val="00A93750"/>
    <w:rsid w:val="00A94FFF"/>
    <w:rsid w:val="00A97329"/>
    <w:rsid w:val="00AA2EDB"/>
    <w:rsid w:val="00AA3D87"/>
    <w:rsid w:val="00AA454B"/>
    <w:rsid w:val="00AA4F6E"/>
    <w:rsid w:val="00AB2A28"/>
    <w:rsid w:val="00AB46A7"/>
    <w:rsid w:val="00AB46C5"/>
    <w:rsid w:val="00AB4F08"/>
    <w:rsid w:val="00AB57A7"/>
    <w:rsid w:val="00AB7588"/>
    <w:rsid w:val="00AC1608"/>
    <w:rsid w:val="00AC5945"/>
    <w:rsid w:val="00AC6378"/>
    <w:rsid w:val="00AC7B27"/>
    <w:rsid w:val="00AD1027"/>
    <w:rsid w:val="00AD1573"/>
    <w:rsid w:val="00AD2B0E"/>
    <w:rsid w:val="00AE5A78"/>
    <w:rsid w:val="00AE5BC8"/>
    <w:rsid w:val="00AE6D5F"/>
    <w:rsid w:val="00AE6DA9"/>
    <w:rsid w:val="00AF010F"/>
    <w:rsid w:val="00AF0AD7"/>
    <w:rsid w:val="00AF1BD6"/>
    <w:rsid w:val="00AF4AF9"/>
    <w:rsid w:val="00B01A03"/>
    <w:rsid w:val="00B03F4A"/>
    <w:rsid w:val="00B053F8"/>
    <w:rsid w:val="00B06321"/>
    <w:rsid w:val="00B11DC4"/>
    <w:rsid w:val="00B13025"/>
    <w:rsid w:val="00B14072"/>
    <w:rsid w:val="00B17528"/>
    <w:rsid w:val="00B226D3"/>
    <w:rsid w:val="00B30858"/>
    <w:rsid w:val="00B30D0E"/>
    <w:rsid w:val="00B33831"/>
    <w:rsid w:val="00B3510C"/>
    <w:rsid w:val="00B3527F"/>
    <w:rsid w:val="00B36FD2"/>
    <w:rsid w:val="00B42ADE"/>
    <w:rsid w:val="00B43622"/>
    <w:rsid w:val="00B43A24"/>
    <w:rsid w:val="00B45969"/>
    <w:rsid w:val="00B470FA"/>
    <w:rsid w:val="00B51876"/>
    <w:rsid w:val="00B53113"/>
    <w:rsid w:val="00B54506"/>
    <w:rsid w:val="00B55BC9"/>
    <w:rsid w:val="00B6122A"/>
    <w:rsid w:val="00B63092"/>
    <w:rsid w:val="00B63144"/>
    <w:rsid w:val="00B63A06"/>
    <w:rsid w:val="00B64C30"/>
    <w:rsid w:val="00B74F2E"/>
    <w:rsid w:val="00B75DE6"/>
    <w:rsid w:val="00B778A5"/>
    <w:rsid w:val="00B82085"/>
    <w:rsid w:val="00B828EE"/>
    <w:rsid w:val="00B82AFD"/>
    <w:rsid w:val="00B86951"/>
    <w:rsid w:val="00B86E92"/>
    <w:rsid w:val="00B878F8"/>
    <w:rsid w:val="00B9271A"/>
    <w:rsid w:val="00B95B6D"/>
    <w:rsid w:val="00B97018"/>
    <w:rsid w:val="00B97764"/>
    <w:rsid w:val="00BA0EB8"/>
    <w:rsid w:val="00BA15CA"/>
    <w:rsid w:val="00BA5857"/>
    <w:rsid w:val="00BA5D91"/>
    <w:rsid w:val="00BA6687"/>
    <w:rsid w:val="00BA7950"/>
    <w:rsid w:val="00BB1958"/>
    <w:rsid w:val="00BB1C70"/>
    <w:rsid w:val="00BB65FD"/>
    <w:rsid w:val="00BB6E04"/>
    <w:rsid w:val="00BC036C"/>
    <w:rsid w:val="00BC1928"/>
    <w:rsid w:val="00BC4EF2"/>
    <w:rsid w:val="00BC4EFE"/>
    <w:rsid w:val="00BC55A0"/>
    <w:rsid w:val="00BC590F"/>
    <w:rsid w:val="00BC6ED2"/>
    <w:rsid w:val="00BC7B59"/>
    <w:rsid w:val="00BD1A2A"/>
    <w:rsid w:val="00BD2EB0"/>
    <w:rsid w:val="00BD4AB4"/>
    <w:rsid w:val="00BD65CB"/>
    <w:rsid w:val="00BD68CD"/>
    <w:rsid w:val="00BE294D"/>
    <w:rsid w:val="00BE38D9"/>
    <w:rsid w:val="00BE40B0"/>
    <w:rsid w:val="00BE4714"/>
    <w:rsid w:val="00BE5FF6"/>
    <w:rsid w:val="00BE6E16"/>
    <w:rsid w:val="00BF004E"/>
    <w:rsid w:val="00BF6299"/>
    <w:rsid w:val="00BF663D"/>
    <w:rsid w:val="00C01992"/>
    <w:rsid w:val="00C0319A"/>
    <w:rsid w:val="00C03D91"/>
    <w:rsid w:val="00C0410D"/>
    <w:rsid w:val="00C06C96"/>
    <w:rsid w:val="00C13D80"/>
    <w:rsid w:val="00C15EBF"/>
    <w:rsid w:val="00C236AB"/>
    <w:rsid w:val="00C256F4"/>
    <w:rsid w:val="00C258AA"/>
    <w:rsid w:val="00C3619F"/>
    <w:rsid w:val="00C41C4C"/>
    <w:rsid w:val="00C45382"/>
    <w:rsid w:val="00C45DFD"/>
    <w:rsid w:val="00C469DE"/>
    <w:rsid w:val="00C61AD7"/>
    <w:rsid w:val="00C62299"/>
    <w:rsid w:val="00C65128"/>
    <w:rsid w:val="00C66CD3"/>
    <w:rsid w:val="00C706B3"/>
    <w:rsid w:val="00C735CB"/>
    <w:rsid w:val="00C76202"/>
    <w:rsid w:val="00C767BC"/>
    <w:rsid w:val="00C84BF7"/>
    <w:rsid w:val="00C85705"/>
    <w:rsid w:val="00C919EF"/>
    <w:rsid w:val="00C92008"/>
    <w:rsid w:val="00C93443"/>
    <w:rsid w:val="00C94A18"/>
    <w:rsid w:val="00C95448"/>
    <w:rsid w:val="00C97AC4"/>
    <w:rsid w:val="00CA00E6"/>
    <w:rsid w:val="00CB1BC8"/>
    <w:rsid w:val="00CB1CF4"/>
    <w:rsid w:val="00CB3B88"/>
    <w:rsid w:val="00CC05D4"/>
    <w:rsid w:val="00CC1B63"/>
    <w:rsid w:val="00CC1DA4"/>
    <w:rsid w:val="00CC5DE9"/>
    <w:rsid w:val="00CC5E24"/>
    <w:rsid w:val="00CC71BC"/>
    <w:rsid w:val="00CD0764"/>
    <w:rsid w:val="00CD2D46"/>
    <w:rsid w:val="00CD3796"/>
    <w:rsid w:val="00CE0229"/>
    <w:rsid w:val="00CE0E7D"/>
    <w:rsid w:val="00CE1A62"/>
    <w:rsid w:val="00CF1A18"/>
    <w:rsid w:val="00CF770B"/>
    <w:rsid w:val="00D00FBD"/>
    <w:rsid w:val="00D0112D"/>
    <w:rsid w:val="00D0128A"/>
    <w:rsid w:val="00D01A53"/>
    <w:rsid w:val="00D064C0"/>
    <w:rsid w:val="00D104D8"/>
    <w:rsid w:val="00D106FE"/>
    <w:rsid w:val="00D112DF"/>
    <w:rsid w:val="00D14703"/>
    <w:rsid w:val="00D2062A"/>
    <w:rsid w:val="00D209DB"/>
    <w:rsid w:val="00D21512"/>
    <w:rsid w:val="00D215D7"/>
    <w:rsid w:val="00D2379B"/>
    <w:rsid w:val="00D24778"/>
    <w:rsid w:val="00D25D5D"/>
    <w:rsid w:val="00D26223"/>
    <w:rsid w:val="00D31656"/>
    <w:rsid w:val="00D31B7D"/>
    <w:rsid w:val="00D34B9C"/>
    <w:rsid w:val="00D35C06"/>
    <w:rsid w:val="00D37E73"/>
    <w:rsid w:val="00D45875"/>
    <w:rsid w:val="00D45FD5"/>
    <w:rsid w:val="00D5076C"/>
    <w:rsid w:val="00D5116C"/>
    <w:rsid w:val="00D51803"/>
    <w:rsid w:val="00D55C62"/>
    <w:rsid w:val="00D56762"/>
    <w:rsid w:val="00D6338A"/>
    <w:rsid w:val="00D63F39"/>
    <w:rsid w:val="00D712E6"/>
    <w:rsid w:val="00D74089"/>
    <w:rsid w:val="00D764B6"/>
    <w:rsid w:val="00D80ED5"/>
    <w:rsid w:val="00D831D4"/>
    <w:rsid w:val="00D83EDE"/>
    <w:rsid w:val="00D85C86"/>
    <w:rsid w:val="00D9038D"/>
    <w:rsid w:val="00D9708E"/>
    <w:rsid w:val="00DA2BA7"/>
    <w:rsid w:val="00DA6E41"/>
    <w:rsid w:val="00DA7C8F"/>
    <w:rsid w:val="00DB4F01"/>
    <w:rsid w:val="00DC4587"/>
    <w:rsid w:val="00DC55D3"/>
    <w:rsid w:val="00DC7C91"/>
    <w:rsid w:val="00DD1A4A"/>
    <w:rsid w:val="00DD1CF3"/>
    <w:rsid w:val="00DD2A6A"/>
    <w:rsid w:val="00DD3545"/>
    <w:rsid w:val="00DD5A4E"/>
    <w:rsid w:val="00DE2284"/>
    <w:rsid w:val="00DE5457"/>
    <w:rsid w:val="00DE620B"/>
    <w:rsid w:val="00DE647A"/>
    <w:rsid w:val="00DF1FD4"/>
    <w:rsid w:val="00DF2615"/>
    <w:rsid w:val="00DF5FB3"/>
    <w:rsid w:val="00DF6D58"/>
    <w:rsid w:val="00DF7D3C"/>
    <w:rsid w:val="00E004E4"/>
    <w:rsid w:val="00E12500"/>
    <w:rsid w:val="00E1435E"/>
    <w:rsid w:val="00E1574B"/>
    <w:rsid w:val="00E16BA9"/>
    <w:rsid w:val="00E20B1D"/>
    <w:rsid w:val="00E2154A"/>
    <w:rsid w:val="00E21CCC"/>
    <w:rsid w:val="00E26D9C"/>
    <w:rsid w:val="00E27D52"/>
    <w:rsid w:val="00E300D1"/>
    <w:rsid w:val="00E30611"/>
    <w:rsid w:val="00E308D4"/>
    <w:rsid w:val="00E34595"/>
    <w:rsid w:val="00E41B7D"/>
    <w:rsid w:val="00E43F03"/>
    <w:rsid w:val="00E46832"/>
    <w:rsid w:val="00E47177"/>
    <w:rsid w:val="00E50D72"/>
    <w:rsid w:val="00E51F83"/>
    <w:rsid w:val="00E53120"/>
    <w:rsid w:val="00E552B8"/>
    <w:rsid w:val="00E61D96"/>
    <w:rsid w:val="00E61FE4"/>
    <w:rsid w:val="00E65860"/>
    <w:rsid w:val="00E704E1"/>
    <w:rsid w:val="00E76FDE"/>
    <w:rsid w:val="00E8077B"/>
    <w:rsid w:val="00E8210C"/>
    <w:rsid w:val="00E84446"/>
    <w:rsid w:val="00E85375"/>
    <w:rsid w:val="00E8583F"/>
    <w:rsid w:val="00E9025C"/>
    <w:rsid w:val="00E9055C"/>
    <w:rsid w:val="00E90E71"/>
    <w:rsid w:val="00E93F0D"/>
    <w:rsid w:val="00E93FF8"/>
    <w:rsid w:val="00E97B1D"/>
    <w:rsid w:val="00EA1E9F"/>
    <w:rsid w:val="00EA1FB0"/>
    <w:rsid w:val="00EA2480"/>
    <w:rsid w:val="00EA368F"/>
    <w:rsid w:val="00EA5009"/>
    <w:rsid w:val="00EB13EA"/>
    <w:rsid w:val="00EB48DA"/>
    <w:rsid w:val="00EB5191"/>
    <w:rsid w:val="00EB7F43"/>
    <w:rsid w:val="00EC29C7"/>
    <w:rsid w:val="00EC3B70"/>
    <w:rsid w:val="00EC7E9E"/>
    <w:rsid w:val="00ED0871"/>
    <w:rsid w:val="00ED37BB"/>
    <w:rsid w:val="00ED4CBF"/>
    <w:rsid w:val="00ED6592"/>
    <w:rsid w:val="00ED6BC8"/>
    <w:rsid w:val="00EE1114"/>
    <w:rsid w:val="00EE1CCE"/>
    <w:rsid w:val="00EE27E6"/>
    <w:rsid w:val="00EE3537"/>
    <w:rsid w:val="00EF0A78"/>
    <w:rsid w:val="00EF34B8"/>
    <w:rsid w:val="00EF358D"/>
    <w:rsid w:val="00EF3A40"/>
    <w:rsid w:val="00EF447C"/>
    <w:rsid w:val="00EF6030"/>
    <w:rsid w:val="00EF733E"/>
    <w:rsid w:val="00F00CE5"/>
    <w:rsid w:val="00F12A0E"/>
    <w:rsid w:val="00F14699"/>
    <w:rsid w:val="00F17587"/>
    <w:rsid w:val="00F17E90"/>
    <w:rsid w:val="00F2010A"/>
    <w:rsid w:val="00F233A2"/>
    <w:rsid w:val="00F260DE"/>
    <w:rsid w:val="00F326FF"/>
    <w:rsid w:val="00F33E16"/>
    <w:rsid w:val="00F35810"/>
    <w:rsid w:val="00F37C83"/>
    <w:rsid w:val="00F37E9B"/>
    <w:rsid w:val="00F40D4E"/>
    <w:rsid w:val="00F41474"/>
    <w:rsid w:val="00F414E3"/>
    <w:rsid w:val="00F467ED"/>
    <w:rsid w:val="00F47807"/>
    <w:rsid w:val="00F55485"/>
    <w:rsid w:val="00F55550"/>
    <w:rsid w:val="00F56F35"/>
    <w:rsid w:val="00F57E31"/>
    <w:rsid w:val="00F61B51"/>
    <w:rsid w:val="00F649E2"/>
    <w:rsid w:val="00F65868"/>
    <w:rsid w:val="00F65F38"/>
    <w:rsid w:val="00F710E5"/>
    <w:rsid w:val="00F72480"/>
    <w:rsid w:val="00F72F76"/>
    <w:rsid w:val="00F76875"/>
    <w:rsid w:val="00F76F03"/>
    <w:rsid w:val="00F777AD"/>
    <w:rsid w:val="00F77A4A"/>
    <w:rsid w:val="00F77F46"/>
    <w:rsid w:val="00F806CC"/>
    <w:rsid w:val="00F87C32"/>
    <w:rsid w:val="00F92D03"/>
    <w:rsid w:val="00F94D0A"/>
    <w:rsid w:val="00FB3443"/>
    <w:rsid w:val="00FB3B79"/>
    <w:rsid w:val="00FB42DE"/>
    <w:rsid w:val="00FB51E1"/>
    <w:rsid w:val="00FB6326"/>
    <w:rsid w:val="00FB6CF3"/>
    <w:rsid w:val="00FC0DE4"/>
    <w:rsid w:val="00FC1339"/>
    <w:rsid w:val="00FC4C69"/>
    <w:rsid w:val="00FC53CC"/>
    <w:rsid w:val="00FC7949"/>
    <w:rsid w:val="00FD003B"/>
    <w:rsid w:val="00FD17F0"/>
    <w:rsid w:val="00FD2539"/>
    <w:rsid w:val="00FD29F9"/>
    <w:rsid w:val="00FE2B58"/>
    <w:rsid w:val="00FE5D28"/>
    <w:rsid w:val="00FE6557"/>
    <w:rsid w:val="00FF1477"/>
    <w:rsid w:val="00FF58D2"/>
    <w:rsid w:val="00FF5A13"/>
    <w:rsid w:val="00FF665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71CF"/>
  </w:style>
  <w:style w:type="paragraph" w:styleId="Kop1">
    <w:name w:val="heading 1"/>
    <w:basedOn w:val="Standaard"/>
    <w:next w:val="Standaard"/>
    <w:link w:val="Kop1Char"/>
    <w:uiPriority w:val="9"/>
    <w:qFormat/>
    <w:rsid w:val="007E2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970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B97018"/>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C695A"/>
    <w:pPr>
      <w:ind w:left="720"/>
      <w:contextualSpacing/>
    </w:pPr>
  </w:style>
  <w:style w:type="paragraph" w:styleId="Voetnoottekst">
    <w:name w:val="footnote text"/>
    <w:basedOn w:val="Standaard"/>
    <w:link w:val="VoetnoottekstChar"/>
    <w:uiPriority w:val="99"/>
    <w:unhideWhenUsed/>
    <w:rsid w:val="002C4B88"/>
    <w:pPr>
      <w:spacing w:after="0" w:line="240" w:lineRule="auto"/>
    </w:pPr>
    <w:rPr>
      <w:sz w:val="20"/>
      <w:szCs w:val="20"/>
    </w:rPr>
  </w:style>
  <w:style w:type="character" w:customStyle="1" w:styleId="VoetnoottekstChar">
    <w:name w:val="Voetnoottekst Char"/>
    <w:basedOn w:val="Standaardalinea-lettertype"/>
    <w:link w:val="Voetnoottekst"/>
    <w:uiPriority w:val="99"/>
    <w:rsid w:val="002C4B88"/>
    <w:rPr>
      <w:sz w:val="20"/>
      <w:szCs w:val="20"/>
    </w:rPr>
  </w:style>
  <w:style w:type="character" w:styleId="Voetnootmarkering">
    <w:name w:val="footnote reference"/>
    <w:basedOn w:val="Standaardalinea-lettertype"/>
    <w:uiPriority w:val="99"/>
    <w:unhideWhenUsed/>
    <w:rsid w:val="002C4B88"/>
    <w:rPr>
      <w:vertAlign w:val="superscript"/>
    </w:rPr>
  </w:style>
  <w:style w:type="character" w:customStyle="1" w:styleId="Kop1Char">
    <w:name w:val="Kop 1 Char"/>
    <w:basedOn w:val="Standaardalinea-lettertype"/>
    <w:link w:val="Kop1"/>
    <w:uiPriority w:val="9"/>
    <w:rsid w:val="007E2BB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E2BBB"/>
    <w:pPr>
      <w:outlineLvl w:val="9"/>
    </w:pPr>
    <w:rPr>
      <w:lang w:eastAsia="nl-NL"/>
    </w:rPr>
  </w:style>
  <w:style w:type="paragraph" w:styleId="Inhopg2">
    <w:name w:val="toc 2"/>
    <w:basedOn w:val="Standaard"/>
    <w:next w:val="Standaard"/>
    <w:autoRedefine/>
    <w:uiPriority w:val="39"/>
    <w:unhideWhenUsed/>
    <w:rsid w:val="007E2BB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7E2BB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57496B"/>
    <w:pPr>
      <w:spacing w:after="100"/>
      <w:ind w:left="216"/>
    </w:pPr>
    <w:rPr>
      <w:rFonts w:eastAsiaTheme="minorEastAsia" w:cs="Times New Roman"/>
      <w:lang w:eastAsia="nl-NL"/>
    </w:rPr>
  </w:style>
  <w:style w:type="character" w:styleId="Hyperlink">
    <w:name w:val="Hyperlink"/>
    <w:basedOn w:val="Standaardalinea-lettertype"/>
    <w:uiPriority w:val="99"/>
    <w:unhideWhenUsed/>
    <w:rsid w:val="00E9025C"/>
    <w:rPr>
      <w:strike w:val="0"/>
      <w:dstrike w:val="0"/>
      <w:color w:val="740411"/>
      <w:u w:val="none"/>
      <w:effect w:val="none"/>
    </w:rPr>
  </w:style>
  <w:style w:type="character" w:styleId="Zwaar">
    <w:name w:val="Strong"/>
    <w:basedOn w:val="Standaardalinea-lettertype"/>
    <w:uiPriority w:val="22"/>
    <w:qFormat/>
    <w:rsid w:val="006715E9"/>
    <w:rPr>
      <w:b/>
      <w:bCs/>
    </w:rPr>
  </w:style>
  <w:style w:type="character" w:styleId="Nadruk">
    <w:name w:val="Emphasis"/>
    <w:basedOn w:val="Standaardalinea-lettertype"/>
    <w:uiPriority w:val="20"/>
    <w:qFormat/>
    <w:rsid w:val="006715E9"/>
    <w:rPr>
      <w:i/>
      <w:iCs/>
    </w:rPr>
  </w:style>
  <w:style w:type="character" w:customStyle="1" w:styleId="z3988">
    <w:name w:val="z3988"/>
    <w:basedOn w:val="Standaardalinea-lettertype"/>
    <w:rsid w:val="006715E9"/>
  </w:style>
  <w:style w:type="character" w:customStyle="1" w:styleId="atomhl">
    <w:name w:val="atomhl"/>
    <w:basedOn w:val="Standaardalinea-lettertype"/>
    <w:rsid w:val="006715E9"/>
  </w:style>
  <w:style w:type="paragraph" w:styleId="Eindnoottekst">
    <w:name w:val="endnote text"/>
    <w:basedOn w:val="Standaard"/>
    <w:link w:val="EindnoottekstChar"/>
    <w:uiPriority w:val="99"/>
    <w:semiHidden/>
    <w:unhideWhenUsed/>
    <w:rsid w:val="00D209D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209DB"/>
    <w:rPr>
      <w:sz w:val="20"/>
      <w:szCs w:val="20"/>
    </w:rPr>
  </w:style>
  <w:style w:type="character" w:styleId="Eindnootmarkering">
    <w:name w:val="endnote reference"/>
    <w:basedOn w:val="Standaardalinea-lettertype"/>
    <w:uiPriority w:val="99"/>
    <w:semiHidden/>
    <w:unhideWhenUsed/>
    <w:rsid w:val="00D209DB"/>
    <w:rPr>
      <w:vertAlign w:val="superscript"/>
    </w:rPr>
  </w:style>
  <w:style w:type="paragraph" w:styleId="Tekstzonderopmaak">
    <w:name w:val="Plain Text"/>
    <w:basedOn w:val="Standaard"/>
    <w:link w:val="TekstzonderopmaakChar"/>
    <w:uiPriority w:val="99"/>
    <w:unhideWhenUsed/>
    <w:rsid w:val="00D209DB"/>
    <w:pPr>
      <w:spacing w:after="0" w:line="240" w:lineRule="auto"/>
    </w:pPr>
    <w:rPr>
      <w:rFonts w:ascii="Courier" w:eastAsia="Cambria" w:hAnsi="Courier" w:cs="Times New Roman"/>
      <w:sz w:val="21"/>
      <w:szCs w:val="21"/>
    </w:rPr>
  </w:style>
  <w:style w:type="character" w:customStyle="1" w:styleId="TekstzonderopmaakChar">
    <w:name w:val="Tekst zonder opmaak Char"/>
    <w:basedOn w:val="Standaardalinea-lettertype"/>
    <w:link w:val="Tekstzonderopmaak"/>
    <w:uiPriority w:val="99"/>
    <w:rsid w:val="00D209DB"/>
    <w:rPr>
      <w:rFonts w:ascii="Courier" w:eastAsia="Cambria" w:hAnsi="Courier" w:cs="Times New Roman"/>
      <w:sz w:val="21"/>
      <w:szCs w:val="21"/>
    </w:rPr>
  </w:style>
  <w:style w:type="paragraph" w:styleId="Ballontekst">
    <w:name w:val="Balloon Text"/>
    <w:basedOn w:val="Standaard"/>
    <w:link w:val="BallontekstChar"/>
    <w:uiPriority w:val="99"/>
    <w:semiHidden/>
    <w:unhideWhenUsed/>
    <w:rsid w:val="000A5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54BC"/>
    <w:rPr>
      <w:rFonts w:ascii="Segoe UI" w:hAnsi="Segoe UI" w:cs="Segoe UI"/>
      <w:sz w:val="18"/>
      <w:szCs w:val="18"/>
    </w:rPr>
  </w:style>
  <w:style w:type="table" w:styleId="Tabelraster">
    <w:name w:val="Table Grid"/>
    <w:basedOn w:val="Standaardtabel"/>
    <w:uiPriority w:val="39"/>
    <w:rsid w:val="0058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0C2B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antoor2">
    <w:name w:val="kantoor2"/>
    <w:basedOn w:val="Standaardalinea-lettertype"/>
    <w:rsid w:val="009961A1"/>
    <w:rPr>
      <w:b/>
      <w:bCs/>
      <w:color w:val="111111"/>
    </w:rPr>
  </w:style>
  <w:style w:type="character" w:customStyle="1" w:styleId="Kop3Char">
    <w:name w:val="Kop 3 Char"/>
    <w:basedOn w:val="Standaardalinea-lettertype"/>
    <w:link w:val="Kop3"/>
    <w:uiPriority w:val="9"/>
    <w:rsid w:val="00B97018"/>
    <w:rPr>
      <w:rFonts w:asciiTheme="majorHAnsi" w:eastAsiaTheme="majorEastAsia" w:hAnsiTheme="majorHAnsi" w:cstheme="majorBidi"/>
      <w:b/>
      <w:bCs/>
      <w:color w:val="4472C4" w:themeColor="accent1"/>
    </w:rPr>
  </w:style>
  <w:style w:type="character" w:customStyle="1" w:styleId="Kop2Char">
    <w:name w:val="Kop 2 Char"/>
    <w:basedOn w:val="Standaardalinea-lettertype"/>
    <w:link w:val="Kop2"/>
    <w:uiPriority w:val="9"/>
    <w:rsid w:val="00B97018"/>
    <w:rPr>
      <w:rFonts w:asciiTheme="majorHAnsi" w:eastAsiaTheme="majorEastAsia" w:hAnsiTheme="majorHAnsi" w:cstheme="majorBidi"/>
      <w:b/>
      <w:bCs/>
      <w:color w:val="4472C4" w:themeColor="accent1"/>
      <w:sz w:val="26"/>
      <w:szCs w:val="26"/>
    </w:rPr>
  </w:style>
  <w:style w:type="character" w:styleId="Verwijzingopmerking">
    <w:name w:val="annotation reference"/>
    <w:basedOn w:val="Standaardalinea-lettertype"/>
    <w:uiPriority w:val="99"/>
    <w:semiHidden/>
    <w:unhideWhenUsed/>
    <w:rsid w:val="00B97018"/>
    <w:rPr>
      <w:sz w:val="16"/>
      <w:szCs w:val="16"/>
    </w:rPr>
  </w:style>
  <w:style w:type="paragraph" w:customStyle="1" w:styleId="c143">
    <w:name w:val="c143"/>
    <w:basedOn w:val="Standaard"/>
    <w:rsid w:val="009F57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145">
    <w:name w:val="c145"/>
    <w:basedOn w:val="Standaardalinea-lettertype"/>
    <w:rsid w:val="009F5732"/>
  </w:style>
  <w:style w:type="paragraph" w:styleId="Koptekst">
    <w:name w:val="header"/>
    <w:basedOn w:val="Standaard"/>
    <w:link w:val="KoptekstChar"/>
    <w:uiPriority w:val="99"/>
    <w:unhideWhenUsed/>
    <w:rsid w:val="00B631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144"/>
  </w:style>
  <w:style w:type="paragraph" w:styleId="Voettekst">
    <w:name w:val="footer"/>
    <w:basedOn w:val="Standaard"/>
    <w:link w:val="VoettekstChar"/>
    <w:uiPriority w:val="99"/>
    <w:unhideWhenUsed/>
    <w:rsid w:val="00B631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144"/>
  </w:style>
  <w:style w:type="character" w:styleId="Regelnummer">
    <w:name w:val="line number"/>
    <w:basedOn w:val="Standaardalinea-lettertype"/>
    <w:uiPriority w:val="99"/>
    <w:semiHidden/>
    <w:unhideWhenUsed/>
    <w:rsid w:val="00BC6ED2"/>
  </w:style>
  <w:style w:type="paragraph" w:styleId="Tekstopmerking">
    <w:name w:val="annotation text"/>
    <w:basedOn w:val="Standaard"/>
    <w:link w:val="TekstopmerkingChar"/>
    <w:uiPriority w:val="99"/>
    <w:unhideWhenUsed/>
    <w:rsid w:val="00D45875"/>
    <w:pPr>
      <w:spacing w:line="240" w:lineRule="auto"/>
    </w:pPr>
    <w:rPr>
      <w:sz w:val="20"/>
      <w:szCs w:val="20"/>
    </w:rPr>
  </w:style>
  <w:style w:type="character" w:customStyle="1" w:styleId="TekstopmerkingChar">
    <w:name w:val="Tekst opmerking Char"/>
    <w:basedOn w:val="Standaardalinea-lettertype"/>
    <w:link w:val="Tekstopmerking"/>
    <w:uiPriority w:val="99"/>
    <w:rsid w:val="00D45875"/>
    <w:rPr>
      <w:sz w:val="20"/>
      <w:szCs w:val="20"/>
    </w:rPr>
  </w:style>
</w:styles>
</file>

<file path=word/webSettings.xml><?xml version="1.0" encoding="utf-8"?>
<w:webSettings xmlns:r="http://schemas.openxmlformats.org/officeDocument/2006/relationships" xmlns:w="http://schemas.openxmlformats.org/wordprocessingml/2006/main">
  <w:divs>
    <w:div w:id="413475884">
      <w:bodyDiv w:val="1"/>
      <w:marLeft w:val="0"/>
      <w:marRight w:val="0"/>
      <w:marTop w:val="0"/>
      <w:marBottom w:val="0"/>
      <w:divBdr>
        <w:top w:val="none" w:sz="0" w:space="0" w:color="auto"/>
        <w:left w:val="none" w:sz="0" w:space="0" w:color="auto"/>
        <w:bottom w:val="none" w:sz="0" w:space="0" w:color="auto"/>
        <w:right w:val="none" w:sz="0" w:space="0" w:color="auto"/>
      </w:divBdr>
    </w:div>
    <w:div w:id="468130267">
      <w:bodyDiv w:val="1"/>
      <w:marLeft w:val="0"/>
      <w:marRight w:val="0"/>
      <w:marTop w:val="0"/>
      <w:marBottom w:val="0"/>
      <w:divBdr>
        <w:top w:val="none" w:sz="0" w:space="0" w:color="auto"/>
        <w:left w:val="none" w:sz="0" w:space="0" w:color="auto"/>
        <w:bottom w:val="none" w:sz="0" w:space="0" w:color="auto"/>
        <w:right w:val="none" w:sz="0" w:space="0" w:color="auto"/>
      </w:divBdr>
    </w:div>
    <w:div w:id="844788063">
      <w:bodyDiv w:val="1"/>
      <w:marLeft w:val="0"/>
      <w:marRight w:val="0"/>
      <w:marTop w:val="0"/>
      <w:marBottom w:val="0"/>
      <w:divBdr>
        <w:top w:val="none" w:sz="0" w:space="0" w:color="auto"/>
        <w:left w:val="none" w:sz="0" w:space="0" w:color="auto"/>
        <w:bottom w:val="none" w:sz="0" w:space="0" w:color="auto"/>
        <w:right w:val="none" w:sz="0" w:space="0" w:color="auto"/>
      </w:divBdr>
    </w:div>
    <w:div w:id="893930483">
      <w:bodyDiv w:val="1"/>
      <w:marLeft w:val="0"/>
      <w:marRight w:val="0"/>
      <w:marTop w:val="0"/>
      <w:marBottom w:val="0"/>
      <w:divBdr>
        <w:top w:val="none" w:sz="0" w:space="0" w:color="auto"/>
        <w:left w:val="none" w:sz="0" w:space="0" w:color="auto"/>
        <w:bottom w:val="none" w:sz="0" w:space="0" w:color="auto"/>
        <w:right w:val="none" w:sz="0" w:space="0" w:color="auto"/>
      </w:divBdr>
    </w:div>
    <w:div w:id="995035263">
      <w:bodyDiv w:val="1"/>
      <w:marLeft w:val="0"/>
      <w:marRight w:val="0"/>
      <w:marTop w:val="0"/>
      <w:marBottom w:val="0"/>
      <w:divBdr>
        <w:top w:val="none" w:sz="0" w:space="0" w:color="auto"/>
        <w:left w:val="none" w:sz="0" w:space="0" w:color="auto"/>
        <w:bottom w:val="none" w:sz="0" w:space="0" w:color="auto"/>
        <w:right w:val="none" w:sz="0" w:space="0" w:color="auto"/>
      </w:divBdr>
    </w:div>
    <w:div w:id="1231422349">
      <w:bodyDiv w:val="1"/>
      <w:marLeft w:val="0"/>
      <w:marRight w:val="0"/>
      <w:marTop w:val="0"/>
      <w:marBottom w:val="0"/>
      <w:divBdr>
        <w:top w:val="none" w:sz="0" w:space="0" w:color="auto"/>
        <w:left w:val="none" w:sz="0" w:space="0" w:color="auto"/>
        <w:bottom w:val="none" w:sz="0" w:space="0" w:color="auto"/>
        <w:right w:val="none" w:sz="0" w:space="0" w:color="auto"/>
      </w:divBdr>
    </w:div>
    <w:div w:id="1272862915">
      <w:bodyDiv w:val="1"/>
      <w:marLeft w:val="0"/>
      <w:marRight w:val="0"/>
      <w:marTop w:val="0"/>
      <w:marBottom w:val="0"/>
      <w:divBdr>
        <w:top w:val="none" w:sz="0" w:space="0" w:color="auto"/>
        <w:left w:val="none" w:sz="0" w:space="0" w:color="auto"/>
        <w:bottom w:val="none" w:sz="0" w:space="0" w:color="auto"/>
        <w:right w:val="none" w:sz="0" w:space="0" w:color="auto"/>
      </w:divBdr>
      <w:divsChild>
        <w:div w:id="752287909">
          <w:marLeft w:val="0"/>
          <w:marRight w:val="0"/>
          <w:marTop w:val="0"/>
          <w:marBottom w:val="0"/>
          <w:divBdr>
            <w:top w:val="none" w:sz="0" w:space="0" w:color="auto"/>
            <w:left w:val="none" w:sz="0" w:space="0" w:color="auto"/>
            <w:bottom w:val="none" w:sz="0" w:space="0" w:color="auto"/>
            <w:right w:val="none" w:sz="0" w:space="0" w:color="auto"/>
          </w:divBdr>
          <w:divsChild>
            <w:div w:id="810949161">
              <w:marLeft w:val="0"/>
              <w:marRight w:val="0"/>
              <w:marTop w:val="0"/>
              <w:marBottom w:val="0"/>
              <w:divBdr>
                <w:top w:val="none" w:sz="0" w:space="0" w:color="auto"/>
                <w:left w:val="none" w:sz="0" w:space="0" w:color="auto"/>
                <w:bottom w:val="none" w:sz="0" w:space="0" w:color="auto"/>
                <w:right w:val="none" w:sz="0" w:space="0" w:color="auto"/>
              </w:divBdr>
              <w:divsChild>
                <w:div w:id="1611743571">
                  <w:marLeft w:val="0"/>
                  <w:marRight w:val="0"/>
                  <w:marTop w:val="0"/>
                  <w:marBottom w:val="0"/>
                  <w:divBdr>
                    <w:top w:val="none" w:sz="0" w:space="0" w:color="auto"/>
                    <w:left w:val="none" w:sz="0" w:space="0" w:color="auto"/>
                    <w:bottom w:val="none" w:sz="0" w:space="0" w:color="auto"/>
                    <w:right w:val="none" w:sz="0" w:space="0" w:color="auto"/>
                  </w:divBdr>
                  <w:divsChild>
                    <w:div w:id="321203359">
                      <w:marLeft w:val="0"/>
                      <w:marRight w:val="0"/>
                      <w:marTop w:val="0"/>
                      <w:marBottom w:val="0"/>
                      <w:divBdr>
                        <w:top w:val="none" w:sz="0" w:space="0" w:color="auto"/>
                        <w:left w:val="none" w:sz="0" w:space="0" w:color="auto"/>
                        <w:bottom w:val="none" w:sz="0" w:space="0" w:color="auto"/>
                        <w:right w:val="none" w:sz="0" w:space="0" w:color="auto"/>
                      </w:divBdr>
                      <w:divsChild>
                        <w:div w:id="858665898">
                          <w:marLeft w:val="0"/>
                          <w:marRight w:val="0"/>
                          <w:marTop w:val="0"/>
                          <w:marBottom w:val="0"/>
                          <w:divBdr>
                            <w:top w:val="none" w:sz="0" w:space="0" w:color="auto"/>
                            <w:left w:val="none" w:sz="0" w:space="0" w:color="auto"/>
                            <w:bottom w:val="none" w:sz="0" w:space="0" w:color="auto"/>
                            <w:right w:val="none" w:sz="0" w:space="0" w:color="auto"/>
                          </w:divBdr>
                          <w:divsChild>
                            <w:div w:id="637491708">
                              <w:marLeft w:val="0"/>
                              <w:marRight w:val="0"/>
                              <w:marTop w:val="0"/>
                              <w:marBottom w:val="0"/>
                              <w:divBdr>
                                <w:top w:val="none" w:sz="0" w:space="0" w:color="auto"/>
                                <w:left w:val="none" w:sz="0" w:space="0" w:color="auto"/>
                                <w:bottom w:val="none" w:sz="0" w:space="0" w:color="auto"/>
                                <w:right w:val="none" w:sz="0" w:space="0" w:color="auto"/>
                              </w:divBdr>
                              <w:divsChild>
                                <w:div w:id="706875177">
                                  <w:marLeft w:val="0"/>
                                  <w:marRight w:val="0"/>
                                  <w:marTop w:val="0"/>
                                  <w:marBottom w:val="0"/>
                                  <w:divBdr>
                                    <w:top w:val="none" w:sz="0" w:space="0" w:color="auto"/>
                                    <w:left w:val="none" w:sz="0" w:space="0" w:color="auto"/>
                                    <w:bottom w:val="none" w:sz="0" w:space="0" w:color="auto"/>
                                    <w:right w:val="none" w:sz="0" w:space="0" w:color="auto"/>
                                  </w:divBdr>
                                  <w:divsChild>
                                    <w:div w:id="18184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318143">
      <w:bodyDiv w:val="1"/>
      <w:marLeft w:val="0"/>
      <w:marRight w:val="0"/>
      <w:marTop w:val="0"/>
      <w:marBottom w:val="0"/>
      <w:divBdr>
        <w:top w:val="none" w:sz="0" w:space="0" w:color="auto"/>
        <w:left w:val="none" w:sz="0" w:space="0" w:color="auto"/>
        <w:bottom w:val="none" w:sz="0" w:space="0" w:color="auto"/>
        <w:right w:val="none" w:sz="0" w:space="0" w:color="auto"/>
      </w:divBdr>
      <w:divsChild>
        <w:div w:id="966080532">
          <w:marLeft w:val="0"/>
          <w:marRight w:val="0"/>
          <w:marTop w:val="0"/>
          <w:marBottom w:val="0"/>
          <w:divBdr>
            <w:top w:val="none" w:sz="0" w:space="0" w:color="auto"/>
            <w:left w:val="none" w:sz="0" w:space="0" w:color="auto"/>
            <w:bottom w:val="none" w:sz="0" w:space="0" w:color="auto"/>
            <w:right w:val="none" w:sz="0" w:space="0" w:color="auto"/>
          </w:divBdr>
          <w:divsChild>
            <w:div w:id="677192174">
              <w:marLeft w:val="0"/>
              <w:marRight w:val="0"/>
              <w:marTop w:val="900"/>
              <w:marBottom w:val="0"/>
              <w:divBdr>
                <w:top w:val="none" w:sz="0" w:space="0" w:color="auto"/>
                <w:left w:val="none" w:sz="0" w:space="0" w:color="auto"/>
                <w:bottom w:val="none" w:sz="0" w:space="0" w:color="auto"/>
                <w:right w:val="none" w:sz="0" w:space="0" w:color="auto"/>
              </w:divBdr>
              <w:divsChild>
                <w:div w:id="89202631">
                  <w:marLeft w:val="0"/>
                  <w:marRight w:val="0"/>
                  <w:marTop w:val="0"/>
                  <w:marBottom w:val="0"/>
                  <w:divBdr>
                    <w:top w:val="none" w:sz="0" w:space="0" w:color="auto"/>
                    <w:left w:val="none" w:sz="0" w:space="0" w:color="auto"/>
                    <w:bottom w:val="none" w:sz="0" w:space="0" w:color="auto"/>
                    <w:right w:val="none" w:sz="0" w:space="0" w:color="auto"/>
                  </w:divBdr>
                  <w:divsChild>
                    <w:div w:id="1253735436">
                      <w:marLeft w:val="0"/>
                      <w:marRight w:val="0"/>
                      <w:marTop w:val="0"/>
                      <w:marBottom w:val="0"/>
                      <w:divBdr>
                        <w:top w:val="none" w:sz="0" w:space="0" w:color="auto"/>
                        <w:left w:val="none" w:sz="0" w:space="0" w:color="auto"/>
                        <w:bottom w:val="none" w:sz="0" w:space="0" w:color="auto"/>
                        <w:right w:val="none" w:sz="0" w:space="0" w:color="auto"/>
                      </w:divBdr>
                      <w:divsChild>
                        <w:div w:id="491406413">
                          <w:marLeft w:val="-150"/>
                          <w:marRight w:val="-150"/>
                          <w:marTop w:val="0"/>
                          <w:marBottom w:val="0"/>
                          <w:divBdr>
                            <w:top w:val="none" w:sz="0" w:space="0" w:color="auto"/>
                            <w:left w:val="none" w:sz="0" w:space="0" w:color="auto"/>
                            <w:bottom w:val="none" w:sz="0" w:space="0" w:color="auto"/>
                            <w:right w:val="none" w:sz="0" w:space="0" w:color="auto"/>
                          </w:divBdr>
                          <w:divsChild>
                            <w:div w:id="868836613">
                              <w:marLeft w:val="0"/>
                              <w:marRight w:val="0"/>
                              <w:marTop w:val="0"/>
                              <w:marBottom w:val="0"/>
                              <w:divBdr>
                                <w:top w:val="none" w:sz="0" w:space="0" w:color="auto"/>
                                <w:left w:val="none" w:sz="0" w:space="0" w:color="auto"/>
                                <w:bottom w:val="none" w:sz="0" w:space="0" w:color="auto"/>
                                <w:right w:val="none" w:sz="0" w:space="0" w:color="auto"/>
                              </w:divBdr>
                              <w:divsChild>
                                <w:div w:id="323971975">
                                  <w:marLeft w:val="0"/>
                                  <w:marRight w:val="0"/>
                                  <w:marTop w:val="0"/>
                                  <w:marBottom w:val="300"/>
                                  <w:divBdr>
                                    <w:top w:val="none" w:sz="0" w:space="0" w:color="auto"/>
                                    <w:left w:val="none" w:sz="0" w:space="0" w:color="auto"/>
                                    <w:bottom w:val="none" w:sz="0" w:space="0" w:color="auto"/>
                                    <w:right w:val="none" w:sz="0" w:space="0" w:color="auto"/>
                                  </w:divBdr>
                                  <w:divsChild>
                                    <w:div w:id="14023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501160">
      <w:bodyDiv w:val="1"/>
      <w:marLeft w:val="0"/>
      <w:marRight w:val="0"/>
      <w:marTop w:val="0"/>
      <w:marBottom w:val="0"/>
      <w:divBdr>
        <w:top w:val="none" w:sz="0" w:space="0" w:color="auto"/>
        <w:left w:val="none" w:sz="0" w:space="0" w:color="auto"/>
        <w:bottom w:val="none" w:sz="0" w:space="0" w:color="auto"/>
        <w:right w:val="none" w:sz="0" w:space="0" w:color="auto"/>
      </w:divBdr>
      <w:divsChild>
        <w:div w:id="337736945">
          <w:marLeft w:val="0"/>
          <w:marRight w:val="0"/>
          <w:marTop w:val="0"/>
          <w:marBottom w:val="0"/>
          <w:divBdr>
            <w:top w:val="none" w:sz="0" w:space="0" w:color="auto"/>
            <w:left w:val="none" w:sz="0" w:space="0" w:color="auto"/>
            <w:bottom w:val="none" w:sz="0" w:space="0" w:color="auto"/>
            <w:right w:val="none" w:sz="0" w:space="0" w:color="auto"/>
          </w:divBdr>
          <w:divsChild>
            <w:div w:id="783691773">
              <w:marLeft w:val="0"/>
              <w:marRight w:val="0"/>
              <w:marTop w:val="900"/>
              <w:marBottom w:val="0"/>
              <w:divBdr>
                <w:top w:val="none" w:sz="0" w:space="0" w:color="auto"/>
                <w:left w:val="none" w:sz="0" w:space="0" w:color="auto"/>
                <w:bottom w:val="none" w:sz="0" w:space="0" w:color="auto"/>
                <w:right w:val="none" w:sz="0" w:space="0" w:color="auto"/>
              </w:divBdr>
              <w:divsChild>
                <w:div w:id="256445485">
                  <w:marLeft w:val="0"/>
                  <w:marRight w:val="0"/>
                  <w:marTop w:val="0"/>
                  <w:marBottom w:val="0"/>
                  <w:divBdr>
                    <w:top w:val="none" w:sz="0" w:space="0" w:color="auto"/>
                    <w:left w:val="none" w:sz="0" w:space="0" w:color="auto"/>
                    <w:bottom w:val="none" w:sz="0" w:space="0" w:color="auto"/>
                    <w:right w:val="none" w:sz="0" w:space="0" w:color="auto"/>
                  </w:divBdr>
                  <w:divsChild>
                    <w:div w:id="760876136">
                      <w:marLeft w:val="0"/>
                      <w:marRight w:val="0"/>
                      <w:marTop w:val="0"/>
                      <w:marBottom w:val="0"/>
                      <w:divBdr>
                        <w:top w:val="none" w:sz="0" w:space="0" w:color="auto"/>
                        <w:left w:val="none" w:sz="0" w:space="0" w:color="auto"/>
                        <w:bottom w:val="none" w:sz="0" w:space="0" w:color="auto"/>
                        <w:right w:val="none" w:sz="0" w:space="0" w:color="auto"/>
                      </w:divBdr>
                      <w:divsChild>
                        <w:div w:id="1847012720">
                          <w:marLeft w:val="-150"/>
                          <w:marRight w:val="-150"/>
                          <w:marTop w:val="0"/>
                          <w:marBottom w:val="0"/>
                          <w:divBdr>
                            <w:top w:val="none" w:sz="0" w:space="0" w:color="auto"/>
                            <w:left w:val="none" w:sz="0" w:space="0" w:color="auto"/>
                            <w:bottom w:val="none" w:sz="0" w:space="0" w:color="auto"/>
                            <w:right w:val="none" w:sz="0" w:space="0" w:color="auto"/>
                          </w:divBdr>
                          <w:divsChild>
                            <w:div w:id="2082946365">
                              <w:marLeft w:val="0"/>
                              <w:marRight w:val="0"/>
                              <w:marTop w:val="0"/>
                              <w:marBottom w:val="0"/>
                              <w:divBdr>
                                <w:top w:val="none" w:sz="0" w:space="0" w:color="auto"/>
                                <w:left w:val="none" w:sz="0" w:space="0" w:color="auto"/>
                                <w:bottom w:val="none" w:sz="0" w:space="0" w:color="auto"/>
                                <w:right w:val="none" w:sz="0" w:space="0" w:color="auto"/>
                              </w:divBdr>
                              <w:divsChild>
                                <w:div w:id="1145898578">
                                  <w:marLeft w:val="0"/>
                                  <w:marRight w:val="0"/>
                                  <w:marTop w:val="0"/>
                                  <w:marBottom w:val="300"/>
                                  <w:divBdr>
                                    <w:top w:val="none" w:sz="0" w:space="0" w:color="auto"/>
                                    <w:left w:val="none" w:sz="0" w:space="0" w:color="auto"/>
                                    <w:bottom w:val="none" w:sz="0" w:space="0" w:color="auto"/>
                                    <w:right w:val="none" w:sz="0" w:space="0" w:color="auto"/>
                                  </w:divBdr>
                                  <w:divsChild>
                                    <w:div w:id="20895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vigator.nl/document/id24220010504c99225hrjol2001304dosred/ecli-nl-hr-2001-ab1430-jol-2001-304-arbeidsongeval-bewijslast" TargetMode="External"/><Relationship Id="rId18" Type="http://schemas.openxmlformats.org/officeDocument/2006/relationships/hyperlink" Target="https://www.recht.nl/rechtspraak/uitspraak/?ecli=ECLI:NL:GHLEE" TargetMode="External"/><Relationship Id="rId3" Type="http://schemas.openxmlformats.org/officeDocument/2006/relationships/numbering" Target="numbering.xml"/><Relationship Id="rId21" Type="http://schemas.openxmlformats.org/officeDocument/2006/relationships/hyperlink" Target="http://www.dzw.gr/0acfb" TargetMode="External"/><Relationship Id="rId7" Type="http://schemas.openxmlformats.org/officeDocument/2006/relationships/footnotes" Target="footnotes.xml"/><Relationship Id="rId12" Type="http://schemas.openxmlformats.org/officeDocument/2006/relationships/hyperlink" Target="https://www.arboportaal.nl/onderwerpen/risico-inventarisatie---evaluatie" TargetMode="External"/><Relationship Id="rId17" Type="http://schemas.openxmlformats.org/officeDocument/2006/relationships/hyperlink" Target="https://www.recht.nl/rechtspraak/uitspraak/?ecli=ECLI: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itspraken.rechtspraak.nl/inziendocument?id=ECLI:NL:GHDHA:2016:103" TargetMode="External"/><Relationship Id="rId20" Type="http://schemas.openxmlformats.org/officeDocument/2006/relationships/hyperlink" Target="https://www.recht.nl/rechtspraak/uitspraak/?ecli=ECLI:NL:GHLEE:2009:BH4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boportaal.nl/onderwerpen/risico-inventarisatie---evaluat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itspraken.rechtspraak.nl/inziendocument?id=ECLI:NL:GHSHE:2016:2489"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recht.nl/rechtspraak/uitspraak/?ecli=ECLI:NL:GHLEE:200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deeplink.rechtspraak.nl/uitspraak?id=ECLI:NL:HR:2000:AA9048" TargetMode="External"/><Relationship Id="rId22" Type="http://schemas.openxmlformats.org/officeDocument/2006/relationships/hyperlink" Target="https://www.recht.nl/rechtspraak/uitspraak/?ecli=ECLI:NL:RBZLY:2012:BY023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nl/url?sa=t&amp;rct=j&amp;q=&amp;esrc=s&amp;source=web&amp;cd=3&amp;cad=rja&amp;uact=8&amp;ved=0ahUKEwiiurK01s_XAhWDIMAKHYILB8UQFggzMAI&amp;url=https%3A%2F%2Fwww.hetrechtenstudentje.nl%2Fjurisprudentie%2Feclinlhr1996zc2142-pollemans-hoondert%2F&amp;usg=AOvVaw1KS03QGO8o3X9rkvZ1BI9G" TargetMode="External"/><Relationship Id="rId2" Type="http://schemas.openxmlformats.org/officeDocument/2006/relationships/hyperlink" Target="https://www.navigator.nl/document/id24220010504c99225hrjol2001304dosred/ecli-nl-hr-2001-ab1430-jol-2001-304-arbeidsongeval-bewijslast" TargetMode="External"/><Relationship Id="rId1" Type="http://schemas.openxmlformats.org/officeDocument/2006/relationships/hyperlink" Target="http://deeplink.rechtspraak.nl/uitspraak?id=ECLI:NL:HR:2000:AA9048" TargetMode="External"/><Relationship Id="rId5" Type="http://schemas.openxmlformats.org/officeDocument/2006/relationships/hyperlink" Target="https://uitspraken.rechtspraak.nl/inziendocument?id=ECLI:NL:HR:2001:AB1430" TargetMode="External"/><Relationship Id="rId4" Type="http://schemas.openxmlformats.org/officeDocument/2006/relationships/hyperlink" Target="https://www.navigator.nl/document/id24220081212c07121hrrvdw200935dosre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5C40F-5EF0-4686-8692-B3DD9814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59</Pages>
  <Words>15323</Words>
  <Characters>89671</Characters>
  <Application>Microsoft Office Word</Application>
  <DocSecurity>0</DocSecurity>
  <Lines>747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visser</dc:creator>
  <cp:lastModifiedBy>Letseladvies</cp:lastModifiedBy>
  <cp:revision>67</cp:revision>
  <cp:lastPrinted>2018-01-15T09:29:00Z</cp:lastPrinted>
  <dcterms:created xsi:type="dcterms:W3CDTF">2018-01-03T08:48:00Z</dcterms:created>
  <dcterms:modified xsi:type="dcterms:W3CDTF">2018-01-15T09:36:00Z</dcterms:modified>
</cp:coreProperties>
</file>