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B4BA47" w14:textId="23F2FD18" w:rsidR="003F7E88" w:rsidRPr="002F6A7B" w:rsidRDefault="002352AE" w:rsidP="00A6187C">
      <w:pPr>
        <w:spacing w:line="276" w:lineRule="auto"/>
        <w:jc w:val="center"/>
        <w:rPr>
          <w:sz w:val="44"/>
          <w:szCs w:val="44"/>
        </w:rPr>
      </w:pPr>
      <w:bookmarkStart w:id="0" w:name="_GoBack"/>
      <w:bookmarkEnd w:id="0"/>
      <w:r w:rsidRPr="002F6A7B">
        <w:rPr>
          <w:rFonts w:ascii="Calibri" w:eastAsia="Times New Roman" w:hAnsi="Calibri" w:cs="Calibri"/>
          <w:color w:val="000000"/>
          <w:sz w:val="44"/>
          <w:szCs w:val="44"/>
          <w:shd w:val="clear" w:color="auto" w:fill="FFFFFF"/>
          <w:lang w:eastAsia="nl-NL"/>
        </w:rPr>
        <w:t>E</w:t>
      </w:r>
      <w:r w:rsidR="003F7E88" w:rsidRPr="002F6A7B">
        <w:rPr>
          <w:rFonts w:ascii="Calibri" w:eastAsia="Times New Roman" w:hAnsi="Calibri" w:cs="Calibri"/>
          <w:color w:val="000000"/>
          <w:sz w:val="44"/>
          <w:szCs w:val="44"/>
          <w:shd w:val="clear" w:color="auto" w:fill="FFFFFF"/>
          <w:lang w:eastAsia="nl-NL"/>
        </w:rPr>
        <w:t xml:space="preserve">ffect van behandeling met </w:t>
      </w:r>
      <w:r w:rsidR="00D21077" w:rsidRPr="002F6A7B">
        <w:rPr>
          <w:rFonts w:eastAsia="Times New Roman" w:cstheme="minorHAnsi"/>
          <w:color w:val="000000" w:themeColor="text1"/>
          <w:sz w:val="44"/>
          <w:szCs w:val="44"/>
          <w:lang w:eastAsia="nl-NL"/>
        </w:rPr>
        <w:t>E</w:t>
      </w:r>
      <w:r w:rsidR="003F7E88" w:rsidRPr="002F6A7B">
        <w:rPr>
          <w:rFonts w:eastAsia="Times New Roman" w:cstheme="minorHAnsi"/>
          <w:color w:val="000000" w:themeColor="text1"/>
          <w:sz w:val="44"/>
          <w:szCs w:val="44"/>
          <w:lang w:eastAsia="nl-NL"/>
        </w:rPr>
        <w:t xml:space="preserve">chogeleide </w:t>
      </w:r>
      <w:r w:rsidR="00D21077" w:rsidRPr="002F6A7B">
        <w:rPr>
          <w:rFonts w:eastAsia="Times New Roman" w:cstheme="minorHAnsi"/>
          <w:color w:val="000000" w:themeColor="text1"/>
          <w:sz w:val="44"/>
          <w:szCs w:val="44"/>
          <w:lang w:eastAsia="nl-NL"/>
        </w:rPr>
        <w:t>P</w:t>
      </w:r>
      <w:r w:rsidR="003F7E88" w:rsidRPr="002F6A7B">
        <w:rPr>
          <w:rFonts w:eastAsia="Times New Roman" w:cstheme="minorHAnsi"/>
          <w:color w:val="000000" w:themeColor="text1"/>
          <w:sz w:val="44"/>
          <w:szCs w:val="44"/>
          <w:lang w:eastAsia="nl-NL"/>
        </w:rPr>
        <w:t xml:space="preserve">ercutane </w:t>
      </w:r>
      <w:r w:rsidR="00D21077" w:rsidRPr="002F6A7B">
        <w:rPr>
          <w:rFonts w:eastAsia="Times New Roman" w:cstheme="minorHAnsi"/>
          <w:color w:val="000000" w:themeColor="text1"/>
          <w:sz w:val="44"/>
          <w:szCs w:val="44"/>
          <w:lang w:eastAsia="nl-NL"/>
        </w:rPr>
        <w:t>E</w:t>
      </w:r>
      <w:r w:rsidR="003F7E88" w:rsidRPr="002F6A7B">
        <w:rPr>
          <w:rFonts w:eastAsia="Times New Roman" w:cstheme="minorHAnsi"/>
          <w:color w:val="000000" w:themeColor="text1"/>
          <w:sz w:val="44"/>
          <w:szCs w:val="44"/>
          <w:lang w:eastAsia="nl-NL"/>
        </w:rPr>
        <w:t>lectrolyse</w:t>
      </w:r>
      <w:r w:rsidR="003F7E88" w:rsidRPr="002F6A7B">
        <w:rPr>
          <w:sz w:val="44"/>
          <w:szCs w:val="44"/>
        </w:rPr>
        <w:t xml:space="preserve"> </w:t>
      </w:r>
      <w:r w:rsidR="003F7E88" w:rsidRPr="002F6A7B">
        <w:rPr>
          <w:rFonts w:ascii="Calibri" w:eastAsia="Times New Roman" w:hAnsi="Calibri" w:cs="Calibri"/>
          <w:color w:val="000000"/>
          <w:sz w:val="44"/>
          <w:szCs w:val="44"/>
          <w:shd w:val="clear" w:color="auto" w:fill="FFFFFF"/>
          <w:lang w:eastAsia="nl-NL"/>
        </w:rPr>
        <w:t xml:space="preserve">op pijn bij patiënten met </w:t>
      </w:r>
      <w:r w:rsidR="00D21077" w:rsidRPr="002F6A7B">
        <w:rPr>
          <w:rFonts w:ascii="Calibri" w:eastAsia="Times New Roman" w:hAnsi="Calibri" w:cs="Calibri"/>
          <w:color w:val="000000"/>
          <w:sz w:val="44"/>
          <w:szCs w:val="44"/>
          <w:shd w:val="clear" w:color="auto" w:fill="FFFFFF"/>
          <w:lang w:eastAsia="nl-NL"/>
        </w:rPr>
        <w:t>s</w:t>
      </w:r>
      <w:r w:rsidR="003F7E88" w:rsidRPr="002F6A7B">
        <w:rPr>
          <w:rFonts w:ascii="Calibri" w:eastAsia="Times New Roman" w:hAnsi="Calibri" w:cs="Calibri"/>
          <w:color w:val="000000"/>
          <w:sz w:val="44"/>
          <w:szCs w:val="44"/>
          <w:shd w:val="clear" w:color="auto" w:fill="FFFFFF"/>
          <w:lang w:eastAsia="nl-NL"/>
        </w:rPr>
        <w:t>upraspinatuspees</w:t>
      </w:r>
      <w:r w:rsidR="00A0523F" w:rsidRPr="002F6A7B">
        <w:rPr>
          <w:rFonts w:ascii="Calibri" w:eastAsia="Times New Roman" w:hAnsi="Calibri" w:cs="Calibri"/>
          <w:color w:val="000000"/>
          <w:sz w:val="44"/>
          <w:szCs w:val="44"/>
          <w:shd w:val="clear" w:color="auto" w:fill="FFFFFF"/>
          <w:lang w:eastAsia="nl-NL"/>
        </w:rPr>
        <w:t xml:space="preserve"> </w:t>
      </w:r>
      <w:r w:rsidR="003F7E88" w:rsidRPr="002F6A7B">
        <w:rPr>
          <w:rFonts w:ascii="Calibri" w:eastAsia="Times New Roman" w:hAnsi="Calibri" w:cs="Calibri"/>
          <w:color w:val="000000"/>
          <w:sz w:val="44"/>
          <w:szCs w:val="44"/>
          <w:shd w:val="clear" w:color="auto" w:fill="FFFFFF"/>
          <w:lang w:eastAsia="nl-NL"/>
        </w:rPr>
        <w:t>klachten</w:t>
      </w:r>
    </w:p>
    <w:p w14:paraId="415B013F" w14:textId="77777777" w:rsidR="003F7E88" w:rsidRPr="00F57A41" w:rsidRDefault="003F7E88" w:rsidP="003F7E88">
      <w:pPr>
        <w:rPr>
          <w:rFonts w:eastAsiaTheme="minorEastAsia"/>
          <w:caps/>
          <w:color w:val="323E4F" w:themeColor="text2" w:themeShade="BF"/>
        </w:rPr>
      </w:pPr>
    </w:p>
    <w:p w14:paraId="5B4BA45A" w14:textId="77777777" w:rsidR="003F7E88" w:rsidRDefault="003F7E88" w:rsidP="007E099B">
      <w:pPr>
        <w:jc w:val="center"/>
        <w:rPr>
          <w:rFonts w:asciiTheme="majorHAnsi" w:eastAsiaTheme="minorEastAsia" w:hAnsiTheme="majorHAnsi" w:cstheme="majorHAnsi"/>
          <w:i/>
          <w:caps/>
          <w:color w:val="323E4F" w:themeColor="text2" w:themeShade="BF"/>
        </w:rPr>
      </w:pPr>
      <w:r w:rsidRPr="00F57A41">
        <w:rPr>
          <w:rFonts w:asciiTheme="majorHAnsi" w:eastAsiaTheme="minorEastAsia" w:hAnsiTheme="majorHAnsi" w:cstheme="majorHAnsi"/>
          <w:i/>
          <w:caps/>
          <w:color w:val="323E4F" w:themeColor="text2" w:themeShade="BF"/>
        </w:rPr>
        <w:t>Praktijkonderzoek</w:t>
      </w:r>
    </w:p>
    <w:p w14:paraId="7FED020F" w14:textId="77777777" w:rsidR="007E099B" w:rsidRDefault="007E099B" w:rsidP="007E099B">
      <w:pPr>
        <w:jc w:val="center"/>
        <w:rPr>
          <w:rFonts w:asciiTheme="majorHAnsi" w:eastAsiaTheme="minorEastAsia" w:hAnsiTheme="majorHAnsi" w:cstheme="majorHAnsi"/>
          <w:i/>
          <w:caps/>
          <w:color w:val="323E4F" w:themeColor="text2" w:themeShade="BF"/>
        </w:rPr>
      </w:pPr>
    </w:p>
    <w:p w14:paraId="4274F2D5" w14:textId="77777777" w:rsidR="007E099B" w:rsidRDefault="007E099B" w:rsidP="007E099B">
      <w:pPr>
        <w:jc w:val="center"/>
        <w:rPr>
          <w:rFonts w:asciiTheme="majorHAnsi" w:eastAsiaTheme="minorEastAsia" w:hAnsiTheme="majorHAnsi" w:cstheme="majorHAnsi"/>
          <w:i/>
          <w:caps/>
          <w:color w:val="323E4F" w:themeColor="text2" w:themeShade="BF"/>
        </w:rPr>
      </w:pPr>
    </w:p>
    <w:p w14:paraId="1B94B91C" w14:textId="77777777" w:rsidR="007E099B" w:rsidRDefault="007E099B" w:rsidP="007E099B">
      <w:pPr>
        <w:jc w:val="center"/>
        <w:rPr>
          <w:rFonts w:asciiTheme="majorHAnsi" w:eastAsiaTheme="minorEastAsia" w:hAnsiTheme="majorHAnsi" w:cstheme="majorHAnsi"/>
          <w:i/>
          <w:caps/>
          <w:color w:val="323E4F" w:themeColor="text2" w:themeShade="BF"/>
        </w:rPr>
      </w:pPr>
    </w:p>
    <w:p w14:paraId="338E37F2" w14:textId="77777777" w:rsidR="007E099B" w:rsidRDefault="007E099B" w:rsidP="007E099B">
      <w:pPr>
        <w:jc w:val="center"/>
        <w:rPr>
          <w:rFonts w:asciiTheme="majorHAnsi" w:eastAsiaTheme="minorEastAsia" w:hAnsiTheme="majorHAnsi" w:cstheme="majorHAnsi"/>
          <w:i/>
          <w:caps/>
          <w:color w:val="323E4F" w:themeColor="text2" w:themeShade="BF"/>
        </w:rPr>
      </w:pPr>
    </w:p>
    <w:p w14:paraId="72051168" w14:textId="77777777" w:rsidR="007E099B" w:rsidRPr="00F57A41" w:rsidRDefault="007E099B" w:rsidP="007E099B">
      <w:pPr>
        <w:jc w:val="center"/>
        <w:rPr>
          <w:rFonts w:asciiTheme="majorHAnsi" w:eastAsiaTheme="minorEastAsia" w:hAnsiTheme="majorHAnsi" w:cstheme="majorHAnsi"/>
          <w:i/>
          <w:caps/>
          <w:color w:val="323E4F" w:themeColor="text2" w:themeShade="BF"/>
        </w:rPr>
      </w:pPr>
    </w:p>
    <w:p w14:paraId="4779C275" w14:textId="77777777" w:rsidR="003F7E88" w:rsidRDefault="00C83160" w:rsidP="003F7E88">
      <w:pPr>
        <w:rPr>
          <w:rFonts w:asciiTheme="majorHAnsi" w:eastAsiaTheme="minorEastAsia" w:hAnsiTheme="majorHAnsi" w:cstheme="majorHAnsi"/>
          <w:i/>
          <w:caps/>
          <w:color w:val="323E4F" w:themeColor="text2" w:themeShade="BF"/>
        </w:rPr>
      </w:pPr>
      <w:r>
        <w:rPr>
          <w:rFonts w:asciiTheme="majorHAnsi" w:eastAsiaTheme="minorEastAsia" w:hAnsiTheme="majorHAnsi" w:cstheme="majorHAnsi"/>
          <w:i/>
          <w:caps/>
          <w:noProof/>
          <w:color w:val="323E4F" w:themeColor="text2" w:themeShade="BF"/>
          <w:lang w:eastAsia="nl-NL"/>
        </w:rPr>
        <w:drawing>
          <wp:inline distT="0" distB="0" distL="0" distR="0" wp14:anchorId="20746617" wp14:editId="2C7D3302">
            <wp:extent cx="5562600" cy="3111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5-01 om 10.05.03.png"/>
                    <pic:cNvPicPr/>
                  </pic:nvPicPr>
                  <pic:blipFill>
                    <a:blip r:embed="rId11">
                      <a:extLst>
                        <a:ext uri="{28A0092B-C50C-407E-A947-70E740481C1C}">
                          <a14:useLocalDpi xmlns:a14="http://schemas.microsoft.com/office/drawing/2010/main" val="0"/>
                        </a:ext>
                      </a:extLst>
                    </a:blip>
                    <a:stretch>
                      <a:fillRect/>
                    </a:stretch>
                  </pic:blipFill>
                  <pic:spPr>
                    <a:xfrm>
                      <a:off x="0" y="0"/>
                      <a:ext cx="5562600" cy="3111500"/>
                    </a:xfrm>
                    <a:prstGeom prst="rect">
                      <a:avLst/>
                    </a:prstGeom>
                  </pic:spPr>
                </pic:pic>
              </a:graphicData>
            </a:graphic>
          </wp:inline>
        </w:drawing>
      </w:r>
    </w:p>
    <w:p w14:paraId="2525F020" w14:textId="77777777" w:rsidR="003F7E88" w:rsidRDefault="003F7E88" w:rsidP="003F7E88">
      <w:pPr>
        <w:rPr>
          <w:rFonts w:asciiTheme="majorHAnsi" w:eastAsiaTheme="minorEastAsia" w:hAnsiTheme="majorHAnsi" w:cstheme="majorHAnsi"/>
          <w:i/>
          <w:caps/>
          <w:color w:val="323E4F" w:themeColor="text2" w:themeShade="BF"/>
        </w:rPr>
      </w:pPr>
    </w:p>
    <w:p w14:paraId="3B79CB80" w14:textId="77777777" w:rsidR="003F7E88" w:rsidRDefault="003F7E88" w:rsidP="003F7E88">
      <w:pPr>
        <w:rPr>
          <w:rFonts w:asciiTheme="majorHAnsi" w:eastAsiaTheme="minorEastAsia" w:hAnsiTheme="majorHAnsi" w:cstheme="majorHAnsi"/>
          <w:i/>
          <w:caps/>
          <w:color w:val="323E4F" w:themeColor="text2" w:themeShade="BF"/>
        </w:rPr>
      </w:pPr>
    </w:p>
    <w:p w14:paraId="4A80B91A" w14:textId="77777777" w:rsidR="003F7E88" w:rsidRDefault="003F7E88" w:rsidP="003F7E88">
      <w:pPr>
        <w:rPr>
          <w:rFonts w:asciiTheme="majorHAnsi" w:eastAsiaTheme="minorEastAsia" w:hAnsiTheme="majorHAnsi" w:cstheme="majorHAnsi"/>
          <w:i/>
          <w:caps/>
          <w:color w:val="323E4F" w:themeColor="text2" w:themeShade="BF"/>
        </w:rPr>
      </w:pPr>
    </w:p>
    <w:p w14:paraId="4749FED9" w14:textId="77777777" w:rsidR="003F7E88" w:rsidRDefault="003F7E88" w:rsidP="003F7E88">
      <w:pPr>
        <w:rPr>
          <w:rFonts w:asciiTheme="majorHAnsi" w:eastAsiaTheme="minorEastAsia" w:hAnsiTheme="majorHAnsi" w:cstheme="majorHAnsi"/>
          <w:i/>
          <w:caps/>
          <w:color w:val="323E4F" w:themeColor="text2" w:themeShade="BF"/>
        </w:rPr>
      </w:pPr>
    </w:p>
    <w:p w14:paraId="7CC2B3F4" w14:textId="77777777" w:rsidR="003F7E88" w:rsidRDefault="003F7E88" w:rsidP="003F7E88">
      <w:pPr>
        <w:rPr>
          <w:rFonts w:asciiTheme="majorHAnsi" w:eastAsiaTheme="minorEastAsia" w:hAnsiTheme="majorHAnsi" w:cstheme="majorHAnsi"/>
          <w:i/>
          <w:caps/>
          <w:color w:val="323E4F" w:themeColor="text2" w:themeShade="BF"/>
        </w:rPr>
      </w:pPr>
    </w:p>
    <w:p w14:paraId="547E91C6" w14:textId="77777777" w:rsidR="003F7E88" w:rsidRDefault="003F7E88" w:rsidP="003F7E88">
      <w:pPr>
        <w:rPr>
          <w:rFonts w:asciiTheme="majorHAnsi" w:eastAsiaTheme="minorEastAsia" w:hAnsiTheme="majorHAnsi" w:cstheme="majorHAnsi"/>
          <w:i/>
          <w:caps/>
          <w:color w:val="323E4F" w:themeColor="text2" w:themeShade="BF"/>
        </w:rPr>
      </w:pPr>
    </w:p>
    <w:p w14:paraId="16AB35C5" w14:textId="77777777" w:rsidR="003F7E88" w:rsidRDefault="003F7E88" w:rsidP="003F7E88">
      <w:pPr>
        <w:rPr>
          <w:rFonts w:asciiTheme="majorHAnsi" w:eastAsiaTheme="minorEastAsia" w:hAnsiTheme="majorHAnsi" w:cstheme="majorHAnsi"/>
          <w:i/>
          <w:caps/>
          <w:color w:val="323E4F" w:themeColor="text2" w:themeShade="BF"/>
        </w:rPr>
      </w:pPr>
    </w:p>
    <w:p w14:paraId="413A7C11" w14:textId="77777777" w:rsidR="003F7E88" w:rsidRDefault="003F7E88" w:rsidP="003F7E88">
      <w:pPr>
        <w:rPr>
          <w:rFonts w:asciiTheme="majorHAnsi" w:eastAsiaTheme="minorEastAsia" w:hAnsiTheme="majorHAnsi" w:cstheme="majorHAnsi"/>
          <w:i/>
          <w:caps/>
          <w:color w:val="323E4F" w:themeColor="text2" w:themeShade="BF"/>
        </w:rPr>
      </w:pPr>
    </w:p>
    <w:p w14:paraId="7BB6662C" w14:textId="77777777" w:rsidR="003F7E88" w:rsidRDefault="003F7E88" w:rsidP="003F7E88">
      <w:pPr>
        <w:rPr>
          <w:rFonts w:asciiTheme="majorHAnsi" w:eastAsiaTheme="minorEastAsia" w:hAnsiTheme="majorHAnsi" w:cstheme="majorHAnsi"/>
          <w:i/>
          <w:caps/>
          <w:color w:val="323E4F" w:themeColor="text2" w:themeShade="BF"/>
        </w:rPr>
      </w:pPr>
    </w:p>
    <w:p w14:paraId="1F7AA990" w14:textId="77777777" w:rsidR="003F7E88" w:rsidRDefault="007E099B" w:rsidP="003F7E88">
      <w:pPr>
        <w:rPr>
          <w:rFonts w:asciiTheme="majorHAnsi" w:eastAsiaTheme="minorEastAsia" w:hAnsiTheme="majorHAnsi" w:cstheme="majorHAnsi"/>
          <w:i/>
          <w:caps/>
          <w:color w:val="323E4F" w:themeColor="text2" w:themeShade="BF"/>
        </w:rPr>
      </w:pPr>
      <w:r w:rsidRPr="0078259E">
        <w:rPr>
          <w:rFonts w:eastAsiaTheme="minorEastAsia"/>
          <w:caps/>
          <w:noProof/>
          <w:color w:val="323E4F" w:themeColor="text2" w:themeShade="BF"/>
          <w:sz w:val="40"/>
          <w:szCs w:val="40"/>
          <w:highlight w:val="yellow"/>
          <w:lang w:eastAsia="nl-NL"/>
        </w:rPr>
        <mc:AlternateContent>
          <mc:Choice Requires="wps">
            <w:drawing>
              <wp:anchor distT="0" distB="0" distL="114300" distR="114300" simplePos="0" relativeHeight="251660288" behindDoc="0" locked="0" layoutInCell="1" allowOverlap="1" wp14:anchorId="5A1AA579" wp14:editId="4B4AF350">
                <wp:simplePos x="0" y="0"/>
                <wp:positionH relativeFrom="margin">
                  <wp:posOffset>5896</wp:posOffset>
                </wp:positionH>
                <wp:positionV relativeFrom="page">
                  <wp:posOffset>8011886</wp:posOffset>
                </wp:positionV>
                <wp:extent cx="3544389" cy="11334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544389" cy="1133475"/>
                        </a:xfrm>
                        <a:prstGeom prst="rect">
                          <a:avLst/>
                        </a:prstGeom>
                        <a:solidFill>
                          <a:schemeClr val="accent2"/>
                        </a:solidFill>
                        <a:ln w="6350">
                          <a:noFill/>
                        </a:ln>
                      </wps:spPr>
                      <wps:txbx>
                        <w:txbxContent>
                          <w:p w14:paraId="3DE45706" w14:textId="5A752CC6" w:rsidR="00E5358E" w:rsidRPr="000D1AE7" w:rsidRDefault="00E5358E" w:rsidP="00A6187C">
                            <w:pPr>
                              <w:spacing w:line="276" w:lineRule="auto"/>
                              <w:rPr>
                                <w:b/>
                              </w:rPr>
                            </w:pPr>
                            <w:r w:rsidRPr="000D1AE7">
                              <w:rPr>
                                <w:b/>
                              </w:rPr>
                              <w:t>Student:</w:t>
                            </w:r>
                            <w:r>
                              <w:rPr>
                                <w:b/>
                              </w:rPr>
                              <w:t xml:space="preserve"> </w:t>
                            </w:r>
                            <w:r w:rsidR="009C7158">
                              <w:rPr>
                                <w:b/>
                              </w:rPr>
                              <w:t xml:space="preserve">Mart Merijn </w:t>
                            </w:r>
                            <w:r>
                              <w:rPr>
                                <w:b/>
                              </w:rPr>
                              <w:t>Kruithof</w:t>
                            </w:r>
                          </w:p>
                          <w:p w14:paraId="7BEB5C5D" w14:textId="7D8604CD" w:rsidR="00E5358E" w:rsidRPr="000D1AE7" w:rsidRDefault="00E5358E" w:rsidP="00A6187C">
                            <w:pPr>
                              <w:spacing w:line="276" w:lineRule="auto"/>
                              <w:rPr>
                                <w:b/>
                              </w:rPr>
                            </w:pPr>
                            <w:r w:rsidRPr="000D1AE7">
                              <w:rPr>
                                <w:b/>
                              </w:rPr>
                              <w:t>Studentnummer:</w:t>
                            </w:r>
                            <w:r>
                              <w:rPr>
                                <w:b/>
                              </w:rPr>
                              <w:t xml:space="preserve"> 338685</w:t>
                            </w:r>
                          </w:p>
                          <w:p w14:paraId="0F435E2A" w14:textId="25FB25DE" w:rsidR="00E5358E" w:rsidRPr="000D1AE7" w:rsidRDefault="00E5358E" w:rsidP="00A6187C">
                            <w:pPr>
                              <w:spacing w:line="276" w:lineRule="auto"/>
                              <w:rPr>
                                <w:b/>
                              </w:rPr>
                            </w:pPr>
                            <w:r w:rsidRPr="000D1AE7">
                              <w:rPr>
                                <w:b/>
                              </w:rPr>
                              <w:t>Scriptiebegeleider:</w:t>
                            </w:r>
                            <w:r>
                              <w:rPr>
                                <w:b/>
                              </w:rPr>
                              <w:t xml:space="preserve"> Bettie Oosterhoff</w:t>
                            </w:r>
                          </w:p>
                          <w:p w14:paraId="268026D5" w14:textId="0041A500" w:rsidR="00E5358E" w:rsidRPr="000D1AE7" w:rsidRDefault="00E5358E" w:rsidP="00A6187C">
                            <w:pPr>
                              <w:spacing w:line="276" w:lineRule="auto"/>
                              <w:rPr>
                                <w:b/>
                              </w:rPr>
                            </w:pPr>
                            <w:r w:rsidRPr="000D1AE7">
                              <w:rPr>
                                <w:b/>
                              </w:rPr>
                              <w:t>Datu</w:t>
                            </w:r>
                            <w:r w:rsidR="009C7158">
                              <w:rPr>
                                <w:b/>
                              </w:rPr>
                              <w:t>m</w:t>
                            </w:r>
                            <w:r w:rsidRPr="000D1AE7">
                              <w:rPr>
                                <w:b/>
                              </w:rPr>
                              <w:t>:</w:t>
                            </w:r>
                            <w:r>
                              <w:rPr>
                                <w:b/>
                              </w:rPr>
                              <w:t xml:space="preserve"> 3-juni-2019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1AA579" id="_x0000_t202" coordsize="21600,21600" o:spt="202" path="m,l,21600r21600,l21600,xe">
                <v:stroke joinstyle="miter"/>
                <v:path gradientshapeok="t" o:connecttype="rect"/>
              </v:shapetype>
              <v:shape id="Text Box 2" o:spid="_x0000_s1026" type="#_x0000_t202" style="position:absolute;margin-left:.45pt;margin-top:630.85pt;width:279.1pt;height:89.25pt;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" fillcolor="#ed7d31 [3205]" stroked="f" strokeweight=".5pt">
                <v:textbox>
                  <w:txbxContent>
                    <w:p w14:paraId="3DE45706" w14:textId="5A752CC6" w:rsidR="00E5358E" w:rsidRPr="000D1AE7" w:rsidRDefault="00E5358E" w:rsidP="00A6187C">
                      <w:pPr>
                        <w:spacing w:line="276" w:lineRule="auto"/>
                        <w:rPr>
                          <w:b/>
                        </w:rPr>
                      </w:pPr>
                      <w:r w:rsidRPr="000D1AE7">
                        <w:rPr>
                          <w:b/>
                        </w:rPr>
                        <w:t>Student:</w:t>
                      </w:r>
                      <w:r>
                        <w:rPr>
                          <w:b/>
                        </w:rPr>
                        <w:t xml:space="preserve"> </w:t>
                      </w:r>
                      <w:r w:rsidR="009C7158">
                        <w:rPr>
                          <w:b/>
                        </w:rPr>
                        <w:t xml:space="preserve">Mart Merijn </w:t>
                      </w:r>
                      <w:r>
                        <w:rPr>
                          <w:b/>
                        </w:rPr>
                        <w:t>Kruithof</w:t>
                      </w:r>
                    </w:p>
                    <w:p w14:paraId="7BEB5C5D" w14:textId="7D8604CD" w:rsidR="00E5358E" w:rsidRPr="000D1AE7" w:rsidRDefault="00E5358E" w:rsidP="00A6187C">
                      <w:pPr>
                        <w:spacing w:line="276" w:lineRule="auto"/>
                        <w:rPr>
                          <w:b/>
                        </w:rPr>
                      </w:pPr>
                      <w:r w:rsidRPr="000D1AE7">
                        <w:rPr>
                          <w:b/>
                        </w:rPr>
                        <w:t>Studentnummer:</w:t>
                      </w:r>
                      <w:r>
                        <w:rPr>
                          <w:b/>
                        </w:rPr>
                        <w:t xml:space="preserve"> 338685</w:t>
                      </w:r>
                    </w:p>
                    <w:p w14:paraId="0F435E2A" w14:textId="25FB25DE" w:rsidR="00E5358E" w:rsidRPr="000D1AE7" w:rsidRDefault="00E5358E" w:rsidP="00A6187C">
                      <w:pPr>
                        <w:spacing w:line="276" w:lineRule="auto"/>
                        <w:rPr>
                          <w:b/>
                        </w:rPr>
                      </w:pPr>
                      <w:r w:rsidRPr="000D1AE7">
                        <w:rPr>
                          <w:b/>
                        </w:rPr>
                        <w:t>Scriptiebegeleider:</w:t>
                      </w:r>
                      <w:r>
                        <w:rPr>
                          <w:b/>
                        </w:rPr>
                        <w:t xml:space="preserve"> </w:t>
                      </w:r>
                      <w:proofErr w:type="spellStart"/>
                      <w:r>
                        <w:rPr>
                          <w:b/>
                        </w:rPr>
                        <w:t>Bettie</w:t>
                      </w:r>
                      <w:proofErr w:type="spellEnd"/>
                      <w:r>
                        <w:rPr>
                          <w:b/>
                        </w:rPr>
                        <w:t xml:space="preserve"> Oosterhoff</w:t>
                      </w:r>
                    </w:p>
                    <w:p w14:paraId="268026D5" w14:textId="0041A500" w:rsidR="00E5358E" w:rsidRPr="000D1AE7" w:rsidRDefault="00E5358E" w:rsidP="00A6187C">
                      <w:pPr>
                        <w:spacing w:line="276" w:lineRule="auto"/>
                        <w:rPr>
                          <w:b/>
                        </w:rPr>
                      </w:pPr>
                      <w:r w:rsidRPr="000D1AE7">
                        <w:rPr>
                          <w:b/>
                        </w:rPr>
                        <w:t>Datu</w:t>
                      </w:r>
                      <w:r w:rsidR="009C7158">
                        <w:rPr>
                          <w:b/>
                        </w:rPr>
                        <w:t>m</w:t>
                      </w:r>
                      <w:r w:rsidRPr="000D1AE7">
                        <w:rPr>
                          <w:b/>
                        </w:rPr>
                        <w:t>:</w:t>
                      </w:r>
                      <w:r>
                        <w:rPr>
                          <w:b/>
                        </w:rPr>
                        <w:t xml:space="preserve"> 3-juni-2019</w:t>
                      </w:r>
                    </w:p>
                  </w:txbxContent>
                </v:textbox>
                <w10:wrap anchorx="margin" anchory="page"/>
              </v:shape>
            </w:pict>
          </mc:Fallback>
        </mc:AlternateContent>
      </w:r>
    </w:p>
    <w:p w14:paraId="3FC7AB4A" w14:textId="77777777" w:rsidR="003F7E88" w:rsidRDefault="003F7E88" w:rsidP="003F7E88">
      <w:pPr>
        <w:rPr>
          <w:rFonts w:asciiTheme="majorHAnsi" w:eastAsiaTheme="minorEastAsia" w:hAnsiTheme="majorHAnsi" w:cstheme="majorHAnsi"/>
          <w:i/>
          <w:caps/>
          <w:color w:val="323E4F" w:themeColor="text2" w:themeShade="BF"/>
        </w:rPr>
      </w:pPr>
    </w:p>
    <w:p w14:paraId="6A0315A4" w14:textId="77777777" w:rsidR="003F7E88" w:rsidRDefault="003F7E88" w:rsidP="003F7E88">
      <w:pPr>
        <w:rPr>
          <w:rFonts w:asciiTheme="majorHAnsi" w:eastAsiaTheme="minorEastAsia" w:hAnsiTheme="majorHAnsi" w:cstheme="majorHAnsi"/>
          <w:i/>
          <w:caps/>
          <w:color w:val="323E4F" w:themeColor="text2" w:themeShade="BF"/>
        </w:rPr>
      </w:pPr>
    </w:p>
    <w:p w14:paraId="136213AA" w14:textId="77777777" w:rsidR="003F7E88" w:rsidRDefault="003F7E88" w:rsidP="003F7E88">
      <w:pPr>
        <w:rPr>
          <w:rFonts w:asciiTheme="majorHAnsi" w:eastAsiaTheme="minorEastAsia" w:hAnsiTheme="majorHAnsi" w:cstheme="majorHAnsi"/>
          <w:i/>
          <w:caps/>
          <w:color w:val="323E4F" w:themeColor="text2" w:themeShade="BF"/>
        </w:rPr>
      </w:pPr>
    </w:p>
    <w:p w14:paraId="3499277E" w14:textId="77777777" w:rsidR="003F7E88" w:rsidRPr="000D1AE7" w:rsidRDefault="003F7E88" w:rsidP="003F7E88">
      <w:pPr>
        <w:rPr>
          <w:rFonts w:asciiTheme="majorHAnsi" w:eastAsiaTheme="minorEastAsia" w:hAnsiTheme="majorHAnsi" w:cstheme="majorHAnsi"/>
          <w:i/>
          <w:caps/>
          <w:color w:val="323E4F" w:themeColor="text2" w:themeShade="BF"/>
        </w:rPr>
      </w:pPr>
      <w:r w:rsidRPr="0078259E">
        <w:rPr>
          <w:rFonts w:eastAsiaTheme="minorEastAsia"/>
          <w:caps/>
          <w:noProof/>
          <w:color w:val="323E4F" w:themeColor="text2" w:themeShade="BF"/>
          <w:sz w:val="40"/>
          <w:szCs w:val="40"/>
          <w:highlight w:val="yellow"/>
          <w:lang w:eastAsia="nl-NL"/>
        </w:rPr>
        <w:drawing>
          <wp:anchor distT="0" distB="0" distL="114300" distR="114300" simplePos="0" relativeHeight="251661312" behindDoc="0" locked="0" layoutInCell="1" allowOverlap="1" wp14:anchorId="15653488" wp14:editId="669D1188">
            <wp:simplePos x="0" y="0"/>
            <wp:positionH relativeFrom="margin">
              <wp:posOffset>3862705</wp:posOffset>
            </wp:positionH>
            <wp:positionV relativeFrom="page">
              <wp:posOffset>8505825</wp:posOffset>
            </wp:positionV>
            <wp:extent cx="2162175" cy="760095"/>
            <wp:effectExtent l="0" t="0" r="9525" b="190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r w:rsidRPr="0078259E">
        <w:rPr>
          <w:noProof/>
          <w:highlight w:val="yellow"/>
          <w:lang w:eastAsia="nl-NL"/>
        </w:rPr>
        <mc:AlternateContent>
          <mc:Choice Requires="wpg">
            <w:drawing>
              <wp:anchor distT="0" distB="0" distL="114300" distR="114300" simplePos="0" relativeHeight="251659264" behindDoc="1" locked="0" layoutInCell="1" allowOverlap="1" wp14:anchorId="32B67D3A" wp14:editId="1DEEE65A">
                <wp:simplePos x="0" y="0"/>
                <wp:positionH relativeFrom="page">
                  <wp:posOffset>447676</wp:posOffset>
                </wp:positionH>
                <wp:positionV relativeFrom="page">
                  <wp:posOffset>7800975</wp:posOffset>
                </wp:positionV>
                <wp:extent cx="6705600" cy="195643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705600" cy="1956435"/>
                          <a:chOff x="0" y="7315200"/>
                          <a:chExt cx="6858000" cy="19565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7C56C" w14:textId="77777777" w:rsidR="00E5358E" w:rsidRDefault="00E5358E" w:rsidP="003F7E88">
                              <w:pPr>
                                <w:pStyle w:val="Geenafstand"/>
                                <w:rPr>
                                  <w:color w:val="FFFFFF" w:themeColor="background1"/>
                                  <w:sz w:val="32"/>
                                  <w:szCs w:val="32"/>
                                </w:rPr>
                              </w:pPr>
                            </w:p>
                            <w:p w14:paraId="26AD98F4" w14:textId="77777777" w:rsidR="00E5358E" w:rsidRDefault="0050422A" w:rsidP="003F7E88">
                              <w:pPr>
                                <w:pStyle w:val="Geenafstand"/>
                                <w:rPr>
                                  <w:caps/>
                                  <w:color w:val="FFFFFF" w:themeColor="background1"/>
                                </w:rPr>
                              </w:pPr>
                              <w:sdt>
                                <w:sdtPr>
                                  <w:rPr>
                                    <w:caps/>
                                    <w:color w:val="FFFFFF" w:themeColor="background1"/>
                                  </w:rPr>
                                  <w:alias w:val="Company"/>
                                  <w:tag w:val=""/>
                                  <w:id w:val="936096925"/>
                                  <w:showingPlcHdr/>
                                  <w:dataBinding w:prefixMappings="xmlns:ns0='http://schemas.openxmlformats.org/officeDocument/2006/extended-properties' " w:xpath="/ns0:Properties[1]/ns0:Company[1]" w:storeItemID="{6668398D-A668-4E3E-A5EB-62B293D839F1}"/>
                                  <w:text/>
                                </w:sdtPr>
                                <w:sdtEndPr/>
                                <w:sdtContent>
                                  <w:r w:rsidR="00E5358E">
                                    <w:rPr>
                                      <w:caps/>
                                      <w:color w:val="FFFFFF" w:themeColor="background1"/>
                                    </w:rPr>
                                    <w:t xml:space="preserve">     </w:t>
                                  </w:r>
                                </w:sdtContent>
                              </w:sdt>
                              <w:r w:rsidR="00E5358E">
                                <w:rPr>
                                  <w:caps/>
                                  <w:color w:val="FFFFFF" w:themeColor="background1"/>
                                </w:rPr>
                                <w:t xml:space="preserve"> | </w:t>
                              </w:r>
                              <w:sdt>
                                <w:sdtPr>
                                  <w:rPr>
                                    <w:caps/>
                                    <w:color w:val="FFFFFF" w:themeColor="background1"/>
                                  </w:rPr>
                                  <w:alias w:val="Address"/>
                                  <w:tag w:val=""/>
                                  <w:id w:val="1288541773"/>
                                  <w:showingPlcHdr/>
                                  <w:dataBinding w:prefixMappings="xmlns:ns0='http://schemas.microsoft.com/office/2006/coverPageProps' " w:xpath="/ns0:CoverPageProperties[1]/ns0:CompanyAddress[1]" w:storeItemID="{55AF091B-3C7A-41E3-B477-F2FDAA23CFDA}"/>
                                  <w:text/>
                                </w:sdtPr>
                                <w:sdtEndPr/>
                                <w:sdtContent>
                                  <w:r w:rsidR="00E5358E">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B67D3A" id="Group 119" o:spid="_x0000_s1027" style="position:absolute;margin-left:35.25pt;margin-top:614.25pt;width:528pt;height:154.05pt;z-index:-251657216;mso-position-horizontal-relative:page;mso-position-vertical-relative:pag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" fillcolor="#4472c4 [3204]" stroked="f" strokeweight="1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" fillcolor="#ed7d31 [3205]" stroked="f" strokeweight="1pt">
                  <v:textbox inset="36pt,14.4pt,36pt,36pt">
                    <w:txbxContent>
                      <w:p w14:paraId="4F87C56C" w14:textId="77777777" w:rsidR="00E5358E" w:rsidRDefault="00E5358E" w:rsidP="003F7E88">
                        <w:pPr>
                          <w:pStyle w:val="Geenafstand"/>
                          <w:rPr>
                            <w:color w:val="FFFFFF" w:themeColor="background1"/>
                            <w:sz w:val="32"/>
                            <w:szCs w:val="32"/>
                          </w:rPr>
                        </w:pPr>
                      </w:p>
                      <w:p w14:paraId="26AD98F4" w14:textId="77777777" w:rsidR="00E5358E" w:rsidRDefault="00637D22" w:rsidP="003F7E88">
                        <w:pPr>
                          <w:pStyle w:val="Geenafstand"/>
                          <w:rPr>
                            <w:caps/>
                            <w:color w:val="FFFFFF" w:themeColor="background1"/>
                          </w:rPr>
                        </w:pPr>
                        <w:sdt>
                          <w:sdtPr>
                            <w:rPr>
                              <w:caps/>
                              <w:color w:val="FFFFFF" w:themeColor="background1"/>
                            </w:rPr>
                            <w:alias w:val="Company"/>
                            <w:tag w:val=""/>
                            <w:id w:val="936096925"/>
                            <w:showingPlcHdr/>
                            <w:dataBinding w:prefixMappings="xmlns:ns0='http://schemas.openxmlformats.org/officeDocument/2006/extended-properties' " w:xpath="/ns0:Properties[1]/ns0:Company[1]" w:storeItemID="{6668398D-A668-4E3E-A5EB-62B293D839F1}"/>
                            <w:text/>
                          </w:sdtPr>
                          <w:sdtEndPr/>
                          <w:sdtContent>
                            <w:r w:rsidR="00E5358E">
                              <w:rPr>
                                <w:caps/>
                                <w:color w:val="FFFFFF" w:themeColor="background1"/>
                              </w:rPr>
                              <w:t xml:space="preserve">     </w:t>
                            </w:r>
                          </w:sdtContent>
                        </w:sdt>
                        <w:r w:rsidR="00E5358E">
                          <w:rPr>
                            <w:caps/>
                            <w:color w:val="FFFFFF" w:themeColor="background1"/>
                          </w:rPr>
                          <w:t xml:space="preserve"> | </w:t>
                        </w:r>
                        <w:sdt>
                          <w:sdtPr>
                            <w:rPr>
                              <w:caps/>
                              <w:color w:val="FFFFFF" w:themeColor="background1"/>
                            </w:rPr>
                            <w:alias w:val="Address"/>
                            <w:tag w:val=""/>
                            <w:id w:val="1288541773"/>
                            <w:showingPlcHdr/>
                            <w:dataBinding w:prefixMappings="xmlns:ns0='http://schemas.microsoft.com/office/2006/coverPageProps' " w:xpath="/ns0:CoverPageProperties[1]/ns0:CompanyAddress[1]" w:storeItemID="{55AF091B-3C7A-41E3-B477-F2FDAA23CFDA}"/>
                            <w:text/>
                          </w:sdtPr>
                          <w:sdtEndPr/>
                          <w:sdtContent>
                            <w:r w:rsidR="00E5358E">
                              <w:rPr>
                                <w:caps/>
                                <w:color w:val="FFFFFF" w:themeColor="background1"/>
                              </w:rPr>
                              <w:t xml:space="preserve">     </w:t>
                            </w:r>
                          </w:sdtContent>
                        </w:sdt>
                      </w:p>
                    </w:txbxContent>
                  </v:textbox>
                </v:rect>
                <w10:wrap anchorx="page" anchory="page"/>
              </v:group>
            </w:pict>
          </mc:Fallback>
        </mc:AlternateContent>
      </w:r>
    </w:p>
    <w:p w14:paraId="728CD23B" w14:textId="77777777" w:rsidR="003F7E88" w:rsidRDefault="003F7E88" w:rsidP="00C37D60">
      <w:pPr>
        <w:rPr>
          <w:rFonts w:cstheme="minorHAnsi"/>
          <w:b/>
        </w:rPr>
      </w:pPr>
    </w:p>
    <w:p w14:paraId="1F6A09E3" w14:textId="77777777" w:rsidR="003F7E88" w:rsidRDefault="003F7E88" w:rsidP="00C37D60">
      <w:pPr>
        <w:rPr>
          <w:rFonts w:cstheme="minorHAnsi"/>
          <w:b/>
        </w:rPr>
      </w:pPr>
    </w:p>
    <w:p w14:paraId="420A0508" w14:textId="77777777" w:rsidR="003F7E88" w:rsidRDefault="003F7E88" w:rsidP="00C37D60">
      <w:pPr>
        <w:rPr>
          <w:rFonts w:cstheme="minorHAnsi"/>
          <w:b/>
        </w:rPr>
      </w:pPr>
    </w:p>
    <w:p w14:paraId="156FED42" w14:textId="77777777" w:rsidR="003F7E88" w:rsidRDefault="003F7E88" w:rsidP="00C37D60">
      <w:pPr>
        <w:rPr>
          <w:rFonts w:cstheme="minorHAnsi"/>
          <w:b/>
        </w:rPr>
      </w:pPr>
    </w:p>
    <w:p w14:paraId="01EDBF4B" w14:textId="77777777" w:rsidR="003F7E88" w:rsidRDefault="003F7E88" w:rsidP="00C37D60">
      <w:pPr>
        <w:rPr>
          <w:rFonts w:cstheme="minorHAnsi"/>
          <w:b/>
        </w:rPr>
      </w:pPr>
    </w:p>
    <w:p w14:paraId="6CB4DE11" w14:textId="060ACE6B" w:rsidR="00E951B4" w:rsidRDefault="006F7512" w:rsidP="009B32D6">
      <w:pPr>
        <w:pStyle w:val="Kop1"/>
        <w:spacing w:after="120" w:line="276" w:lineRule="auto"/>
      </w:pPr>
      <w:bookmarkStart w:id="1" w:name="_Toc11002257"/>
      <w:r w:rsidRPr="00C32E1A">
        <w:lastRenderedPageBreak/>
        <w:t>Voorwoord</w:t>
      </w:r>
      <w:bookmarkEnd w:id="1"/>
    </w:p>
    <w:p w14:paraId="09BBA24F" w14:textId="1886BF72" w:rsidR="00BC3BA9" w:rsidRDefault="00BC3BA9" w:rsidP="00E951B4">
      <w:pPr>
        <w:spacing w:line="276" w:lineRule="auto"/>
        <w:rPr>
          <w:rFonts w:cstheme="minorHAnsi"/>
        </w:rPr>
      </w:pPr>
      <w:r>
        <w:rPr>
          <w:rFonts w:cstheme="minorHAnsi"/>
        </w:rPr>
        <w:t xml:space="preserve">Voor u ligt de scriptie van mijn afstudeeronderzoek voor de opleiding fysiotherapie. Het onderzoek heb ik in de laatste vijf maanden van de opleiding uitgevoerd. </w:t>
      </w:r>
      <w:r>
        <w:t>De afstudeerstage en het onderzoek kon ik combineren. Beide heb ik binnen de praktijk Move2be gedaan</w:t>
      </w:r>
      <w:r>
        <w:rPr>
          <w:rFonts w:cstheme="minorHAnsi"/>
        </w:rPr>
        <w:t xml:space="preserve">. Dit onderzoek was voor mij erg verdiepend en interessant, ik heb hier veel van geleerd. Ik ben met name veel over schouderklachten te weten gekomen. </w:t>
      </w:r>
      <w:r w:rsidR="009C7158">
        <w:rPr>
          <w:rFonts w:cstheme="minorHAnsi"/>
        </w:rPr>
        <w:t>V</w:t>
      </w:r>
      <w:r>
        <w:rPr>
          <w:rFonts w:cstheme="minorHAnsi"/>
        </w:rPr>
        <w:t xml:space="preserve">oordat ik aan mijn scriptie begon </w:t>
      </w:r>
      <w:r w:rsidR="009C7158">
        <w:rPr>
          <w:rFonts w:cstheme="minorHAnsi"/>
        </w:rPr>
        <w:t xml:space="preserve">vond ik de schouder </w:t>
      </w:r>
      <w:r>
        <w:rPr>
          <w:rFonts w:cstheme="minorHAnsi"/>
        </w:rPr>
        <w:t>al een interessant gewricht om te behandelen. Deze scriptie beschrijft het effect op de pijn, bij de behandeling Echogeleide Percutane Electrolyse (EPTE), voor supraspinatuspees</w:t>
      </w:r>
      <w:r w:rsidR="00A0523F">
        <w:rPr>
          <w:rFonts w:cstheme="minorHAnsi"/>
        </w:rPr>
        <w:t xml:space="preserve"> </w:t>
      </w:r>
      <w:r>
        <w:rPr>
          <w:rFonts w:cstheme="minorHAnsi"/>
        </w:rPr>
        <w:t>klachten.</w:t>
      </w:r>
    </w:p>
    <w:p w14:paraId="7E4E6D03" w14:textId="77777777" w:rsidR="00BC3BA9" w:rsidRDefault="00BC3BA9" w:rsidP="00E951B4">
      <w:pPr>
        <w:spacing w:line="276" w:lineRule="auto"/>
        <w:rPr>
          <w:rFonts w:cstheme="minorHAnsi"/>
        </w:rPr>
      </w:pPr>
    </w:p>
    <w:p w14:paraId="21B914C3" w14:textId="05DC8676" w:rsidR="00BC3BA9" w:rsidRPr="00C32E1A" w:rsidRDefault="00BC3BA9" w:rsidP="00E951B4">
      <w:pPr>
        <w:spacing w:line="276" w:lineRule="auto"/>
        <w:rPr>
          <w:rFonts w:cstheme="minorHAnsi"/>
        </w:rPr>
      </w:pPr>
      <w:r>
        <w:rPr>
          <w:rFonts w:cstheme="minorHAnsi"/>
        </w:rPr>
        <w:t>V</w:t>
      </w:r>
      <w:r w:rsidRPr="00C32E1A">
        <w:rPr>
          <w:rFonts w:cstheme="minorHAnsi"/>
        </w:rPr>
        <w:t xml:space="preserve">oor dit onderwerp </w:t>
      </w:r>
      <w:r>
        <w:rPr>
          <w:rFonts w:cstheme="minorHAnsi"/>
        </w:rPr>
        <w:t xml:space="preserve">is </w:t>
      </w:r>
      <w:r w:rsidRPr="00C32E1A">
        <w:rPr>
          <w:rFonts w:cstheme="minorHAnsi"/>
        </w:rPr>
        <w:t>gekozen, omdat fysiotherapeut H. Nijenhuis, bij wie ik mijn stage loop, aangeeft dat hij met deze techniek erg goede resultaten boekt</w:t>
      </w:r>
      <w:r>
        <w:rPr>
          <w:rFonts w:cstheme="minorHAnsi"/>
        </w:rPr>
        <w:t xml:space="preserve"> bij hem in de praktijk</w:t>
      </w:r>
      <w:r w:rsidRPr="00C32E1A">
        <w:rPr>
          <w:rFonts w:cstheme="minorHAnsi"/>
        </w:rPr>
        <w:t xml:space="preserve">. </w:t>
      </w:r>
      <w:r>
        <w:rPr>
          <w:rFonts w:cstheme="minorHAnsi"/>
        </w:rPr>
        <w:t xml:space="preserve">Deze EPTE behandeling wordt als </w:t>
      </w:r>
      <w:r w:rsidR="008C6600">
        <w:rPr>
          <w:rFonts w:cstheme="minorHAnsi"/>
        </w:rPr>
        <w:t>u</w:t>
      </w:r>
      <w:r>
        <w:rPr>
          <w:rFonts w:cstheme="minorHAnsi"/>
        </w:rPr>
        <w:t xml:space="preserve">sual care uitgevoerd door deze therapeut bij chronische </w:t>
      </w:r>
      <w:r w:rsidR="00FC02B4">
        <w:rPr>
          <w:rFonts w:cstheme="minorHAnsi"/>
        </w:rPr>
        <w:t>s</w:t>
      </w:r>
      <w:r>
        <w:rPr>
          <w:rFonts w:cstheme="minorHAnsi"/>
        </w:rPr>
        <w:t>upraspinatuspees</w:t>
      </w:r>
      <w:r w:rsidR="00A0523F">
        <w:rPr>
          <w:rFonts w:cstheme="minorHAnsi"/>
        </w:rPr>
        <w:t xml:space="preserve"> </w:t>
      </w:r>
      <w:r>
        <w:rPr>
          <w:rFonts w:cstheme="minorHAnsi"/>
        </w:rPr>
        <w:t xml:space="preserve">klachten. </w:t>
      </w:r>
      <w:r w:rsidRPr="00C32E1A">
        <w:rPr>
          <w:rFonts w:cstheme="minorHAnsi"/>
        </w:rPr>
        <w:t xml:space="preserve">Met </w:t>
      </w:r>
      <w:r>
        <w:rPr>
          <w:rFonts w:cstheme="minorHAnsi"/>
        </w:rPr>
        <w:t xml:space="preserve">goede </w:t>
      </w:r>
      <w:r w:rsidRPr="00C32E1A">
        <w:rPr>
          <w:rFonts w:cstheme="minorHAnsi"/>
        </w:rPr>
        <w:t>resultaten wordt hier bedoeld: vermindering van pij</w:t>
      </w:r>
      <w:r>
        <w:rPr>
          <w:rFonts w:cstheme="minorHAnsi"/>
        </w:rPr>
        <w:t>n, gemeten met de NRS. In de literatuur</w:t>
      </w:r>
      <w:r w:rsidRPr="00C32E1A">
        <w:rPr>
          <w:rFonts w:cstheme="minorHAnsi"/>
        </w:rPr>
        <w:t xml:space="preserve"> </w:t>
      </w:r>
      <w:r>
        <w:rPr>
          <w:rFonts w:cstheme="minorHAnsi"/>
        </w:rPr>
        <w:t xml:space="preserve">is </w:t>
      </w:r>
      <w:r w:rsidRPr="00C32E1A">
        <w:rPr>
          <w:rFonts w:cstheme="minorHAnsi"/>
        </w:rPr>
        <w:t>er weinig evidentie over</w:t>
      </w:r>
      <w:r w:rsidR="00D01A67">
        <w:rPr>
          <w:rFonts w:cstheme="minorHAnsi"/>
        </w:rPr>
        <w:t xml:space="preserve"> </w:t>
      </w:r>
      <w:r w:rsidR="00E5358E">
        <w:rPr>
          <w:rFonts w:cstheme="minorHAnsi"/>
        </w:rPr>
        <w:t>het behandelen met</w:t>
      </w:r>
      <w:r w:rsidRPr="00C32E1A">
        <w:rPr>
          <w:rFonts w:cstheme="minorHAnsi"/>
        </w:rPr>
        <w:t xml:space="preserve"> </w:t>
      </w:r>
      <w:r>
        <w:rPr>
          <w:rFonts w:cstheme="minorHAnsi"/>
        </w:rPr>
        <w:t>EPTE</w:t>
      </w:r>
      <w:r w:rsidRPr="00C32E1A">
        <w:rPr>
          <w:rFonts w:cstheme="minorHAnsi"/>
        </w:rPr>
        <w:t xml:space="preserve"> bekend. </w:t>
      </w:r>
    </w:p>
    <w:p w14:paraId="545E3C4E" w14:textId="1348DC65" w:rsidR="00BC3BA9" w:rsidRDefault="00BC3BA9" w:rsidP="00E951B4">
      <w:pPr>
        <w:spacing w:line="276" w:lineRule="auto"/>
        <w:rPr>
          <w:rFonts w:cstheme="minorHAnsi"/>
        </w:rPr>
      </w:pPr>
      <w:r w:rsidRPr="00C32E1A">
        <w:rPr>
          <w:rFonts w:cstheme="minorHAnsi"/>
        </w:rPr>
        <w:t xml:space="preserve">Ik werd erg enthousiast toen ik over deze goede resultaten te horen kreeg. Daarom lijkt het mij interessant om </w:t>
      </w:r>
      <w:r>
        <w:rPr>
          <w:rFonts w:cstheme="minorHAnsi"/>
        </w:rPr>
        <w:t xml:space="preserve">me </w:t>
      </w:r>
      <w:r w:rsidRPr="00C32E1A">
        <w:rPr>
          <w:rFonts w:cstheme="minorHAnsi"/>
        </w:rPr>
        <w:t>in dit onderwerp te gaan verdiepen en te onderzoeken of de</w:t>
      </w:r>
      <w:r w:rsidR="00D01A67">
        <w:rPr>
          <w:rFonts w:cstheme="minorHAnsi"/>
        </w:rPr>
        <w:t xml:space="preserve"> behandeling met EPTE</w:t>
      </w:r>
      <w:r w:rsidRPr="00C32E1A">
        <w:rPr>
          <w:rFonts w:cstheme="minorHAnsi"/>
        </w:rPr>
        <w:t xml:space="preserve"> inderdaad zo effectief is. </w:t>
      </w:r>
    </w:p>
    <w:p w14:paraId="3E3C5068" w14:textId="77777777" w:rsidR="00BC3BA9" w:rsidRDefault="00BC3BA9" w:rsidP="00E951B4">
      <w:pPr>
        <w:spacing w:line="276" w:lineRule="auto"/>
        <w:rPr>
          <w:rFonts w:cstheme="minorHAnsi"/>
        </w:rPr>
      </w:pPr>
    </w:p>
    <w:p w14:paraId="2AE577FB" w14:textId="187888E0" w:rsidR="00BC3BA9" w:rsidRDefault="00BC3BA9" w:rsidP="00E951B4">
      <w:pPr>
        <w:spacing w:line="276" w:lineRule="auto"/>
        <w:rPr>
          <w:rFonts w:cstheme="minorHAnsi"/>
        </w:rPr>
      </w:pPr>
      <w:r>
        <w:rPr>
          <w:rFonts w:cstheme="minorHAnsi"/>
        </w:rPr>
        <w:t xml:space="preserve">Graag wil ik Bettie Oosterhoff bedanken voor alle tijd en hulp deze afgelopen vijf maanden. Daarnaast bedank ik alle participanten voor de medewerking en het mogelijk maken van dit onderzoek. Tot slot bedank ik mijn familie, vrienden, </w:t>
      </w:r>
      <w:r w:rsidR="00D01A67">
        <w:rPr>
          <w:rFonts w:cstheme="minorHAnsi"/>
        </w:rPr>
        <w:t>docenten</w:t>
      </w:r>
      <w:r>
        <w:rPr>
          <w:rFonts w:cstheme="minorHAnsi"/>
        </w:rPr>
        <w:t xml:space="preserve"> en medestudenten van de Hanzehogeschool voor de feedback die ik van hen ontvangen heb. </w:t>
      </w:r>
    </w:p>
    <w:p w14:paraId="403895A0" w14:textId="77777777" w:rsidR="00BC3BA9" w:rsidRDefault="00BC3BA9" w:rsidP="00E951B4">
      <w:pPr>
        <w:spacing w:line="276" w:lineRule="auto"/>
        <w:rPr>
          <w:rFonts w:cstheme="minorHAnsi"/>
        </w:rPr>
      </w:pPr>
    </w:p>
    <w:p w14:paraId="55D0F2DD" w14:textId="77777777" w:rsidR="00BC3BA9" w:rsidRDefault="00BC3BA9" w:rsidP="00E951B4">
      <w:pPr>
        <w:spacing w:line="276" w:lineRule="auto"/>
      </w:pPr>
      <w:r>
        <w:t xml:space="preserve">Mart Merijn Kruithof </w:t>
      </w:r>
    </w:p>
    <w:p w14:paraId="4C01FD06" w14:textId="77777777" w:rsidR="00BC3BA9" w:rsidRDefault="00BC3BA9" w:rsidP="00E951B4">
      <w:pPr>
        <w:spacing w:line="276" w:lineRule="auto"/>
      </w:pPr>
    </w:p>
    <w:p w14:paraId="0354A8DF" w14:textId="77777777" w:rsidR="00BC3BA9" w:rsidRDefault="00BC3BA9" w:rsidP="00E951B4">
      <w:pPr>
        <w:spacing w:line="276" w:lineRule="auto"/>
      </w:pPr>
      <w:r>
        <w:t>Groningen, Juni 2019</w:t>
      </w:r>
    </w:p>
    <w:p w14:paraId="61DF36BF" w14:textId="77777777" w:rsidR="003F7E88" w:rsidRDefault="003F7E88" w:rsidP="00E951B4">
      <w:pPr>
        <w:spacing w:line="276" w:lineRule="auto"/>
        <w:rPr>
          <w:rFonts w:cstheme="minorHAnsi"/>
          <w:b/>
        </w:rPr>
      </w:pPr>
    </w:p>
    <w:p w14:paraId="4B441F05" w14:textId="77777777" w:rsidR="006F7512" w:rsidRDefault="006F7512" w:rsidP="00C37D60">
      <w:pPr>
        <w:rPr>
          <w:rFonts w:cstheme="minorHAnsi"/>
          <w:b/>
        </w:rPr>
      </w:pPr>
      <w:r>
        <w:rPr>
          <w:rFonts w:cstheme="minorHAnsi"/>
          <w:b/>
        </w:rPr>
        <w:br w:type="page"/>
      </w:r>
    </w:p>
    <w:sdt>
      <w:sdtPr>
        <w:rPr>
          <w:rFonts w:asciiTheme="minorHAnsi" w:eastAsiaTheme="minorHAnsi" w:hAnsiTheme="minorHAnsi" w:cstheme="minorBidi"/>
          <w:b w:val="0"/>
          <w:bCs w:val="0"/>
          <w:color w:val="auto"/>
          <w:sz w:val="24"/>
          <w:szCs w:val="24"/>
          <w:lang w:eastAsia="en-US"/>
        </w:rPr>
        <w:id w:val="-961889204"/>
        <w:docPartObj>
          <w:docPartGallery w:val="Table of Contents"/>
          <w:docPartUnique/>
        </w:docPartObj>
      </w:sdtPr>
      <w:sdtEndPr>
        <w:rPr>
          <w:noProof/>
        </w:rPr>
      </w:sdtEndPr>
      <w:sdtContent>
        <w:p w14:paraId="0F66E74C" w14:textId="77777777" w:rsidR="00C83160" w:rsidRDefault="00C83160">
          <w:pPr>
            <w:pStyle w:val="Kopvaninhoudsopgave"/>
          </w:pPr>
          <w:r>
            <w:t>Inhoudsopgave</w:t>
          </w:r>
        </w:p>
        <w:p w14:paraId="26CC8C63" w14:textId="77777777" w:rsidR="00E5358E" w:rsidRDefault="00C83160">
          <w:pPr>
            <w:pStyle w:val="Inhopg1"/>
            <w:tabs>
              <w:tab w:val="right" w:leader="dot" w:pos="9056"/>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11002257" w:history="1">
            <w:r w:rsidR="00E5358E" w:rsidRPr="00877332">
              <w:rPr>
                <w:rStyle w:val="Hyperlink"/>
                <w:noProof/>
              </w:rPr>
              <w:t>Voorwoord</w:t>
            </w:r>
            <w:r w:rsidR="00E5358E">
              <w:rPr>
                <w:noProof/>
                <w:webHidden/>
              </w:rPr>
              <w:tab/>
            </w:r>
            <w:r w:rsidR="00E5358E">
              <w:rPr>
                <w:noProof/>
                <w:webHidden/>
              </w:rPr>
              <w:fldChar w:fldCharType="begin"/>
            </w:r>
            <w:r w:rsidR="00E5358E">
              <w:rPr>
                <w:noProof/>
                <w:webHidden/>
              </w:rPr>
              <w:instrText xml:space="preserve"> PAGEREF _Toc11002257 \h </w:instrText>
            </w:r>
            <w:r w:rsidR="00E5358E">
              <w:rPr>
                <w:noProof/>
                <w:webHidden/>
              </w:rPr>
            </w:r>
            <w:r w:rsidR="00E5358E">
              <w:rPr>
                <w:noProof/>
                <w:webHidden/>
              </w:rPr>
              <w:fldChar w:fldCharType="separate"/>
            </w:r>
            <w:r w:rsidR="00E5358E">
              <w:rPr>
                <w:noProof/>
                <w:webHidden/>
              </w:rPr>
              <w:t>2</w:t>
            </w:r>
            <w:r w:rsidR="00E5358E">
              <w:rPr>
                <w:noProof/>
                <w:webHidden/>
              </w:rPr>
              <w:fldChar w:fldCharType="end"/>
            </w:r>
          </w:hyperlink>
        </w:p>
        <w:p w14:paraId="103281D7" w14:textId="77777777" w:rsidR="00E5358E" w:rsidRDefault="0050422A">
          <w:pPr>
            <w:pStyle w:val="Inhopg1"/>
            <w:tabs>
              <w:tab w:val="right" w:leader="dot" w:pos="9056"/>
            </w:tabs>
            <w:rPr>
              <w:rFonts w:eastAsiaTheme="minorEastAsia"/>
              <w:b w:val="0"/>
              <w:bCs w:val="0"/>
              <w:noProof/>
              <w:sz w:val="24"/>
              <w:szCs w:val="24"/>
              <w:lang w:eastAsia="nl-NL"/>
            </w:rPr>
          </w:pPr>
          <w:hyperlink w:anchor="_Toc11002258" w:history="1">
            <w:r w:rsidR="00E5358E" w:rsidRPr="00877332">
              <w:rPr>
                <w:rStyle w:val="Hyperlink"/>
                <w:noProof/>
                <w:lang w:val="en-US"/>
              </w:rPr>
              <w:t>Abstract</w:t>
            </w:r>
            <w:r w:rsidR="00E5358E">
              <w:rPr>
                <w:noProof/>
                <w:webHidden/>
              </w:rPr>
              <w:tab/>
            </w:r>
            <w:r w:rsidR="00E5358E">
              <w:rPr>
                <w:noProof/>
                <w:webHidden/>
              </w:rPr>
              <w:fldChar w:fldCharType="begin"/>
            </w:r>
            <w:r w:rsidR="00E5358E">
              <w:rPr>
                <w:noProof/>
                <w:webHidden/>
              </w:rPr>
              <w:instrText xml:space="preserve"> PAGEREF _Toc11002258 \h </w:instrText>
            </w:r>
            <w:r w:rsidR="00E5358E">
              <w:rPr>
                <w:noProof/>
                <w:webHidden/>
              </w:rPr>
            </w:r>
            <w:r w:rsidR="00E5358E">
              <w:rPr>
                <w:noProof/>
                <w:webHidden/>
              </w:rPr>
              <w:fldChar w:fldCharType="separate"/>
            </w:r>
            <w:r w:rsidR="00E5358E">
              <w:rPr>
                <w:noProof/>
                <w:webHidden/>
              </w:rPr>
              <w:t>4</w:t>
            </w:r>
            <w:r w:rsidR="00E5358E">
              <w:rPr>
                <w:noProof/>
                <w:webHidden/>
              </w:rPr>
              <w:fldChar w:fldCharType="end"/>
            </w:r>
          </w:hyperlink>
        </w:p>
        <w:p w14:paraId="7CABE0B4" w14:textId="77777777" w:rsidR="00E5358E" w:rsidRDefault="0050422A">
          <w:pPr>
            <w:pStyle w:val="Inhopg1"/>
            <w:tabs>
              <w:tab w:val="right" w:leader="dot" w:pos="9056"/>
            </w:tabs>
            <w:rPr>
              <w:rFonts w:eastAsiaTheme="minorEastAsia"/>
              <w:b w:val="0"/>
              <w:bCs w:val="0"/>
              <w:noProof/>
              <w:sz w:val="24"/>
              <w:szCs w:val="24"/>
              <w:lang w:eastAsia="nl-NL"/>
            </w:rPr>
          </w:pPr>
          <w:hyperlink w:anchor="_Toc11002259" w:history="1">
            <w:r w:rsidR="00E5358E" w:rsidRPr="00877332">
              <w:rPr>
                <w:rStyle w:val="Hyperlink"/>
                <w:noProof/>
              </w:rPr>
              <w:t>Samenvatting</w:t>
            </w:r>
            <w:r w:rsidR="00E5358E">
              <w:rPr>
                <w:noProof/>
                <w:webHidden/>
              </w:rPr>
              <w:tab/>
            </w:r>
            <w:r w:rsidR="00E5358E">
              <w:rPr>
                <w:noProof/>
                <w:webHidden/>
              </w:rPr>
              <w:fldChar w:fldCharType="begin"/>
            </w:r>
            <w:r w:rsidR="00E5358E">
              <w:rPr>
                <w:noProof/>
                <w:webHidden/>
              </w:rPr>
              <w:instrText xml:space="preserve"> PAGEREF _Toc11002259 \h </w:instrText>
            </w:r>
            <w:r w:rsidR="00E5358E">
              <w:rPr>
                <w:noProof/>
                <w:webHidden/>
              </w:rPr>
            </w:r>
            <w:r w:rsidR="00E5358E">
              <w:rPr>
                <w:noProof/>
                <w:webHidden/>
              </w:rPr>
              <w:fldChar w:fldCharType="separate"/>
            </w:r>
            <w:r w:rsidR="00E5358E">
              <w:rPr>
                <w:noProof/>
                <w:webHidden/>
              </w:rPr>
              <w:t>5</w:t>
            </w:r>
            <w:r w:rsidR="00E5358E">
              <w:rPr>
                <w:noProof/>
                <w:webHidden/>
              </w:rPr>
              <w:fldChar w:fldCharType="end"/>
            </w:r>
          </w:hyperlink>
        </w:p>
        <w:p w14:paraId="68D86428" w14:textId="77777777" w:rsidR="00E5358E" w:rsidRDefault="0050422A">
          <w:pPr>
            <w:pStyle w:val="Inhopg1"/>
            <w:tabs>
              <w:tab w:val="right" w:leader="dot" w:pos="9056"/>
            </w:tabs>
            <w:rPr>
              <w:rFonts w:eastAsiaTheme="minorEastAsia"/>
              <w:b w:val="0"/>
              <w:bCs w:val="0"/>
              <w:noProof/>
              <w:sz w:val="24"/>
              <w:szCs w:val="24"/>
              <w:lang w:eastAsia="nl-NL"/>
            </w:rPr>
          </w:pPr>
          <w:hyperlink w:anchor="_Toc11002260" w:history="1">
            <w:r w:rsidR="00E5358E" w:rsidRPr="00877332">
              <w:rPr>
                <w:rStyle w:val="Hyperlink"/>
                <w:noProof/>
              </w:rPr>
              <w:t>Inleiding</w:t>
            </w:r>
            <w:r w:rsidR="00E5358E">
              <w:rPr>
                <w:noProof/>
                <w:webHidden/>
              </w:rPr>
              <w:tab/>
            </w:r>
            <w:r w:rsidR="00E5358E">
              <w:rPr>
                <w:noProof/>
                <w:webHidden/>
              </w:rPr>
              <w:fldChar w:fldCharType="begin"/>
            </w:r>
            <w:r w:rsidR="00E5358E">
              <w:rPr>
                <w:noProof/>
                <w:webHidden/>
              </w:rPr>
              <w:instrText xml:space="preserve"> PAGEREF _Toc11002260 \h </w:instrText>
            </w:r>
            <w:r w:rsidR="00E5358E">
              <w:rPr>
                <w:noProof/>
                <w:webHidden/>
              </w:rPr>
            </w:r>
            <w:r w:rsidR="00E5358E">
              <w:rPr>
                <w:noProof/>
                <w:webHidden/>
              </w:rPr>
              <w:fldChar w:fldCharType="separate"/>
            </w:r>
            <w:r w:rsidR="00E5358E">
              <w:rPr>
                <w:noProof/>
                <w:webHidden/>
              </w:rPr>
              <w:t>6</w:t>
            </w:r>
            <w:r w:rsidR="00E5358E">
              <w:rPr>
                <w:noProof/>
                <w:webHidden/>
              </w:rPr>
              <w:fldChar w:fldCharType="end"/>
            </w:r>
          </w:hyperlink>
        </w:p>
        <w:p w14:paraId="50873BA8" w14:textId="77777777" w:rsidR="00E5358E" w:rsidRDefault="0050422A">
          <w:pPr>
            <w:pStyle w:val="Inhopg1"/>
            <w:tabs>
              <w:tab w:val="right" w:leader="dot" w:pos="9056"/>
            </w:tabs>
            <w:rPr>
              <w:rFonts w:eastAsiaTheme="minorEastAsia"/>
              <w:b w:val="0"/>
              <w:bCs w:val="0"/>
              <w:noProof/>
              <w:sz w:val="24"/>
              <w:szCs w:val="24"/>
              <w:lang w:eastAsia="nl-NL"/>
            </w:rPr>
          </w:pPr>
          <w:hyperlink w:anchor="_Toc11002261" w:history="1">
            <w:r w:rsidR="00E5358E" w:rsidRPr="00877332">
              <w:rPr>
                <w:rStyle w:val="Hyperlink"/>
                <w:noProof/>
              </w:rPr>
              <w:t>Methode</w:t>
            </w:r>
            <w:r w:rsidR="00E5358E">
              <w:rPr>
                <w:noProof/>
                <w:webHidden/>
              </w:rPr>
              <w:tab/>
            </w:r>
            <w:r w:rsidR="00E5358E">
              <w:rPr>
                <w:noProof/>
                <w:webHidden/>
              </w:rPr>
              <w:fldChar w:fldCharType="begin"/>
            </w:r>
            <w:r w:rsidR="00E5358E">
              <w:rPr>
                <w:noProof/>
                <w:webHidden/>
              </w:rPr>
              <w:instrText xml:space="preserve"> PAGEREF _Toc11002261 \h </w:instrText>
            </w:r>
            <w:r w:rsidR="00E5358E">
              <w:rPr>
                <w:noProof/>
                <w:webHidden/>
              </w:rPr>
            </w:r>
            <w:r w:rsidR="00E5358E">
              <w:rPr>
                <w:noProof/>
                <w:webHidden/>
              </w:rPr>
              <w:fldChar w:fldCharType="separate"/>
            </w:r>
            <w:r w:rsidR="00E5358E">
              <w:rPr>
                <w:noProof/>
                <w:webHidden/>
              </w:rPr>
              <w:t>7</w:t>
            </w:r>
            <w:r w:rsidR="00E5358E">
              <w:rPr>
                <w:noProof/>
                <w:webHidden/>
              </w:rPr>
              <w:fldChar w:fldCharType="end"/>
            </w:r>
          </w:hyperlink>
        </w:p>
        <w:p w14:paraId="6F086FCC" w14:textId="77777777" w:rsidR="00E5358E" w:rsidRDefault="0050422A">
          <w:pPr>
            <w:pStyle w:val="Inhopg1"/>
            <w:tabs>
              <w:tab w:val="right" w:leader="dot" w:pos="9056"/>
            </w:tabs>
            <w:rPr>
              <w:rFonts w:eastAsiaTheme="minorEastAsia"/>
              <w:b w:val="0"/>
              <w:bCs w:val="0"/>
              <w:noProof/>
              <w:sz w:val="24"/>
              <w:szCs w:val="24"/>
              <w:lang w:eastAsia="nl-NL"/>
            </w:rPr>
          </w:pPr>
          <w:hyperlink w:anchor="_Toc11002262" w:history="1">
            <w:r w:rsidR="00E5358E" w:rsidRPr="00877332">
              <w:rPr>
                <w:rStyle w:val="Hyperlink"/>
                <w:noProof/>
              </w:rPr>
              <w:t>Resultaten</w:t>
            </w:r>
            <w:r w:rsidR="00E5358E">
              <w:rPr>
                <w:noProof/>
                <w:webHidden/>
              </w:rPr>
              <w:tab/>
            </w:r>
            <w:r w:rsidR="00E5358E">
              <w:rPr>
                <w:noProof/>
                <w:webHidden/>
              </w:rPr>
              <w:fldChar w:fldCharType="begin"/>
            </w:r>
            <w:r w:rsidR="00E5358E">
              <w:rPr>
                <w:noProof/>
                <w:webHidden/>
              </w:rPr>
              <w:instrText xml:space="preserve"> PAGEREF _Toc11002262 \h </w:instrText>
            </w:r>
            <w:r w:rsidR="00E5358E">
              <w:rPr>
                <w:noProof/>
                <w:webHidden/>
              </w:rPr>
            </w:r>
            <w:r w:rsidR="00E5358E">
              <w:rPr>
                <w:noProof/>
                <w:webHidden/>
              </w:rPr>
              <w:fldChar w:fldCharType="separate"/>
            </w:r>
            <w:r w:rsidR="00E5358E">
              <w:rPr>
                <w:noProof/>
                <w:webHidden/>
              </w:rPr>
              <w:t>10</w:t>
            </w:r>
            <w:r w:rsidR="00E5358E">
              <w:rPr>
                <w:noProof/>
                <w:webHidden/>
              </w:rPr>
              <w:fldChar w:fldCharType="end"/>
            </w:r>
          </w:hyperlink>
        </w:p>
        <w:p w14:paraId="31B5E829" w14:textId="77777777" w:rsidR="00E5358E" w:rsidRDefault="0050422A">
          <w:pPr>
            <w:pStyle w:val="Inhopg1"/>
            <w:tabs>
              <w:tab w:val="right" w:leader="dot" w:pos="9056"/>
            </w:tabs>
            <w:rPr>
              <w:rFonts w:eastAsiaTheme="minorEastAsia"/>
              <w:b w:val="0"/>
              <w:bCs w:val="0"/>
              <w:noProof/>
              <w:sz w:val="24"/>
              <w:szCs w:val="24"/>
              <w:lang w:eastAsia="nl-NL"/>
            </w:rPr>
          </w:pPr>
          <w:hyperlink w:anchor="_Toc11002263" w:history="1">
            <w:r w:rsidR="00E5358E" w:rsidRPr="00877332">
              <w:rPr>
                <w:rStyle w:val="Hyperlink"/>
                <w:noProof/>
              </w:rPr>
              <w:t>Discussie</w:t>
            </w:r>
            <w:r w:rsidR="00E5358E">
              <w:rPr>
                <w:noProof/>
                <w:webHidden/>
              </w:rPr>
              <w:tab/>
            </w:r>
            <w:r w:rsidR="00E5358E">
              <w:rPr>
                <w:noProof/>
                <w:webHidden/>
              </w:rPr>
              <w:fldChar w:fldCharType="begin"/>
            </w:r>
            <w:r w:rsidR="00E5358E">
              <w:rPr>
                <w:noProof/>
                <w:webHidden/>
              </w:rPr>
              <w:instrText xml:space="preserve"> PAGEREF _Toc11002263 \h </w:instrText>
            </w:r>
            <w:r w:rsidR="00E5358E">
              <w:rPr>
                <w:noProof/>
                <w:webHidden/>
              </w:rPr>
            </w:r>
            <w:r w:rsidR="00E5358E">
              <w:rPr>
                <w:noProof/>
                <w:webHidden/>
              </w:rPr>
              <w:fldChar w:fldCharType="separate"/>
            </w:r>
            <w:r w:rsidR="00E5358E">
              <w:rPr>
                <w:noProof/>
                <w:webHidden/>
              </w:rPr>
              <w:t>12</w:t>
            </w:r>
            <w:r w:rsidR="00E5358E">
              <w:rPr>
                <w:noProof/>
                <w:webHidden/>
              </w:rPr>
              <w:fldChar w:fldCharType="end"/>
            </w:r>
          </w:hyperlink>
        </w:p>
        <w:p w14:paraId="2A983AE6" w14:textId="77777777" w:rsidR="00E5358E" w:rsidRDefault="0050422A">
          <w:pPr>
            <w:pStyle w:val="Inhopg1"/>
            <w:tabs>
              <w:tab w:val="right" w:leader="dot" w:pos="9056"/>
            </w:tabs>
            <w:rPr>
              <w:rFonts w:eastAsiaTheme="minorEastAsia"/>
              <w:b w:val="0"/>
              <w:bCs w:val="0"/>
              <w:noProof/>
              <w:sz w:val="24"/>
              <w:szCs w:val="24"/>
              <w:lang w:eastAsia="nl-NL"/>
            </w:rPr>
          </w:pPr>
          <w:hyperlink w:anchor="_Toc11002264" w:history="1">
            <w:r w:rsidR="00E5358E" w:rsidRPr="00877332">
              <w:rPr>
                <w:rStyle w:val="Hyperlink"/>
                <w:noProof/>
              </w:rPr>
              <w:t>Bibliografie</w:t>
            </w:r>
            <w:r w:rsidR="00E5358E">
              <w:rPr>
                <w:noProof/>
                <w:webHidden/>
              </w:rPr>
              <w:tab/>
            </w:r>
            <w:r w:rsidR="00E5358E">
              <w:rPr>
                <w:noProof/>
                <w:webHidden/>
              </w:rPr>
              <w:fldChar w:fldCharType="begin"/>
            </w:r>
            <w:r w:rsidR="00E5358E">
              <w:rPr>
                <w:noProof/>
                <w:webHidden/>
              </w:rPr>
              <w:instrText xml:space="preserve"> PAGEREF _Toc11002264 \h </w:instrText>
            </w:r>
            <w:r w:rsidR="00E5358E">
              <w:rPr>
                <w:noProof/>
                <w:webHidden/>
              </w:rPr>
            </w:r>
            <w:r w:rsidR="00E5358E">
              <w:rPr>
                <w:noProof/>
                <w:webHidden/>
              </w:rPr>
              <w:fldChar w:fldCharType="separate"/>
            </w:r>
            <w:r w:rsidR="00E5358E">
              <w:rPr>
                <w:noProof/>
                <w:webHidden/>
              </w:rPr>
              <w:t>15</w:t>
            </w:r>
            <w:r w:rsidR="00E5358E">
              <w:rPr>
                <w:noProof/>
                <w:webHidden/>
              </w:rPr>
              <w:fldChar w:fldCharType="end"/>
            </w:r>
          </w:hyperlink>
        </w:p>
        <w:p w14:paraId="2D184067" w14:textId="77777777" w:rsidR="00E5358E" w:rsidRDefault="0050422A">
          <w:pPr>
            <w:pStyle w:val="Inhopg2"/>
            <w:tabs>
              <w:tab w:val="right" w:leader="dot" w:pos="9056"/>
            </w:tabs>
            <w:rPr>
              <w:rFonts w:eastAsiaTheme="minorEastAsia"/>
              <w:i w:val="0"/>
              <w:iCs w:val="0"/>
              <w:noProof/>
              <w:sz w:val="24"/>
              <w:szCs w:val="24"/>
              <w:lang w:eastAsia="nl-NL"/>
            </w:rPr>
          </w:pPr>
          <w:hyperlink w:anchor="_Toc11002265" w:history="1">
            <w:r w:rsidR="00E5358E" w:rsidRPr="00877332">
              <w:rPr>
                <w:rStyle w:val="Hyperlink"/>
                <w:noProof/>
                <w:lang w:val="en-US"/>
              </w:rPr>
              <w:t>Bijlage 1: NPRS protocol</w:t>
            </w:r>
            <w:r w:rsidR="00E5358E">
              <w:rPr>
                <w:noProof/>
                <w:webHidden/>
              </w:rPr>
              <w:tab/>
            </w:r>
            <w:r w:rsidR="00E5358E">
              <w:rPr>
                <w:noProof/>
                <w:webHidden/>
              </w:rPr>
              <w:fldChar w:fldCharType="begin"/>
            </w:r>
            <w:r w:rsidR="00E5358E">
              <w:rPr>
                <w:noProof/>
                <w:webHidden/>
              </w:rPr>
              <w:instrText xml:space="preserve"> PAGEREF _Toc11002265 \h </w:instrText>
            </w:r>
            <w:r w:rsidR="00E5358E">
              <w:rPr>
                <w:noProof/>
                <w:webHidden/>
              </w:rPr>
            </w:r>
            <w:r w:rsidR="00E5358E">
              <w:rPr>
                <w:noProof/>
                <w:webHidden/>
              </w:rPr>
              <w:fldChar w:fldCharType="separate"/>
            </w:r>
            <w:r w:rsidR="00E5358E">
              <w:rPr>
                <w:noProof/>
                <w:webHidden/>
              </w:rPr>
              <w:t>16</w:t>
            </w:r>
            <w:r w:rsidR="00E5358E">
              <w:rPr>
                <w:noProof/>
                <w:webHidden/>
              </w:rPr>
              <w:fldChar w:fldCharType="end"/>
            </w:r>
          </w:hyperlink>
        </w:p>
        <w:p w14:paraId="166B87C3" w14:textId="77777777" w:rsidR="00E5358E" w:rsidRDefault="0050422A">
          <w:pPr>
            <w:pStyle w:val="Inhopg2"/>
            <w:tabs>
              <w:tab w:val="right" w:leader="dot" w:pos="9056"/>
            </w:tabs>
            <w:rPr>
              <w:rFonts w:eastAsiaTheme="minorEastAsia"/>
              <w:i w:val="0"/>
              <w:iCs w:val="0"/>
              <w:noProof/>
              <w:sz w:val="24"/>
              <w:szCs w:val="24"/>
              <w:lang w:eastAsia="nl-NL"/>
            </w:rPr>
          </w:pPr>
          <w:hyperlink w:anchor="_Toc11002266" w:history="1">
            <w:r w:rsidR="00E5358E" w:rsidRPr="00877332">
              <w:rPr>
                <w:rStyle w:val="Hyperlink"/>
                <w:noProof/>
              </w:rPr>
              <w:t>Bijlage 2: Ethische toetsing</w:t>
            </w:r>
            <w:r w:rsidR="00E5358E">
              <w:rPr>
                <w:noProof/>
                <w:webHidden/>
              </w:rPr>
              <w:tab/>
            </w:r>
            <w:r w:rsidR="00E5358E">
              <w:rPr>
                <w:noProof/>
                <w:webHidden/>
              </w:rPr>
              <w:fldChar w:fldCharType="begin"/>
            </w:r>
            <w:r w:rsidR="00E5358E">
              <w:rPr>
                <w:noProof/>
                <w:webHidden/>
              </w:rPr>
              <w:instrText xml:space="preserve"> PAGEREF _Toc11002266 \h </w:instrText>
            </w:r>
            <w:r w:rsidR="00E5358E">
              <w:rPr>
                <w:noProof/>
                <w:webHidden/>
              </w:rPr>
            </w:r>
            <w:r w:rsidR="00E5358E">
              <w:rPr>
                <w:noProof/>
                <w:webHidden/>
              </w:rPr>
              <w:fldChar w:fldCharType="separate"/>
            </w:r>
            <w:r w:rsidR="00E5358E">
              <w:rPr>
                <w:noProof/>
                <w:webHidden/>
              </w:rPr>
              <w:t>18</w:t>
            </w:r>
            <w:r w:rsidR="00E5358E">
              <w:rPr>
                <w:noProof/>
                <w:webHidden/>
              </w:rPr>
              <w:fldChar w:fldCharType="end"/>
            </w:r>
          </w:hyperlink>
        </w:p>
        <w:p w14:paraId="3643FD3C" w14:textId="77777777" w:rsidR="00E5358E" w:rsidRDefault="0050422A">
          <w:pPr>
            <w:pStyle w:val="Inhopg2"/>
            <w:tabs>
              <w:tab w:val="right" w:leader="dot" w:pos="9056"/>
            </w:tabs>
            <w:rPr>
              <w:rFonts w:eastAsiaTheme="minorEastAsia"/>
              <w:i w:val="0"/>
              <w:iCs w:val="0"/>
              <w:noProof/>
              <w:sz w:val="24"/>
              <w:szCs w:val="24"/>
              <w:lang w:eastAsia="nl-NL"/>
            </w:rPr>
          </w:pPr>
          <w:hyperlink w:anchor="_Toc11002267" w:history="1">
            <w:r w:rsidR="00E5358E" w:rsidRPr="00877332">
              <w:rPr>
                <w:rStyle w:val="Hyperlink"/>
                <w:noProof/>
              </w:rPr>
              <w:t>Bijlage 3: Informed concent</w:t>
            </w:r>
            <w:r w:rsidR="00E5358E">
              <w:rPr>
                <w:noProof/>
                <w:webHidden/>
              </w:rPr>
              <w:tab/>
            </w:r>
            <w:r w:rsidR="00E5358E">
              <w:rPr>
                <w:noProof/>
                <w:webHidden/>
              </w:rPr>
              <w:fldChar w:fldCharType="begin"/>
            </w:r>
            <w:r w:rsidR="00E5358E">
              <w:rPr>
                <w:noProof/>
                <w:webHidden/>
              </w:rPr>
              <w:instrText xml:space="preserve"> PAGEREF _Toc11002267 \h </w:instrText>
            </w:r>
            <w:r w:rsidR="00E5358E">
              <w:rPr>
                <w:noProof/>
                <w:webHidden/>
              </w:rPr>
            </w:r>
            <w:r w:rsidR="00E5358E">
              <w:rPr>
                <w:noProof/>
                <w:webHidden/>
              </w:rPr>
              <w:fldChar w:fldCharType="separate"/>
            </w:r>
            <w:r w:rsidR="00E5358E">
              <w:rPr>
                <w:noProof/>
                <w:webHidden/>
              </w:rPr>
              <w:t>19</w:t>
            </w:r>
            <w:r w:rsidR="00E5358E">
              <w:rPr>
                <w:noProof/>
                <w:webHidden/>
              </w:rPr>
              <w:fldChar w:fldCharType="end"/>
            </w:r>
          </w:hyperlink>
        </w:p>
        <w:p w14:paraId="6956C5E1" w14:textId="77777777" w:rsidR="00E5358E" w:rsidRDefault="0050422A">
          <w:pPr>
            <w:pStyle w:val="Inhopg2"/>
            <w:tabs>
              <w:tab w:val="right" w:leader="dot" w:pos="9056"/>
            </w:tabs>
            <w:rPr>
              <w:rFonts w:eastAsiaTheme="minorEastAsia"/>
              <w:i w:val="0"/>
              <w:iCs w:val="0"/>
              <w:noProof/>
              <w:sz w:val="24"/>
              <w:szCs w:val="24"/>
              <w:lang w:eastAsia="nl-NL"/>
            </w:rPr>
          </w:pPr>
          <w:hyperlink w:anchor="_Toc11002268" w:history="1">
            <w:r w:rsidR="00E5358E" w:rsidRPr="00877332">
              <w:rPr>
                <w:rStyle w:val="Hyperlink"/>
                <w:noProof/>
              </w:rPr>
              <w:t>Bijlage 4</w:t>
            </w:r>
            <w:r w:rsidR="00E5358E">
              <w:rPr>
                <w:noProof/>
                <w:webHidden/>
              </w:rPr>
              <w:tab/>
            </w:r>
            <w:r w:rsidR="00E5358E">
              <w:rPr>
                <w:noProof/>
                <w:webHidden/>
              </w:rPr>
              <w:fldChar w:fldCharType="begin"/>
            </w:r>
            <w:r w:rsidR="00E5358E">
              <w:rPr>
                <w:noProof/>
                <w:webHidden/>
              </w:rPr>
              <w:instrText xml:space="preserve"> PAGEREF _Toc11002268 \h </w:instrText>
            </w:r>
            <w:r w:rsidR="00E5358E">
              <w:rPr>
                <w:noProof/>
                <w:webHidden/>
              </w:rPr>
            </w:r>
            <w:r w:rsidR="00E5358E">
              <w:rPr>
                <w:noProof/>
                <w:webHidden/>
              </w:rPr>
              <w:fldChar w:fldCharType="separate"/>
            </w:r>
            <w:r w:rsidR="00E5358E">
              <w:rPr>
                <w:noProof/>
                <w:webHidden/>
              </w:rPr>
              <w:t>20</w:t>
            </w:r>
            <w:r w:rsidR="00E5358E">
              <w:rPr>
                <w:noProof/>
                <w:webHidden/>
              </w:rPr>
              <w:fldChar w:fldCharType="end"/>
            </w:r>
          </w:hyperlink>
        </w:p>
        <w:p w14:paraId="40F235D6" w14:textId="77777777" w:rsidR="00E5358E" w:rsidRDefault="0050422A">
          <w:pPr>
            <w:pStyle w:val="Inhopg3"/>
            <w:tabs>
              <w:tab w:val="right" w:leader="dot" w:pos="9056"/>
            </w:tabs>
            <w:rPr>
              <w:rFonts w:eastAsiaTheme="minorEastAsia"/>
              <w:noProof/>
              <w:sz w:val="24"/>
              <w:szCs w:val="24"/>
              <w:lang w:eastAsia="nl-NL"/>
            </w:rPr>
          </w:pPr>
          <w:hyperlink w:anchor="_Toc11002269" w:history="1">
            <w:r w:rsidR="00E5358E" w:rsidRPr="00877332">
              <w:rPr>
                <w:rStyle w:val="Hyperlink"/>
                <w:noProof/>
              </w:rPr>
              <w:t>Figuur1. Uitgangshouding bij behandeling middels EPTE bij supraspinatuspees klachten</w:t>
            </w:r>
            <w:r w:rsidR="00E5358E">
              <w:rPr>
                <w:noProof/>
                <w:webHidden/>
              </w:rPr>
              <w:tab/>
            </w:r>
            <w:r w:rsidR="00E5358E">
              <w:rPr>
                <w:noProof/>
                <w:webHidden/>
              </w:rPr>
              <w:fldChar w:fldCharType="begin"/>
            </w:r>
            <w:r w:rsidR="00E5358E">
              <w:rPr>
                <w:noProof/>
                <w:webHidden/>
              </w:rPr>
              <w:instrText xml:space="preserve"> PAGEREF _Toc11002269 \h </w:instrText>
            </w:r>
            <w:r w:rsidR="00E5358E">
              <w:rPr>
                <w:noProof/>
                <w:webHidden/>
              </w:rPr>
            </w:r>
            <w:r w:rsidR="00E5358E">
              <w:rPr>
                <w:noProof/>
                <w:webHidden/>
              </w:rPr>
              <w:fldChar w:fldCharType="separate"/>
            </w:r>
            <w:r w:rsidR="00E5358E">
              <w:rPr>
                <w:noProof/>
                <w:webHidden/>
              </w:rPr>
              <w:t>20</w:t>
            </w:r>
            <w:r w:rsidR="00E5358E">
              <w:rPr>
                <w:noProof/>
                <w:webHidden/>
              </w:rPr>
              <w:fldChar w:fldCharType="end"/>
            </w:r>
          </w:hyperlink>
        </w:p>
        <w:p w14:paraId="59E0B2FC" w14:textId="77777777" w:rsidR="00C83160" w:rsidRDefault="00C83160">
          <w:r>
            <w:rPr>
              <w:b/>
              <w:bCs/>
              <w:noProof/>
            </w:rPr>
            <w:fldChar w:fldCharType="end"/>
          </w:r>
        </w:p>
      </w:sdtContent>
    </w:sdt>
    <w:p w14:paraId="1C3F5F84" w14:textId="77777777" w:rsidR="006F7512" w:rsidRDefault="006F7512">
      <w:pPr>
        <w:rPr>
          <w:rFonts w:cstheme="minorHAnsi"/>
        </w:rPr>
      </w:pPr>
      <w:r>
        <w:rPr>
          <w:rFonts w:cstheme="minorHAnsi"/>
        </w:rPr>
        <w:br w:type="page"/>
      </w:r>
    </w:p>
    <w:p w14:paraId="218BAA23" w14:textId="57117974" w:rsidR="00E951B4" w:rsidRPr="00E951B4" w:rsidRDefault="000373A2" w:rsidP="009B32D6">
      <w:pPr>
        <w:pStyle w:val="Kop1"/>
        <w:spacing w:after="120" w:line="276" w:lineRule="auto"/>
        <w:rPr>
          <w:lang w:val="en-US"/>
        </w:rPr>
      </w:pPr>
      <w:bookmarkStart w:id="2" w:name="_Toc11002258"/>
      <w:r w:rsidRPr="0056654A">
        <w:rPr>
          <w:lang w:val="en-US"/>
        </w:rPr>
        <w:t>Abstract</w:t>
      </w:r>
      <w:bookmarkEnd w:id="2"/>
      <w:r w:rsidRPr="0056654A">
        <w:rPr>
          <w:lang w:val="en-US"/>
        </w:rPr>
        <w:t xml:space="preserve"> </w:t>
      </w:r>
    </w:p>
    <w:p w14:paraId="3F317135" w14:textId="1146755F" w:rsidR="007A4770" w:rsidRPr="00E951B4" w:rsidRDefault="007E099B" w:rsidP="00E951B4">
      <w:pPr>
        <w:spacing w:line="276" w:lineRule="auto"/>
        <w:rPr>
          <w:lang w:val="en" w:eastAsia="nl-NL"/>
        </w:rPr>
      </w:pPr>
      <w:r w:rsidRPr="007A4770">
        <w:rPr>
          <w:b/>
          <w:lang w:val="en" w:eastAsia="nl-NL"/>
        </w:rPr>
        <w:t>Background</w:t>
      </w:r>
      <w:r w:rsidRPr="007A4770">
        <w:rPr>
          <w:lang w:val="en" w:eastAsia="nl-NL"/>
        </w:rPr>
        <w:t xml:space="preserve">: </w:t>
      </w:r>
      <w:r w:rsidR="007A4770" w:rsidRPr="007A4770">
        <w:rPr>
          <w:rFonts w:cs="Arial"/>
          <w:color w:val="222222"/>
          <w:lang w:eastAsia="nl-NL"/>
        </w:rPr>
        <w:t>Shoulder complaints are a common problem among adults in the Netherlands. Often the cause or co-cause for these shoulder complaints derive from changes in the tendon tissue and in particular the supraspinatus tendon (schoudernetwerk, March 4, 2019; Winters, et al., 2008). One approach to treat this chronic supraspinatus tendon complaint is by ultrasound-guided Percutaneous Electrolysis (EPTE). There is presently little evidence known about this treatment. The purpose of this study is to gain insight into the effect of EPTE treatment on the pain in supraspinatus tendon complaints. Based on these results, it is determined whether EPTE is a good treatment to reduce the pain in supraspinatus tendon complaints.</w:t>
      </w:r>
    </w:p>
    <w:p w14:paraId="66D0C968" w14:textId="77777777" w:rsidR="007A4770" w:rsidRPr="007A4770" w:rsidRDefault="007A4770" w:rsidP="00E951B4">
      <w:pPr>
        <w:spacing w:line="276" w:lineRule="auto"/>
        <w:rPr>
          <w:rFonts w:cs="Arial"/>
          <w:color w:val="222222"/>
          <w:lang w:eastAsia="nl-NL"/>
        </w:rPr>
      </w:pPr>
      <w:r w:rsidRPr="007A4770">
        <w:rPr>
          <w:rFonts w:cs="Arial"/>
          <w:color w:val="222222"/>
          <w:lang w:eastAsia="nl-NL"/>
        </w:rPr>
        <w:t> </w:t>
      </w:r>
    </w:p>
    <w:p w14:paraId="0356DD27" w14:textId="4F2DFC26" w:rsidR="007A4770" w:rsidRPr="007A4770" w:rsidRDefault="007A4770" w:rsidP="00E951B4">
      <w:pPr>
        <w:spacing w:line="276" w:lineRule="auto"/>
        <w:rPr>
          <w:rFonts w:cs="Arial"/>
          <w:color w:val="222222"/>
          <w:lang w:eastAsia="nl-NL"/>
        </w:rPr>
      </w:pPr>
      <w:r w:rsidRPr="007A4770">
        <w:rPr>
          <w:rFonts w:cs="Arial"/>
          <w:b/>
          <w:bCs/>
          <w:color w:val="222222"/>
          <w:lang w:eastAsia="nl-NL"/>
        </w:rPr>
        <w:t>Method</w:t>
      </w:r>
      <w:r w:rsidRPr="007A4770">
        <w:rPr>
          <w:rFonts w:cs="Arial"/>
          <w:color w:val="222222"/>
          <w:lang w:eastAsia="nl-NL"/>
        </w:rPr>
        <w:t>:</w:t>
      </w:r>
      <w:r w:rsidR="00E951B4">
        <w:rPr>
          <w:rFonts w:cs="Arial"/>
          <w:color w:val="222222"/>
          <w:lang w:eastAsia="nl-NL"/>
        </w:rPr>
        <w:t xml:space="preserve"> </w:t>
      </w:r>
      <w:r w:rsidRPr="007A4770">
        <w:rPr>
          <w:rFonts w:cs="Arial"/>
          <w:color w:val="222222"/>
          <w:lang w:eastAsia="nl-NL"/>
        </w:rPr>
        <w:t>Six test subjects with supraspinatus tendon complaints who met the inclusion criteria participated in the study. Subjects were included by a positive result on the Hawkins Kennedy test, the Neer test and the Yocum test. A painfull arc also had to be present and the test subjects had to have complaints for more than 3 months. For the testing statistics, the pain was measured in total four times using Numeric pain rating scale (NPRS). The repeated measurements were analyzed non-parametrically via the Friedman test. This is chosen because it is an ordinal measurement level test. The significance is calculated with a level of P &lt;0.005. Furthermore, the mean rank, median, maximum and minimum of the pain score measurements were calculated.</w:t>
      </w:r>
    </w:p>
    <w:p w14:paraId="366ECC67" w14:textId="77777777" w:rsidR="007A4770" w:rsidRPr="007A4770" w:rsidRDefault="007A4770" w:rsidP="00E951B4">
      <w:pPr>
        <w:spacing w:line="276" w:lineRule="auto"/>
        <w:rPr>
          <w:rFonts w:cs="Arial"/>
          <w:color w:val="222222"/>
          <w:lang w:eastAsia="nl-NL"/>
        </w:rPr>
      </w:pPr>
      <w:r w:rsidRPr="007A4770">
        <w:rPr>
          <w:rFonts w:cs="Arial"/>
          <w:color w:val="222222"/>
          <w:lang w:eastAsia="nl-NL"/>
        </w:rPr>
        <w:t> </w:t>
      </w:r>
    </w:p>
    <w:p w14:paraId="63B0D373" w14:textId="25E6FABA" w:rsidR="007A4770" w:rsidRPr="007A4770" w:rsidRDefault="007A4770" w:rsidP="00E951B4">
      <w:pPr>
        <w:spacing w:line="276" w:lineRule="auto"/>
        <w:rPr>
          <w:rFonts w:cs="Arial"/>
          <w:color w:val="222222"/>
          <w:lang w:eastAsia="nl-NL"/>
        </w:rPr>
      </w:pPr>
      <w:r w:rsidRPr="007A4770">
        <w:rPr>
          <w:rFonts w:cs="Arial"/>
          <w:b/>
          <w:bCs/>
          <w:color w:val="222222"/>
          <w:lang w:eastAsia="nl-NL"/>
        </w:rPr>
        <w:t>Results</w:t>
      </w:r>
      <w:r w:rsidRPr="007A4770">
        <w:rPr>
          <w:rFonts w:cs="Arial"/>
          <w:color w:val="222222"/>
          <w:lang w:eastAsia="nl-NL"/>
        </w:rPr>
        <w:t>:</w:t>
      </w:r>
      <w:r w:rsidR="00E951B4">
        <w:rPr>
          <w:rFonts w:cs="Arial"/>
          <w:color w:val="222222"/>
          <w:lang w:eastAsia="nl-NL"/>
        </w:rPr>
        <w:t xml:space="preserve"> </w:t>
      </w:r>
      <w:r w:rsidRPr="007A4770">
        <w:rPr>
          <w:rFonts w:cs="Arial"/>
          <w:color w:val="222222"/>
          <w:lang w:eastAsia="nl-NL"/>
        </w:rPr>
        <w:t>The data from six included test subjects was analyzed, this group consisted of three men and three women. The average age was 53.83 +/- 7.83 years. The analysis via the Friedman test shows that a significant difference (P = 0.001) was found in the pain score before and after the four EPTE treatments. The mean rank of the pain scores in NPRS was 4.0 for measurement one, 2.32 for measurement two, and 1.83 for measurements three and four. The median of the NPRS score for measurement one is 4.5 and for measurements two, three and four it is 2.5. After the first treatment, there is a clinically relevant difference in the median of 2 points on the NPRS score.</w:t>
      </w:r>
    </w:p>
    <w:p w14:paraId="11ACD486" w14:textId="77777777" w:rsidR="007A4770" w:rsidRPr="007A4770" w:rsidRDefault="007A4770" w:rsidP="00E951B4">
      <w:pPr>
        <w:spacing w:line="276" w:lineRule="auto"/>
        <w:rPr>
          <w:rFonts w:cs="Arial"/>
          <w:color w:val="222222"/>
          <w:lang w:eastAsia="nl-NL"/>
        </w:rPr>
      </w:pPr>
      <w:r w:rsidRPr="007A4770">
        <w:rPr>
          <w:rFonts w:cs="Arial"/>
          <w:color w:val="222222"/>
          <w:lang w:eastAsia="nl-NL"/>
        </w:rPr>
        <w:t> </w:t>
      </w:r>
    </w:p>
    <w:p w14:paraId="77553E0C" w14:textId="5A114B96" w:rsidR="007A4770" w:rsidRPr="007A4770" w:rsidRDefault="007A4770" w:rsidP="00E951B4">
      <w:pPr>
        <w:spacing w:line="276" w:lineRule="auto"/>
        <w:rPr>
          <w:rFonts w:cs="Arial"/>
          <w:color w:val="222222"/>
          <w:lang w:eastAsia="nl-NL"/>
        </w:rPr>
      </w:pPr>
      <w:r w:rsidRPr="007A4770">
        <w:rPr>
          <w:rFonts w:cs="Arial"/>
          <w:b/>
          <w:bCs/>
          <w:color w:val="222222"/>
          <w:lang w:eastAsia="nl-NL"/>
        </w:rPr>
        <w:t>Conclusion</w:t>
      </w:r>
      <w:r w:rsidRPr="007A4770">
        <w:rPr>
          <w:rFonts w:cs="Arial"/>
          <w:color w:val="222222"/>
          <w:lang w:eastAsia="nl-NL"/>
        </w:rPr>
        <w:t>:</w:t>
      </w:r>
      <w:r w:rsidR="00E951B4">
        <w:rPr>
          <w:rFonts w:cs="Arial"/>
          <w:color w:val="222222"/>
          <w:lang w:eastAsia="nl-NL"/>
        </w:rPr>
        <w:t xml:space="preserve"> </w:t>
      </w:r>
      <w:r w:rsidRPr="007A4770">
        <w:rPr>
          <w:rFonts w:cs="Arial"/>
          <w:color w:val="222222"/>
          <w:lang w:eastAsia="nl-NL"/>
        </w:rPr>
        <w:t>Based on this study, it can be concluded that the EPTE treatment significantly reduces the pain in supraspinatus tendon complaints within three treatments. The pain decreases most after the first treatment with a clinically relevant difference. There is no difference in the pain score between the third and fourth measurement. This leads to the conclusion that the third treatment no longer has any effect on the pain. The effect on a period of half a year or a year can be questioned if the EPTE treatment is indeed repeated for a fourth or fifth time.</w:t>
      </w:r>
    </w:p>
    <w:p w14:paraId="0CFF3B11" w14:textId="77777777" w:rsidR="00656FD6" w:rsidRPr="0056654A" w:rsidRDefault="00656FD6" w:rsidP="00656FD6">
      <w:pPr>
        <w:rPr>
          <w:lang w:val="en-US"/>
        </w:rPr>
      </w:pPr>
    </w:p>
    <w:p w14:paraId="3689B03A" w14:textId="77777777" w:rsidR="006F7512" w:rsidRPr="0056654A" w:rsidRDefault="006F7512">
      <w:pPr>
        <w:rPr>
          <w:rFonts w:asciiTheme="majorHAnsi" w:eastAsiaTheme="majorEastAsia" w:hAnsiTheme="majorHAnsi" w:cstheme="majorBidi"/>
          <w:color w:val="2F5496" w:themeColor="accent1" w:themeShade="BF"/>
          <w:sz w:val="32"/>
          <w:szCs w:val="32"/>
          <w:lang w:val="en-US"/>
        </w:rPr>
      </w:pPr>
      <w:r w:rsidRPr="0056654A">
        <w:rPr>
          <w:lang w:val="en-US"/>
        </w:rPr>
        <w:br w:type="page"/>
      </w:r>
    </w:p>
    <w:p w14:paraId="5B3A6B9F" w14:textId="77777777" w:rsidR="000373A2" w:rsidRDefault="000373A2" w:rsidP="009B32D6">
      <w:pPr>
        <w:pStyle w:val="Kop1"/>
        <w:spacing w:after="120" w:line="276" w:lineRule="auto"/>
      </w:pPr>
      <w:bookmarkStart w:id="3" w:name="_Toc11002259"/>
      <w:r>
        <w:t>Samenvatting</w:t>
      </w:r>
      <w:bookmarkEnd w:id="3"/>
      <w:r>
        <w:t xml:space="preserve"> </w:t>
      </w:r>
    </w:p>
    <w:p w14:paraId="0437B120" w14:textId="641106DF" w:rsidR="00BC3BA9" w:rsidRPr="00E951B4" w:rsidRDefault="00E951B4" w:rsidP="00E951B4">
      <w:pPr>
        <w:pStyle w:val="Tekstopmerking"/>
        <w:spacing w:line="276" w:lineRule="auto"/>
        <w:rPr>
          <w:sz w:val="24"/>
          <w:szCs w:val="24"/>
        </w:rPr>
      </w:pPr>
      <w:r>
        <w:rPr>
          <w:b/>
          <w:sz w:val="24"/>
          <w:szCs w:val="24"/>
        </w:rPr>
        <w:t>Inleiding</w:t>
      </w:r>
      <w:r w:rsidR="00044436">
        <w:t xml:space="preserve">: </w:t>
      </w:r>
      <w:r w:rsidR="00BC3BA9" w:rsidRPr="00E951B4">
        <w:rPr>
          <w:sz w:val="24"/>
          <w:szCs w:val="24"/>
        </w:rPr>
        <w:t>Schouderklachten zijn in Nederland een veelvoorkomend probleem onder volwassenen. Vaak is de oorzaak of medeoorzaak v</w:t>
      </w:r>
      <w:r w:rsidR="00A55F6D" w:rsidRPr="00E951B4">
        <w:rPr>
          <w:sz w:val="24"/>
          <w:szCs w:val="24"/>
        </w:rPr>
        <w:t>an</w:t>
      </w:r>
      <w:r w:rsidR="00BC3BA9" w:rsidRPr="00E951B4">
        <w:rPr>
          <w:sz w:val="24"/>
          <w:szCs w:val="24"/>
        </w:rPr>
        <w:t xml:space="preserve"> deze schouderklachten de veranderingen van het peesweefsel en dan met name de supraspinatuspees. Een middel om deze chronische supraspinatuspees</w:t>
      </w:r>
      <w:r w:rsidR="00A0523F" w:rsidRPr="00E951B4">
        <w:rPr>
          <w:sz w:val="24"/>
          <w:szCs w:val="24"/>
        </w:rPr>
        <w:t xml:space="preserve"> </w:t>
      </w:r>
      <w:r w:rsidR="00BC3BA9" w:rsidRPr="00E951B4">
        <w:rPr>
          <w:sz w:val="24"/>
          <w:szCs w:val="24"/>
        </w:rPr>
        <w:t>kla</w:t>
      </w:r>
      <w:r w:rsidR="00566B24" w:rsidRPr="00E951B4">
        <w:rPr>
          <w:sz w:val="24"/>
          <w:szCs w:val="24"/>
        </w:rPr>
        <w:t>cht te behandelen is door</w:t>
      </w:r>
      <w:r w:rsidR="000A769D" w:rsidRPr="00E951B4">
        <w:rPr>
          <w:sz w:val="24"/>
          <w:szCs w:val="24"/>
        </w:rPr>
        <w:t xml:space="preserve"> </w:t>
      </w:r>
      <w:r w:rsidR="00566B24" w:rsidRPr="00E951B4">
        <w:rPr>
          <w:sz w:val="24"/>
          <w:szCs w:val="24"/>
        </w:rPr>
        <w:t>middel</w:t>
      </w:r>
      <w:r w:rsidR="000A769D" w:rsidRPr="00E951B4">
        <w:rPr>
          <w:sz w:val="24"/>
          <w:szCs w:val="24"/>
        </w:rPr>
        <w:t xml:space="preserve"> </w:t>
      </w:r>
      <w:r w:rsidR="00BC3BA9" w:rsidRPr="00E951B4">
        <w:rPr>
          <w:sz w:val="24"/>
          <w:szCs w:val="24"/>
        </w:rPr>
        <w:t>van Echogeleide Percutane Electrolyse (EPTE). Er is nog weinig evidentie over deze behandeling bekend. Het doel van dit onderzoek is inzicht krijgen in het effect van de EPTE behandeling op de pijn bij supraspinatuspees</w:t>
      </w:r>
      <w:r w:rsidR="00A0523F" w:rsidRPr="00E951B4">
        <w:rPr>
          <w:sz w:val="24"/>
          <w:szCs w:val="24"/>
        </w:rPr>
        <w:t xml:space="preserve"> </w:t>
      </w:r>
      <w:r w:rsidR="00BC3BA9" w:rsidRPr="00E951B4">
        <w:rPr>
          <w:sz w:val="24"/>
          <w:szCs w:val="24"/>
        </w:rPr>
        <w:t>klachten. Op basis van deze resultaten wordt bepaald of EPTE een goede behandeling is om de pijn bij supraspinatuspees</w:t>
      </w:r>
      <w:r w:rsidR="00A0523F" w:rsidRPr="00E951B4">
        <w:rPr>
          <w:sz w:val="24"/>
          <w:szCs w:val="24"/>
        </w:rPr>
        <w:t xml:space="preserve"> </w:t>
      </w:r>
      <w:r w:rsidR="00BC3BA9" w:rsidRPr="00E951B4">
        <w:rPr>
          <w:sz w:val="24"/>
          <w:szCs w:val="24"/>
        </w:rPr>
        <w:t>klachten te reduceren.</w:t>
      </w:r>
    </w:p>
    <w:p w14:paraId="6792C0DC" w14:textId="77777777" w:rsidR="006F4C9C" w:rsidRDefault="006F4C9C" w:rsidP="00E951B4">
      <w:pPr>
        <w:spacing w:line="276" w:lineRule="auto"/>
        <w:rPr>
          <w:rFonts w:cstheme="minorHAnsi"/>
          <w:b/>
        </w:rPr>
      </w:pPr>
    </w:p>
    <w:p w14:paraId="34E9F3B0" w14:textId="7633431D" w:rsidR="00BC3BA9" w:rsidRPr="00E951B4" w:rsidRDefault="00044436" w:rsidP="00E951B4">
      <w:pPr>
        <w:spacing w:line="276" w:lineRule="auto"/>
        <w:rPr>
          <w:rFonts w:cstheme="minorHAnsi"/>
        </w:rPr>
      </w:pPr>
      <w:r w:rsidRPr="00E4119C">
        <w:rPr>
          <w:rFonts w:cstheme="minorHAnsi"/>
          <w:b/>
        </w:rPr>
        <w:t>Methode</w:t>
      </w:r>
      <w:r>
        <w:rPr>
          <w:rFonts w:cstheme="minorHAnsi"/>
        </w:rPr>
        <w:t>:</w:t>
      </w:r>
      <w:r w:rsidR="00E951B4">
        <w:rPr>
          <w:rFonts w:cstheme="minorHAnsi"/>
        </w:rPr>
        <w:t xml:space="preserve"> </w:t>
      </w:r>
      <w:r w:rsidR="00BC3BA9">
        <w:rPr>
          <w:rFonts w:cstheme="minorHAnsi"/>
        </w:rPr>
        <w:t>Zes proefpersonen met supraspinatuspees</w:t>
      </w:r>
      <w:r w:rsidR="00A0523F">
        <w:rPr>
          <w:rFonts w:cstheme="minorHAnsi"/>
        </w:rPr>
        <w:t xml:space="preserve"> </w:t>
      </w:r>
      <w:r w:rsidR="00BC3BA9">
        <w:rPr>
          <w:rFonts w:cstheme="minorHAnsi"/>
        </w:rPr>
        <w:t>klachten</w:t>
      </w:r>
      <w:r w:rsidR="000A769D">
        <w:rPr>
          <w:rFonts w:cstheme="minorHAnsi"/>
        </w:rPr>
        <w:t>,</w:t>
      </w:r>
      <w:r w:rsidR="00BC3BA9">
        <w:rPr>
          <w:rFonts w:cstheme="minorHAnsi"/>
        </w:rPr>
        <w:t xml:space="preserve"> die voldeden aan de inclusiecriteria, hebben meegewerkt aan het onderzoek. Proefpersonen zijn geïncludeerd bij een positieve uitslag op de Hawkins Kennedy test, de Neer test en de Yocum test. Er moest ook een painfull arc aanwezig zijn en de proefpersonen moesten langer dan 3 maanden klachten hebben. Voor de toetsende statistiek is in totaal vier keer de pijn middels Numeric </w:t>
      </w:r>
      <w:r w:rsidR="00DF1D96">
        <w:rPr>
          <w:rFonts w:cstheme="minorHAnsi"/>
        </w:rPr>
        <w:t>P</w:t>
      </w:r>
      <w:r w:rsidR="00BC3BA9">
        <w:rPr>
          <w:rFonts w:cstheme="minorHAnsi"/>
        </w:rPr>
        <w:t xml:space="preserve">ain </w:t>
      </w:r>
      <w:r w:rsidR="00DF1D96">
        <w:rPr>
          <w:rFonts w:cstheme="minorHAnsi"/>
        </w:rPr>
        <w:t>R</w:t>
      </w:r>
      <w:r w:rsidR="00BC3BA9">
        <w:rPr>
          <w:rFonts w:cstheme="minorHAnsi"/>
        </w:rPr>
        <w:t xml:space="preserve">aiting </w:t>
      </w:r>
      <w:r w:rsidR="00DF1D96">
        <w:rPr>
          <w:rFonts w:cstheme="minorHAnsi"/>
        </w:rPr>
        <w:t>S</w:t>
      </w:r>
      <w:r w:rsidR="00BC3BA9">
        <w:rPr>
          <w:rFonts w:cstheme="minorHAnsi"/>
        </w:rPr>
        <w:t xml:space="preserve">cale (NPRS) gemeten. </w:t>
      </w:r>
      <w:r w:rsidR="00BC3BA9" w:rsidRPr="00314C74">
        <w:rPr>
          <w:rFonts w:eastAsia="Times New Roman" w:cstheme="minorHAnsi"/>
          <w:color w:val="000000"/>
        </w:rPr>
        <w:t xml:space="preserve">De </w:t>
      </w:r>
      <w:r w:rsidR="00BC3BA9">
        <w:rPr>
          <w:rFonts w:eastAsia="Times New Roman" w:cstheme="minorHAnsi"/>
          <w:color w:val="000000"/>
        </w:rPr>
        <w:t>herhaalde metingen</w:t>
      </w:r>
      <w:r w:rsidR="00BC3BA9" w:rsidRPr="00314C74">
        <w:rPr>
          <w:rFonts w:eastAsia="Times New Roman" w:cstheme="minorHAnsi"/>
          <w:color w:val="000000"/>
        </w:rPr>
        <w:t xml:space="preserve"> zijn non</w:t>
      </w:r>
      <w:r w:rsidR="00BC3BA9">
        <w:rPr>
          <w:rFonts w:eastAsia="Times New Roman" w:cstheme="minorHAnsi"/>
          <w:color w:val="000000"/>
        </w:rPr>
        <w:t>-</w:t>
      </w:r>
      <w:r w:rsidR="00BC3BA9" w:rsidRPr="00314C74">
        <w:rPr>
          <w:rFonts w:eastAsia="Times New Roman" w:cstheme="minorHAnsi"/>
          <w:color w:val="000000"/>
        </w:rPr>
        <w:t xml:space="preserve">parametrische geanalyseerd </w:t>
      </w:r>
      <w:r w:rsidR="00BC3BA9">
        <w:rPr>
          <w:rFonts w:eastAsia="Times New Roman" w:cstheme="minorHAnsi"/>
          <w:color w:val="000000"/>
        </w:rPr>
        <w:t>middels</w:t>
      </w:r>
      <w:r w:rsidR="00BC3BA9" w:rsidRPr="00314C74">
        <w:rPr>
          <w:rFonts w:eastAsia="Times New Roman" w:cstheme="minorHAnsi"/>
          <w:color w:val="000000"/>
        </w:rPr>
        <w:t xml:space="preserve"> de Friedman </w:t>
      </w:r>
      <w:r w:rsidR="00BC3BA9" w:rsidRPr="00993423">
        <w:rPr>
          <w:rFonts w:eastAsia="Times New Roman" w:cstheme="minorHAnsi"/>
          <w:color w:val="000000"/>
        </w:rPr>
        <w:t xml:space="preserve">toets. </w:t>
      </w:r>
      <w:r w:rsidR="00BC3BA9">
        <w:rPr>
          <w:rFonts w:eastAsia="Times New Roman" w:cstheme="minorHAnsi"/>
          <w:color w:val="000000"/>
        </w:rPr>
        <w:t xml:space="preserve">Deze is gekozen omdat het een toets voor ordinaal meetniveau is. </w:t>
      </w:r>
      <w:r w:rsidR="00BC3BA9" w:rsidRPr="00993423">
        <w:rPr>
          <w:rFonts w:eastAsia="Times New Roman" w:cstheme="minorHAnsi"/>
          <w:color w:val="000000"/>
        </w:rPr>
        <w:t>Hier</w:t>
      </w:r>
      <w:r w:rsidR="00BC3BA9">
        <w:rPr>
          <w:rFonts w:eastAsia="Times New Roman" w:cstheme="minorHAnsi"/>
          <w:color w:val="000000"/>
        </w:rPr>
        <w:t>mee is de significantie berekend</w:t>
      </w:r>
      <w:r w:rsidR="00BC3BA9" w:rsidRPr="00993423">
        <w:rPr>
          <w:rFonts w:eastAsia="Times New Roman" w:cstheme="minorHAnsi"/>
          <w:color w:val="000000"/>
        </w:rPr>
        <w:t xml:space="preserve"> met een niveau van P&lt;0,05. Verder </w:t>
      </w:r>
      <w:r w:rsidR="00BC3BA9">
        <w:rPr>
          <w:rFonts w:eastAsia="Times New Roman" w:cstheme="minorHAnsi"/>
          <w:color w:val="000000"/>
        </w:rPr>
        <w:t>zijn</w:t>
      </w:r>
      <w:r w:rsidR="00BC3BA9" w:rsidRPr="00993423">
        <w:rPr>
          <w:rFonts w:eastAsia="Times New Roman" w:cstheme="minorHAnsi"/>
          <w:color w:val="000000"/>
        </w:rPr>
        <w:t xml:space="preserve"> de mean rank, mediaan, maximum en minimum van de metingen</w:t>
      </w:r>
      <w:r w:rsidR="00BC3BA9">
        <w:rPr>
          <w:rFonts w:eastAsia="Times New Roman" w:cstheme="minorHAnsi"/>
          <w:color w:val="000000"/>
        </w:rPr>
        <w:t xml:space="preserve"> van de pijnscore</w:t>
      </w:r>
      <w:r w:rsidR="00BC3BA9" w:rsidRPr="00993423">
        <w:rPr>
          <w:rFonts w:eastAsia="Times New Roman" w:cstheme="minorHAnsi"/>
          <w:color w:val="000000"/>
        </w:rPr>
        <w:t xml:space="preserve"> bereken</w:t>
      </w:r>
      <w:r w:rsidR="00BC3BA9">
        <w:rPr>
          <w:rFonts w:eastAsia="Times New Roman" w:cstheme="minorHAnsi"/>
          <w:color w:val="000000"/>
        </w:rPr>
        <w:t>d</w:t>
      </w:r>
      <w:r w:rsidR="00BC3BA9" w:rsidRPr="00993423">
        <w:rPr>
          <w:rFonts w:eastAsia="Times New Roman" w:cstheme="minorHAnsi"/>
          <w:color w:val="000000"/>
        </w:rPr>
        <w:t xml:space="preserve">. </w:t>
      </w:r>
    </w:p>
    <w:p w14:paraId="0E3689B2" w14:textId="77777777" w:rsidR="00BC3BA9" w:rsidRDefault="00BC3BA9" w:rsidP="00E951B4">
      <w:pPr>
        <w:spacing w:line="276" w:lineRule="auto"/>
        <w:rPr>
          <w:rFonts w:cstheme="minorHAnsi"/>
          <w:b/>
        </w:rPr>
      </w:pPr>
    </w:p>
    <w:p w14:paraId="75E6CD1B" w14:textId="2684BFB0" w:rsidR="00BC3BA9" w:rsidRPr="00E951B4" w:rsidRDefault="00E4119C" w:rsidP="00E951B4">
      <w:pPr>
        <w:spacing w:line="276" w:lineRule="auto"/>
        <w:rPr>
          <w:rFonts w:cstheme="minorHAnsi"/>
        </w:rPr>
      </w:pPr>
      <w:r w:rsidRPr="00E04A3F">
        <w:rPr>
          <w:rFonts w:cstheme="minorHAnsi"/>
          <w:b/>
        </w:rPr>
        <w:t>Resultaten</w:t>
      </w:r>
      <w:r>
        <w:rPr>
          <w:rFonts w:cstheme="minorHAnsi"/>
        </w:rPr>
        <w:t>:</w:t>
      </w:r>
      <w:r w:rsidR="00E951B4">
        <w:rPr>
          <w:rFonts w:cstheme="minorHAnsi"/>
        </w:rPr>
        <w:t xml:space="preserve"> </w:t>
      </w:r>
      <w:r w:rsidR="00BC3BA9">
        <w:t>De data van zes geïncludeerde pr</w:t>
      </w:r>
      <w:r w:rsidR="004E01DF">
        <w:t>oefpersonen werd geanalyseerd. D</w:t>
      </w:r>
      <w:r w:rsidR="00BC3BA9">
        <w:t xml:space="preserve">eze groep bestond uit drie mannen en drie vrouwen. De gemiddelde leeftijd was 53,83 </w:t>
      </w:r>
      <w:r w:rsidR="00BC3BA9">
        <w:sym w:font="Symbol" w:char="F0B1"/>
      </w:r>
      <w:r w:rsidR="00BC3BA9">
        <w:t xml:space="preserve"> 7,83 jaar. Uit de analyse middels de Friedman toets blijkt dat er een significant verschil (P=0,001) is gevonden in de pijnscore voor en na de vier EPTE behandelingen. De mean rank van de pijnscores in NPRS was bij meting één 4,0 bij meting twee 2,33 en bij meting drie en vier 1,83. De mediaan van de NPRS score bij meting één is 4,5, bij meting twee, drie en vier is deze 2,5. Na de eerste behandeling is er een klinisch relevant verschil in de mediaan van 2 punten op de NPRS score.</w:t>
      </w:r>
    </w:p>
    <w:p w14:paraId="32577F9E" w14:textId="77777777" w:rsidR="009667EB" w:rsidRDefault="009667EB" w:rsidP="00E951B4">
      <w:pPr>
        <w:spacing w:line="276" w:lineRule="auto"/>
      </w:pPr>
    </w:p>
    <w:p w14:paraId="42314AF9" w14:textId="4DBA7823" w:rsidR="00BC3BA9" w:rsidRDefault="00E04A3F" w:rsidP="00E951B4">
      <w:pPr>
        <w:spacing w:line="276" w:lineRule="auto"/>
      </w:pPr>
      <w:r w:rsidRPr="00E04A3F">
        <w:rPr>
          <w:b/>
        </w:rPr>
        <w:t>Conclusie</w:t>
      </w:r>
      <w:r>
        <w:t>:</w:t>
      </w:r>
      <w:r w:rsidR="00A80017">
        <w:t xml:space="preserve"> </w:t>
      </w:r>
      <w:r w:rsidR="00BC3BA9">
        <w:t>Op basis van dit onderzoek kan geconcludeerd worden dat de EPTE behandeling de pijn bij supraspinatuspees</w:t>
      </w:r>
      <w:r w:rsidR="00A0523F">
        <w:t xml:space="preserve"> </w:t>
      </w:r>
      <w:r w:rsidR="00BC3BA9">
        <w:t>klachten significant vermindert binnen drie behandelingen. De pijn neemt na de eerste behandeling met een klinisch relevant verschil het meeste af. Tussen de derde en vierde meting zit geen verschil in de pijnscore. Hierdoor wordt geconcludeerd dat de derde behandeling geen effect meer heeft op de pijn. Afgevraagd kan worden wat h</w:t>
      </w:r>
      <w:r w:rsidR="0018142A">
        <w:t>et effect is op een termijn van éé</w:t>
      </w:r>
      <w:r w:rsidR="00BC3BA9">
        <w:t xml:space="preserve">n jaar, als de EPTE behandeling na drie keer toch voor een vierde of vijfde keer herhaald wordt. </w:t>
      </w:r>
    </w:p>
    <w:p w14:paraId="781607F2" w14:textId="77777777" w:rsidR="006F7512" w:rsidRDefault="006F7512" w:rsidP="00E951B4">
      <w:pPr>
        <w:spacing w:line="276" w:lineRule="auto"/>
      </w:pPr>
      <w:r>
        <w:br w:type="page"/>
      </w:r>
    </w:p>
    <w:p w14:paraId="63382CF8" w14:textId="546D3CF8" w:rsidR="00E951B4" w:rsidRPr="00E951B4" w:rsidRDefault="00C37D60" w:rsidP="009B32D6">
      <w:pPr>
        <w:pStyle w:val="Kop1"/>
        <w:spacing w:after="120" w:line="276" w:lineRule="auto"/>
      </w:pPr>
      <w:bookmarkStart w:id="4" w:name="_Toc11002260"/>
      <w:r>
        <w:t>I</w:t>
      </w:r>
      <w:r w:rsidRPr="00C32E1A">
        <w:t>nleiding</w:t>
      </w:r>
      <w:bookmarkEnd w:id="4"/>
    </w:p>
    <w:p w14:paraId="12F852E4" w14:textId="417E8582" w:rsidR="00BC3BA9" w:rsidRPr="00B64EB7" w:rsidRDefault="00BC3BA9" w:rsidP="00E951B4">
      <w:pPr>
        <w:spacing w:line="276" w:lineRule="auto"/>
        <w:rPr>
          <w:rFonts w:cstheme="minorHAnsi"/>
        </w:rPr>
      </w:pPr>
      <w:r w:rsidRPr="00C40737">
        <w:t>Schouderklachten zijn in Nederland een veelvoorkomend probleem onder volwassenen. Zowel sporters als niet-sporters kunnen schouderklachten ontwikkelen. Vaak treden schouderklachten op rond het 40</w:t>
      </w:r>
      <w:r w:rsidRPr="00C40737">
        <w:rPr>
          <w:vertAlign w:val="superscript"/>
        </w:rPr>
        <w:t>e</w:t>
      </w:r>
      <w:r w:rsidRPr="00C40737">
        <w:t xml:space="preserve"> levensjaar, aangezien</w:t>
      </w:r>
      <w:r>
        <w:rPr>
          <w:rFonts w:cstheme="minorHAnsi"/>
        </w:rPr>
        <w:t xml:space="preserve"> dan de degeneratieve verschijnselen dusdanig ver zijn dat dit klachten kan veroorzaken</w:t>
      </w:r>
      <w:sdt>
        <w:sdtPr>
          <w:rPr>
            <w:rFonts w:cstheme="minorHAnsi"/>
          </w:rPr>
          <w:id w:val="64383364"/>
          <w:citation/>
        </w:sdtPr>
        <w:sdtEndPr/>
        <w:sdtContent>
          <w:r>
            <w:rPr>
              <w:rFonts w:cstheme="minorHAnsi"/>
            </w:rPr>
            <w:fldChar w:fldCharType="begin"/>
          </w:r>
          <w:r>
            <w:rPr>
              <w:rFonts w:cstheme="minorHAnsi"/>
            </w:rPr>
            <w:instrText xml:space="preserve">CITATION Dav14 \l 1043 </w:instrText>
          </w:r>
          <w:r>
            <w:rPr>
              <w:rFonts w:cstheme="minorHAnsi"/>
            </w:rPr>
            <w:fldChar w:fldCharType="separate"/>
          </w:r>
          <w:r>
            <w:rPr>
              <w:rFonts w:cstheme="minorHAnsi"/>
              <w:noProof/>
            </w:rPr>
            <w:t xml:space="preserve"> </w:t>
          </w:r>
          <w:r w:rsidRPr="000E6B66">
            <w:rPr>
              <w:rFonts w:cstheme="minorHAnsi"/>
              <w:noProof/>
            </w:rPr>
            <w:t>(Magee, 2014)</w:t>
          </w:r>
          <w:r>
            <w:rPr>
              <w:rFonts w:cstheme="minorHAnsi"/>
            </w:rPr>
            <w:fldChar w:fldCharType="end"/>
          </w:r>
        </w:sdtContent>
      </w:sdt>
      <w:r>
        <w:rPr>
          <w:rFonts w:cstheme="minorHAnsi"/>
        </w:rPr>
        <w:t xml:space="preserve">. </w:t>
      </w:r>
      <w:r w:rsidRPr="008D2023">
        <w:rPr>
          <w:rFonts w:cstheme="minorHAnsi"/>
        </w:rPr>
        <w:t xml:space="preserve">Deze klachten kunnen het gevolg zijn van een trauma of door acute of langdurige overbelasting van de weke delen in dit </w:t>
      </w:r>
      <w:r w:rsidRPr="009234D0">
        <w:rPr>
          <w:rFonts w:cstheme="minorHAnsi"/>
          <w:color w:val="000000" w:themeColor="text1"/>
        </w:rPr>
        <w:t xml:space="preserve">gebied. Dit kan leiden </w:t>
      </w:r>
      <w:r w:rsidRPr="008D2023">
        <w:rPr>
          <w:rFonts w:cstheme="minorHAnsi"/>
        </w:rPr>
        <w:t>tot lokale weefselbeschadiging. Deze overbelasting van de schouder</w:t>
      </w:r>
      <w:r>
        <w:rPr>
          <w:rFonts w:cstheme="minorHAnsi"/>
        </w:rPr>
        <w:t xml:space="preserve"> wordt</w:t>
      </w:r>
      <w:r w:rsidRPr="008D2023">
        <w:rPr>
          <w:rFonts w:cstheme="minorHAnsi"/>
        </w:rPr>
        <w:t xml:space="preserve"> vaak</w:t>
      </w:r>
      <w:r>
        <w:rPr>
          <w:rFonts w:cstheme="minorHAnsi"/>
        </w:rPr>
        <w:t xml:space="preserve"> veroorzaakt</w:t>
      </w:r>
      <w:r w:rsidR="00C5431F">
        <w:rPr>
          <w:rFonts w:cstheme="minorHAnsi"/>
        </w:rPr>
        <w:t xml:space="preserve"> door langdurig</w:t>
      </w:r>
      <w:r w:rsidRPr="008D2023">
        <w:rPr>
          <w:rFonts w:cstheme="minorHAnsi"/>
        </w:rPr>
        <w:t xml:space="preserve"> repeterende werkzaamheden op schouderhoogte of langdurig bovenhandse activiteiten </w:t>
      </w:r>
      <w:r w:rsidRPr="009958B5">
        <w:rPr>
          <w:rFonts w:cstheme="minorHAnsi"/>
        </w:rPr>
        <w:t>(Schoudernetwerk,</w:t>
      </w:r>
      <w:r w:rsidR="00AC38FA">
        <w:rPr>
          <w:rFonts w:cstheme="minorHAnsi"/>
        </w:rPr>
        <w:t xml:space="preserve"> </w:t>
      </w:r>
      <w:r w:rsidRPr="009958B5">
        <w:rPr>
          <w:rFonts w:cstheme="minorHAnsi"/>
        </w:rPr>
        <w:t>2019; Winters, et al., 2008).</w:t>
      </w:r>
      <w:r>
        <w:rPr>
          <w:rFonts w:cstheme="minorHAnsi"/>
          <w:color w:val="292929"/>
          <w:shd w:val="clear" w:color="auto" w:fill="FFFFFF"/>
        </w:rPr>
        <w:t xml:space="preserve"> </w:t>
      </w:r>
      <w:r w:rsidRPr="008D2023">
        <w:rPr>
          <w:rFonts w:cstheme="minorHAnsi"/>
        </w:rPr>
        <w:t xml:space="preserve">De incidentie </w:t>
      </w:r>
      <w:r>
        <w:rPr>
          <w:rFonts w:cstheme="minorHAnsi"/>
        </w:rPr>
        <w:t>van schouderpijn in de eerste lijn in Nederland wordt geschat op 19 per 1000 personen per jaar</w:t>
      </w:r>
      <w:sdt>
        <w:sdtPr>
          <w:rPr>
            <w:rFonts w:cstheme="minorHAnsi"/>
          </w:rPr>
          <w:id w:val="-1768990709"/>
          <w:citation/>
        </w:sdtPr>
        <w:sdtEndPr/>
        <w:sdtContent>
          <w:r>
            <w:rPr>
              <w:rFonts w:cstheme="minorHAnsi"/>
            </w:rPr>
            <w:fldChar w:fldCharType="begin"/>
          </w:r>
          <w:r>
            <w:rPr>
              <w:rFonts w:cstheme="minorHAnsi"/>
            </w:rPr>
            <w:instrText xml:space="preserve">CITATION Ron14 \l 1043 </w:instrText>
          </w:r>
          <w:r>
            <w:rPr>
              <w:rFonts w:cstheme="minorHAnsi"/>
            </w:rPr>
            <w:fldChar w:fldCharType="separate"/>
          </w:r>
          <w:r>
            <w:rPr>
              <w:rFonts w:cstheme="minorHAnsi"/>
              <w:noProof/>
            </w:rPr>
            <w:t xml:space="preserve"> </w:t>
          </w:r>
          <w:r w:rsidRPr="00562F45">
            <w:rPr>
              <w:rFonts w:cstheme="minorHAnsi"/>
              <w:noProof/>
            </w:rPr>
            <w:t>(Diercks, et al., 2014)</w:t>
          </w:r>
          <w:r>
            <w:rPr>
              <w:rFonts w:cstheme="minorHAnsi"/>
            </w:rPr>
            <w:fldChar w:fldCharType="end"/>
          </w:r>
        </w:sdtContent>
      </w:sdt>
      <w:r w:rsidR="007A4770">
        <w:rPr>
          <w:rFonts w:cstheme="minorHAnsi"/>
        </w:rPr>
        <w:t>.</w:t>
      </w:r>
      <w:r>
        <w:rPr>
          <w:rFonts w:cstheme="minorHAnsi"/>
        </w:rPr>
        <w:t xml:space="preserve"> D</w:t>
      </w:r>
      <w:r w:rsidRPr="008D2023">
        <w:rPr>
          <w:rFonts w:cstheme="minorHAnsi"/>
        </w:rPr>
        <w:t>e prevalentie ongeveer 35 per 1000 patiënten per jaar</w:t>
      </w:r>
      <w:r>
        <w:rPr>
          <w:rFonts w:cstheme="minorHAnsi"/>
        </w:rPr>
        <w:t xml:space="preserve"> </w:t>
      </w:r>
      <w:r w:rsidRPr="009958B5">
        <w:rPr>
          <w:rFonts w:cstheme="minorHAnsi"/>
        </w:rPr>
        <w:t>(Schoudernetwerk, 2019; Winters, et al., 2008)</w:t>
      </w:r>
      <w:r w:rsidR="007A4770">
        <w:rPr>
          <w:rFonts w:cstheme="minorHAnsi"/>
        </w:rPr>
        <w:t>.</w:t>
      </w:r>
      <w:r>
        <w:rPr>
          <w:rFonts w:cstheme="minorHAnsi"/>
          <w:color w:val="292929"/>
          <w:shd w:val="clear" w:color="auto" w:fill="FFFFFF"/>
        </w:rPr>
        <w:t xml:space="preserve"> Vijftig pro</w:t>
      </w:r>
      <w:r w:rsidR="007607F1">
        <w:rPr>
          <w:rFonts w:cstheme="minorHAnsi"/>
          <w:color w:val="292929"/>
          <w:shd w:val="clear" w:color="auto" w:fill="FFFFFF"/>
        </w:rPr>
        <w:t>cent van de mensen met schouder</w:t>
      </w:r>
      <w:r>
        <w:rPr>
          <w:rFonts w:cstheme="minorHAnsi"/>
          <w:color w:val="292929"/>
          <w:shd w:val="clear" w:color="auto" w:fill="FFFFFF"/>
        </w:rPr>
        <w:t>klachten he</w:t>
      </w:r>
      <w:r w:rsidR="00A55F6D">
        <w:rPr>
          <w:rFonts w:cstheme="minorHAnsi"/>
          <w:color w:val="292929"/>
          <w:shd w:val="clear" w:color="auto" w:fill="FFFFFF"/>
        </w:rPr>
        <w:t>eft</w:t>
      </w:r>
      <w:r>
        <w:rPr>
          <w:rFonts w:cstheme="minorHAnsi"/>
          <w:color w:val="292929"/>
          <w:shd w:val="clear" w:color="auto" w:fill="FFFFFF"/>
        </w:rPr>
        <w:t xml:space="preserve"> hier na een jaar nog steeds last van </w:t>
      </w:r>
      <w:sdt>
        <w:sdtPr>
          <w:rPr>
            <w:rFonts w:cstheme="minorHAnsi"/>
            <w:color w:val="292929"/>
            <w:shd w:val="clear" w:color="auto" w:fill="FFFFFF"/>
          </w:rPr>
          <w:id w:val="1481274408"/>
          <w:citation/>
        </w:sdtPr>
        <w:sdtEndPr/>
        <w:sdtContent>
          <w:r>
            <w:rPr>
              <w:rFonts w:cstheme="minorHAnsi"/>
              <w:color w:val="292929"/>
              <w:shd w:val="clear" w:color="auto" w:fill="FFFFFF"/>
            </w:rPr>
            <w:fldChar w:fldCharType="begin"/>
          </w:r>
          <w:r>
            <w:rPr>
              <w:rFonts w:cstheme="minorHAnsi"/>
              <w:color w:val="292929"/>
              <w:shd w:val="clear" w:color="auto" w:fill="FFFFFF"/>
            </w:rPr>
            <w:instrText xml:space="preserve"> CITATION Gar17 \l 1043 </w:instrText>
          </w:r>
          <w:r>
            <w:rPr>
              <w:rFonts w:cstheme="minorHAnsi"/>
              <w:color w:val="292929"/>
              <w:shd w:val="clear" w:color="auto" w:fill="FFFFFF"/>
            </w:rPr>
            <w:fldChar w:fldCharType="separate"/>
          </w:r>
          <w:r w:rsidRPr="00562F45">
            <w:rPr>
              <w:rFonts w:cstheme="minorHAnsi"/>
              <w:noProof/>
              <w:color w:val="292929"/>
              <w:shd w:val="clear" w:color="auto" w:fill="FFFFFF"/>
            </w:rPr>
            <w:t>(Garving, Bauer, Nadjar, &amp; Brunner, 2017)</w:t>
          </w:r>
          <w:r>
            <w:rPr>
              <w:rFonts w:cstheme="minorHAnsi"/>
              <w:color w:val="292929"/>
              <w:shd w:val="clear" w:color="auto" w:fill="FFFFFF"/>
            </w:rPr>
            <w:fldChar w:fldCharType="end"/>
          </w:r>
        </w:sdtContent>
      </w:sdt>
      <w:r w:rsidR="007A4770">
        <w:rPr>
          <w:rFonts w:cstheme="minorHAnsi"/>
          <w:color w:val="292929"/>
          <w:shd w:val="clear" w:color="auto" w:fill="FFFFFF"/>
        </w:rPr>
        <w:t>.</w:t>
      </w:r>
    </w:p>
    <w:p w14:paraId="5B90AD53" w14:textId="77777777" w:rsidR="00BC3BA9" w:rsidRDefault="00BC3BA9" w:rsidP="00E951B4">
      <w:pPr>
        <w:spacing w:line="276" w:lineRule="auto"/>
        <w:rPr>
          <w:rFonts w:cstheme="minorHAnsi"/>
        </w:rPr>
      </w:pPr>
    </w:p>
    <w:p w14:paraId="58562FB6" w14:textId="706D86E4" w:rsidR="00BC3BA9" w:rsidRDefault="00BC3BA9" w:rsidP="00E951B4">
      <w:pPr>
        <w:spacing w:line="276" w:lineRule="auto"/>
        <w:rPr>
          <w:rFonts w:cstheme="minorHAnsi"/>
        </w:rPr>
      </w:pPr>
      <w:r>
        <w:rPr>
          <w:rFonts w:cstheme="minorHAnsi"/>
        </w:rPr>
        <w:t>Een veel voorkomende oorzaak of medeoorzaak v</w:t>
      </w:r>
      <w:r w:rsidR="00A55F6D">
        <w:rPr>
          <w:rFonts w:cstheme="minorHAnsi"/>
        </w:rPr>
        <w:t>an</w:t>
      </w:r>
      <w:r>
        <w:rPr>
          <w:rFonts w:cstheme="minorHAnsi"/>
        </w:rPr>
        <w:t xml:space="preserve"> deze schouderklachten zijn de veranderingen van het peesweefsel en dan met name de supraspinatuspees. </w:t>
      </w:r>
      <w:r w:rsidRPr="00C32E1A">
        <w:rPr>
          <w:rFonts w:cstheme="minorHAnsi"/>
        </w:rPr>
        <w:t>Dit komt door langdurige overbelasting van deze pees</w:t>
      </w:r>
      <w:r>
        <w:rPr>
          <w:rFonts w:cstheme="minorHAnsi"/>
        </w:rPr>
        <w:t xml:space="preserve"> </w:t>
      </w:r>
      <w:sdt>
        <w:sdtPr>
          <w:rPr>
            <w:rFonts w:cstheme="minorHAnsi"/>
          </w:rPr>
          <w:id w:val="834960337"/>
          <w:citation/>
        </w:sdtPr>
        <w:sdtEndPr/>
        <w:sdtContent>
          <w:r>
            <w:rPr>
              <w:rFonts w:cstheme="minorHAnsi"/>
            </w:rPr>
            <w:fldChar w:fldCharType="begin"/>
          </w:r>
          <w:r>
            <w:rPr>
              <w:rFonts w:cstheme="minorHAnsi"/>
              <w:color w:val="000000" w:themeColor="text1"/>
            </w:rPr>
            <w:instrText xml:space="preserve">CITATION Jar07 \l 1043 </w:instrText>
          </w:r>
          <w:r>
            <w:rPr>
              <w:rFonts w:cstheme="minorHAnsi"/>
            </w:rPr>
            <w:fldChar w:fldCharType="separate"/>
          </w:r>
          <w:r w:rsidRPr="00562F45">
            <w:rPr>
              <w:rFonts w:cstheme="minorHAnsi"/>
              <w:noProof/>
              <w:color w:val="000000" w:themeColor="text1"/>
            </w:rPr>
            <w:t>(Jarvinen , et al., 2007)</w:t>
          </w:r>
          <w:r>
            <w:rPr>
              <w:rFonts w:cstheme="minorHAnsi"/>
            </w:rPr>
            <w:fldChar w:fldCharType="end"/>
          </w:r>
        </w:sdtContent>
      </w:sdt>
      <w:r w:rsidR="007A4770">
        <w:rPr>
          <w:rFonts w:cstheme="minorHAnsi"/>
        </w:rPr>
        <w:t>.</w:t>
      </w:r>
      <w:r>
        <w:rPr>
          <w:rFonts w:cstheme="minorHAnsi"/>
        </w:rPr>
        <w:t xml:space="preserve"> </w:t>
      </w:r>
      <w:r w:rsidRPr="006B3088">
        <w:rPr>
          <w:rFonts w:cstheme="minorHAnsi"/>
          <w:color w:val="000000" w:themeColor="text1"/>
        </w:rPr>
        <w:t xml:space="preserve">Zoals bij elk weefsel dat ontstoken raakt, </w:t>
      </w:r>
      <w:r w:rsidRPr="00C32E1A">
        <w:rPr>
          <w:rFonts w:cstheme="minorHAnsi"/>
        </w:rPr>
        <w:t>vindt er zwelling plaats. Door de zwelling van deze pees komen andere structuren in d</w:t>
      </w:r>
      <w:r>
        <w:rPr>
          <w:rFonts w:cstheme="minorHAnsi"/>
        </w:rPr>
        <w:t>e verdrukking en dit veroorzaakt pijn. De s</w:t>
      </w:r>
      <w:r w:rsidRPr="00C32E1A">
        <w:rPr>
          <w:rFonts w:cstheme="minorHAnsi"/>
        </w:rPr>
        <w:t xml:space="preserve">upraspinatuspees loopt onder het dak van het </w:t>
      </w:r>
      <w:r w:rsidRPr="00FA4B9C">
        <w:rPr>
          <w:rFonts w:cstheme="minorHAnsi"/>
        </w:rPr>
        <w:t>Acromion</w:t>
      </w:r>
      <w:r w:rsidRPr="00C32E1A">
        <w:rPr>
          <w:rFonts w:cstheme="minorHAnsi"/>
        </w:rPr>
        <w:t xml:space="preserve"> door</w:t>
      </w:r>
      <w:r>
        <w:rPr>
          <w:rFonts w:cstheme="minorHAnsi"/>
        </w:rPr>
        <w:t>, dit is een smalle ruimte.</w:t>
      </w:r>
      <w:r w:rsidRPr="00C32E1A">
        <w:rPr>
          <w:rFonts w:cstheme="minorHAnsi"/>
        </w:rPr>
        <w:t xml:space="preserve"> Als de pees eenmaal </w:t>
      </w:r>
      <w:r>
        <w:rPr>
          <w:rFonts w:cstheme="minorHAnsi"/>
        </w:rPr>
        <w:t>ontstoken</w:t>
      </w:r>
      <w:r w:rsidRPr="00C32E1A">
        <w:rPr>
          <w:rFonts w:cstheme="minorHAnsi"/>
        </w:rPr>
        <w:t xml:space="preserve"> is</w:t>
      </w:r>
      <w:r>
        <w:rPr>
          <w:rFonts w:cstheme="minorHAnsi"/>
        </w:rPr>
        <w:t>, dan</w:t>
      </w:r>
      <w:r w:rsidRPr="00C32E1A">
        <w:rPr>
          <w:rFonts w:cstheme="minorHAnsi"/>
        </w:rPr>
        <w:t xml:space="preserve"> wordt deze ruimte nog kleiner</w:t>
      </w:r>
      <w:r>
        <w:rPr>
          <w:rFonts w:cstheme="minorHAnsi"/>
        </w:rPr>
        <w:t xml:space="preserve"> doordat de pees toeneemt in dikte. Hierdoor</w:t>
      </w:r>
      <w:r w:rsidRPr="00C32E1A">
        <w:rPr>
          <w:rFonts w:cstheme="minorHAnsi"/>
        </w:rPr>
        <w:t xml:space="preserve"> vind</w:t>
      </w:r>
      <w:r>
        <w:rPr>
          <w:rFonts w:cstheme="minorHAnsi"/>
        </w:rPr>
        <w:t>t</w:t>
      </w:r>
      <w:r w:rsidRPr="00C32E1A">
        <w:rPr>
          <w:rFonts w:cstheme="minorHAnsi"/>
        </w:rPr>
        <w:t xml:space="preserve"> er nog meer frictie op de pees plaats</w:t>
      </w:r>
      <w:r>
        <w:rPr>
          <w:rFonts w:cstheme="minorHAnsi"/>
        </w:rPr>
        <w:t>,</w:t>
      </w:r>
      <w:r w:rsidRPr="00C32E1A">
        <w:rPr>
          <w:rFonts w:cstheme="minorHAnsi"/>
        </w:rPr>
        <w:t xml:space="preserve"> waard</w:t>
      </w:r>
      <w:r>
        <w:rPr>
          <w:rFonts w:cstheme="minorHAnsi"/>
        </w:rPr>
        <w:t>oor deze pees in de ontstekings</w:t>
      </w:r>
      <w:r w:rsidRPr="00C32E1A">
        <w:rPr>
          <w:rFonts w:cstheme="minorHAnsi"/>
        </w:rPr>
        <w:t>fase blijft en niet kan genezen</w:t>
      </w:r>
      <w:r>
        <w:rPr>
          <w:rFonts w:cstheme="minorHAnsi"/>
        </w:rPr>
        <w:t xml:space="preserve">. </w:t>
      </w:r>
      <w:r w:rsidRPr="00C32E1A">
        <w:rPr>
          <w:rFonts w:cstheme="minorHAnsi"/>
        </w:rPr>
        <w:t>Dit is de reden dat patiënten met deze klachten veel pijn ervaren en slecht van hun klachten afkomen</w:t>
      </w:r>
      <w:r>
        <w:rPr>
          <w:rFonts w:cstheme="minorHAnsi"/>
        </w:rPr>
        <w:t xml:space="preserve"> (Garving, et al., 2017; Magee, 2014). Op deze manier wordt een chronische klacht ontwikkeld. Als iemand drie maanden of langer dezelfde klachten heeft</w:t>
      </w:r>
      <w:r w:rsidR="00FA5E08">
        <w:rPr>
          <w:rFonts w:cstheme="minorHAnsi"/>
        </w:rPr>
        <w:t>,</w:t>
      </w:r>
      <w:r>
        <w:rPr>
          <w:rFonts w:cstheme="minorHAnsi"/>
        </w:rPr>
        <w:t xml:space="preserve"> is dit een chronische klacht </w:t>
      </w:r>
      <w:sdt>
        <w:sdtPr>
          <w:rPr>
            <w:rFonts w:cstheme="minorHAnsi"/>
          </w:rPr>
          <w:id w:val="-1329973355"/>
          <w:citation/>
        </w:sdtPr>
        <w:sdtEndPr/>
        <w:sdtContent>
          <w:r>
            <w:rPr>
              <w:rFonts w:cstheme="minorHAnsi"/>
            </w:rPr>
            <w:fldChar w:fldCharType="begin"/>
          </w:r>
          <w:r>
            <w:rPr>
              <w:rFonts w:cstheme="minorHAnsi"/>
            </w:rPr>
            <w:instrText xml:space="preserve">CITATION Ron14 \l 1043 </w:instrText>
          </w:r>
          <w:r>
            <w:rPr>
              <w:rFonts w:cstheme="minorHAnsi"/>
            </w:rPr>
            <w:fldChar w:fldCharType="separate"/>
          </w:r>
          <w:r w:rsidRPr="00562F45">
            <w:rPr>
              <w:rFonts w:cstheme="minorHAnsi"/>
              <w:noProof/>
            </w:rPr>
            <w:t>(Diercks, et al., 2014)</w:t>
          </w:r>
          <w:r>
            <w:rPr>
              <w:rFonts w:cstheme="minorHAnsi"/>
            </w:rPr>
            <w:fldChar w:fldCharType="end"/>
          </w:r>
        </w:sdtContent>
      </w:sdt>
      <w:r w:rsidR="007A4770">
        <w:rPr>
          <w:rFonts w:cstheme="minorHAnsi"/>
        </w:rPr>
        <w:t>.</w:t>
      </w:r>
    </w:p>
    <w:p w14:paraId="7D712E02" w14:textId="77777777" w:rsidR="00C37D60" w:rsidRDefault="00C37D60" w:rsidP="00E951B4">
      <w:pPr>
        <w:spacing w:line="276" w:lineRule="auto"/>
        <w:rPr>
          <w:rFonts w:cstheme="minorHAnsi"/>
        </w:rPr>
      </w:pPr>
    </w:p>
    <w:p w14:paraId="79FEFB35" w14:textId="35E44B6F" w:rsidR="00BC3BA9" w:rsidRDefault="00BC3BA9" w:rsidP="00E951B4">
      <w:pPr>
        <w:spacing w:line="276" w:lineRule="auto"/>
        <w:rPr>
          <w:rFonts w:cstheme="minorHAnsi"/>
        </w:rPr>
      </w:pPr>
      <w:r>
        <w:rPr>
          <w:rFonts w:cstheme="minorHAnsi"/>
        </w:rPr>
        <w:t xml:space="preserve">Om zo goed mogelijk te diagnosticeren of de supraspinatuspees betrokken is bij de schouderklachten, zijn er enkele testen. </w:t>
      </w:r>
      <w:r>
        <w:t xml:space="preserve">De volgende testen zijn het meest valide en betrouwbaar en worden daarom gebruikt om vast te stellen of de </w:t>
      </w:r>
      <w:r>
        <w:rPr>
          <w:rFonts w:cstheme="minorHAnsi"/>
        </w:rPr>
        <w:t xml:space="preserve">supraspinatuspees inderdaad de oorzaak of de medeoorzaak van de klachten kan zijn: De Hawikns Kennedy test, de Neer test, de Yocum test  </w:t>
      </w:r>
      <w:sdt>
        <w:sdtPr>
          <w:rPr>
            <w:rFonts w:cstheme="minorHAnsi"/>
          </w:rPr>
          <w:id w:val="-1383165378"/>
          <w:citation/>
        </w:sdtPr>
        <w:sdtEndPr/>
        <w:sdtContent>
          <w:r>
            <w:rPr>
              <w:rFonts w:cstheme="minorHAnsi"/>
            </w:rPr>
            <w:fldChar w:fldCharType="begin"/>
          </w:r>
          <w:r>
            <w:rPr>
              <w:rFonts w:cstheme="minorHAnsi"/>
            </w:rPr>
            <w:instrText xml:space="preserve"> CITATION Vil15 \l 1043 </w:instrText>
          </w:r>
          <w:r>
            <w:rPr>
              <w:rFonts w:cstheme="minorHAnsi"/>
            </w:rPr>
            <w:fldChar w:fldCharType="separate"/>
          </w:r>
          <w:r w:rsidRPr="00562F45">
            <w:rPr>
              <w:rFonts w:cstheme="minorHAnsi"/>
              <w:noProof/>
            </w:rPr>
            <w:t>(Villafañe, Valdes, Anselmi, &amp; Pirali, 2015)</w:t>
          </w:r>
          <w:r>
            <w:rPr>
              <w:rFonts w:cstheme="minorHAnsi"/>
            </w:rPr>
            <w:fldChar w:fldCharType="end"/>
          </w:r>
        </w:sdtContent>
      </w:sdt>
      <w:r>
        <w:rPr>
          <w:rFonts w:cstheme="minorHAnsi"/>
        </w:rPr>
        <w:t xml:space="preserve"> en aanwezigheid van een painfull arc. Een painfull arc. is aanwezig als een patiënt de herkenbare pijn ervaart in abductie richting tussen de 70 en 120 graden (Garving, et al,. 2017).</w:t>
      </w:r>
      <w:r w:rsidR="00AC38FA">
        <w:rPr>
          <w:rFonts w:cstheme="minorHAnsi"/>
        </w:rPr>
        <w:t xml:space="preserve"> </w:t>
      </w:r>
      <w:r w:rsidR="000205A1">
        <w:rPr>
          <w:rFonts w:cstheme="minorHAnsi"/>
        </w:rPr>
        <w:t>O</w:t>
      </w:r>
      <w:r>
        <w:t>mdat de supraspinatuspees onder het acromion doorloopt, is in dit deel van de beweging de subacrominale ruimte het kleinst, waardoor de supraspinatuspees geprovoceerd wordt</w:t>
      </w:r>
      <w:r>
        <w:rPr>
          <w:rFonts w:cstheme="minorHAnsi"/>
        </w:rPr>
        <w:t xml:space="preserve"> (Garving, et al,. 2017). Bij de Hawkins Kennedy en de Yocum test wordt ook de subacromiale ruimte verkleind. Als hierbij de herkenbare pijn optreedt</w:t>
      </w:r>
      <w:r w:rsidR="003D5F3F">
        <w:rPr>
          <w:rFonts w:cstheme="minorHAnsi"/>
        </w:rPr>
        <w:t>,</w:t>
      </w:r>
      <w:r>
        <w:rPr>
          <w:rFonts w:cstheme="minorHAnsi"/>
        </w:rPr>
        <w:t xml:space="preserve"> is de supraspinatuspees mogelijk de oorzaak van deze pijnklachten. Bij de Neer test wordt de </w:t>
      </w:r>
      <w:r w:rsidRPr="00C40737">
        <w:rPr>
          <w:rFonts w:cstheme="minorHAnsi"/>
        </w:rPr>
        <w:t>subacromiale</w:t>
      </w:r>
      <w:r>
        <w:rPr>
          <w:rFonts w:cstheme="minorHAnsi"/>
        </w:rPr>
        <w:t xml:space="preserve"> ruimte verkleind door de opwaartse beweging van de arm. Ook hier geldt dat bij herkenbare pijn</w:t>
      </w:r>
      <w:r w:rsidR="003D5F3F">
        <w:rPr>
          <w:rFonts w:cstheme="minorHAnsi"/>
        </w:rPr>
        <w:t>,</w:t>
      </w:r>
      <w:r>
        <w:rPr>
          <w:rFonts w:cstheme="minorHAnsi"/>
        </w:rPr>
        <w:t xml:space="preserve"> de supraspinatuspees de mogelijke oorzaak is van de pijnklachten. Deze testen zijn alleen betrouwbaar als ze in dit cluster gebruikt worden en ze allemaal positief scoren (</w:t>
      </w:r>
      <w:r w:rsidRPr="00562F45">
        <w:rPr>
          <w:rFonts w:cstheme="minorHAnsi"/>
          <w:noProof/>
        </w:rPr>
        <w:t>Diercks, et al., 2014</w:t>
      </w:r>
      <w:r>
        <w:rPr>
          <w:rFonts w:cstheme="minorHAnsi"/>
        </w:rPr>
        <w:t xml:space="preserve">; </w:t>
      </w:r>
      <w:r w:rsidRPr="00562F45">
        <w:rPr>
          <w:rFonts w:cstheme="minorHAnsi"/>
          <w:noProof/>
        </w:rPr>
        <w:t>Villafañe</w:t>
      </w:r>
      <w:r>
        <w:rPr>
          <w:rFonts w:cstheme="minorHAnsi"/>
          <w:noProof/>
        </w:rPr>
        <w:t>, et al., 2015)</w:t>
      </w:r>
      <w:r w:rsidR="007A4770">
        <w:rPr>
          <w:rFonts w:cstheme="minorHAnsi"/>
          <w:noProof/>
        </w:rPr>
        <w:t>.</w:t>
      </w:r>
    </w:p>
    <w:p w14:paraId="45F82374" w14:textId="77777777" w:rsidR="00BC3BA9" w:rsidRDefault="00BC3BA9" w:rsidP="00E951B4">
      <w:pPr>
        <w:spacing w:line="276" w:lineRule="auto"/>
        <w:rPr>
          <w:rFonts w:cstheme="minorHAnsi"/>
        </w:rPr>
      </w:pPr>
    </w:p>
    <w:p w14:paraId="5B74F514" w14:textId="35DCBC81" w:rsidR="00BC3BA9" w:rsidRDefault="00BC3BA9" w:rsidP="00E951B4">
      <w:pPr>
        <w:spacing w:line="276" w:lineRule="auto"/>
        <w:rPr>
          <w:rFonts w:cstheme="minorHAnsi"/>
        </w:rPr>
      </w:pPr>
      <w:r>
        <w:t>Verder kan onder geleide van echografie vastgesteld worden of</w:t>
      </w:r>
      <w:r>
        <w:rPr>
          <w:rFonts w:cstheme="minorHAnsi"/>
        </w:rPr>
        <w:t xml:space="preserve"> de pees verdikt is ten opzichte van de pees in de schouder waar geen klachten worden waargenomen.</w:t>
      </w:r>
      <w:sdt>
        <w:sdtPr>
          <w:rPr>
            <w:rFonts w:cstheme="minorHAnsi"/>
          </w:rPr>
          <w:id w:val="-1476215495"/>
          <w:citation/>
        </w:sdtPr>
        <w:sdtEndPr/>
        <w:sdtContent>
          <w:r>
            <w:rPr>
              <w:rFonts w:cstheme="minorHAnsi"/>
            </w:rPr>
            <w:fldChar w:fldCharType="begin"/>
          </w:r>
          <w:r>
            <w:rPr>
              <w:rFonts w:cstheme="minorHAnsi"/>
            </w:rPr>
            <w:instrText xml:space="preserve">CITATION Ron14 \l 1043 </w:instrText>
          </w:r>
          <w:r>
            <w:rPr>
              <w:rFonts w:cstheme="minorHAnsi"/>
            </w:rPr>
            <w:fldChar w:fldCharType="separate"/>
          </w:r>
          <w:r>
            <w:rPr>
              <w:rFonts w:cstheme="minorHAnsi"/>
              <w:noProof/>
            </w:rPr>
            <w:t xml:space="preserve"> </w:t>
          </w:r>
          <w:r w:rsidRPr="00562F45">
            <w:rPr>
              <w:rFonts w:cstheme="minorHAnsi"/>
              <w:noProof/>
            </w:rPr>
            <w:t>(Diercks, et al., 2014)</w:t>
          </w:r>
          <w:r>
            <w:rPr>
              <w:rFonts w:cstheme="minorHAnsi"/>
            </w:rPr>
            <w:fldChar w:fldCharType="end"/>
          </w:r>
        </w:sdtContent>
      </w:sdt>
      <w:r>
        <w:rPr>
          <w:rFonts w:cstheme="minorHAnsi"/>
        </w:rPr>
        <w:t>. Om de pijn bij deze patiëntenpopulatie te meten en te evalueren</w:t>
      </w:r>
      <w:r w:rsidR="00A55F6D">
        <w:rPr>
          <w:rFonts w:cstheme="minorHAnsi"/>
        </w:rPr>
        <w:t>,</w:t>
      </w:r>
      <w:r>
        <w:rPr>
          <w:rFonts w:cstheme="minorHAnsi"/>
        </w:rPr>
        <w:t xml:space="preserve"> is de NPRS gebruikt. D</w:t>
      </w:r>
      <w:r w:rsidR="00E5358E">
        <w:rPr>
          <w:rFonts w:cstheme="minorHAnsi"/>
        </w:rPr>
        <w:t>it meetinstrument is</w:t>
      </w:r>
      <w:r>
        <w:rPr>
          <w:rFonts w:cstheme="minorHAnsi"/>
        </w:rPr>
        <w:t xml:space="preserve"> betrouwbaar, valide, sensitief en makkelijk toepasbaar in de praktijk </w:t>
      </w:r>
      <w:sdt>
        <w:sdtPr>
          <w:rPr>
            <w:rFonts w:cstheme="minorHAnsi"/>
          </w:rPr>
          <w:id w:val="1638222140"/>
          <w:citation/>
        </w:sdtPr>
        <w:sdtEndPr/>
        <w:sdtContent>
          <w:r>
            <w:rPr>
              <w:rFonts w:cstheme="minorHAnsi"/>
            </w:rPr>
            <w:fldChar w:fldCharType="begin"/>
          </w:r>
          <w:r>
            <w:rPr>
              <w:rFonts w:cstheme="minorHAnsi"/>
            </w:rPr>
            <w:instrText xml:space="preserve">CITATION Kar18 \l 1043 </w:instrText>
          </w:r>
          <w:r>
            <w:rPr>
              <w:rFonts w:cstheme="minorHAnsi"/>
            </w:rPr>
            <w:fldChar w:fldCharType="separate"/>
          </w:r>
          <w:r w:rsidRPr="00562F45">
            <w:rPr>
              <w:rFonts w:cstheme="minorHAnsi"/>
              <w:noProof/>
            </w:rPr>
            <w:t>(Karcioglu , Topacoglu , &amp; Dikme, 2018)</w:t>
          </w:r>
          <w:r>
            <w:rPr>
              <w:rFonts w:cstheme="minorHAnsi"/>
            </w:rPr>
            <w:fldChar w:fldCharType="end"/>
          </w:r>
        </w:sdtContent>
      </w:sdt>
      <w:r w:rsidR="007A4770">
        <w:rPr>
          <w:rFonts w:cstheme="minorHAnsi"/>
        </w:rPr>
        <w:t>.</w:t>
      </w:r>
      <w:r>
        <w:rPr>
          <w:rFonts w:cstheme="minorHAnsi"/>
        </w:rPr>
        <w:t xml:space="preserve"> De NPRS heeft een MCID van 2 punten. Dit betekent dat er in de score van de NPRS minimaal een verschil van 2 punten moet zijn om te spreken van een waarneembaar verschil in de pijn</w:t>
      </w:r>
      <w:sdt>
        <w:sdtPr>
          <w:rPr>
            <w:rFonts w:cstheme="minorHAnsi"/>
          </w:rPr>
          <w:id w:val="-1708872265"/>
          <w:citation/>
        </w:sdtPr>
        <w:sdtEndPr/>
        <w:sdtContent>
          <w:r>
            <w:rPr>
              <w:rFonts w:cstheme="minorHAnsi"/>
            </w:rPr>
            <w:fldChar w:fldCharType="begin"/>
          </w:r>
          <w:r>
            <w:rPr>
              <w:rFonts w:cstheme="minorHAnsi"/>
            </w:rPr>
            <w:instrText xml:space="preserve">CITATION Sal04 \l 1043 </w:instrText>
          </w:r>
          <w:r>
            <w:rPr>
              <w:rFonts w:cstheme="minorHAnsi"/>
            </w:rPr>
            <w:fldChar w:fldCharType="separate"/>
          </w:r>
          <w:r>
            <w:rPr>
              <w:rFonts w:cstheme="minorHAnsi"/>
              <w:noProof/>
            </w:rPr>
            <w:t xml:space="preserve"> </w:t>
          </w:r>
          <w:r w:rsidRPr="00562F45">
            <w:rPr>
              <w:rFonts w:cstheme="minorHAnsi"/>
              <w:noProof/>
            </w:rPr>
            <w:t>(Salaffi , Stancati , Silvestri , Ciapetti , &amp; Grassi, 2004)</w:t>
          </w:r>
          <w:r>
            <w:rPr>
              <w:rFonts w:cstheme="minorHAnsi"/>
            </w:rPr>
            <w:fldChar w:fldCharType="end"/>
          </w:r>
        </w:sdtContent>
      </w:sdt>
      <w:r>
        <w:rPr>
          <w:rFonts w:cstheme="minorHAnsi"/>
        </w:rPr>
        <w:t>.</w:t>
      </w:r>
    </w:p>
    <w:p w14:paraId="30EAD53C" w14:textId="77777777" w:rsidR="00BC3BA9" w:rsidRDefault="00BC3BA9" w:rsidP="00E951B4">
      <w:pPr>
        <w:spacing w:line="276" w:lineRule="auto"/>
        <w:rPr>
          <w:rFonts w:cstheme="minorHAnsi"/>
        </w:rPr>
      </w:pPr>
    </w:p>
    <w:p w14:paraId="3C0337E3" w14:textId="7DFBA4C4" w:rsidR="00BC3BA9" w:rsidRDefault="00BC3BA9" w:rsidP="00E951B4">
      <w:pPr>
        <w:spacing w:line="276" w:lineRule="auto"/>
        <w:rPr>
          <w:rFonts w:cstheme="minorHAnsi"/>
          <w:bCs/>
        </w:rPr>
      </w:pPr>
      <w:r>
        <w:rPr>
          <w:rFonts w:cstheme="minorHAnsi"/>
        </w:rPr>
        <w:t>Tot nu toe word</w:t>
      </w:r>
      <w:r w:rsidR="00A55F6D">
        <w:rPr>
          <w:rFonts w:cstheme="minorHAnsi"/>
        </w:rPr>
        <w:t>en schouder</w:t>
      </w:r>
      <w:r>
        <w:rPr>
          <w:rFonts w:cstheme="minorHAnsi"/>
        </w:rPr>
        <w:t>klacht</w:t>
      </w:r>
      <w:r w:rsidR="00A55F6D">
        <w:rPr>
          <w:rFonts w:cstheme="minorHAnsi"/>
        </w:rPr>
        <w:t xml:space="preserve">en </w:t>
      </w:r>
      <w:r>
        <w:rPr>
          <w:rFonts w:cstheme="minorHAnsi"/>
        </w:rPr>
        <w:t xml:space="preserve">binnen de fysiotherapie behandeld door middel van oefentherapie, waarbij de supraspinatuspees getraind wordt </w:t>
      </w:r>
      <w:r w:rsidRPr="00562F45">
        <w:rPr>
          <w:rFonts w:cstheme="minorHAnsi"/>
          <w:noProof/>
        </w:rPr>
        <w:t>(Diercks, et al., 2014</w:t>
      </w:r>
      <w:r>
        <w:rPr>
          <w:rFonts w:cstheme="minorHAnsi"/>
        </w:rPr>
        <w:t xml:space="preserve">; </w:t>
      </w:r>
      <w:r w:rsidRPr="00562F45">
        <w:rPr>
          <w:rFonts w:cstheme="minorHAnsi"/>
          <w:noProof/>
        </w:rPr>
        <w:t>Gebremariam, et al., 2014</w:t>
      </w:r>
      <w:r>
        <w:rPr>
          <w:rFonts w:cstheme="minorHAnsi"/>
          <w:noProof/>
        </w:rPr>
        <w:t xml:space="preserve">). </w:t>
      </w:r>
      <w:r>
        <w:rPr>
          <w:rFonts w:cstheme="minorHAnsi"/>
        </w:rPr>
        <w:t>E</w:t>
      </w:r>
      <w:r w:rsidRPr="008C0594">
        <w:rPr>
          <w:rFonts w:eastAsia="Times New Roman" w:cstheme="minorHAnsi"/>
          <w:color w:val="000000" w:themeColor="text1"/>
        </w:rPr>
        <w:t xml:space="preserve">chogeleide </w:t>
      </w:r>
      <w:r>
        <w:rPr>
          <w:rFonts w:eastAsia="Times New Roman" w:cstheme="minorHAnsi"/>
          <w:color w:val="000000" w:themeColor="text1"/>
        </w:rPr>
        <w:t>P</w:t>
      </w:r>
      <w:r w:rsidRPr="008C0594">
        <w:rPr>
          <w:rFonts w:eastAsia="Times New Roman" w:cstheme="minorHAnsi"/>
          <w:color w:val="000000" w:themeColor="text1"/>
        </w:rPr>
        <w:t xml:space="preserve">ercutane </w:t>
      </w:r>
      <w:r>
        <w:rPr>
          <w:rFonts w:eastAsia="Times New Roman" w:cstheme="minorHAnsi"/>
          <w:color w:val="000000" w:themeColor="text1"/>
        </w:rPr>
        <w:t>E</w:t>
      </w:r>
      <w:r w:rsidRPr="008C0594">
        <w:rPr>
          <w:rFonts w:eastAsia="Times New Roman" w:cstheme="minorHAnsi"/>
          <w:color w:val="000000" w:themeColor="text1"/>
        </w:rPr>
        <w:t>lectrolyse</w:t>
      </w:r>
      <w:r>
        <w:rPr>
          <w:rFonts w:eastAsia="Times New Roman" w:cstheme="minorHAnsi"/>
          <w:color w:val="000000" w:themeColor="text1"/>
        </w:rPr>
        <w:t xml:space="preserve"> (</w:t>
      </w:r>
      <w:r>
        <w:t>EPTE</w:t>
      </w:r>
      <w:r>
        <w:rPr>
          <w:rFonts w:cstheme="minorHAnsi"/>
        </w:rPr>
        <w:t>) is e</w:t>
      </w:r>
      <w:r w:rsidRPr="00C32E1A">
        <w:rPr>
          <w:rFonts w:cstheme="minorHAnsi"/>
        </w:rPr>
        <w:t xml:space="preserve">en </w:t>
      </w:r>
      <w:r>
        <w:rPr>
          <w:rFonts w:cstheme="minorHAnsi"/>
        </w:rPr>
        <w:t xml:space="preserve">ander </w:t>
      </w:r>
      <w:r w:rsidRPr="00C32E1A">
        <w:rPr>
          <w:rFonts w:cstheme="minorHAnsi"/>
        </w:rPr>
        <w:t xml:space="preserve">middel om </w:t>
      </w:r>
      <w:r>
        <w:rPr>
          <w:rFonts w:cstheme="minorHAnsi"/>
        </w:rPr>
        <w:t>chronische s</w:t>
      </w:r>
      <w:r w:rsidRPr="00C32E1A">
        <w:rPr>
          <w:rFonts w:cstheme="minorHAnsi"/>
        </w:rPr>
        <w:t>upraspinatuspees klacht</w:t>
      </w:r>
      <w:r w:rsidR="00A55F6D">
        <w:rPr>
          <w:rFonts w:cstheme="minorHAnsi"/>
        </w:rPr>
        <w:t>en</w:t>
      </w:r>
      <w:r w:rsidRPr="00C32E1A">
        <w:rPr>
          <w:rFonts w:cstheme="minorHAnsi"/>
        </w:rPr>
        <w:t xml:space="preserve"> </w:t>
      </w:r>
      <w:r>
        <w:rPr>
          <w:rFonts w:cstheme="minorHAnsi"/>
        </w:rPr>
        <w:t>te</w:t>
      </w:r>
      <w:r w:rsidRPr="00C32E1A">
        <w:rPr>
          <w:rFonts w:cstheme="minorHAnsi"/>
        </w:rPr>
        <w:t xml:space="preserve"> behandelen </w:t>
      </w:r>
      <w:r>
        <w:rPr>
          <w:rFonts w:cstheme="minorHAnsi"/>
        </w:rPr>
        <w:t xml:space="preserve">of </w:t>
      </w:r>
      <w:r w:rsidR="00E5358E">
        <w:rPr>
          <w:rFonts w:cstheme="minorHAnsi"/>
        </w:rPr>
        <w:t xml:space="preserve">om </w:t>
      </w:r>
      <w:r>
        <w:rPr>
          <w:rFonts w:cstheme="minorHAnsi"/>
        </w:rPr>
        <w:t>naast de bestaande oefentherapie te gebruiken</w:t>
      </w:r>
      <w:r w:rsidRPr="00C32E1A">
        <w:rPr>
          <w:rFonts w:cstheme="minorHAnsi"/>
        </w:rPr>
        <w:t>. Er is nog weinig evidentie over deze techniek bekend.</w:t>
      </w:r>
      <w:r>
        <w:rPr>
          <w:rFonts w:cstheme="minorHAnsi"/>
        </w:rPr>
        <w:t xml:space="preserve"> Toch wordt deze techniek al wel toegepast in de prakt</w:t>
      </w:r>
      <w:r w:rsidR="00706D53">
        <w:rPr>
          <w:rFonts w:cstheme="minorHAnsi"/>
        </w:rPr>
        <w:t>ijk en het lijkt dat de resulta</w:t>
      </w:r>
      <w:r>
        <w:rPr>
          <w:rFonts w:cstheme="minorHAnsi"/>
        </w:rPr>
        <w:t xml:space="preserve">ten gunstig zijn </w:t>
      </w:r>
      <w:sdt>
        <w:sdtPr>
          <w:rPr>
            <w:rFonts w:cstheme="minorHAnsi"/>
          </w:rPr>
          <w:id w:val="211556108"/>
          <w:citation/>
        </w:sdtPr>
        <w:sdtEndPr/>
        <w:sdtContent>
          <w:r>
            <w:rPr>
              <w:rFonts w:cstheme="minorHAnsi"/>
            </w:rPr>
            <w:fldChar w:fldCharType="begin"/>
          </w:r>
          <w:r>
            <w:rPr>
              <w:rFonts w:cstheme="minorHAnsi"/>
            </w:rPr>
            <w:instrText xml:space="preserve">CITATION Ari15 \l 1043 </w:instrText>
          </w:r>
          <w:r>
            <w:rPr>
              <w:rFonts w:cstheme="minorHAnsi"/>
            </w:rPr>
            <w:fldChar w:fldCharType="separate"/>
          </w:r>
          <w:r w:rsidRPr="00562F45">
            <w:rPr>
              <w:rFonts w:cstheme="minorHAnsi"/>
              <w:noProof/>
            </w:rPr>
            <w:t>(Buría , et al., 2015)</w:t>
          </w:r>
          <w:r>
            <w:rPr>
              <w:rFonts w:cstheme="minorHAnsi"/>
            </w:rPr>
            <w:fldChar w:fldCharType="end"/>
          </w:r>
        </w:sdtContent>
      </w:sdt>
      <w:r w:rsidR="007A4770">
        <w:rPr>
          <w:rFonts w:cstheme="minorHAnsi"/>
        </w:rPr>
        <w:t>.</w:t>
      </w:r>
      <w:r>
        <w:rPr>
          <w:rFonts w:cstheme="minorHAnsi"/>
          <w:bCs/>
        </w:rPr>
        <w:t xml:space="preserve"> </w:t>
      </w:r>
    </w:p>
    <w:p w14:paraId="6283D82E" w14:textId="77777777" w:rsidR="00BC3BA9" w:rsidRDefault="00BC3BA9" w:rsidP="00E951B4">
      <w:pPr>
        <w:spacing w:line="276" w:lineRule="auto"/>
        <w:rPr>
          <w:rFonts w:eastAsia="Times New Roman" w:cstheme="minorHAnsi"/>
          <w:color w:val="000000" w:themeColor="text1"/>
        </w:rPr>
      </w:pPr>
    </w:p>
    <w:p w14:paraId="770938F2" w14:textId="49D00964" w:rsidR="00BC3BA9" w:rsidRDefault="00BC3BA9" w:rsidP="00E951B4">
      <w:pPr>
        <w:spacing w:line="276" w:lineRule="auto"/>
        <w:rPr>
          <w:rFonts w:cstheme="minorHAnsi"/>
          <w:bCs/>
        </w:rPr>
      </w:pPr>
      <w:r>
        <w:rPr>
          <w:rFonts w:eastAsia="Times New Roman" w:cstheme="minorHAnsi"/>
          <w:color w:val="000000" w:themeColor="text1"/>
        </w:rPr>
        <w:t xml:space="preserve">Als de </w:t>
      </w:r>
      <w:r>
        <w:t xml:space="preserve">EPTE behandeling </w:t>
      </w:r>
      <w:r>
        <w:rPr>
          <w:rFonts w:eastAsia="Times New Roman" w:cstheme="minorHAnsi"/>
          <w:color w:val="000000" w:themeColor="text1"/>
        </w:rPr>
        <w:t>correct volgens protocol wordt uitgevoerd, dan wordt</w:t>
      </w:r>
      <w:r w:rsidR="0039689F">
        <w:rPr>
          <w:rFonts w:eastAsia="Times New Roman" w:cstheme="minorHAnsi"/>
          <w:color w:val="000000" w:themeColor="text1"/>
        </w:rPr>
        <w:t>,</w:t>
      </w:r>
      <w:r>
        <w:rPr>
          <w:rFonts w:eastAsia="Times New Roman" w:cstheme="minorHAnsi"/>
          <w:color w:val="000000" w:themeColor="text1"/>
        </w:rPr>
        <w:t xml:space="preserve"> onder </w:t>
      </w:r>
      <w:r w:rsidR="0039689F">
        <w:rPr>
          <w:rFonts w:eastAsia="Times New Roman" w:cstheme="minorHAnsi"/>
          <w:color w:val="000000" w:themeColor="text1"/>
        </w:rPr>
        <w:t xml:space="preserve">geleide van </w:t>
      </w:r>
      <w:r>
        <w:rPr>
          <w:rFonts w:eastAsia="Times New Roman" w:cstheme="minorHAnsi"/>
          <w:color w:val="000000" w:themeColor="text1"/>
        </w:rPr>
        <w:t>echo</w:t>
      </w:r>
      <w:r w:rsidR="0039689F">
        <w:rPr>
          <w:rFonts w:eastAsia="Times New Roman" w:cstheme="minorHAnsi"/>
          <w:color w:val="000000" w:themeColor="text1"/>
        </w:rPr>
        <w:t>grafie,</w:t>
      </w:r>
      <w:r>
        <w:rPr>
          <w:rFonts w:eastAsia="Times New Roman" w:cstheme="minorHAnsi"/>
          <w:color w:val="000000" w:themeColor="text1"/>
        </w:rPr>
        <w:t xml:space="preserve"> met een naald precies</w:t>
      </w:r>
      <w:r w:rsidR="0039689F">
        <w:rPr>
          <w:rFonts w:eastAsia="Times New Roman" w:cstheme="minorHAnsi"/>
          <w:color w:val="000000" w:themeColor="text1"/>
        </w:rPr>
        <w:t xml:space="preserve"> in de aangedane pees geprikt. V</w:t>
      </w:r>
      <w:r>
        <w:rPr>
          <w:rFonts w:eastAsia="Times New Roman" w:cstheme="minorHAnsi"/>
          <w:color w:val="000000" w:themeColor="text1"/>
        </w:rPr>
        <w:t xml:space="preserve">ervolgens wordt een electrode elders in de buurt van de naald geplakt. Als de naald en de electrode goed zitten, wordt er </w:t>
      </w:r>
      <w:r w:rsidRPr="00B7519A">
        <w:rPr>
          <w:rFonts w:eastAsia="Times New Roman" w:cs="Arial"/>
          <w:color w:val="000000" w:themeColor="text1"/>
          <w:shd w:val="clear" w:color="auto" w:fill="FFFFFF"/>
        </w:rPr>
        <w:t>laag gedoseerde galvanische stroom</w:t>
      </w:r>
      <w:r>
        <w:rPr>
          <w:rFonts w:eastAsia="Times New Roman" w:cs="Times New Roman"/>
          <w:color w:val="000000" w:themeColor="text1"/>
        </w:rPr>
        <w:t xml:space="preserve"> op de </w:t>
      </w:r>
      <w:r>
        <w:rPr>
          <w:rFonts w:eastAsia="Times New Roman" w:cstheme="minorHAnsi"/>
          <w:color w:val="000000" w:themeColor="text1"/>
        </w:rPr>
        <w:t xml:space="preserve">naald gezet. Op deze manier wordt het milieu van de pees veranderd, waardoor er weer herstel kan plaatsvinden. Behandeling middels </w:t>
      </w:r>
      <w:r>
        <w:t xml:space="preserve">EPTE </w:t>
      </w:r>
      <w:r>
        <w:rPr>
          <w:rFonts w:eastAsia="Times New Roman" w:cstheme="minorHAnsi"/>
          <w:color w:val="000000" w:themeColor="text1"/>
        </w:rPr>
        <w:t xml:space="preserve">kan in verschillende pezen gebruikt worden. In dit onderzoek wordt alleen </w:t>
      </w:r>
      <w:r w:rsidR="0039689F">
        <w:rPr>
          <w:rFonts w:eastAsia="Times New Roman" w:cstheme="minorHAnsi"/>
          <w:color w:val="000000" w:themeColor="text1"/>
        </w:rPr>
        <w:t xml:space="preserve">het effect van </w:t>
      </w:r>
      <w:r>
        <w:rPr>
          <w:rFonts w:eastAsia="Times New Roman" w:cstheme="minorHAnsi"/>
          <w:color w:val="000000" w:themeColor="text1"/>
        </w:rPr>
        <w:t xml:space="preserve">de </w:t>
      </w:r>
      <w:r w:rsidR="0039689F">
        <w:rPr>
          <w:rFonts w:eastAsia="Times New Roman" w:cstheme="minorHAnsi"/>
          <w:color w:val="000000" w:themeColor="text1"/>
        </w:rPr>
        <w:t xml:space="preserve">behandeling op de </w:t>
      </w:r>
      <w:r>
        <w:rPr>
          <w:rFonts w:eastAsia="Times New Roman" w:cstheme="minorHAnsi"/>
          <w:color w:val="000000" w:themeColor="text1"/>
        </w:rPr>
        <w:t>supraspinatuspees onderzocht (</w:t>
      </w:r>
      <w:r w:rsidRPr="00562F45">
        <w:rPr>
          <w:rFonts w:eastAsia="Times New Roman" w:cstheme="minorHAnsi"/>
          <w:noProof/>
          <w:color w:val="000000" w:themeColor="text1"/>
        </w:rPr>
        <w:t>Buría , et al., 2015</w:t>
      </w:r>
      <w:r>
        <w:rPr>
          <w:rFonts w:eastAsia="Times New Roman" w:cstheme="minorHAnsi"/>
          <w:noProof/>
          <w:color w:val="000000" w:themeColor="text1"/>
        </w:rPr>
        <w:t xml:space="preserve"> ; NT-e,</w:t>
      </w:r>
      <w:r w:rsidR="00AC38FA">
        <w:rPr>
          <w:rFonts w:eastAsia="Times New Roman" w:cstheme="minorHAnsi"/>
          <w:noProof/>
          <w:color w:val="000000" w:themeColor="text1"/>
        </w:rPr>
        <w:t xml:space="preserve"> </w:t>
      </w:r>
      <w:r>
        <w:rPr>
          <w:rFonts w:eastAsia="Times New Roman" w:cstheme="minorHAnsi"/>
          <w:noProof/>
          <w:color w:val="000000" w:themeColor="text1"/>
        </w:rPr>
        <w:t>2019)</w:t>
      </w:r>
      <w:r w:rsidR="007A4770">
        <w:rPr>
          <w:rFonts w:eastAsia="Times New Roman" w:cstheme="minorHAnsi"/>
          <w:noProof/>
          <w:color w:val="000000" w:themeColor="text1"/>
        </w:rPr>
        <w:t>.</w:t>
      </w:r>
    </w:p>
    <w:p w14:paraId="37DA8CC2" w14:textId="77777777" w:rsidR="00BC3BA9" w:rsidRDefault="00BC3BA9" w:rsidP="00E951B4">
      <w:pPr>
        <w:spacing w:line="276" w:lineRule="auto"/>
        <w:rPr>
          <w:rFonts w:cstheme="minorHAnsi"/>
        </w:rPr>
      </w:pPr>
    </w:p>
    <w:p w14:paraId="5656B73B" w14:textId="77777777" w:rsidR="00BC3BA9" w:rsidRDefault="00BC3BA9" w:rsidP="00E951B4">
      <w:pPr>
        <w:spacing w:line="276" w:lineRule="auto"/>
        <w:rPr>
          <w:rFonts w:cstheme="minorHAnsi"/>
        </w:rPr>
      </w:pPr>
      <w:r>
        <w:rPr>
          <w:rFonts w:cstheme="minorHAnsi"/>
        </w:rPr>
        <w:t xml:space="preserve">Deze techniek kan een zinvolle aanvulling zijn op de bestaande behandelmethodes. Daarom is het relevant om onderzoek te doen naar de behandeling middels EPTE. </w:t>
      </w:r>
    </w:p>
    <w:p w14:paraId="57C03A95" w14:textId="79765D39" w:rsidR="00E951B4" w:rsidRDefault="00BC3BA9" w:rsidP="00E951B4">
      <w:pPr>
        <w:spacing w:line="276" w:lineRule="auto"/>
      </w:pPr>
      <w:r w:rsidRPr="00C32E1A">
        <w:rPr>
          <w:rFonts w:cstheme="minorHAnsi"/>
        </w:rPr>
        <w:t>De onderzoeksvraag luidt dan ook</w:t>
      </w:r>
      <w:r>
        <w:rPr>
          <w:rFonts w:cstheme="minorHAnsi"/>
        </w:rPr>
        <w:t>:</w:t>
      </w:r>
      <w:r w:rsidRPr="00C32E1A">
        <w:rPr>
          <w:rFonts w:cstheme="minorHAnsi"/>
        </w:rPr>
        <w:t xml:space="preserve"> </w:t>
      </w:r>
      <w:r w:rsidR="006B66D9">
        <w:rPr>
          <w:rFonts w:cstheme="minorHAnsi"/>
        </w:rPr>
        <w:t>“</w:t>
      </w:r>
      <w:r w:rsidRPr="00F01020">
        <w:rPr>
          <w:rFonts w:ascii="Calibri" w:eastAsia="Times New Roman" w:hAnsi="Calibri" w:cs="Calibri"/>
          <w:color w:val="000000"/>
          <w:shd w:val="clear" w:color="auto" w:fill="FFFFFF"/>
        </w:rPr>
        <w:t xml:space="preserve">Wat is het effect van behandeling met </w:t>
      </w:r>
      <w:r>
        <w:rPr>
          <w:rFonts w:eastAsia="Times New Roman" w:cstheme="minorHAnsi"/>
          <w:color w:val="000000" w:themeColor="text1"/>
        </w:rPr>
        <w:t>E</w:t>
      </w:r>
      <w:r w:rsidRPr="008C0594">
        <w:rPr>
          <w:rFonts w:eastAsia="Times New Roman" w:cstheme="minorHAnsi"/>
          <w:color w:val="000000" w:themeColor="text1"/>
        </w:rPr>
        <w:t xml:space="preserve">chogeleide </w:t>
      </w:r>
      <w:r>
        <w:rPr>
          <w:rFonts w:eastAsia="Times New Roman" w:cstheme="minorHAnsi"/>
          <w:color w:val="000000" w:themeColor="text1"/>
        </w:rPr>
        <w:t>P</w:t>
      </w:r>
      <w:r w:rsidRPr="008C0594">
        <w:rPr>
          <w:rFonts w:eastAsia="Times New Roman" w:cstheme="minorHAnsi"/>
          <w:color w:val="000000" w:themeColor="text1"/>
        </w:rPr>
        <w:t xml:space="preserve">ercutane </w:t>
      </w:r>
      <w:r>
        <w:rPr>
          <w:rFonts w:eastAsia="Times New Roman" w:cstheme="minorHAnsi"/>
          <w:color w:val="000000" w:themeColor="text1"/>
        </w:rPr>
        <w:t>E</w:t>
      </w:r>
      <w:r w:rsidRPr="008C0594">
        <w:rPr>
          <w:rFonts w:eastAsia="Times New Roman" w:cstheme="minorHAnsi"/>
          <w:color w:val="000000" w:themeColor="text1"/>
        </w:rPr>
        <w:t>lectrolyse</w:t>
      </w:r>
      <w:r>
        <w:t xml:space="preserve"> </w:t>
      </w:r>
      <w:r w:rsidRPr="00F01020">
        <w:rPr>
          <w:rFonts w:ascii="Calibri" w:eastAsia="Times New Roman" w:hAnsi="Calibri" w:cs="Calibri"/>
          <w:color w:val="000000"/>
          <w:shd w:val="clear" w:color="auto" w:fill="FFFFFF"/>
        </w:rPr>
        <w:t>op de pijn</w:t>
      </w:r>
      <w:r>
        <w:rPr>
          <w:rFonts w:ascii="Calibri" w:eastAsia="Times New Roman" w:hAnsi="Calibri" w:cs="Calibri"/>
          <w:color w:val="000000"/>
          <w:shd w:val="clear" w:color="auto" w:fill="FFFFFF"/>
        </w:rPr>
        <w:t xml:space="preserve"> </w:t>
      </w:r>
      <w:r w:rsidRPr="00F01020">
        <w:rPr>
          <w:rFonts w:ascii="Calibri" w:eastAsia="Times New Roman" w:hAnsi="Calibri" w:cs="Calibri"/>
          <w:color w:val="000000"/>
          <w:shd w:val="clear" w:color="auto" w:fill="FFFFFF"/>
        </w:rPr>
        <w:t xml:space="preserve">bij patiënten met </w:t>
      </w:r>
      <w:r>
        <w:rPr>
          <w:rFonts w:ascii="Calibri" w:eastAsia="Times New Roman" w:hAnsi="Calibri" w:cs="Calibri"/>
          <w:color w:val="000000"/>
          <w:shd w:val="clear" w:color="auto" w:fill="FFFFFF"/>
        </w:rPr>
        <w:t>s</w:t>
      </w:r>
      <w:r w:rsidRPr="00F01020">
        <w:rPr>
          <w:rFonts w:ascii="Calibri" w:eastAsia="Times New Roman" w:hAnsi="Calibri" w:cs="Calibri"/>
          <w:color w:val="000000"/>
          <w:shd w:val="clear" w:color="auto" w:fill="FFFFFF"/>
        </w:rPr>
        <w:t>upraspinatus</w:t>
      </w:r>
      <w:r>
        <w:rPr>
          <w:rFonts w:ascii="Calibri" w:eastAsia="Times New Roman" w:hAnsi="Calibri" w:cs="Calibri"/>
          <w:color w:val="000000"/>
          <w:shd w:val="clear" w:color="auto" w:fill="FFFFFF"/>
        </w:rPr>
        <w:t>pees</w:t>
      </w:r>
      <w:r w:rsidR="00A0523F">
        <w:rPr>
          <w:rFonts w:ascii="Calibri" w:eastAsia="Times New Roman" w:hAnsi="Calibri" w:cs="Calibri"/>
          <w:color w:val="000000"/>
          <w:shd w:val="clear" w:color="auto" w:fill="FFFFFF"/>
        </w:rPr>
        <w:t xml:space="preserve"> </w:t>
      </w:r>
      <w:r w:rsidRPr="00F01020">
        <w:rPr>
          <w:rFonts w:ascii="Calibri" w:eastAsia="Times New Roman" w:hAnsi="Calibri" w:cs="Calibri"/>
          <w:color w:val="000000"/>
          <w:shd w:val="clear" w:color="auto" w:fill="FFFFFF"/>
        </w:rPr>
        <w:t>klachten</w:t>
      </w:r>
      <w:r>
        <w:rPr>
          <w:rFonts w:ascii="Calibri" w:eastAsia="Times New Roman" w:hAnsi="Calibri" w:cs="Calibri"/>
          <w:color w:val="000000"/>
          <w:shd w:val="clear" w:color="auto" w:fill="FFFFFF"/>
        </w:rPr>
        <w:t xml:space="preserve">, </w:t>
      </w:r>
      <w:r w:rsidRPr="00F01020">
        <w:rPr>
          <w:rFonts w:ascii="Calibri" w:eastAsia="Times New Roman" w:hAnsi="Calibri" w:cs="Calibri"/>
          <w:color w:val="000000"/>
          <w:shd w:val="clear" w:color="auto" w:fill="FFFFFF"/>
        </w:rPr>
        <w:t>gemeten met de N</w:t>
      </w:r>
      <w:r>
        <w:rPr>
          <w:rFonts w:ascii="Calibri" w:eastAsia="Times New Roman" w:hAnsi="Calibri" w:cs="Calibri"/>
          <w:color w:val="000000"/>
          <w:shd w:val="clear" w:color="auto" w:fill="FFFFFF"/>
        </w:rPr>
        <w:t xml:space="preserve">umeric </w:t>
      </w:r>
      <w:r w:rsidR="00DF1D96">
        <w:rPr>
          <w:rFonts w:ascii="Calibri" w:eastAsia="Times New Roman" w:hAnsi="Calibri" w:cs="Calibri"/>
          <w:color w:val="000000"/>
          <w:shd w:val="clear" w:color="auto" w:fill="FFFFFF"/>
        </w:rPr>
        <w:t>P</w:t>
      </w:r>
      <w:r>
        <w:rPr>
          <w:rFonts w:ascii="Calibri" w:eastAsia="Times New Roman" w:hAnsi="Calibri" w:cs="Calibri"/>
          <w:color w:val="000000"/>
          <w:shd w:val="clear" w:color="auto" w:fill="FFFFFF"/>
        </w:rPr>
        <w:t xml:space="preserve">ain </w:t>
      </w:r>
      <w:r w:rsidR="00DF1D96">
        <w:rPr>
          <w:rFonts w:ascii="Calibri" w:eastAsia="Times New Roman" w:hAnsi="Calibri" w:cs="Calibri"/>
          <w:color w:val="000000"/>
          <w:shd w:val="clear" w:color="auto" w:fill="FFFFFF"/>
        </w:rPr>
        <w:t>R</w:t>
      </w:r>
      <w:r>
        <w:rPr>
          <w:rFonts w:ascii="Calibri" w:eastAsia="Times New Roman" w:hAnsi="Calibri" w:cs="Calibri"/>
          <w:color w:val="000000"/>
          <w:shd w:val="clear" w:color="auto" w:fill="FFFFFF"/>
        </w:rPr>
        <w:t xml:space="preserve">aiting </w:t>
      </w:r>
      <w:r w:rsidR="00DF1D96">
        <w:rPr>
          <w:rFonts w:ascii="Calibri" w:eastAsia="Times New Roman" w:hAnsi="Calibri" w:cs="Calibri"/>
          <w:color w:val="000000"/>
          <w:shd w:val="clear" w:color="auto" w:fill="FFFFFF"/>
        </w:rPr>
        <w:t>S</w:t>
      </w:r>
      <w:r>
        <w:rPr>
          <w:rFonts w:ascii="Calibri" w:eastAsia="Times New Roman" w:hAnsi="Calibri" w:cs="Calibri"/>
          <w:color w:val="000000"/>
          <w:shd w:val="clear" w:color="auto" w:fill="FFFFFF"/>
        </w:rPr>
        <w:t>cale</w:t>
      </w:r>
      <w:r w:rsidRPr="00F01020">
        <w:rPr>
          <w:rFonts w:ascii="Calibri" w:eastAsia="Times New Roman" w:hAnsi="Calibri" w:cs="Calibri"/>
          <w:color w:val="000000"/>
          <w:shd w:val="clear" w:color="auto" w:fill="FFFFFF"/>
        </w:rPr>
        <w:t>?</w:t>
      </w:r>
      <w:r w:rsidR="006B66D9">
        <w:rPr>
          <w:rFonts w:cstheme="minorHAnsi"/>
        </w:rPr>
        <w:t>”</w:t>
      </w:r>
      <w:r>
        <w:rPr>
          <w:rFonts w:cstheme="minorHAnsi"/>
        </w:rPr>
        <w:t xml:space="preserve"> Dit wordt onderzocht in een eerstelijns praktijk</w:t>
      </w:r>
      <w:r w:rsidR="0039689F">
        <w:rPr>
          <w:rFonts w:cstheme="minorHAnsi"/>
        </w:rPr>
        <w:t>,</w:t>
      </w:r>
      <w:r>
        <w:rPr>
          <w:rFonts w:cstheme="minorHAnsi"/>
        </w:rPr>
        <w:t xml:space="preserve"> waar de </w:t>
      </w:r>
      <w:r>
        <w:t xml:space="preserve">EPTE </w:t>
      </w:r>
      <w:r>
        <w:rPr>
          <w:rFonts w:cstheme="minorHAnsi"/>
        </w:rPr>
        <w:t xml:space="preserve">behandeling wordt toegepast bij deze patiëntengroep. Het doel van dit onderzoek is om het effect te bepalen van </w:t>
      </w:r>
      <w:r>
        <w:t xml:space="preserve">EPTE </w:t>
      </w:r>
      <w:r>
        <w:rPr>
          <w:rFonts w:cstheme="minorHAnsi"/>
        </w:rPr>
        <w:t>behandeling op pijn bij patiënten met supraspinatuspees</w:t>
      </w:r>
      <w:r w:rsidR="00A0523F">
        <w:rPr>
          <w:rFonts w:cstheme="minorHAnsi"/>
        </w:rPr>
        <w:t xml:space="preserve"> </w:t>
      </w:r>
      <w:r>
        <w:rPr>
          <w:rFonts w:cstheme="minorHAnsi"/>
        </w:rPr>
        <w:t xml:space="preserve">klachten. </w:t>
      </w:r>
      <w:r w:rsidRPr="00ED273B">
        <w:rPr>
          <w:rFonts w:cstheme="minorHAnsi"/>
        </w:rPr>
        <w:t xml:space="preserve">Op basis van deze resultaten volgt een aanbeveling </w:t>
      </w:r>
      <w:r>
        <w:t>of EPTE</w:t>
      </w:r>
      <w:r w:rsidR="0039689F">
        <w:t xml:space="preserve"> </w:t>
      </w:r>
      <w:r>
        <w:t>ingezet kan wo</w:t>
      </w:r>
      <w:r w:rsidR="0039689F">
        <w:t xml:space="preserve">rden als behandeling </w:t>
      </w:r>
      <w:r>
        <w:t>om supraspinatus</w:t>
      </w:r>
      <w:r w:rsidR="0039689F">
        <w:t>pees</w:t>
      </w:r>
      <w:r w:rsidR="00A0523F">
        <w:t xml:space="preserve"> </w:t>
      </w:r>
      <w:r>
        <w:t xml:space="preserve">klachten te reduceren. En of de fysiotherapeut deze techniek, met dit doel, kan inzetten, zodat de patiënten na maanden van de pijnklachten af zijn. </w:t>
      </w:r>
      <w:r w:rsidR="00E951B4">
        <w:br w:type="page"/>
      </w:r>
    </w:p>
    <w:p w14:paraId="4929FEF4" w14:textId="7DC8CA29" w:rsidR="00C37D60" w:rsidRPr="00E951B4" w:rsidRDefault="00C37D60" w:rsidP="009B32D6">
      <w:pPr>
        <w:pStyle w:val="Kop1"/>
        <w:spacing w:after="120" w:line="276" w:lineRule="auto"/>
      </w:pPr>
      <w:bookmarkStart w:id="5" w:name="_Toc11002261"/>
      <w:r w:rsidRPr="00C0560C">
        <w:t>Methode</w:t>
      </w:r>
      <w:bookmarkEnd w:id="5"/>
    </w:p>
    <w:p w14:paraId="6B269FB2" w14:textId="77777777" w:rsidR="00C37D60" w:rsidRPr="0096508F" w:rsidRDefault="00C37D60" w:rsidP="00E951B4">
      <w:pPr>
        <w:spacing w:line="276" w:lineRule="auto"/>
        <w:rPr>
          <w:rFonts w:cstheme="minorHAnsi"/>
          <w:b/>
        </w:rPr>
      </w:pPr>
      <w:r>
        <w:rPr>
          <w:rFonts w:cstheme="minorHAnsi"/>
          <w:b/>
        </w:rPr>
        <w:t>Onderzoeksd</w:t>
      </w:r>
      <w:r w:rsidRPr="0096508F">
        <w:rPr>
          <w:rFonts w:cstheme="minorHAnsi"/>
          <w:b/>
        </w:rPr>
        <w:t xml:space="preserve">esign </w:t>
      </w:r>
    </w:p>
    <w:p w14:paraId="0D31B8E3" w14:textId="19C9D340" w:rsidR="00AC38FA" w:rsidRDefault="00A55F6D" w:rsidP="00E951B4">
      <w:pPr>
        <w:spacing w:line="276" w:lineRule="auto"/>
      </w:pPr>
      <w:r>
        <w:t xml:space="preserve">Dit onderzoek </w:t>
      </w:r>
      <w:r w:rsidR="00AC38FA">
        <w:t xml:space="preserve">is een praktijk onderzoek met als design een effectonderzoek. </w:t>
      </w:r>
    </w:p>
    <w:p w14:paraId="556DB1CE" w14:textId="77777777" w:rsidR="00AC38FA" w:rsidRPr="00AC38FA" w:rsidRDefault="00AC38FA" w:rsidP="00E951B4">
      <w:pPr>
        <w:spacing w:line="276" w:lineRule="auto"/>
      </w:pPr>
    </w:p>
    <w:p w14:paraId="7E6F5852" w14:textId="77777777" w:rsidR="00C37D60" w:rsidRPr="00343DA6" w:rsidRDefault="00C37D60" w:rsidP="00E951B4">
      <w:pPr>
        <w:spacing w:line="276" w:lineRule="auto"/>
        <w:rPr>
          <w:rFonts w:cstheme="minorHAnsi"/>
          <w:b/>
        </w:rPr>
      </w:pPr>
      <w:r w:rsidRPr="00343DA6">
        <w:rPr>
          <w:rFonts w:cstheme="minorHAnsi"/>
          <w:b/>
        </w:rPr>
        <w:t xml:space="preserve">Selectie </w:t>
      </w:r>
    </w:p>
    <w:p w14:paraId="109C413F" w14:textId="37EDCE25" w:rsidR="00BC3BA9" w:rsidRDefault="00BC3BA9" w:rsidP="00E951B4">
      <w:pPr>
        <w:spacing w:line="276" w:lineRule="auto"/>
        <w:rPr>
          <w:rFonts w:cstheme="minorHAnsi"/>
        </w:rPr>
      </w:pPr>
      <w:r>
        <w:rPr>
          <w:rFonts w:cstheme="minorHAnsi"/>
        </w:rPr>
        <w:t xml:space="preserve">De onderzoekspopulatie is tot stand gekomen door één fysiotherapiepraktijk te benaderen waar behandeling middels </w:t>
      </w:r>
      <w:r>
        <w:t xml:space="preserve">EPTE </w:t>
      </w:r>
      <w:r>
        <w:rPr>
          <w:rFonts w:cstheme="minorHAnsi"/>
        </w:rPr>
        <w:t>als usual care voor deze klacht wordt gebruikt. Uiteindelijk hebben zes proefpersonen meegewerkt aan het onderzoek. De inclusie en exclusie criteria zijn te vinden in tabel 1 (tabel 1: inclusie en exclusiecriteria</w:t>
      </w:r>
      <w:r w:rsidR="00E5358E">
        <w:rPr>
          <w:rFonts w:cstheme="minorHAnsi"/>
        </w:rPr>
        <w:t>).</w:t>
      </w:r>
    </w:p>
    <w:p w14:paraId="557FC050" w14:textId="77777777" w:rsidR="00BC3BA9" w:rsidRDefault="00BC3BA9" w:rsidP="00E951B4">
      <w:pPr>
        <w:spacing w:line="276" w:lineRule="auto"/>
        <w:rPr>
          <w:rFonts w:cstheme="minorHAnsi"/>
        </w:rPr>
      </w:pPr>
    </w:p>
    <w:p w14:paraId="2101A045" w14:textId="39ECF581" w:rsidR="00BC3BA9" w:rsidRDefault="00BC3BA9" w:rsidP="00E951B4">
      <w:pPr>
        <w:spacing w:line="276" w:lineRule="auto"/>
        <w:rPr>
          <w:rFonts w:cstheme="minorHAnsi"/>
        </w:rPr>
      </w:pPr>
      <w:r>
        <w:rPr>
          <w:rFonts w:cstheme="minorHAnsi"/>
        </w:rPr>
        <w:t xml:space="preserve">De inclusiecriteria zijn: </w:t>
      </w:r>
      <w:r w:rsidRPr="00ED273B">
        <w:rPr>
          <w:rFonts w:cstheme="minorHAnsi"/>
        </w:rPr>
        <w:t xml:space="preserve">21 tot en met 67 jaar, (deze leeftijd is bepaald volgens </w:t>
      </w:r>
      <w:r>
        <w:rPr>
          <w:rFonts w:cstheme="minorHAnsi"/>
        </w:rPr>
        <w:t xml:space="preserve">de richtlijn van </w:t>
      </w:r>
      <w:r>
        <w:t>EPTE)</w:t>
      </w:r>
      <w:r w:rsidRPr="00ED273B">
        <w:rPr>
          <w:rFonts w:cstheme="minorHAnsi"/>
        </w:rPr>
        <w:t>, drie maanden of langer klachten, een positieve uit</w:t>
      </w:r>
      <w:r w:rsidR="008B5CB3">
        <w:rPr>
          <w:rFonts w:cstheme="minorHAnsi"/>
        </w:rPr>
        <w:t>s</w:t>
      </w:r>
      <w:r w:rsidRPr="00ED273B">
        <w:rPr>
          <w:rFonts w:cstheme="minorHAnsi"/>
        </w:rPr>
        <w:t>lag op de Hawkins Kennedy test, de Neer test, de Yocum test en aanwezigheid van een painfull arc.</w:t>
      </w:r>
      <w:r>
        <w:rPr>
          <w:rFonts w:cstheme="minorHAnsi"/>
        </w:rPr>
        <w:t xml:space="preserve"> Al deze testen moeten positief gescoord worden.  </w:t>
      </w:r>
      <w:r w:rsidRPr="00B508A4">
        <w:rPr>
          <w:rFonts w:cstheme="minorHAnsi"/>
          <w:color w:val="000000" w:themeColor="text1"/>
        </w:rPr>
        <w:t>Er is voor deze testen gekozen, omdat dit de meest betrouwba</w:t>
      </w:r>
      <w:r w:rsidRPr="00B508A4">
        <w:rPr>
          <w:rFonts w:cstheme="minorHAnsi"/>
        </w:rPr>
        <w:t>re</w:t>
      </w:r>
      <w:r>
        <w:rPr>
          <w:rFonts w:cstheme="minorHAnsi"/>
        </w:rPr>
        <w:t xml:space="preserve"> en valide</w:t>
      </w:r>
      <w:r w:rsidRPr="00B508A4">
        <w:rPr>
          <w:rFonts w:cstheme="minorHAnsi"/>
        </w:rPr>
        <w:t xml:space="preserve"> testen </w:t>
      </w:r>
      <w:r>
        <w:rPr>
          <w:rFonts w:cstheme="minorHAnsi"/>
        </w:rPr>
        <w:t>zijn wanneer</w:t>
      </w:r>
      <w:r w:rsidRPr="00B508A4">
        <w:rPr>
          <w:rFonts w:cstheme="minorHAnsi"/>
        </w:rPr>
        <w:t xml:space="preserve"> ze geclusterd worden</w:t>
      </w:r>
      <w:r>
        <w:rPr>
          <w:rFonts w:cstheme="minorHAnsi"/>
        </w:rPr>
        <w:t>,</w:t>
      </w:r>
      <w:r w:rsidRPr="00B508A4">
        <w:rPr>
          <w:rFonts w:cstheme="minorHAnsi"/>
        </w:rPr>
        <w:t xml:space="preserve"> om te bepalen of de </w:t>
      </w:r>
      <w:r w:rsidR="00FC02B4">
        <w:rPr>
          <w:rFonts w:cstheme="minorHAnsi"/>
        </w:rPr>
        <w:t>s</w:t>
      </w:r>
      <w:r w:rsidRPr="00B508A4">
        <w:rPr>
          <w:rFonts w:cstheme="minorHAnsi"/>
        </w:rPr>
        <w:t>upraspinatuspees betrokken is bij de schouderklacht</w:t>
      </w:r>
      <w:r>
        <w:rPr>
          <w:rFonts w:cstheme="minorHAnsi"/>
        </w:rPr>
        <w:t xml:space="preserve"> </w:t>
      </w:r>
      <w:r w:rsidRPr="00562F45">
        <w:rPr>
          <w:rFonts w:cstheme="minorHAnsi"/>
          <w:noProof/>
        </w:rPr>
        <w:t>(Diercks, et al., 2014</w:t>
      </w:r>
      <w:r>
        <w:rPr>
          <w:rFonts w:cstheme="minorHAnsi"/>
        </w:rPr>
        <w:t xml:space="preserve">; </w:t>
      </w:r>
      <w:r w:rsidRPr="00562F45">
        <w:rPr>
          <w:rFonts w:cstheme="minorHAnsi"/>
          <w:noProof/>
        </w:rPr>
        <w:t>Garving, et al., 201</w:t>
      </w:r>
      <w:r>
        <w:rPr>
          <w:rFonts w:cstheme="minorHAnsi"/>
          <w:noProof/>
        </w:rPr>
        <w:t>7).</w:t>
      </w:r>
    </w:p>
    <w:p w14:paraId="566E3D6C" w14:textId="77777777" w:rsidR="00BC3BA9" w:rsidRDefault="00BC3BA9" w:rsidP="00E951B4">
      <w:pPr>
        <w:spacing w:line="276" w:lineRule="auto"/>
        <w:rPr>
          <w:rFonts w:cstheme="minorHAnsi"/>
        </w:rPr>
      </w:pPr>
    </w:p>
    <w:p w14:paraId="5A30FC55" w14:textId="40590613" w:rsidR="00DF5B90" w:rsidRDefault="00BC3BA9" w:rsidP="00DF5B90">
      <w:pPr>
        <w:spacing w:line="276" w:lineRule="auto"/>
        <w:rPr>
          <w:rFonts w:cstheme="minorHAnsi"/>
        </w:rPr>
      </w:pPr>
      <w:r>
        <w:rPr>
          <w:rFonts w:cstheme="minorHAnsi"/>
        </w:rPr>
        <w:t>De exclusiecriteria zijn: ontstoken bursa, spierruptuur in één van de spieren in de rotatorcuff, classificaties in de supraspinatuspees. Bij aanwezigheid van deze criteria is het niet duidelijk of de supraspinatuspees de klachten veroorzaakt. Verder mag een proefpersoon geen ander soort behandeling dan oefentherapie voor de schouder hebben gehad in de afgelopen 3 maanden</w:t>
      </w:r>
      <w:r w:rsidRPr="00347E5B">
        <w:rPr>
          <w:rFonts w:cstheme="minorHAnsi"/>
        </w:rPr>
        <w:t xml:space="preserve">. Dit is omdat er dan een kans bestaat dat het effect van de behandeling niet geheel door de </w:t>
      </w:r>
      <w:r>
        <w:t xml:space="preserve">EPTE </w:t>
      </w:r>
      <w:r w:rsidRPr="00347E5B">
        <w:rPr>
          <w:rFonts w:cstheme="minorHAnsi"/>
        </w:rPr>
        <w:t>behandeling komt.</w:t>
      </w:r>
      <w:r>
        <w:rPr>
          <w:rFonts w:cstheme="minorHAnsi"/>
        </w:rPr>
        <w:t xml:space="preserve"> Systeemziekten, schoudergewrichtsprothese, pacemaker, zwangerschap en neurologische afwijkingen worden als exclusiecriteria gehanteerd, omdat dit een contra-indicatie is voor de behandeling met </w:t>
      </w:r>
      <w:r>
        <w:t>EPTE</w:t>
      </w:r>
      <w:r>
        <w:rPr>
          <w:rFonts w:cstheme="minorHAnsi"/>
        </w:rPr>
        <w:t xml:space="preserve">. Proefpersonen die </w:t>
      </w:r>
      <w:r w:rsidR="00A55F6D">
        <w:rPr>
          <w:rFonts w:cstheme="minorHAnsi"/>
        </w:rPr>
        <w:t>op éé</w:t>
      </w:r>
      <w:r>
        <w:rPr>
          <w:rFonts w:cstheme="minorHAnsi"/>
        </w:rPr>
        <w:t>n van deze criteria positief scoren worden uitgesloten van het onderzoek.</w:t>
      </w:r>
    </w:p>
    <w:p w14:paraId="324AD4AE" w14:textId="77777777" w:rsidR="00DF5B90" w:rsidRDefault="00DF5B90" w:rsidP="00DF5B90">
      <w:pPr>
        <w:spacing w:line="276" w:lineRule="auto"/>
        <w:rPr>
          <w:rFonts w:cstheme="minorHAnsi"/>
        </w:rPr>
      </w:pPr>
    </w:p>
    <w:p w14:paraId="6B409B69" w14:textId="77777777" w:rsidR="00277633" w:rsidRDefault="00277633" w:rsidP="00C40737">
      <w:pPr>
        <w:rPr>
          <w:rFonts w:cstheme="minorHAnsi"/>
        </w:rPr>
      </w:pPr>
      <w:r w:rsidRPr="00343DA6">
        <w:rPr>
          <w:rFonts w:cstheme="minorHAnsi"/>
          <w:i/>
          <w:sz w:val="16"/>
          <w:szCs w:val="16"/>
        </w:rPr>
        <w:t>Tabel 1.</w:t>
      </w:r>
      <w:r>
        <w:rPr>
          <w:rFonts w:cstheme="minorHAnsi"/>
          <w:i/>
          <w:sz w:val="16"/>
          <w:szCs w:val="16"/>
        </w:rPr>
        <w:t xml:space="preserve"> Inclusie en exclusiecriteria</w:t>
      </w:r>
    </w:p>
    <w:tbl>
      <w:tblPr>
        <w:tblStyle w:val="Onopgemaaktetabel4"/>
        <w:tblW w:w="0" w:type="auto"/>
        <w:tblLook w:val="04A0" w:firstRow="1" w:lastRow="0" w:firstColumn="1" w:lastColumn="0" w:noHBand="0" w:noVBand="1"/>
      </w:tblPr>
      <w:tblGrid>
        <w:gridCol w:w="4528"/>
        <w:gridCol w:w="4528"/>
      </w:tblGrid>
      <w:tr w:rsidR="00277633" w14:paraId="25CD269E" w14:textId="77777777" w:rsidTr="00277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top w:val="single" w:sz="4" w:space="0" w:color="auto"/>
            </w:tcBorders>
          </w:tcPr>
          <w:p w14:paraId="2896F82B" w14:textId="77777777" w:rsidR="00277633" w:rsidRDefault="00277633" w:rsidP="00C37D60">
            <w:pPr>
              <w:rPr>
                <w:rFonts w:cstheme="minorHAnsi"/>
              </w:rPr>
            </w:pPr>
            <w:r>
              <w:rPr>
                <w:rFonts w:cstheme="minorHAnsi"/>
              </w:rPr>
              <w:t>Inclusiecriteria</w:t>
            </w:r>
          </w:p>
        </w:tc>
        <w:tc>
          <w:tcPr>
            <w:tcW w:w="4528" w:type="dxa"/>
            <w:tcBorders>
              <w:top w:val="single" w:sz="4" w:space="0" w:color="auto"/>
            </w:tcBorders>
          </w:tcPr>
          <w:p w14:paraId="42BB4830" w14:textId="77777777" w:rsidR="00277633" w:rsidRDefault="00277633" w:rsidP="00C37D60">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Exclusiecriteria</w:t>
            </w:r>
          </w:p>
        </w:tc>
      </w:tr>
      <w:tr w:rsidR="00277633" w14:paraId="4D62C1B8" w14:textId="77777777" w:rsidTr="00277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4A4F3252" w14:textId="77777777" w:rsidR="00277633" w:rsidRPr="00277633" w:rsidRDefault="00277633" w:rsidP="00277633">
            <w:pPr>
              <w:rPr>
                <w:rFonts w:cstheme="minorHAnsi"/>
                <w:b w:val="0"/>
              </w:rPr>
            </w:pPr>
            <w:r w:rsidRPr="00277633">
              <w:rPr>
                <w:rFonts w:cstheme="minorHAnsi"/>
                <w:b w:val="0"/>
              </w:rPr>
              <w:t>Leeftijd van 21 tot met 67 jaar</w:t>
            </w:r>
          </w:p>
        </w:tc>
        <w:tc>
          <w:tcPr>
            <w:tcW w:w="4528" w:type="dxa"/>
          </w:tcPr>
          <w:p w14:paraId="5B4A5319" w14:textId="77777777" w:rsidR="00277633" w:rsidRDefault="00277633" w:rsidP="00277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Ontstoken bursa</w:t>
            </w:r>
          </w:p>
        </w:tc>
      </w:tr>
      <w:tr w:rsidR="00277633" w14:paraId="0DB6E014" w14:textId="77777777" w:rsidTr="00277633">
        <w:tc>
          <w:tcPr>
            <w:cnfStyle w:val="001000000000" w:firstRow="0" w:lastRow="0" w:firstColumn="1" w:lastColumn="0" w:oddVBand="0" w:evenVBand="0" w:oddHBand="0" w:evenHBand="0" w:firstRowFirstColumn="0" w:firstRowLastColumn="0" w:lastRowFirstColumn="0" w:lastRowLastColumn="0"/>
            <w:tcW w:w="4528" w:type="dxa"/>
          </w:tcPr>
          <w:p w14:paraId="60AE8F4D" w14:textId="77777777" w:rsidR="00277633" w:rsidRPr="00277633" w:rsidRDefault="00277633" w:rsidP="00277633">
            <w:pPr>
              <w:rPr>
                <w:rFonts w:cstheme="minorHAnsi"/>
                <w:b w:val="0"/>
              </w:rPr>
            </w:pPr>
            <w:r w:rsidRPr="00277633">
              <w:rPr>
                <w:rFonts w:cstheme="minorHAnsi"/>
                <w:b w:val="0"/>
              </w:rPr>
              <w:t xml:space="preserve">3 maanden of langer klachten </w:t>
            </w:r>
          </w:p>
        </w:tc>
        <w:tc>
          <w:tcPr>
            <w:tcW w:w="4528" w:type="dxa"/>
          </w:tcPr>
          <w:p w14:paraId="23BC668C" w14:textId="77777777" w:rsidR="00277633" w:rsidRDefault="00277633" w:rsidP="0027763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Spierruptuur in rotatorcuff</w:t>
            </w:r>
          </w:p>
        </w:tc>
      </w:tr>
      <w:tr w:rsidR="00277633" w14:paraId="45F58A00" w14:textId="77777777" w:rsidTr="00277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3BBF233A" w14:textId="77777777" w:rsidR="00277633" w:rsidRPr="00277633" w:rsidRDefault="00277633" w:rsidP="00277633">
            <w:pPr>
              <w:rPr>
                <w:rFonts w:cstheme="minorHAnsi"/>
                <w:b w:val="0"/>
              </w:rPr>
            </w:pPr>
            <w:r w:rsidRPr="00277633">
              <w:rPr>
                <w:rFonts w:cstheme="minorHAnsi"/>
                <w:b w:val="0"/>
              </w:rPr>
              <w:t xml:space="preserve">Positieve uitlag op Hawkins Kennedy test, Neer test, yocum test en aanwezigheid van een painfull arc. </w:t>
            </w:r>
          </w:p>
        </w:tc>
        <w:tc>
          <w:tcPr>
            <w:tcW w:w="4528" w:type="dxa"/>
          </w:tcPr>
          <w:p w14:paraId="2EB7383F" w14:textId="77777777" w:rsidR="00277633" w:rsidRDefault="00277633" w:rsidP="00277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Classificaties in de </w:t>
            </w:r>
            <w:r w:rsidR="00FC02B4">
              <w:rPr>
                <w:rFonts w:cstheme="minorHAnsi"/>
              </w:rPr>
              <w:t>s</w:t>
            </w:r>
            <w:r>
              <w:rPr>
                <w:rFonts w:cstheme="minorHAnsi"/>
              </w:rPr>
              <w:t xml:space="preserve">upraspinatuspees </w:t>
            </w:r>
          </w:p>
        </w:tc>
      </w:tr>
      <w:tr w:rsidR="00277633" w14:paraId="32095665" w14:textId="77777777" w:rsidTr="00277633">
        <w:tc>
          <w:tcPr>
            <w:cnfStyle w:val="001000000000" w:firstRow="0" w:lastRow="0" w:firstColumn="1" w:lastColumn="0" w:oddVBand="0" w:evenVBand="0" w:oddHBand="0" w:evenHBand="0" w:firstRowFirstColumn="0" w:firstRowLastColumn="0" w:lastRowFirstColumn="0" w:lastRowLastColumn="0"/>
            <w:tcW w:w="4528" w:type="dxa"/>
          </w:tcPr>
          <w:p w14:paraId="77BBF5EB" w14:textId="77777777" w:rsidR="00277633" w:rsidRPr="00277633" w:rsidRDefault="00277633" w:rsidP="00277633">
            <w:pPr>
              <w:rPr>
                <w:rFonts w:cstheme="minorHAnsi"/>
                <w:b w:val="0"/>
              </w:rPr>
            </w:pPr>
          </w:p>
        </w:tc>
        <w:tc>
          <w:tcPr>
            <w:tcW w:w="4528" w:type="dxa"/>
          </w:tcPr>
          <w:p w14:paraId="00D62300" w14:textId="77777777" w:rsidR="00277633" w:rsidRDefault="00277633" w:rsidP="00277633">
            <w:pPr>
              <w:cnfStyle w:val="000000000000" w:firstRow="0" w:lastRow="0" w:firstColumn="0" w:lastColumn="0" w:oddVBand="0" w:evenVBand="0" w:oddHBand="0" w:evenHBand="0" w:firstRowFirstColumn="0" w:firstRowLastColumn="0" w:lastRowFirstColumn="0" w:lastRowLastColumn="0"/>
              <w:rPr>
                <w:rFonts w:cstheme="minorHAnsi"/>
              </w:rPr>
            </w:pPr>
            <w:r w:rsidRPr="00C56EB3">
              <w:rPr>
                <w:rFonts w:cstheme="minorHAnsi"/>
              </w:rPr>
              <w:t>Andere soorten behandelingen dan oefentherapie</w:t>
            </w:r>
            <w:r>
              <w:rPr>
                <w:rFonts w:cstheme="minorHAnsi"/>
              </w:rPr>
              <w:t xml:space="preserve"> in de afgelopen 3 maanden</w:t>
            </w:r>
          </w:p>
        </w:tc>
      </w:tr>
      <w:tr w:rsidR="00277633" w14:paraId="33EEE5CB" w14:textId="77777777" w:rsidTr="00277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2B443EA7" w14:textId="77777777" w:rsidR="00277633" w:rsidRPr="00277633" w:rsidRDefault="00277633" w:rsidP="00277633">
            <w:pPr>
              <w:rPr>
                <w:rFonts w:cstheme="minorHAnsi"/>
                <w:b w:val="0"/>
              </w:rPr>
            </w:pPr>
          </w:p>
        </w:tc>
        <w:tc>
          <w:tcPr>
            <w:tcW w:w="4528" w:type="dxa"/>
          </w:tcPr>
          <w:p w14:paraId="74246977" w14:textId="77777777" w:rsidR="00277633" w:rsidRPr="00C56EB3" w:rsidRDefault="00277633" w:rsidP="00277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Systeemziekten</w:t>
            </w:r>
          </w:p>
        </w:tc>
      </w:tr>
      <w:tr w:rsidR="00277633" w14:paraId="157EBCDB" w14:textId="77777777" w:rsidTr="00277633">
        <w:tc>
          <w:tcPr>
            <w:cnfStyle w:val="001000000000" w:firstRow="0" w:lastRow="0" w:firstColumn="1" w:lastColumn="0" w:oddVBand="0" w:evenVBand="0" w:oddHBand="0" w:evenHBand="0" w:firstRowFirstColumn="0" w:firstRowLastColumn="0" w:lastRowFirstColumn="0" w:lastRowLastColumn="0"/>
            <w:tcW w:w="4528" w:type="dxa"/>
          </w:tcPr>
          <w:p w14:paraId="6EF259A9" w14:textId="77777777" w:rsidR="00277633" w:rsidRPr="00277633" w:rsidRDefault="00277633" w:rsidP="00277633">
            <w:pPr>
              <w:rPr>
                <w:rFonts w:cstheme="minorHAnsi"/>
                <w:b w:val="0"/>
              </w:rPr>
            </w:pPr>
          </w:p>
        </w:tc>
        <w:tc>
          <w:tcPr>
            <w:tcW w:w="4528" w:type="dxa"/>
          </w:tcPr>
          <w:p w14:paraId="62669C15" w14:textId="77777777" w:rsidR="00277633" w:rsidRDefault="00277633" w:rsidP="0027763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Schoudergewrichts</w:t>
            </w:r>
            <w:r w:rsidRPr="0034704A">
              <w:rPr>
                <w:rFonts w:cstheme="minorHAnsi"/>
                <w:color w:val="000000" w:themeColor="text1"/>
              </w:rPr>
              <w:t>prothese</w:t>
            </w:r>
          </w:p>
        </w:tc>
      </w:tr>
      <w:tr w:rsidR="00277633" w14:paraId="28AD03FD" w14:textId="77777777" w:rsidTr="00277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3A1FCE43" w14:textId="77777777" w:rsidR="00277633" w:rsidRPr="00277633" w:rsidRDefault="00277633" w:rsidP="00277633">
            <w:pPr>
              <w:rPr>
                <w:rFonts w:cstheme="minorHAnsi"/>
                <w:b w:val="0"/>
              </w:rPr>
            </w:pPr>
          </w:p>
        </w:tc>
        <w:tc>
          <w:tcPr>
            <w:tcW w:w="4528" w:type="dxa"/>
          </w:tcPr>
          <w:p w14:paraId="7138BCB9" w14:textId="77777777" w:rsidR="00277633" w:rsidRDefault="00277633" w:rsidP="00277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Pacemaker</w:t>
            </w:r>
          </w:p>
        </w:tc>
      </w:tr>
      <w:tr w:rsidR="00277633" w14:paraId="70A96ACC" w14:textId="77777777" w:rsidTr="00277633">
        <w:tc>
          <w:tcPr>
            <w:cnfStyle w:val="001000000000" w:firstRow="0" w:lastRow="0" w:firstColumn="1" w:lastColumn="0" w:oddVBand="0" w:evenVBand="0" w:oddHBand="0" w:evenHBand="0" w:firstRowFirstColumn="0" w:firstRowLastColumn="0" w:lastRowFirstColumn="0" w:lastRowLastColumn="0"/>
            <w:tcW w:w="4528" w:type="dxa"/>
          </w:tcPr>
          <w:p w14:paraId="107EC147" w14:textId="77777777" w:rsidR="00277633" w:rsidRPr="00277633" w:rsidRDefault="00277633" w:rsidP="00277633">
            <w:pPr>
              <w:rPr>
                <w:rFonts w:cstheme="minorHAnsi"/>
                <w:b w:val="0"/>
              </w:rPr>
            </w:pPr>
          </w:p>
        </w:tc>
        <w:tc>
          <w:tcPr>
            <w:tcW w:w="4528" w:type="dxa"/>
          </w:tcPr>
          <w:p w14:paraId="69C97564" w14:textId="77777777" w:rsidR="00277633" w:rsidRDefault="00277633" w:rsidP="0027763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Zwangerschap</w:t>
            </w:r>
          </w:p>
        </w:tc>
      </w:tr>
      <w:tr w:rsidR="00277633" w14:paraId="12209C91" w14:textId="77777777" w:rsidTr="00277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Borders>
              <w:bottom w:val="single" w:sz="4" w:space="0" w:color="auto"/>
            </w:tcBorders>
          </w:tcPr>
          <w:p w14:paraId="2E72FC69" w14:textId="77777777" w:rsidR="00277633" w:rsidRPr="00277633" w:rsidRDefault="00277633" w:rsidP="00277633">
            <w:pPr>
              <w:rPr>
                <w:rFonts w:cstheme="minorHAnsi"/>
                <w:b w:val="0"/>
              </w:rPr>
            </w:pPr>
          </w:p>
        </w:tc>
        <w:tc>
          <w:tcPr>
            <w:tcW w:w="4528" w:type="dxa"/>
            <w:tcBorders>
              <w:bottom w:val="single" w:sz="4" w:space="0" w:color="auto"/>
            </w:tcBorders>
          </w:tcPr>
          <w:p w14:paraId="0C4A1BFE" w14:textId="77777777" w:rsidR="00277633" w:rsidRDefault="00277633" w:rsidP="0027763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Neurologische afwijkingen</w:t>
            </w:r>
          </w:p>
        </w:tc>
      </w:tr>
    </w:tbl>
    <w:p w14:paraId="17A5BAD1" w14:textId="77777777" w:rsidR="00E951B4" w:rsidRDefault="00E951B4" w:rsidP="00387550">
      <w:pPr>
        <w:rPr>
          <w:rFonts w:cstheme="minorHAnsi"/>
          <w:b/>
        </w:rPr>
      </w:pPr>
      <w:r>
        <w:rPr>
          <w:rFonts w:cstheme="minorHAnsi"/>
          <w:b/>
        </w:rPr>
        <w:br w:type="page"/>
      </w:r>
    </w:p>
    <w:p w14:paraId="4907B54D" w14:textId="72CC0341" w:rsidR="00387550" w:rsidRDefault="00387550" w:rsidP="00E951B4">
      <w:pPr>
        <w:spacing w:line="276" w:lineRule="auto"/>
        <w:rPr>
          <w:rFonts w:cstheme="minorHAnsi"/>
          <w:b/>
        </w:rPr>
      </w:pPr>
      <w:r>
        <w:rPr>
          <w:rFonts w:cstheme="minorHAnsi"/>
          <w:b/>
        </w:rPr>
        <w:t>Ethische overwegingen</w:t>
      </w:r>
    </w:p>
    <w:p w14:paraId="47C323EA" w14:textId="0AE75132" w:rsidR="00BC3BA9" w:rsidRDefault="00BC3BA9" w:rsidP="00E951B4">
      <w:pPr>
        <w:spacing w:line="276" w:lineRule="auto"/>
        <w:rPr>
          <w:rFonts w:cstheme="minorHAnsi"/>
          <w:b/>
        </w:rPr>
      </w:pPr>
      <w:r>
        <w:rPr>
          <w:rFonts w:cstheme="minorHAnsi"/>
        </w:rPr>
        <w:t xml:space="preserve">Alle proefpersonen hebben een informed consent (Bijlage 3: informed consent) getekend voordat ze hebben deelgenomen aan het onderzoek. Er was geen verdere toetsing van de wet medisch-wetenschappelijke onderzoek nodig, omdat in de praktijk waar het onderzoek plaats vindt, </w:t>
      </w:r>
      <w:r w:rsidRPr="000E6CFD">
        <w:rPr>
          <w:rFonts w:cstheme="minorHAnsi"/>
          <w:color w:val="000000" w:themeColor="text1"/>
        </w:rPr>
        <w:t xml:space="preserve">deze behandeling als usual care gebruikt </w:t>
      </w:r>
      <w:r>
        <w:rPr>
          <w:rFonts w:cstheme="minorHAnsi"/>
        </w:rPr>
        <w:t>wordt en er geen randomisatie heeft plaatsgevonden (Bijlage2: ethische toetsing)</w:t>
      </w:r>
      <w:r w:rsidR="007A4770">
        <w:rPr>
          <w:rFonts w:cstheme="minorHAnsi"/>
        </w:rPr>
        <w:t>.</w:t>
      </w:r>
    </w:p>
    <w:p w14:paraId="244592CA" w14:textId="77777777" w:rsidR="00387550" w:rsidRDefault="00387550" w:rsidP="00E951B4">
      <w:pPr>
        <w:spacing w:line="276" w:lineRule="auto"/>
        <w:rPr>
          <w:rFonts w:cstheme="minorHAnsi"/>
          <w:b/>
        </w:rPr>
      </w:pPr>
    </w:p>
    <w:p w14:paraId="1C1D0D80" w14:textId="77777777" w:rsidR="00C37D60" w:rsidRPr="00343DA6" w:rsidRDefault="00C37D60" w:rsidP="00E951B4">
      <w:pPr>
        <w:spacing w:line="276" w:lineRule="auto"/>
        <w:rPr>
          <w:rFonts w:cstheme="minorHAnsi"/>
          <w:b/>
        </w:rPr>
      </w:pPr>
      <w:r w:rsidRPr="00343DA6">
        <w:rPr>
          <w:rFonts w:cstheme="minorHAnsi"/>
          <w:b/>
        </w:rPr>
        <w:t xml:space="preserve">Procedure </w:t>
      </w:r>
    </w:p>
    <w:p w14:paraId="219BB13B" w14:textId="587D152E" w:rsidR="00BC3BA9" w:rsidRDefault="00BC3BA9" w:rsidP="00E951B4">
      <w:pPr>
        <w:spacing w:line="276" w:lineRule="auto"/>
        <w:rPr>
          <w:rFonts w:cstheme="minorHAnsi"/>
        </w:rPr>
      </w:pPr>
      <w:r>
        <w:rPr>
          <w:rFonts w:cstheme="minorHAnsi"/>
        </w:rPr>
        <w:t xml:space="preserve">Als </w:t>
      </w:r>
      <w:r w:rsidRPr="0034704A">
        <w:rPr>
          <w:rFonts w:cstheme="minorHAnsi"/>
          <w:color w:val="000000" w:themeColor="text1"/>
        </w:rPr>
        <w:t xml:space="preserve">de patiënt </w:t>
      </w:r>
      <w:r>
        <w:rPr>
          <w:rFonts w:cstheme="minorHAnsi"/>
          <w:color w:val="000000" w:themeColor="text1"/>
        </w:rPr>
        <w:t>voldeed aan de criteria</w:t>
      </w:r>
      <w:r w:rsidRPr="0034704A">
        <w:rPr>
          <w:rFonts w:cstheme="minorHAnsi"/>
          <w:color w:val="000000" w:themeColor="text1"/>
        </w:rPr>
        <w:t xml:space="preserve">, werd aan de patiënt gevraagd </w:t>
      </w:r>
      <w:r>
        <w:rPr>
          <w:rFonts w:cstheme="minorHAnsi"/>
        </w:rPr>
        <w:t xml:space="preserve">of hij/zij mee wou doen aan het onderzoek en of hij/zij open </w:t>
      </w:r>
      <w:r>
        <w:rPr>
          <w:rFonts w:cstheme="minorHAnsi"/>
          <w:color w:val="000000" w:themeColor="text1"/>
        </w:rPr>
        <w:t>stond</w:t>
      </w:r>
      <w:r w:rsidRPr="005E67E6">
        <w:rPr>
          <w:rFonts w:cstheme="minorHAnsi"/>
          <w:color w:val="000000" w:themeColor="text1"/>
        </w:rPr>
        <w:t xml:space="preserve"> </w:t>
      </w:r>
      <w:r>
        <w:rPr>
          <w:rFonts w:cstheme="minorHAnsi"/>
        </w:rPr>
        <w:t xml:space="preserve">voor behandeling middels </w:t>
      </w:r>
      <w:r>
        <w:t>EPTE</w:t>
      </w:r>
      <w:r>
        <w:rPr>
          <w:rFonts w:cstheme="minorHAnsi"/>
        </w:rPr>
        <w:t>.</w:t>
      </w:r>
    </w:p>
    <w:p w14:paraId="6CEAF414" w14:textId="45BB856A" w:rsidR="00BC3BA9" w:rsidRDefault="00BC3BA9" w:rsidP="00E951B4">
      <w:pPr>
        <w:spacing w:line="276" w:lineRule="auto"/>
      </w:pPr>
      <w:r>
        <w:rPr>
          <w:rFonts w:cstheme="minorHAnsi"/>
        </w:rPr>
        <w:t xml:space="preserve">Vervolgens is bij alle proefpersonen die geïncludeerd waren en instemden met de behandeling, </w:t>
      </w:r>
      <w:r>
        <w:t>EPTE</w:t>
      </w:r>
      <w:r w:rsidR="009C1B63">
        <w:t xml:space="preserve"> </w:t>
      </w:r>
      <w:r>
        <w:rPr>
          <w:rFonts w:cstheme="minorHAnsi"/>
        </w:rPr>
        <w:t xml:space="preserve">toegepast. </w:t>
      </w:r>
      <w:r w:rsidRPr="00C83160">
        <w:t xml:space="preserve">De techniek werd toegepast met behulp van een specifiek </w:t>
      </w:r>
      <w:r w:rsidR="00C90FE4">
        <w:t xml:space="preserve">voor deze behandeling </w:t>
      </w:r>
      <w:r w:rsidRPr="00C83160">
        <w:t>ontwikkeld</w:t>
      </w:r>
      <w:r w:rsidR="009C1B63">
        <w:t>,</w:t>
      </w:r>
      <w:r w:rsidRPr="00C83160">
        <w:t xml:space="preserve"> medisch gecertificeerd apparaat (EPTER V01), dat gemoduleerde galvanische elektriciteit produceert via de kathodische stroom van de negatieve elektrode. De galvanische stroom </w:t>
      </w:r>
      <w:r>
        <w:t>werd</w:t>
      </w:r>
      <w:r w:rsidRPr="00C83160">
        <w:t xml:space="preserve"> toegepast met behulp van acupunctuurnaalden van verschillende lengtes en </w:t>
      </w:r>
      <w:r w:rsidR="009C1B63">
        <w:t xml:space="preserve">met </w:t>
      </w:r>
      <w:r w:rsidRPr="00C83160">
        <w:t xml:space="preserve">een diameter van 0,3mm. Voor de </w:t>
      </w:r>
      <w:r>
        <w:t>s</w:t>
      </w:r>
      <w:r w:rsidRPr="00C83160">
        <w:t xml:space="preserve">upraspinatuspees </w:t>
      </w:r>
      <w:r>
        <w:t>werd</w:t>
      </w:r>
      <w:r w:rsidRPr="00C83160">
        <w:t xml:space="preserve"> een intensiteit van 350 μA gebruik</w:t>
      </w:r>
      <w:r>
        <w:t xml:space="preserve">t. </w:t>
      </w:r>
      <w:r w:rsidRPr="00C83160">
        <w:t>D</w:t>
      </w:r>
      <w:r>
        <w:t>e patiënt werd geplaatst in rug</w:t>
      </w:r>
      <w:r w:rsidRPr="00C83160">
        <w:t>lig</w:t>
      </w:r>
      <w:r>
        <w:t>,</w:t>
      </w:r>
      <w:r w:rsidRPr="00C83160">
        <w:t xml:space="preserve"> met de aangedane schouder in endorotatie.</w:t>
      </w:r>
      <w:r>
        <w:t xml:space="preserve"> </w:t>
      </w:r>
      <w:r w:rsidRPr="00C83160">
        <w:t>Het voorste deel van de schouder werd gesteriliseerd met isopropylalcohol. Er werd een laag gel op de echografische transducer aangebracht. Deze werd vervolgens ingesloten met een steriele hoes (Tegaderm Film, 3M, 10 cm x 12 cm)</w:t>
      </w:r>
      <w:r>
        <w:t>. Zo kon</w:t>
      </w:r>
      <w:r w:rsidRPr="00C83160">
        <w:t xml:space="preserve"> de gel bij het prikken niet in contact</w:t>
      </w:r>
      <w:r>
        <w:t xml:space="preserve"> </w:t>
      </w:r>
      <w:r w:rsidRPr="00C83160">
        <w:t>komen met het lichaam van de proefpersoon</w:t>
      </w:r>
      <w:r>
        <w:t xml:space="preserve"> en </w:t>
      </w:r>
      <w:r w:rsidR="00DD7C27">
        <w:t>werd de kop van de transducer</w:t>
      </w:r>
      <w:r>
        <w:t xml:space="preserve"> beschermd tegen de isopropylalcohol spray</w:t>
      </w:r>
      <w:r w:rsidRPr="00C83160">
        <w:t xml:space="preserve">. De transducer </w:t>
      </w:r>
      <w:r>
        <w:t>werd</w:t>
      </w:r>
      <w:r w:rsidRPr="00C83160">
        <w:t xml:space="preserve"> op de </w:t>
      </w:r>
      <w:r>
        <w:t>s</w:t>
      </w:r>
      <w:r w:rsidRPr="00C83160">
        <w:t xml:space="preserve">upraspinatuspees geplaatst en de naald </w:t>
      </w:r>
      <w:r>
        <w:t>werd</w:t>
      </w:r>
      <w:r w:rsidRPr="00C83160">
        <w:t xml:space="preserve"> ingebracht onder een hoek van ongeveer 30-45 ° </w:t>
      </w:r>
      <w:r w:rsidR="006B66D9">
        <w:t xml:space="preserve">ten opzichte </w:t>
      </w:r>
      <w:r>
        <w:t>van</w:t>
      </w:r>
      <w:r w:rsidRPr="00C83160">
        <w:t xml:space="preserve"> het huidoppervlak, afhankelijk van het doelgebied. </w:t>
      </w:r>
      <w:r>
        <w:t xml:space="preserve">In de bijlage (bijlage 4: figuur 1) is te zien hoe de naald en transducer geplaatst worden. </w:t>
      </w:r>
    </w:p>
    <w:p w14:paraId="0CA2A6B1" w14:textId="77777777" w:rsidR="00BC3BA9" w:rsidRDefault="00BC3BA9" w:rsidP="00E951B4">
      <w:pPr>
        <w:spacing w:line="276" w:lineRule="auto"/>
        <w:rPr>
          <w:rFonts w:cstheme="minorHAnsi"/>
        </w:rPr>
      </w:pPr>
      <w:r>
        <w:rPr>
          <w:rFonts w:cstheme="minorHAnsi"/>
        </w:rPr>
        <w:t xml:space="preserve">Deze behandeling is 4 tot 5 weken lang toegepast, waarin de </w:t>
      </w:r>
      <w:r>
        <w:t xml:space="preserve">EPTE </w:t>
      </w:r>
      <w:r>
        <w:rPr>
          <w:rFonts w:cstheme="minorHAnsi"/>
        </w:rPr>
        <w:t xml:space="preserve">behandeling drie keer is uitgevoerd. Tussen de behandelingen en metingen zaten steeds 6 tot 9 dagen. De </w:t>
      </w:r>
      <w:r>
        <w:t xml:space="preserve">EPTE </w:t>
      </w:r>
      <w:r>
        <w:rPr>
          <w:rFonts w:cstheme="minorHAnsi"/>
        </w:rPr>
        <w:t xml:space="preserve">behandeling is bij elke patiënt drie keer uitgevoerd. De behandeling duurde 1 minuut en 20 seconden, het voorbereiden van de patiënt </w:t>
      </w:r>
      <w:r>
        <w:t>en het klaarzetten van de benodigdheden voor de behandeling</w:t>
      </w:r>
      <w:r>
        <w:rPr>
          <w:rFonts w:cstheme="minorHAnsi"/>
        </w:rPr>
        <w:t xml:space="preserve"> duurde tussen 10 en 15 minuten. De metingen en behandelingen werden in dezelfde behandelkamer, door dezelfde therapeut gedaan.</w:t>
      </w:r>
    </w:p>
    <w:p w14:paraId="56E19EDA" w14:textId="77777777" w:rsidR="00C37D60" w:rsidRDefault="00C37D60" w:rsidP="00E951B4">
      <w:pPr>
        <w:spacing w:line="276" w:lineRule="auto"/>
        <w:rPr>
          <w:rFonts w:cstheme="minorHAnsi"/>
          <w:b/>
        </w:rPr>
      </w:pPr>
    </w:p>
    <w:p w14:paraId="28980722" w14:textId="77777777" w:rsidR="00C37D60" w:rsidRPr="00343DA6" w:rsidRDefault="00133882" w:rsidP="00E951B4">
      <w:pPr>
        <w:spacing w:line="276" w:lineRule="auto"/>
        <w:rPr>
          <w:rFonts w:cstheme="minorHAnsi"/>
          <w:b/>
        </w:rPr>
      </w:pPr>
      <w:r>
        <w:rPr>
          <w:rFonts w:cstheme="minorHAnsi"/>
          <w:b/>
        </w:rPr>
        <w:t xml:space="preserve">Data-verzameling </w:t>
      </w:r>
    </w:p>
    <w:p w14:paraId="6B567971" w14:textId="60518F34" w:rsidR="00BC3BA9" w:rsidRDefault="00BC3BA9" w:rsidP="00E951B4">
      <w:pPr>
        <w:spacing w:line="276" w:lineRule="auto"/>
        <w:rPr>
          <w:rFonts w:cstheme="minorHAnsi"/>
        </w:rPr>
      </w:pPr>
      <w:r w:rsidRPr="0096508F">
        <w:rPr>
          <w:rFonts w:cstheme="minorHAnsi"/>
        </w:rPr>
        <w:t xml:space="preserve">De </w:t>
      </w:r>
      <w:r>
        <w:rPr>
          <w:rFonts w:cstheme="minorHAnsi"/>
        </w:rPr>
        <w:t xml:space="preserve">variabelen voor de beschrijvende statistiek waren </w:t>
      </w:r>
      <w:r w:rsidRPr="0096508F">
        <w:rPr>
          <w:rFonts w:cstheme="minorHAnsi"/>
        </w:rPr>
        <w:t>geslacht</w:t>
      </w:r>
      <w:r>
        <w:rPr>
          <w:rFonts w:cstheme="minorHAnsi"/>
        </w:rPr>
        <w:t xml:space="preserve"> en</w:t>
      </w:r>
      <w:r w:rsidRPr="0096508F">
        <w:rPr>
          <w:rFonts w:cstheme="minorHAnsi"/>
        </w:rPr>
        <w:t xml:space="preserve"> leeftijd</w:t>
      </w:r>
      <w:r>
        <w:rPr>
          <w:rFonts w:cstheme="minorHAnsi"/>
        </w:rPr>
        <w:t>,</w:t>
      </w:r>
      <w:r w:rsidRPr="0096508F">
        <w:rPr>
          <w:rFonts w:cstheme="minorHAnsi"/>
        </w:rPr>
        <w:t xml:space="preserve"> </w:t>
      </w:r>
      <w:r>
        <w:rPr>
          <w:rFonts w:cstheme="minorHAnsi"/>
        </w:rPr>
        <w:t>deze z</w:t>
      </w:r>
      <w:r w:rsidRPr="0096508F">
        <w:rPr>
          <w:rFonts w:cstheme="minorHAnsi"/>
        </w:rPr>
        <w:t>ijn ver</w:t>
      </w:r>
      <w:r>
        <w:rPr>
          <w:rFonts w:cstheme="minorHAnsi"/>
        </w:rPr>
        <w:t>z</w:t>
      </w:r>
      <w:r w:rsidRPr="0096508F">
        <w:rPr>
          <w:rFonts w:cstheme="minorHAnsi"/>
        </w:rPr>
        <w:t xml:space="preserve">ameld voorafgaand </w:t>
      </w:r>
      <w:r>
        <w:rPr>
          <w:rFonts w:cstheme="minorHAnsi"/>
        </w:rPr>
        <w:t xml:space="preserve">aan </w:t>
      </w:r>
      <w:r w:rsidRPr="0096508F">
        <w:rPr>
          <w:rFonts w:cstheme="minorHAnsi"/>
        </w:rPr>
        <w:t>het onderzoek.</w:t>
      </w:r>
      <w:r>
        <w:rPr>
          <w:rFonts w:cstheme="minorHAnsi"/>
        </w:rPr>
        <w:t xml:space="preserve"> Voor de toetsende statistiek is voorafgaand aan de behandeling vier keer de pijn middels NPRS gemeten. De eerste meting voorafgaand aan de behandelingen was de nulmeting. De uitkomstmaat van dit onderzoek was de pijn</w:t>
      </w:r>
      <w:r w:rsidR="00D31504">
        <w:rPr>
          <w:rFonts w:cstheme="minorHAnsi"/>
        </w:rPr>
        <w:t>,</w:t>
      </w:r>
      <w:r>
        <w:rPr>
          <w:rFonts w:cstheme="minorHAnsi"/>
        </w:rPr>
        <w:t xml:space="preserve"> die gescoord werd met een elf punten schaal van nul tot-en-met tien. Hierin is nul ‘geen pijn’ en tien ‘de hoogste mate van pijn’. Aan de patiënt werd de vraag gesteld: </w:t>
      </w:r>
      <w:r w:rsidR="006B66D9">
        <w:rPr>
          <w:rFonts w:cstheme="minorHAnsi"/>
        </w:rPr>
        <w:t>“</w:t>
      </w:r>
      <w:r>
        <w:rPr>
          <w:rFonts w:cstheme="minorHAnsi"/>
        </w:rPr>
        <w:t>Hoeveel pijn heeft u gemiddeld de afgelopen week ervaren van nul tot met 10</w:t>
      </w:r>
      <w:r w:rsidR="006B66D9">
        <w:rPr>
          <w:rFonts w:cstheme="minorHAnsi"/>
        </w:rPr>
        <w:t>?</w:t>
      </w:r>
      <w:r>
        <w:rPr>
          <w:rFonts w:cstheme="minorHAnsi"/>
        </w:rPr>
        <w:t xml:space="preserve"> </w:t>
      </w:r>
      <w:r w:rsidR="006B66D9">
        <w:rPr>
          <w:rFonts w:cstheme="minorHAnsi"/>
        </w:rPr>
        <w:t>W</w:t>
      </w:r>
      <w:r>
        <w:rPr>
          <w:rFonts w:cstheme="minorHAnsi"/>
        </w:rPr>
        <w:t>aarin 0 ‘geen pijn’ is en 10 ‘de hoogste mate van pijn is</w:t>
      </w:r>
      <w:r w:rsidR="006B66D9">
        <w:rPr>
          <w:rFonts w:cstheme="minorHAnsi"/>
        </w:rPr>
        <w:t>”.</w:t>
      </w:r>
      <w:r>
        <w:rPr>
          <w:rFonts w:cstheme="minorHAnsi"/>
        </w:rPr>
        <w:t xml:space="preserve"> Er is voor dit </w:t>
      </w:r>
      <w:r w:rsidRPr="000D44A9">
        <w:rPr>
          <w:rFonts w:cstheme="minorHAnsi"/>
        </w:rPr>
        <w:t>meetinstrument gekozen</w:t>
      </w:r>
      <w:r>
        <w:rPr>
          <w:rFonts w:cstheme="minorHAnsi"/>
        </w:rPr>
        <w:t>,</w:t>
      </w:r>
      <w:r w:rsidRPr="000D44A9">
        <w:rPr>
          <w:rFonts w:cstheme="minorHAnsi"/>
        </w:rPr>
        <w:t xml:space="preserve"> o</w:t>
      </w:r>
      <w:r>
        <w:rPr>
          <w:rFonts w:cstheme="minorHAnsi"/>
        </w:rPr>
        <w:t xml:space="preserve">mdat het </w:t>
      </w:r>
      <w:r w:rsidR="00A55F6D">
        <w:rPr>
          <w:rFonts w:cstheme="minorHAnsi"/>
        </w:rPr>
        <w:t>ge</w:t>
      </w:r>
      <w:r>
        <w:rPr>
          <w:rFonts w:cstheme="minorHAnsi"/>
        </w:rPr>
        <w:t>makkelijk toepasbaar</w:t>
      </w:r>
      <w:r w:rsidRPr="000D44A9">
        <w:rPr>
          <w:rFonts w:cstheme="minorHAnsi"/>
        </w:rPr>
        <w:t xml:space="preserve">, </w:t>
      </w:r>
      <w:r>
        <w:rPr>
          <w:rFonts w:cstheme="minorHAnsi"/>
        </w:rPr>
        <w:t xml:space="preserve">betrouwbaar, valide en sensitief is. Het kan goed gebruikt worden als een ordinaal meetinstrument </w:t>
      </w:r>
      <w:r w:rsidRPr="00562F45">
        <w:rPr>
          <w:rFonts w:cstheme="minorHAnsi"/>
          <w:noProof/>
        </w:rPr>
        <w:t>(Karcioglu</w:t>
      </w:r>
      <w:r>
        <w:rPr>
          <w:rFonts w:cstheme="minorHAnsi"/>
          <w:noProof/>
        </w:rPr>
        <w:t xml:space="preserve">, et al., </w:t>
      </w:r>
      <w:r w:rsidRPr="00562F45">
        <w:rPr>
          <w:rFonts w:cstheme="minorHAnsi"/>
          <w:noProof/>
        </w:rPr>
        <w:t>2018</w:t>
      </w:r>
      <w:r>
        <w:rPr>
          <w:rFonts w:cstheme="minorHAnsi"/>
          <w:noProof/>
        </w:rPr>
        <w:t xml:space="preserve">). </w:t>
      </w:r>
      <w:r>
        <w:rPr>
          <w:rFonts w:cstheme="minorHAnsi"/>
        </w:rPr>
        <w:t>Het volledige protocol van NPRS is te vinden in de bijlage (bijlage 1: NPRS protocol)</w:t>
      </w:r>
      <w:r w:rsidR="007A4770">
        <w:rPr>
          <w:rFonts w:cstheme="minorHAnsi"/>
        </w:rPr>
        <w:t>.</w:t>
      </w:r>
    </w:p>
    <w:p w14:paraId="6F7DD8F0" w14:textId="77777777" w:rsidR="00C37D60" w:rsidRDefault="00C37D60" w:rsidP="00E951B4">
      <w:pPr>
        <w:spacing w:line="276" w:lineRule="auto"/>
        <w:rPr>
          <w:rFonts w:cstheme="minorHAnsi"/>
          <w:b/>
        </w:rPr>
      </w:pPr>
    </w:p>
    <w:p w14:paraId="49F856D0" w14:textId="77777777" w:rsidR="00CC4994" w:rsidRPr="00FA054A" w:rsidRDefault="00715D1F" w:rsidP="00E951B4">
      <w:pPr>
        <w:pStyle w:val="Normaalweb"/>
        <w:spacing w:before="0" w:beforeAutospacing="0" w:after="0" w:afterAutospacing="0" w:line="276" w:lineRule="auto"/>
        <w:rPr>
          <w:rFonts w:asciiTheme="minorHAnsi" w:hAnsiTheme="minorHAnsi" w:cstheme="minorHAnsi"/>
          <w:b/>
          <w:color w:val="201F1E"/>
        </w:rPr>
      </w:pPr>
      <w:r w:rsidRPr="00FA054A">
        <w:rPr>
          <w:rFonts w:asciiTheme="minorHAnsi" w:hAnsiTheme="minorHAnsi" w:cstheme="minorHAnsi"/>
          <w:b/>
          <w:color w:val="201F1E"/>
        </w:rPr>
        <w:t>Data-analys</w:t>
      </w:r>
      <w:r w:rsidR="00CC4994" w:rsidRPr="00FA054A">
        <w:rPr>
          <w:rFonts w:asciiTheme="minorHAnsi" w:hAnsiTheme="minorHAnsi" w:cstheme="minorHAnsi"/>
          <w:b/>
          <w:color w:val="201F1E"/>
        </w:rPr>
        <w:t>e</w:t>
      </w:r>
    </w:p>
    <w:p w14:paraId="57274B7E" w14:textId="45DF5F98" w:rsidR="00BC3BA9" w:rsidRPr="00E4016C" w:rsidRDefault="00BC3BA9" w:rsidP="00E951B4">
      <w:pPr>
        <w:spacing w:line="276" w:lineRule="auto"/>
        <w:rPr>
          <w:rFonts w:ascii="Calibri" w:hAnsi="Calibri" w:cs="Calibri"/>
          <w:color w:val="000000"/>
        </w:rPr>
      </w:pPr>
      <w:r w:rsidRPr="00FA054A">
        <w:rPr>
          <w:rFonts w:ascii="Calibri" w:hAnsi="Calibri" w:cs="Calibri"/>
          <w:color w:val="000000"/>
        </w:rPr>
        <w:t>De demografische gegevens van de proefpersonen werden geanalyseerd middels beschrijvende statistiek. De leeftijd</w:t>
      </w:r>
      <w:r>
        <w:rPr>
          <w:rFonts w:ascii="Calibri" w:hAnsi="Calibri" w:cs="Calibri"/>
          <w:color w:val="000000"/>
        </w:rPr>
        <w:t>,</w:t>
      </w:r>
      <w:r w:rsidRPr="00FA054A">
        <w:rPr>
          <w:rFonts w:ascii="Calibri" w:hAnsi="Calibri" w:cs="Calibri"/>
          <w:color w:val="000000"/>
        </w:rPr>
        <w:t xml:space="preserve"> wat een ratio/ interval variabele is</w:t>
      </w:r>
      <w:r>
        <w:rPr>
          <w:rFonts w:ascii="Calibri" w:hAnsi="Calibri" w:cs="Calibri"/>
          <w:color w:val="000000"/>
        </w:rPr>
        <w:t>,</w:t>
      </w:r>
      <w:r w:rsidRPr="00FA054A">
        <w:rPr>
          <w:rFonts w:ascii="Calibri" w:hAnsi="Calibri" w:cs="Calibri"/>
          <w:color w:val="000000"/>
        </w:rPr>
        <w:t xml:space="preserve"> werd uitgedrukt in het gemiddelde en de standaarddeviatie. Geslacht</w:t>
      </w:r>
      <w:r>
        <w:rPr>
          <w:rFonts w:ascii="Calibri" w:hAnsi="Calibri" w:cs="Calibri"/>
          <w:color w:val="000000"/>
        </w:rPr>
        <w:t>,</w:t>
      </w:r>
      <w:r w:rsidRPr="00FA054A">
        <w:rPr>
          <w:rFonts w:ascii="Calibri" w:hAnsi="Calibri" w:cs="Calibri"/>
          <w:color w:val="000000"/>
        </w:rPr>
        <w:t xml:space="preserve"> wat een nominale variabel is</w:t>
      </w:r>
      <w:r>
        <w:rPr>
          <w:rFonts w:ascii="Calibri" w:hAnsi="Calibri" w:cs="Calibri"/>
          <w:color w:val="000000"/>
        </w:rPr>
        <w:t>,</w:t>
      </w:r>
      <w:r w:rsidRPr="00FA054A">
        <w:rPr>
          <w:rFonts w:ascii="Calibri" w:hAnsi="Calibri" w:cs="Calibri"/>
          <w:color w:val="000000"/>
        </w:rPr>
        <w:t xml:space="preserve"> werd uitgedrukt in de frequentie. Voor de leeftijd is eerst gekeken of de scores in jaren normaal verdeeld </w:t>
      </w:r>
      <w:r>
        <w:rPr>
          <w:rFonts w:ascii="Calibri" w:hAnsi="Calibri" w:cs="Calibri"/>
          <w:color w:val="000000"/>
        </w:rPr>
        <w:t>waren</w:t>
      </w:r>
      <w:r w:rsidRPr="00FA054A">
        <w:rPr>
          <w:rFonts w:ascii="Calibri" w:hAnsi="Calibri" w:cs="Calibri"/>
          <w:color w:val="000000"/>
        </w:rPr>
        <w:t xml:space="preserve"> middels de Shaprio </w:t>
      </w:r>
      <w:r>
        <w:rPr>
          <w:rFonts w:ascii="Calibri" w:hAnsi="Calibri" w:cs="Calibri"/>
          <w:color w:val="000000"/>
        </w:rPr>
        <w:t>W</w:t>
      </w:r>
      <w:r w:rsidRPr="00FA054A">
        <w:rPr>
          <w:rFonts w:ascii="Calibri" w:hAnsi="Calibri" w:cs="Calibri"/>
          <w:color w:val="000000"/>
        </w:rPr>
        <w:t>ilk test. Voor de toetsende statistiek was de uitkomstmaat in dit onderzoek de NPRS score van de pijn</w:t>
      </w:r>
      <w:r>
        <w:rPr>
          <w:rFonts w:ascii="Calibri" w:hAnsi="Calibri" w:cs="Calibri"/>
          <w:color w:val="000000"/>
        </w:rPr>
        <w:t>. A</w:t>
      </w:r>
      <w:r w:rsidRPr="00FA054A">
        <w:rPr>
          <w:rFonts w:ascii="Calibri" w:hAnsi="Calibri" w:cs="Calibri"/>
          <w:color w:val="000000"/>
        </w:rPr>
        <w:t>angezien dit een ordinaal meetinstrument is</w:t>
      </w:r>
      <w:r>
        <w:rPr>
          <w:rFonts w:ascii="Calibri" w:hAnsi="Calibri" w:cs="Calibri"/>
          <w:color w:val="000000"/>
        </w:rPr>
        <w:t>, werd de non parametrische F</w:t>
      </w:r>
      <w:r w:rsidRPr="00FA054A">
        <w:rPr>
          <w:rFonts w:ascii="Calibri" w:hAnsi="Calibri" w:cs="Calibri"/>
          <w:color w:val="000000"/>
        </w:rPr>
        <w:t xml:space="preserve">riedman toets gebruikt. </w:t>
      </w:r>
      <w:bookmarkStart w:id="6" w:name="OLE_LINK1"/>
      <w:bookmarkStart w:id="7" w:name="OLE_LINK2"/>
      <w:r w:rsidR="00C90FE4">
        <w:t>Daarnaast</w:t>
      </w:r>
      <w:r>
        <w:t xml:space="preserve"> is gebruik gemaakt van de Friedman </w:t>
      </w:r>
      <w:bookmarkEnd w:id="6"/>
      <w:bookmarkEnd w:id="7"/>
      <w:r w:rsidR="00A55F6D">
        <w:t xml:space="preserve">toets, </w:t>
      </w:r>
      <w:r w:rsidR="00C90FE4">
        <w:t>omdat de metingen in vijf weken</w:t>
      </w:r>
      <w:r w:rsidR="00C90FE4" w:rsidRPr="00FA054A">
        <w:rPr>
          <w:rFonts w:ascii="Calibri" w:hAnsi="Calibri" w:cs="Calibri"/>
          <w:color w:val="000000"/>
        </w:rPr>
        <w:t xml:space="preserve"> </w:t>
      </w:r>
      <w:r w:rsidR="00C90FE4">
        <w:rPr>
          <w:rFonts w:ascii="Calibri" w:hAnsi="Calibri" w:cs="Calibri"/>
          <w:color w:val="000000"/>
        </w:rPr>
        <w:t xml:space="preserve">tijd, vier keer zijn herhaald. </w:t>
      </w:r>
      <w:r>
        <w:rPr>
          <w:rFonts w:ascii="Calibri" w:hAnsi="Calibri" w:cs="Calibri"/>
          <w:color w:val="000000"/>
        </w:rPr>
        <w:t xml:space="preserve">Er is </w:t>
      </w:r>
      <w:r w:rsidR="00AC38FA">
        <w:rPr>
          <w:rFonts w:ascii="Calibri" w:hAnsi="Calibri" w:cs="Calibri"/>
          <w:color w:val="000000"/>
        </w:rPr>
        <w:t>onderzocht</w:t>
      </w:r>
      <w:r>
        <w:rPr>
          <w:rFonts w:ascii="Calibri" w:hAnsi="Calibri" w:cs="Calibri"/>
          <w:color w:val="000000"/>
        </w:rPr>
        <w:t xml:space="preserve"> of er verandering plaatsvond binnen de vier metingen. </w:t>
      </w:r>
      <w:r>
        <w:rPr>
          <w:rFonts w:ascii="Calibri" w:hAnsi="Calibri" w:cs="Calibri"/>
          <w:color w:val="252525"/>
          <w:bdr w:val="none" w:sz="0" w:space="0" w:color="auto" w:frame="1"/>
        </w:rPr>
        <w:t xml:space="preserve">Om </w:t>
      </w:r>
      <w:r w:rsidR="00C90FE4">
        <w:rPr>
          <w:rFonts w:ascii="Calibri" w:hAnsi="Calibri" w:cs="Calibri"/>
          <w:color w:val="252525"/>
          <w:bdr w:val="none" w:sz="0" w:space="0" w:color="auto" w:frame="1"/>
        </w:rPr>
        <w:t>hierachter</w:t>
      </w:r>
      <w:r w:rsidRPr="00FA054A">
        <w:rPr>
          <w:rFonts w:ascii="Calibri" w:hAnsi="Calibri" w:cs="Calibri"/>
          <w:color w:val="252525"/>
          <w:bdr w:val="none" w:sz="0" w:space="0" w:color="auto" w:frame="1"/>
        </w:rPr>
        <w:t xml:space="preserve"> te komen</w:t>
      </w:r>
      <w:r>
        <w:rPr>
          <w:rFonts w:ascii="Calibri" w:hAnsi="Calibri" w:cs="Calibri"/>
          <w:color w:val="252525"/>
          <w:bdr w:val="none" w:sz="0" w:space="0" w:color="auto" w:frame="1"/>
        </w:rPr>
        <w:t>,</w:t>
      </w:r>
      <w:r w:rsidRPr="00FA054A">
        <w:rPr>
          <w:rFonts w:ascii="Calibri" w:hAnsi="Calibri" w:cs="Calibri"/>
          <w:color w:val="252525"/>
          <w:bdr w:val="none" w:sz="0" w:space="0" w:color="auto" w:frame="1"/>
        </w:rPr>
        <w:t xml:space="preserve"> is de </w:t>
      </w:r>
      <w:r>
        <w:rPr>
          <w:rFonts w:ascii="Calibri" w:hAnsi="Calibri" w:cs="Calibri"/>
          <w:color w:val="252525"/>
          <w:bdr w:val="none" w:sz="0" w:space="0" w:color="auto" w:frame="1"/>
        </w:rPr>
        <w:t>significantie</w:t>
      </w:r>
      <w:r w:rsidRPr="00FA054A">
        <w:rPr>
          <w:rFonts w:ascii="Calibri" w:hAnsi="Calibri" w:cs="Calibri"/>
          <w:color w:val="252525"/>
          <w:bdr w:val="none" w:sz="0" w:space="0" w:color="auto" w:frame="1"/>
        </w:rPr>
        <w:t xml:space="preserve"> berekend over het verschil in de pijnscore over </w:t>
      </w:r>
      <w:r>
        <w:rPr>
          <w:rFonts w:ascii="Calibri" w:hAnsi="Calibri" w:cs="Calibri"/>
          <w:color w:val="252525"/>
          <w:bdr w:val="none" w:sz="0" w:space="0" w:color="auto" w:frame="1"/>
        </w:rPr>
        <w:t xml:space="preserve">het totaal van </w:t>
      </w:r>
      <w:r w:rsidRPr="00FA054A">
        <w:rPr>
          <w:rFonts w:ascii="Calibri" w:hAnsi="Calibri" w:cs="Calibri"/>
          <w:color w:val="252525"/>
          <w:bdr w:val="none" w:sz="0" w:space="0" w:color="auto" w:frame="1"/>
        </w:rPr>
        <w:t xml:space="preserve">de vier metingen. </w:t>
      </w:r>
      <w:r w:rsidRPr="00325150">
        <w:rPr>
          <w:rFonts w:ascii="Calibri" w:hAnsi="Calibri" w:cs="Calibri"/>
          <w:color w:val="252525"/>
          <w:bdr w:val="none" w:sz="0" w:space="0" w:color="auto" w:frame="1"/>
        </w:rPr>
        <w:t>Waarden</w:t>
      </w:r>
      <w:r w:rsidRPr="00FA054A">
        <w:rPr>
          <w:rFonts w:ascii="Calibri" w:hAnsi="Calibri" w:cs="Calibri"/>
          <w:color w:val="252525"/>
          <w:bdr w:val="none" w:sz="0" w:space="0" w:color="auto" w:frame="1"/>
        </w:rPr>
        <w:t xml:space="preserve"> van p&lt;0,05 werden aangenomen als </w:t>
      </w:r>
      <w:r>
        <w:rPr>
          <w:rFonts w:ascii="Calibri" w:hAnsi="Calibri" w:cs="Calibri"/>
          <w:color w:val="252525"/>
          <w:bdr w:val="none" w:sz="0" w:space="0" w:color="auto" w:frame="1"/>
        </w:rPr>
        <w:t>statistisch</w:t>
      </w:r>
      <w:r w:rsidRPr="00FA054A">
        <w:rPr>
          <w:rFonts w:ascii="Calibri" w:hAnsi="Calibri" w:cs="Calibri"/>
          <w:color w:val="252525"/>
          <w:bdr w:val="none" w:sz="0" w:space="0" w:color="auto" w:frame="1"/>
        </w:rPr>
        <w:t xml:space="preserve"> significant. Daarnaast </w:t>
      </w:r>
      <w:r>
        <w:rPr>
          <w:rFonts w:ascii="Calibri" w:hAnsi="Calibri" w:cs="Calibri"/>
          <w:color w:val="252525"/>
          <w:bdr w:val="none" w:sz="0" w:space="0" w:color="auto" w:frame="1"/>
        </w:rPr>
        <w:t>zijn</w:t>
      </w:r>
      <w:r w:rsidRPr="00FA054A">
        <w:rPr>
          <w:rFonts w:ascii="Calibri" w:hAnsi="Calibri" w:cs="Calibri"/>
          <w:color w:val="252525"/>
          <w:bdr w:val="none" w:sz="0" w:space="0" w:color="auto" w:frame="1"/>
        </w:rPr>
        <w:t xml:space="preserve"> de mediaan, </w:t>
      </w:r>
      <w:r w:rsidR="00A55F6D">
        <w:rPr>
          <w:rFonts w:ascii="Calibri" w:hAnsi="Calibri" w:cs="Calibri"/>
          <w:color w:val="252525"/>
          <w:bdr w:val="none" w:sz="0" w:space="0" w:color="auto" w:frame="1"/>
        </w:rPr>
        <w:t xml:space="preserve">het </w:t>
      </w:r>
      <w:r w:rsidRPr="00FA054A">
        <w:rPr>
          <w:rFonts w:ascii="Calibri" w:hAnsi="Calibri" w:cs="Calibri"/>
          <w:color w:val="252525"/>
          <w:bdr w:val="none" w:sz="0" w:space="0" w:color="auto" w:frame="1"/>
        </w:rPr>
        <w:t xml:space="preserve">maximum en het minimum </w:t>
      </w:r>
      <w:r>
        <w:rPr>
          <w:rFonts w:ascii="Calibri" w:hAnsi="Calibri" w:cs="Calibri"/>
          <w:color w:val="252525"/>
          <w:bdr w:val="none" w:sz="0" w:space="0" w:color="auto" w:frame="1"/>
        </w:rPr>
        <w:t>berekend</w:t>
      </w:r>
      <w:r w:rsidRPr="00FA054A">
        <w:rPr>
          <w:rFonts w:ascii="Calibri" w:hAnsi="Calibri" w:cs="Calibri"/>
          <w:color w:val="252525"/>
          <w:bdr w:val="none" w:sz="0" w:space="0" w:color="auto" w:frame="1"/>
        </w:rPr>
        <w:t xml:space="preserve">. Deze zijn berekend om uitspraak te kunnen doen </w:t>
      </w:r>
      <w:r>
        <w:rPr>
          <w:rFonts w:ascii="Calibri" w:hAnsi="Calibri" w:cs="Calibri"/>
          <w:color w:val="252525"/>
          <w:bdr w:val="none" w:sz="0" w:space="0" w:color="auto" w:frame="1"/>
        </w:rPr>
        <w:t xml:space="preserve">over de mate waarin </w:t>
      </w:r>
      <w:r w:rsidRPr="00FA054A">
        <w:rPr>
          <w:rFonts w:ascii="Calibri" w:hAnsi="Calibri" w:cs="Calibri"/>
          <w:color w:val="252525"/>
          <w:bdr w:val="none" w:sz="0" w:space="0" w:color="auto" w:frame="1"/>
        </w:rPr>
        <w:t>de NPRS p</w:t>
      </w:r>
      <w:r>
        <w:rPr>
          <w:rFonts w:ascii="Calibri" w:hAnsi="Calibri" w:cs="Calibri"/>
          <w:color w:val="252525"/>
          <w:bdr w:val="none" w:sz="0" w:space="0" w:color="auto" w:frame="1"/>
        </w:rPr>
        <w:t>ijn</w:t>
      </w:r>
      <w:r w:rsidRPr="00FA054A">
        <w:rPr>
          <w:rFonts w:ascii="Calibri" w:hAnsi="Calibri" w:cs="Calibri"/>
          <w:color w:val="252525"/>
          <w:bdr w:val="none" w:sz="0" w:space="0" w:color="auto" w:frame="1"/>
        </w:rPr>
        <w:t xml:space="preserve">score daalt of stijgt en </w:t>
      </w:r>
      <w:r>
        <w:rPr>
          <w:rFonts w:ascii="Calibri" w:hAnsi="Calibri" w:cs="Calibri"/>
          <w:color w:val="252525"/>
          <w:bdr w:val="none" w:sz="0" w:space="0" w:color="auto" w:frame="1"/>
        </w:rPr>
        <w:t>tussen welke behandeling</w:t>
      </w:r>
      <w:r w:rsidR="00A55F6D">
        <w:rPr>
          <w:rFonts w:ascii="Calibri" w:hAnsi="Calibri" w:cs="Calibri"/>
          <w:color w:val="252525"/>
          <w:bdr w:val="none" w:sz="0" w:space="0" w:color="auto" w:frame="1"/>
        </w:rPr>
        <w:t>en</w:t>
      </w:r>
      <w:r>
        <w:rPr>
          <w:rFonts w:ascii="Calibri" w:hAnsi="Calibri" w:cs="Calibri"/>
          <w:color w:val="252525"/>
          <w:bdr w:val="none" w:sz="0" w:space="0" w:color="auto" w:frame="1"/>
        </w:rPr>
        <w:t xml:space="preserve"> de score daalt of stijgt</w:t>
      </w:r>
      <w:r w:rsidRPr="00FA054A">
        <w:rPr>
          <w:rFonts w:ascii="Calibri" w:hAnsi="Calibri" w:cs="Calibri"/>
          <w:color w:val="252525"/>
          <w:bdr w:val="none" w:sz="0" w:space="0" w:color="auto" w:frame="1"/>
        </w:rPr>
        <w:t>. </w:t>
      </w:r>
      <w:r>
        <w:rPr>
          <w:rFonts w:ascii="Calibri" w:hAnsi="Calibri" w:cs="Calibri"/>
          <w:color w:val="000000"/>
        </w:rPr>
        <w:t>Deze data zijn</w:t>
      </w:r>
      <w:r w:rsidRPr="00FA054A">
        <w:rPr>
          <w:rFonts w:ascii="Calibri" w:hAnsi="Calibri" w:cs="Calibri"/>
          <w:color w:val="000000"/>
        </w:rPr>
        <w:t xml:space="preserve"> verwerkt in SPSSversie25.</w:t>
      </w:r>
    </w:p>
    <w:p w14:paraId="19880A20" w14:textId="77777777" w:rsidR="000726AC" w:rsidRDefault="000726AC" w:rsidP="00C37D60">
      <w:pPr>
        <w:rPr>
          <w:rFonts w:cstheme="minorHAnsi"/>
        </w:rPr>
      </w:pPr>
    </w:p>
    <w:p w14:paraId="12F92FF1" w14:textId="77777777" w:rsidR="000726AC" w:rsidRDefault="000726AC" w:rsidP="009B32D6">
      <w:pPr>
        <w:pStyle w:val="Kop1"/>
        <w:spacing w:after="120" w:line="276" w:lineRule="auto"/>
      </w:pPr>
      <w:bookmarkStart w:id="8" w:name="_Toc11002262"/>
      <w:r>
        <w:t>Resultaten</w:t>
      </w:r>
      <w:bookmarkEnd w:id="8"/>
      <w:r>
        <w:t xml:space="preserve"> </w:t>
      </w:r>
    </w:p>
    <w:p w14:paraId="27BBA2A4" w14:textId="2404AFA9" w:rsidR="00BC3BA9" w:rsidRDefault="00BC3BA9" w:rsidP="00E951B4">
      <w:pPr>
        <w:spacing w:line="276" w:lineRule="auto"/>
      </w:pPr>
      <w:r>
        <w:t>Voor de beschrijvende statistiek blijkt de leeftijd in jaren van de groep, middels de Shaprio Wilk test, normaal verdeeld te zijn</w:t>
      </w:r>
      <w:r>
        <w:rPr>
          <w:rStyle w:val="Verwijzingopmerking"/>
        </w:rPr>
        <w:t>.</w:t>
      </w:r>
      <w:r>
        <w:t xml:space="preserve"> De jongste proefpersoon is 45 jaar en de oudste 63 jaar. De gemiddelde leeftijd is 53,83 </w:t>
      </w:r>
      <w:r>
        <w:sym w:font="Symbol" w:char="F0B1"/>
      </w:r>
      <w:r>
        <w:t xml:space="preserve"> 7,83 jaar. De groep bestaat uit drie mannen en drie vrouwen. </w:t>
      </w:r>
    </w:p>
    <w:p w14:paraId="62D39EAA" w14:textId="77777777" w:rsidR="00DF5B90" w:rsidRDefault="00DF5B90" w:rsidP="00E951B4">
      <w:pPr>
        <w:spacing w:line="276" w:lineRule="auto"/>
      </w:pPr>
    </w:p>
    <w:p w14:paraId="645B3954" w14:textId="6324B7FE" w:rsidR="00BC3BA9" w:rsidRDefault="00BC3BA9" w:rsidP="00E951B4">
      <w:pPr>
        <w:spacing w:line="276" w:lineRule="auto"/>
      </w:pPr>
      <w:r>
        <w:t>De resultaten van de toetsende statistiek van de vier metingen staan</w:t>
      </w:r>
      <w:r w:rsidR="001A1822">
        <w:t xml:space="preserve"> beschreven</w:t>
      </w:r>
      <w:r>
        <w:t xml:space="preserve"> in (T</w:t>
      </w:r>
      <w:r w:rsidRPr="000A3C59">
        <w:t>abel</w:t>
      </w:r>
      <w:r>
        <w:t xml:space="preserve"> 2</w:t>
      </w:r>
      <w:r w:rsidRPr="001109CE">
        <w:t>)</w:t>
      </w:r>
      <w:r>
        <w:t>. De resultaten van de toetsende statistiek zijn niet normaal verdeeld. Alle pijnscores zijn gemeten met de NPRS. De minimale score aan het eind van de gehele vier tot vijf weken behandelen, is NPRS score één. De maximale score waarmee de proefpersonen zijn begonnen, is NPRS score zes. Het verschil van de mediaan tussen meting één en meting twee is 2 punten op de NPRS score. Om dit visueel te maken zijn deze waardes verwerkt in een boxplot per meting (figuur 1-4)</w:t>
      </w:r>
      <w:r w:rsidR="007A4770">
        <w:t>.</w:t>
      </w:r>
    </w:p>
    <w:p w14:paraId="1AB33DDC" w14:textId="77777777" w:rsidR="00356924" w:rsidRDefault="00356924" w:rsidP="00715D1F">
      <w:pPr>
        <w:rPr>
          <w:sz w:val="16"/>
          <w:szCs w:val="16"/>
        </w:rPr>
      </w:pPr>
    </w:p>
    <w:p w14:paraId="6958DB70" w14:textId="03A6C5DF" w:rsidR="002C3435" w:rsidRDefault="00195421" w:rsidP="00356924">
      <w:pPr>
        <w:rPr>
          <w:sz w:val="16"/>
          <w:szCs w:val="16"/>
        </w:rPr>
      </w:pPr>
      <w:r w:rsidRPr="00D2365C">
        <w:rPr>
          <w:i/>
          <w:sz w:val="16"/>
          <w:szCs w:val="16"/>
        </w:rPr>
        <w:t>Tabel</w:t>
      </w:r>
      <w:r w:rsidR="00FA7DFE">
        <w:rPr>
          <w:i/>
          <w:sz w:val="16"/>
          <w:szCs w:val="16"/>
        </w:rPr>
        <w:t xml:space="preserve"> </w:t>
      </w:r>
      <w:r w:rsidR="00F65E9A">
        <w:rPr>
          <w:i/>
          <w:sz w:val="16"/>
          <w:szCs w:val="16"/>
        </w:rPr>
        <w:t>2</w:t>
      </w:r>
      <w:r w:rsidRPr="00D2365C">
        <w:rPr>
          <w:i/>
          <w:sz w:val="16"/>
          <w:szCs w:val="16"/>
        </w:rPr>
        <w:t xml:space="preserve"> toetsende </w:t>
      </w:r>
      <w:r w:rsidR="00C235A4" w:rsidRPr="00D2365C">
        <w:rPr>
          <w:i/>
          <w:sz w:val="16"/>
          <w:szCs w:val="16"/>
        </w:rPr>
        <w:t>statistiek</w:t>
      </w:r>
      <w:r>
        <w:rPr>
          <w:i/>
          <w:sz w:val="16"/>
          <w:szCs w:val="16"/>
        </w:rPr>
        <w:t>, NPRS scores in mediaan, maximum, minimum.</w:t>
      </w:r>
    </w:p>
    <w:tbl>
      <w:tblPr>
        <w:tblStyle w:val="Onopgemaaktetabel4"/>
        <w:tblW w:w="0" w:type="auto"/>
        <w:tblLook w:val="04A0" w:firstRow="1" w:lastRow="0" w:firstColumn="1" w:lastColumn="0" w:noHBand="0" w:noVBand="1"/>
      </w:tblPr>
      <w:tblGrid>
        <w:gridCol w:w="2264"/>
        <w:gridCol w:w="2264"/>
        <w:gridCol w:w="2264"/>
        <w:gridCol w:w="2264"/>
      </w:tblGrid>
      <w:tr w:rsidR="002C3435" w:rsidRPr="00195421" w14:paraId="797410A3" w14:textId="77777777" w:rsidTr="001954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Borders>
              <w:top w:val="single" w:sz="4" w:space="0" w:color="auto"/>
            </w:tcBorders>
          </w:tcPr>
          <w:p w14:paraId="10E75293" w14:textId="77777777" w:rsidR="002C3435" w:rsidRPr="00195421" w:rsidRDefault="002C3435" w:rsidP="00356924"/>
        </w:tc>
        <w:tc>
          <w:tcPr>
            <w:tcW w:w="2264" w:type="dxa"/>
            <w:tcBorders>
              <w:top w:val="single" w:sz="4" w:space="0" w:color="auto"/>
            </w:tcBorders>
          </w:tcPr>
          <w:p w14:paraId="155780AF" w14:textId="77777777" w:rsidR="002C3435" w:rsidRPr="00195421" w:rsidRDefault="00195421" w:rsidP="00356924">
            <w:pPr>
              <w:cnfStyle w:val="100000000000" w:firstRow="1" w:lastRow="0" w:firstColumn="0" w:lastColumn="0" w:oddVBand="0" w:evenVBand="0" w:oddHBand="0" w:evenHBand="0" w:firstRowFirstColumn="0" w:firstRowLastColumn="0" w:lastRowFirstColumn="0" w:lastRowLastColumn="0"/>
            </w:pPr>
            <w:r>
              <w:t>Mediaan (IQR)*</w:t>
            </w:r>
          </w:p>
        </w:tc>
        <w:tc>
          <w:tcPr>
            <w:tcW w:w="2264" w:type="dxa"/>
            <w:tcBorders>
              <w:top w:val="single" w:sz="4" w:space="0" w:color="auto"/>
            </w:tcBorders>
          </w:tcPr>
          <w:p w14:paraId="58F084A7" w14:textId="77777777" w:rsidR="002C3435" w:rsidRPr="00195421" w:rsidRDefault="00195421" w:rsidP="00356924">
            <w:pPr>
              <w:cnfStyle w:val="100000000000" w:firstRow="1" w:lastRow="0" w:firstColumn="0" w:lastColumn="0" w:oddVBand="0" w:evenVBand="0" w:oddHBand="0" w:evenHBand="0" w:firstRowFirstColumn="0" w:firstRowLastColumn="0" w:lastRowFirstColumn="0" w:lastRowLastColumn="0"/>
            </w:pPr>
            <w:r>
              <w:t xml:space="preserve">Minimum </w:t>
            </w:r>
          </w:p>
        </w:tc>
        <w:tc>
          <w:tcPr>
            <w:tcW w:w="2264" w:type="dxa"/>
            <w:tcBorders>
              <w:top w:val="single" w:sz="4" w:space="0" w:color="auto"/>
            </w:tcBorders>
          </w:tcPr>
          <w:p w14:paraId="1E1DD4A9" w14:textId="77777777" w:rsidR="002C3435" w:rsidRPr="00195421" w:rsidRDefault="00195421" w:rsidP="00356924">
            <w:pPr>
              <w:cnfStyle w:val="100000000000" w:firstRow="1" w:lastRow="0" w:firstColumn="0" w:lastColumn="0" w:oddVBand="0" w:evenVBand="0" w:oddHBand="0" w:evenHBand="0" w:firstRowFirstColumn="0" w:firstRowLastColumn="0" w:lastRowFirstColumn="0" w:lastRowLastColumn="0"/>
            </w:pPr>
            <w:r>
              <w:t xml:space="preserve">Maximum </w:t>
            </w:r>
          </w:p>
        </w:tc>
      </w:tr>
      <w:tr w:rsidR="00195421" w:rsidRPr="00195421" w14:paraId="40ACAECF" w14:textId="77777777" w:rsidTr="00195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74AF34B9" w14:textId="77777777" w:rsidR="00195421" w:rsidRPr="00195421" w:rsidRDefault="00195421" w:rsidP="00195421">
            <w:r>
              <w:t>Meting 1</w:t>
            </w:r>
          </w:p>
        </w:tc>
        <w:tc>
          <w:tcPr>
            <w:tcW w:w="2264" w:type="dxa"/>
          </w:tcPr>
          <w:p w14:paraId="008692A0" w14:textId="77777777" w:rsidR="00195421" w:rsidRDefault="00195421" w:rsidP="00195421">
            <w:pPr>
              <w:cnfStyle w:val="000000100000" w:firstRow="0" w:lastRow="0" w:firstColumn="0" w:lastColumn="0" w:oddVBand="0" w:evenVBand="0" w:oddHBand="1" w:evenHBand="0" w:firstRowFirstColumn="0" w:firstRowLastColumn="0" w:lastRowFirstColumn="0" w:lastRowLastColumn="0"/>
            </w:pPr>
            <w:r>
              <w:rPr>
                <w:rFonts w:cstheme="minorHAnsi"/>
              </w:rPr>
              <w:t>4,5 (3,8-5,3)</w:t>
            </w:r>
          </w:p>
        </w:tc>
        <w:tc>
          <w:tcPr>
            <w:tcW w:w="2264" w:type="dxa"/>
          </w:tcPr>
          <w:p w14:paraId="45B3A984" w14:textId="77777777" w:rsidR="00195421" w:rsidRPr="00195421" w:rsidRDefault="00195421" w:rsidP="00195421">
            <w:pPr>
              <w:cnfStyle w:val="000000100000" w:firstRow="0" w:lastRow="0" w:firstColumn="0" w:lastColumn="0" w:oddVBand="0" w:evenVBand="0" w:oddHBand="1" w:evenHBand="0" w:firstRowFirstColumn="0" w:firstRowLastColumn="0" w:lastRowFirstColumn="0" w:lastRowLastColumn="0"/>
            </w:pPr>
            <w:r>
              <w:t>3</w:t>
            </w:r>
          </w:p>
        </w:tc>
        <w:tc>
          <w:tcPr>
            <w:tcW w:w="2264" w:type="dxa"/>
          </w:tcPr>
          <w:p w14:paraId="187AF8EF" w14:textId="77777777" w:rsidR="00195421" w:rsidRPr="00195421" w:rsidRDefault="00195421" w:rsidP="00195421">
            <w:pPr>
              <w:cnfStyle w:val="000000100000" w:firstRow="0" w:lastRow="0" w:firstColumn="0" w:lastColumn="0" w:oddVBand="0" w:evenVBand="0" w:oddHBand="1" w:evenHBand="0" w:firstRowFirstColumn="0" w:firstRowLastColumn="0" w:lastRowFirstColumn="0" w:lastRowLastColumn="0"/>
            </w:pPr>
            <w:r>
              <w:t>6</w:t>
            </w:r>
          </w:p>
        </w:tc>
      </w:tr>
      <w:tr w:rsidR="00195421" w:rsidRPr="00195421" w14:paraId="23F1C22F" w14:textId="77777777" w:rsidTr="00195421">
        <w:tc>
          <w:tcPr>
            <w:cnfStyle w:val="001000000000" w:firstRow="0" w:lastRow="0" w:firstColumn="1" w:lastColumn="0" w:oddVBand="0" w:evenVBand="0" w:oddHBand="0" w:evenHBand="0" w:firstRowFirstColumn="0" w:firstRowLastColumn="0" w:lastRowFirstColumn="0" w:lastRowLastColumn="0"/>
            <w:tcW w:w="2264" w:type="dxa"/>
          </w:tcPr>
          <w:p w14:paraId="3BBB07B4" w14:textId="77777777" w:rsidR="00195421" w:rsidRPr="00195421" w:rsidRDefault="00195421" w:rsidP="00195421">
            <w:r>
              <w:t>Meting 2</w:t>
            </w:r>
          </w:p>
        </w:tc>
        <w:tc>
          <w:tcPr>
            <w:tcW w:w="2264" w:type="dxa"/>
          </w:tcPr>
          <w:p w14:paraId="11234954" w14:textId="77777777" w:rsidR="00195421" w:rsidRDefault="00195421" w:rsidP="00195421">
            <w:pPr>
              <w:cnfStyle w:val="000000000000" w:firstRow="0" w:lastRow="0" w:firstColumn="0" w:lastColumn="0" w:oddVBand="0" w:evenVBand="0" w:oddHBand="0" w:evenHBand="0" w:firstRowFirstColumn="0" w:firstRowLastColumn="0" w:lastRowFirstColumn="0" w:lastRowLastColumn="0"/>
            </w:pPr>
            <w:r>
              <w:t>2,5 (2,0-3,0)</w:t>
            </w:r>
          </w:p>
        </w:tc>
        <w:tc>
          <w:tcPr>
            <w:tcW w:w="2264" w:type="dxa"/>
          </w:tcPr>
          <w:p w14:paraId="11C0D331" w14:textId="77777777" w:rsidR="00195421" w:rsidRPr="00195421" w:rsidRDefault="00195421" w:rsidP="00195421">
            <w:pPr>
              <w:cnfStyle w:val="000000000000" w:firstRow="0" w:lastRow="0" w:firstColumn="0" w:lastColumn="0" w:oddVBand="0" w:evenVBand="0" w:oddHBand="0" w:evenHBand="0" w:firstRowFirstColumn="0" w:firstRowLastColumn="0" w:lastRowFirstColumn="0" w:lastRowLastColumn="0"/>
            </w:pPr>
            <w:r>
              <w:t>2</w:t>
            </w:r>
          </w:p>
        </w:tc>
        <w:tc>
          <w:tcPr>
            <w:tcW w:w="2264" w:type="dxa"/>
          </w:tcPr>
          <w:p w14:paraId="2D72B0B4" w14:textId="77777777" w:rsidR="00195421" w:rsidRPr="00195421" w:rsidRDefault="00195421" w:rsidP="00195421">
            <w:pPr>
              <w:cnfStyle w:val="000000000000" w:firstRow="0" w:lastRow="0" w:firstColumn="0" w:lastColumn="0" w:oddVBand="0" w:evenVBand="0" w:oddHBand="0" w:evenHBand="0" w:firstRowFirstColumn="0" w:firstRowLastColumn="0" w:lastRowFirstColumn="0" w:lastRowLastColumn="0"/>
            </w:pPr>
            <w:r>
              <w:t>3</w:t>
            </w:r>
          </w:p>
        </w:tc>
      </w:tr>
      <w:tr w:rsidR="00195421" w:rsidRPr="00195421" w14:paraId="670F5DEF" w14:textId="77777777" w:rsidTr="00195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0CB341EB" w14:textId="77777777" w:rsidR="00195421" w:rsidRPr="00195421" w:rsidRDefault="00195421" w:rsidP="00195421">
            <w:r>
              <w:t>Meting 3</w:t>
            </w:r>
          </w:p>
        </w:tc>
        <w:tc>
          <w:tcPr>
            <w:tcW w:w="2264" w:type="dxa"/>
          </w:tcPr>
          <w:p w14:paraId="53F49ABA" w14:textId="77777777" w:rsidR="00195421" w:rsidRDefault="00195421" w:rsidP="00195421">
            <w:pPr>
              <w:cnfStyle w:val="000000100000" w:firstRow="0" w:lastRow="0" w:firstColumn="0" w:lastColumn="0" w:oddVBand="0" w:evenVBand="0" w:oddHBand="1" w:evenHBand="0" w:firstRowFirstColumn="0" w:firstRowLastColumn="0" w:lastRowFirstColumn="0" w:lastRowLastColumn="0"/>
            </w:pPr>
            <w:r>
              <w:t>2,5 (1,0-3,0)</w:t>
            </w:r>
          </w:p>
        </w:tc>
        <w:tc>
          <w:tcPr>
            <w:tcW w:w="2264" w:type="dxa"/>
          </w:tcPr>
          <w:p w14:paraId="69E0C0E9" w14:textId="77777777" w:rsidR="00195421" w:rsidRPr="00195421" w:rsidRDefault="00195421" w:rsidP="00195421">
            <w:pPr>
              <w:cnfStyle w:val="000000100000" w:firstRow="0" w:lastRow="0" w:firstColumn="0" w:lastColumn="0" w:oddVBand="0" w:evenVBand="0" w:oddHBand="1" w:evenHBand="0" w:firstRowFirstColumn="0" w:firstRowLastColumn="0" w:lastRowFirstColumn="0" w:lastRowLastColumn="0"/>
            </w:pPr>
            <w:r>
              <w:t>1</w:t>
            </w:r>
          </w:p>
        </w:tc>
        <w:tc>
          <w:tcPr>
            <w:tcW w:w="2264" w:type="dxa"/>
          </w:tcPr>
          <w:p w14:paraId="6E55A7B3" w14:textId="77777777" w:rsidR="00195421" w:rsidRPr="00195421" w:rsidRDefault="00195421" w:rsidP="00195421">
            <w:pPr>
              <w:cnfStyle w:val="000000100000" w:firstRow="0" w:lastRow="0" w:firstColumn="0" w:lastColumn="0" w:oddVBand="0" w:evenVBand="0" w:oddHBand="1" w:evenHBand="0" w:firstRowFirstColumn="0" w:firstRowLastColumn="0" w:lastRowFirstColumn="0" w:lastRowLastColumn="0"/>
            </w:pPr>
            <w:r>
              <w:t>3</w:t>
            </w:r>
          </w:p>
        </w:tc>
      </w:tr>
      <w:tr w:rsidR="00195421" w:rsidRPr="00195421" w14:paraId="0A5680F4" w14:textId="77777777" w:rsidTr="00195421">
        <w:tc>
          <w:tcPr>
            <w:cnfStyle w:val="001000000000" w:firstRow="0" w:lastRow="0" w:firstColumn="1" w:lastColumn="0" w:oddVBand="0" w:evenVBand="0" w:oddHBand="0" w:evenHBand="0" w:firstRowFirstColumn="0" w:firstRowLastColumn="0" w:lastRowFirstColumn="0" w:lastRowLastColumn="0"/>
            <w:tcW w:w="2264" w:type="dxa"/>
            <w:tcBorders>
              <w:bottom w:val="single" w:sz="4" w:space="0" w:color="auto"/>
            </w:tcBorders>
          </w:tcPr>
          <w:p w14:paraId="539386D8" w14:textId="77777777" w:rsidR="00195421" w:rsidRDefault="00195421" w:rsidP="00195421">
            <w:r>
              <w:t>Meting 4</w:t>
            </w:r>
          </w:p>
        </w:tc>
        <w:tc>
          <w:tcPr>
            <w:tcW w:w="2264" w:type="dxa"/>
            <w:tcBorders>
              <w:bottom w:val="single" w:sz="4" w:space="0" w:color="auto"/>
            </w:tcBorders>
          </w:tcPr>
          <w:p w14:paraId="5DA8F152" w14:textId="77777777" w:rsidR="00195421" w:rsidRDefault="00195421" w:rsidP="00195421">
            <w:pPr>
              <w:cnfStyle w:val="000000000000" w:firstRow="0" w:lastRow="0" w:firstColumn="0" w:lastColumn="0" w:oddVBand="0" w:evenVBand="0" w:oddHBand="0" w:evenHBand="0" w:firstRowFirstColumn="0" w:firstRowLastColumn="0" w:lastRowFirstColumn="0" w:lastRowLastColumn="0"/>
            </w:pPr>
            <w:r>
              <w:t>2,5 (1,0-3,0)</w:t>
            </w:r>
          </w:p>
        </w:tc>
        <w:tc>
          <w:tcPr>
            <w:tcW w:w="2264" w:type="dxa"/>
            <w:tcBorders>
              <w:bottom w:val="single" w:sz="4" w:space="0" w:color="auto"/>
            </w:tcBorders>
          </w:tcPr>
          <w:p w14:paraId="353EC35C" w14:textId="77777777" w:rsidR="00195421" w:rsidRPr="00195421" w:rsidRDefault="00195421" w:rsidP="00195421">
            <w:pPr>
              <w:cnfStyle w:val="000000000000" w:firstRow="0" w:lastRow="0" w:firstColumn="0" w:lastColumn="0" w:oddVBand="0" w:evenVBand="0" w:oddHBand="0" w:evenHBand="0" w:firstRowFirstColumn="0" w:firstRowLastColumn="0" w:lastRowFirstColumn="0" w:lastRowLastColumn="0"/>
            </w:pPr>
            <w:r>
              <w:t>1</w:t>
            </w:r>
          </w:p>
        </w:tc>
        <w:tc>
          <w:tcPr>
            <w:tcW w:w="2264" w:type="dxa"/>
            <w:tcBorders>
              <w:bottom w:val="single" w:sz="4" w:space="0" w:color="auto"/>
            </w:tcBorders>
          </w:tcPr>
          <w:p w14:paraId="43D981D4" w14:textId="77777777" w:rsidR="00195421" w:rsidRPr="00195421" w:rsidRDefault="00195421" w:rsidP="00195421">
            <w:pPr>
              <w:cnfStyle w:val="000000000000" w:firstRow="0" w:lastRow="0" w:firstColumn="0" w:lastColumn="0" w:oddVBand="0" w:evenVBand="0" w:oddHBand="0" w:evenHBand="0" w:firstRowFirstColumn="0" w:firstRowLastColumn="0" w:lastRowFirstColumn="0" w:lastRowLastColumn="0"/>
            </w:pPr>
            <w:r>
              <w:t>3</w:t>
            </w:r>
          </w:p>
        </w:tc>
      </w:tr>
    </w:tbl>
    <w:p w14:paraId="105DBE96" w14:textId="608D78F7" w:rsidR="00EE6E89" w:rsidRPr="00DF5B90" w:rsidRDefault="00195421" w:rsidP="00715D1F">
      <w:pPr>
        <w:rPr>
          <w:sz w:val="16"/>
          <w:szCs w:val="16"/>
        </w:rPr>
      </w:pPr>
      <w:r>
        <w:rPr>
          <w:sz w:val="16"/>
          <w:szCs w:val="16"/>
        </w:rPr>
        <w:t>*</w:t>
      </w:r>
      <w:r w:rsidRPr="001109CE">
        <w:rPr>
          <w:sz w:val="16"/>
          <w:szCs w:val="16"/>
        </w:rPr>
        <w:t>IQR=</w:t>
      </w:r>
      <w:r w:rsidR="00A0523F">
        <w:rPr>
          <w:sz w:val="16"/>
          <w:szCs w:val="16"/>
        </w:rPr>
        <w:t>interkwartielafstand</w:t>
      </w:r>
      <w:r w:rsidR="00CF64BE">
        <w:rPr>
          <w:sz w:val="16"/>
          <w:szCs w:val="16"/>
        </w:rPr>
        <w:t xml:space="preserve"> </w:t>
      </w:r>
    </w:p>
    <w:p w14:paraId="77653863" w14:textId="77777777" w:rsidR="001109CE" w:rsidRDefault="00EE6E89" w:rsidP="00715D1F">
      <w:r w:rsidRPr="00EE6E89">
        <w:rPr>
          <w:noProof/>
          <w:lang w:eastAsia="nl-NL"/>
        </w:rPr>
        <w:drawing>
          <wp:inline distT="0" distB="0" distL="0" distR="0" wp14:anchorId="7107BAB9" wp14:editId="5093359B">
            <wp:extent cx="5105400" cy="3200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5400" cy="3200400"/>
                    </a:xfrm>
                    <a:prstGeom prst="rect">
                      <a:avLst/>
                    </a:prstGeom>
                  </pic:spPr>
                </pic:pic>
              </a:graphicData>
            </a:graphic>
          </wp:inline>
        </w:drawing>
      </w:r>
    </w:p>
    <w:p w14:paraId="01311B24" w14:textId="77777777" w:rsidR="001109CE" w:rsidRDefault="001109CE" w:rsidP="00715D1F">
      <w:pPr>
        <w:rPr>
          <w:i/>
          <w:sz w:val="16"/>
          <w:szCs w:val="16"/>
        </w:rPr>
      </w:pPr>
      <w:r w:rsidRPr="001109CE">
        <w:rPr>
          <w:i/>
          <w:sz w:val="16"/>
          <w:szCs w:val="16"/>
        </w:rPr>
        <w:t>Figuur 1: Boxplot van NPRS score van meting 1</w:t>
      </w:r>
    </w:p>
    <w:p w14:paraId="53EADA37" w14:textId="77777777" w:rsidR="001109CE" w:rsidRPr="001109CE" w:rsidRDefault="001109CE" w:rsidP="00715D1F">
      <w:pPr>
        <w:rPr>
          <w:i/>
          <w:sz w:val="16"/>
          <w:szCs w:val="16"/>
        </w:rPr>
      </w:pPr>
    </w:p>
    <w:p w14:paraId="73C25B47" w14:textId="77777777" w:rsidR="00EE6E89" w:rsidRDefault="00EE6E89" w:rsidP="00715D1F">
      <w:r w:rsidRPr="00EE6E89">
        <w:rPr>
          <w:noProof/>
          <w:lang w:eastAsia="nl-NL"/>
        </w:rPr>
        <w:drawing>
          <wp:inline distT="0" distB="0" distL="0" distR="0" wp14:anchorId="3A7C5273" wp14:editId="4E73E922">
            <wp:extent cx="5105400" cy="3200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400" cy="3200400"/>
                    </a:xfrm>
                    <a:prstGeom prst="rect">
                      <a:avLst/>
                    </a:prstGeom>
                  </pic:spPr>
                </pic:pic>
              </a:graphicData>
            </a:graphic>
          </wp:inline>
        </w:drawing>
      </w:r>
    </w:p>
    <w:p w14:paraId="375CB97F" w14:textId="6B7AC968" w:rsidR="001109CE" w:rsidRPr="00DF5B90" w:rsidRDefault="001109CE" w:rsidP="00715D1F">
      <w:pPr>
        <w:rPr>
          <w:i/>
          <w:sz w:val="16"/>
          <w:szCs w:val="16"/>
        </w:rPr>
      </w:pPr>
      <w:r w:rsidRPr="001109CE">
        <w:rPr>
          <w:i/>
          <w:sz w:val="16"/>
          <w:szCs w:val="16"/>
        </w:rPr>
        <w:t xml:space="preserve">Figuur </w:t>
      </w:r>
      <w:r>
        <w:rPr>
          <w:i/>
          <w:sz w:val="16"/>
          <w:szCs w:val="16"/>
        </w:rPr>
        <w:t>2</w:t>
      </w:r>
      <w:r w:rsidRPr="001109CE">
        <w:rPr>
          <w:i/>
          <w:sz w:val="16"/>
          <w:szCs w:val="16"/>
        </w:rPr>
        <w:t xml:space="preserve">: Boxplot van NPRS score van meting </w:t>
      </w:r>
      <w:r>
        <w:rPr>
          <w:i/>
          <w:sz w:val="16"/>
          <w:szCs w:val="16"/>
        </w:rPr>
        <w:t>2</w:t>
      </w:r>
    </w:p>
    <w:p w14:paraId="7B450537" w14:textId="77777777" w:rsidR="00EE6E89" w:rsidRDefault="00EE6E89" w:rsidP="00715D1F">
      <w:r w:rsidRPr="00EE6E89">
        <w:rPr>
          <w:noProof/>
          <w:lang w:eastAsia="nl-NL"/>
        </w:rPr>
        <w:drawing>
          <wp:inline distT="0" distB="0" distL="0" distR="0" wp14:anchorId="4FC391A5" wp14:editId="1CB74E0C">
            <wp:extent cx="5105400" cy="32004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5400" cy="3200400"/>
                    </a:xfrm>
                    <a:prstGeom prst="rect">
                      <a:avLst/>
                    </a:prstGeom>
                  </pic:spPr>
                </pic:pic>
              </a:graphicData>
            </a:graphic>
          </wp:inline>
        </w:drawing>
      </w:r>
    </w:p>
    <w:p w14:paraId="21E61C26" w14:textId="77777777" w:rsidR="001109CE" w:rsidRPr="001109CE" w:rsidRDefault="001109CE" w:rsidP="001109CE">
      <w:pPr>
        <w:rPr>
          <w:i/>
          <w:sz w:val="16"/>
          <w:szCs w:val="16"/>
        </w:rPr>
      </w:pPr>
      <w:r w:rsidRPr="001109CE">
        <w:rPr>
          <w:i/>
          <w:sz w:val="16"/>
          <w:szCs w:val="16"/>
        </w:rPr>
        <w:t xml:space="preserve">Figuur </w:t>
      </w:r>
      <w:r>
        <w:rPr>
          <w:i/>
          <w:sz w:val="16"/>
          <w:szCs w:val="16"/>
        </w:rPr>
        <w:t>3</w:t>
      </w:r>
      <w:r w:rsidRPr="001109CE">
        <w:rPr>
          <w:i/>
          <w:sz w:val="16"/>
          <w:szCs w:val="16"/>
        </w:rPr>
        <w:t xml:space="preserve">: Boxplot van NPRS score van meting </w:t>
      </w:r>
      <w:r>
        <w:rPr>
          <w:i/>
          <w:sz w:val="16"/>
          <w:szCs w:val="16"/>
        </w:rPr>
        <w:t>3</w:t>
      </w:r>
    </w:p>
    <w:p w14:paraId="13D29960" w14:textId="77777777" w:rsidR="001109CE" w:rsidRDefault="001109CE" w:rsidP="00715D1F"/>
    <w:p w14:paraId="1152BADD" w14:textId="77777777" w:rsidR="00EE6E89" w:rsidRDefault="00EE6E89" w:rsidP="00715D1F">
      <w:r w:rsidRPr="00EE6E89">
        <w:rPr>
          <w:noProof/>
          <w:lang w:eastAsia="nl-NL"/>
        </w:rPr>
        <w:drawing>
          <wp:inline distT="0" distB="0" distL="0" distR="0" wp14:anchorId="3F39D370" wp14:editId="2871488E">
            <wp:extent cx="5105400" cy="3200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5400" cy="3200400"/>
                    </a:xfrm>
                    <a:prstGeom prst="rect">
                      <a:avLst/>
                    </a:prstGeom>
                  </pic:spPr>
                </pic:pic>
              </a:graphicData>
            </a:graphic>
          </wp:inline>
        </w:drawing>
      </w:r>
    </w:p>
    <w:p w14:paraId="2DD77299" w14:textId="77777777" w:rsidR="001109CE" w:rsidRPr="001109CE" w:rsidRDefault="001109CE" w:rsidP="001109CE">
      <w:pPr>
        <w:rPr>
          <w:i/>
          <w:sz w:val="16"/>
          <w:szCs w:val="16"/>
        </w:rPr>
      </w:pPr>
      <w:r w:rsidRPr="001109CE">
        <w:rPr>
          <w:i/>
          <w:sz w:val="16"/>
          <w:szCs w:val="16"/>
        </w:rPr>
        <w:t xml:space="preserve">Figuur </w:t>
      </w:r>
      <w:r>
        <w:rPr>
          <w:i/>
          <w:sz w:val="16"/>
          <w:szCs w:val="16"/>
        </w:rPr>
        <w:t>4</w:t>
      </w:r>
      <w:r w:rsidRPr="001109CE">
        <w:rPr>
          <w:i/>
          <w:sz w:val="16"/>
          <w:szCs w:val="16"/>
        </w:rPr>
        <w:t xml:space="preserve">: Boxplot van NPRS score van meting </w:t>
      </w:r>
      <w:r>
        <w:rPr>
          <w:i/>
          <w:sz w:val="16"/>
          <w:szCs w:val="16"/>
        </w:rPr>
        <w:t>4</w:t>
      </w:r>
    </w:p>
    <w:p w14:paraId="3D5427E8" w14:textId="77777777" w:rsidR="001109CE" w:rsidRDefault="001109CE" w:rsidP="00715D1F"/>
    <w:p w14:paraId="6C118E8E" w14:textId="7CAA505A" w:rsidR="00195421" w:rsidRDefault="00BC3BA9" w:rsidP="00DF5B90">
      <w:pPr>
        <w:spacing w:line="276" w:lineRule="auto"/>
      </w:pPr>
      <w:r>
        <w:t>De resultaten na het analyseren in de Friedman toets</w:t>
      </w:r>
      <w:r w:rsidR="000366C0">
        <w:t>,</w:t>
      </w:r>
      <w:r>
        <w:t xml:space="preserve"> laten zien dat de verschillen in de pijnscores significant zijn </w:t>
      </w:r>
      <w:r>
        <w:rPr>
          <w:rFonts w:cstheme="minorHAnsi"/>
          <w:color w:val="252525"/>
          <w:bdr w:val="none" w:sz="0" w:space="0" w:color="auto" w:frame="1"/>
        </w:rPr>
        <w:t>p&lt;0,05</w:t>
      </w:r>
      <w:r>
        <w:t>, namelijk een p waarde van 0,001. De mean ranks per meting staan beschreven in tabel 3.</w:t>
      </w:r>
    </w:p>
    <w:p w14:paraId="2CD9991D" w14:textId="77777777" w:rsidR="00DF5B90" w:rsidRPr="00DF5B90" w:rsidRDefault="00DF5B90" w:rsidP="00DF5B90">
      <w:pPr>
        <w:spacing w:line="276" w:lineRule="auto"/>
      </w:pPr>
    </w:p>
    <w:p w14:paraId="7896C8F4" w14:textId="18856BEE" w:rsidR="00715D1F" w:rsidRDefault="00195421" w:rsidP="00715D1F">
      <w:r w:rsidRPr="00EE6E89">
        <w:rPr>
          <w:i/>
          <w:sz w:val="16"/>
          <w:szCs w:val="16"/>
        </w:rPr>
        <w:t>T</w:t>
      </w:r>
      <w:r w:rsidR="00D83C77">
        <w:rPr>
          <w:i/>
          <w:sz w:val="16"/>
          <w:szCs w:val="16"/>
        </w:rPr>
        <w:t>a</w:t>
      </w:r>
      <w:r w:rsidR="00FA7DFE">
        <w:rPr>
          <w:i/>
          <w:sz w:val="16"/>
          <w:szCs w:val="16"/>
        </w:rPr>
        <w:t>bel</w:t>
      </w:r>
      <w:r w:rsidRPr="00EE6E89">
        <w:rPr>
          <w:i/>
          <w:sz w:val="16"/>
          <w:szCs w:val="16"/>
        </w:rPr>
        <w:t xml:space="preserve"> </w:t>
      </w:r>
      <w:r w:rsidR="00277633">
        <w:rPr>
          <w:i/>
          <w:sz w:val="16"/>
          <w:szCs w:val="16"/>
        </w:rPr>
        <w:t>3</w:t>
      </w:r>
      <w:r w:rsidRPr="00EE6E89">
        <w:rPr>
          <w:i/>
          <w:sz w:val="16"/>
          <w:szCs w:val="16"/>
        </w:rPr>
        <w:t>: herhaalde metingen NPRS</w:t>
      </w:r>
      <w:r>
        <w:rPr>
          <w:i/>
          <w:sz w:val="16"/>
          <w:szCs w:val="16"/>
        </w:rPr>
        <w:t xml:space="preserve"> in mean ranks</w:t>
      </w:r>
    </w:p>
    <w:tbl>
      <w:tblPr>
        <w:tblStyle w:val="Onopgemaaktetabel4"/>
        <w:tblW w:w="0" w:type="auto"/>
        <w:tblLook w:val="04A0" w:firstRow="1" w:lastRow="0" w:firstColumn="1" w:lastColumn="0" w:noHBand="0" w:noVBand="1"/>
      </w:tblPr>
      <w:tblGrid>
        <w:gridCol w:w="1558"/>
        <w:gridCol w:w="1499"/>
        <w:gridCol w:w="1500"/>
        <w:gridCol w:w="1500"/>
        <w:gridCol w:w="1501"/>
        <w:gridCol w:w="1506"/>
      </w:tblGrid>
      <w:tr w:rsidR="00195421" w14:paraId="4C36EF6A" w14:textId="77777777" w:rsidTr="001954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Borders>
              <w:top w:val="single" w:sz="4" w:space="0" w:color="auto"/>
            </w:tcBorders>
          </w:tcPr>
          <w:p w14:paraId="4BA84415" w14:textId="77777777" w:rsidR="00195421" w:rsidRDefault="00195421" w:rsidP="00715D1F"/>
        </w:tc>
        <w:tc>
          <w:tcPr>
            <w:tcW w:w="1509" w:type="dxa"/>
            <w:tcBorders>
              <w:top w:val="single" w:sz="4" w:space="0" w:color="auto"/>
            </w:tcBorders>
          </w:tcPr>
          <w:p w14:paraId="1148B4D2" w14:textId="77777777" w:rsidR="00195421" w:rsidRDefault="00195421" w:rsidP="00715D1F">
            <w:pPr>
              <w:cnfStyle w:val="100000000000" w:firstRow="1" w:lastRow="0" w:firstColumn="0" w:lastColumn="0" w:oddVBand="0" w:evenVBand="0" w:oddHBand="0" w:evenHBand="0" w:firstRowFirstColumn="0" w:firstRowLastColumn="0" w:lastRowFirstColumn="0" w:lastRowLastColumn="0"/>
            </w:pPr>
            <w:r>
              <w:t>1</w:t>
            </w:r>
          </w:p>
        </w:tc>
        <w:tc>
          <w:tcPr>
            <w:tcW w:w="1509" w:type="dxa"/>
            <w:tcBorders>
              <w:top w:val="single" w:sz="4" w:space="0" w:color="auto"/>
            </w:tcBorders>
          </w:tcPr>
          <w:p w14:paraId="2D4D91F0" w14:textId="77777777" w:rsidR="00195421" w:rsidRDefault="00195421" w:rsidP="00715D1F">
            <w:pPr>
              <w:cnfStyle w:val="100000000000" w:firstRow="1" w:lastRow="0" w:firstColumn="0" w:lastColumn="0" w:oddVBand="0" w:evenVBand="0" w:oddHBand="0" w:evenHBand="0" w:firstRowFirstColumn="0" w:firstRowLastColumn="0" w:lastRowFirstColumn="0" w:lastRowLastColumn="0"/>
            </w:pPr>
            <w:r>
              <w:t>2</w:t>
            </w:r>
          </w:p>
        </w:tc>
        <w:tc>
          <w:tcPr>
            <w:tcW w:w="1509" w:type="dxa"/>
            <w:tcBorders>
              <w:top w:val="single" w:sz="4" w:space="0" w:color="auto"/>
            </w:tcBorders>
          </w:tcPr>
          <w:p w14:paraId="13E48021" w14:textId="77777777" w:rsidR="00195421" w:rsidRDefault="00195421" w:rsidP="00715D1F">
            <w:pPr>
              <w:cnfStyle w:val="100000000000" w:firstRow="1" w:lastRow="0" w:firstColumn="0" w:lastColumn="0" w:oddVBand="0" w:evenVBand="0" w:oddHBand="0" w:evenHBand="0" w:firstRowFirstColumn="0" w:firstRowLastColumn="0" w:lastRowFirstColumn="0" w:lastRowLastColumn="0"/>
            </w:pPr>
            <w:r>
              <w:t>3</w:t>
            </w:r>
          </w:p>
        </w:tc>
        <w:tc>
          <w:tcPr>
            <w:tcW w:w="1510" w:type="dxa"/>
            <w:tcBorders>
              <w:top w:val="single" w:sz="4" w:space="0" w:color="auto"/>
            </w:tcBorders>
          </w:tcPr>
          <w:p w14:paraId="40142098" w14:textId="77777777" w:rsidR="00195421" w:rsidRDefault="00195421" w:rsidP="00715D1F">
            <w:pPr>
              <w:cnfStyle w:val="100000000000" w:firstRow="1" w:lastRow="0" w:firstColumn="0" w:lastColumn="0" w:oddVBand="0" w:evenVBand="0" w:oddHBand="0" w:evenHBand="0" w:firstRowFirstColumn="0" w:firstRowLastColumn="0" w:lastRowFirstColumn="0" w:lastRowLastColumn="0"/>
            </w:pPr>
            <w:r>
              <w:t>4</w:t>
            </w:r>
          </w:p>
        </w:tc>
        <w:tc>
          <w:tcPr>
            <w:tcW w:w="1510" w:type="dxa"/>
            <w:tcBorders>
              <w:top w:val="single" w:sz="4" w:space="0" w:color="auto"/>
            </w:tcBorders>
          </w:tcPr>
          <w:p w14:paraId="5F33404F" w14:textId="77777777" w:rsidR="00195421" w:rsidRDefault="00195421" w:rsidP="00715D1F">
            <w:pPr>
              <w:cnfStyle w:val="100000000000" w:firstRow="1" w:lastRow="0" w:firstColumn="0" w:lastColumn="0" w:oddVBand="0" w:evenVBand="0" w:oddHBand="0" w:evenHBand="0" w:firstRowFirstColumn="0" w:firstRowLastColumn="0" w:lastRowFirstColumn="0" w:lastRowLastColumn="0"/>
            </w:pPr>
            <w:r>
              <w:t>Friedman P value</w:t>
            </w:r>
          </w:p>
        </w:tc>
      </w:tr>
      <w:tr w:rsidR="00195421" w14:paraId="37854160" w14:textId="77777777" w:rsidTr="00195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tcBorders>
              <w:bottom w:val="single" w:sz="4" w:space="0" w:color="auto"/>
            </w:tcBorders>
          </w:tcPr>
          <w:p w14:paraId="728B91BE" w14:textId="77777777" w:rsidR="00195421" w:rsidRDefault="00195421" w:rsidP="00715D1F">
            <w:pPr>
              <w:rPr>
                <w:b w:val="0"/>
                <w:bCs w:val="0"/>
              </w:rPr>
            </w:pPr>
            <w:r>
              <w:t>Participanten</w:t>
            </w:r>
          </w:p>
          <w:p w14:paraId="6F6316DD" w14:textId="77777777" w:rsidR="00195421" w:rsidRDefault="00195421" w:rsidP="00715D1F">
            <w:r>
              <w:t>(n=6)</w:t>
            </w:r>
          </w:p>
        </w:tc>
        <w:tc>
          <w:tcPr>
            <w:tcW w:w="1509" w:type="dxa"/>
            <w:tcBorders>
              <w:bottom w:val="single" w:sz="4" w:space="0" w:color="auto"/>
            </w:tcBorders>
          </w:tcPr>
          <w:p w14:paraId="47710B67" w14:textId="77777777" w:rsidR="00195421" w:rsidRDefault="00195421" w:rsidP="00715D1F">
            <w:pPr>
              <w:cnfStyle w:val="000000100000" w:firstRow="0" w:lastRow="0" w:firstColumn="0" w:lastColumn="0" w:oddVBand="0" w:evenVBand="0" w:oddHBand="1" w:evenHBand="0" w:firstRowFirstColumn="0" w:firstRowLastColumn="0" w:lastRowFirstColumn="0" w:lastRowLastColumn="0"/>
            </w:pPr>
            <w:r>
              <w:t>4,00</w:t>
            </w:r>
          </w:p>
        </w:tc>
        <w:tc>
          <w:tcPr>
            <w:tcW w:w="1509" w:type="dxa"/>
            <w:tcBorders>
              <w:bottom w:val="single" w:sz="4" w:space="0" w:color="auto"/>
            </w:tcBorders>
          </w:tcPr>
          <w:p w14:paraId="56CF56A4" w14:textId="77777777" w:rsidR="00195421" w:rsidRDefault="00195421" w:rsidP="00715D1F">
            <w:pPr>
              <w:cnfStyle w:val="000000100000" w:firstRow="0" w:lastRow="0" w:firstColumn="0" w:lastColumn="0" w:oddVBand="0" w:evenVBand="0" w:oddHBand="1" w:evenHBand="0" w:firstRowFirstColumn="0" w:firstRowLastColumn="0" w:lastRowFirstColumn="0" w:lastRowLastColumn="0"/>
            </w:pPr>
            <w:r>
              <w:t>2,33</w:t>
            </w:r>
          </w:p>
        </w:tc>
        <w:tc>
          <w:tcPr>
            <w:tcW w:w="1509" w:type="dxa"/>
            <w:tcBorders>
              <w:bottom w:val="single" w:sz="4" w:space="0" w:color="auto"/>
            </w:tcBorders>
          </w:tcPr>
          <w:p w14:paraId="6B3BC4D1" w14:textId="77777777" w:rsidR="00195421" w:rsidRDefault="00195421" w:rsidP="00715D1F">
            <w:pPr>
              <w:cnfStyle w:val="000000100000" w:firstRow="0" w:lastRow="0" w:firstColumn="0" w:lastColumn="0" w:oddVBand="0" w:evenVBand="0" w:oddHBand="1" w:evenHBand="0" w:firstRowFirstColumn="0" w:firstRowLastColumn="0" w:lastRowFirstColumn="0" w:lastRowLastColumn="0"/>
            </w:pPr>
            <w:r>
              <w:t>1,83</w:t>
            </w:r>
          </w:p>
        </w:tc>
        <w:tc>
          <w:tcPr>
            <w:tcW w:w="1510" w:type="dxa"/>
            <w:tcBorders>
              <w:bottom w:val="single" w:sz="4" w:space="0" w:color="auto"/>
            </w:tcBorders>
          </w:tcPr>
          <w:p w14:paraId="6EFA6DB3" w14:textId="77777777" w:rsidR="00195421" w:rsidRDefault="00195421" w:rsidP="00715D1F">
            <w:pPr>
              <w:cnfStyle w:val="000000100000" w:firstRow="0" w:lastRow="0" w:firstColumn="0" w:lastColumn="0" w:oddVBand="0" w:evenVBand="0" w:oddHBand="1" w:evenHBand="0" w:firstRowFirstColumn="0" w:firstRowLastColumn="0" w:lastRowFirstColumn="0" w:lastRowLastColumn="0"/>
            </w:pPr>
            <w:r>
              <w:t>1,83</w:t>
            </w:r>
          </w:p>
        </w:tc>
        <w:tc>
          <w:tcPr>
            <w:tcW w:w="1510" w:type="dxa"/>
            <w:tcBorders>
              <w:bottom w:val="single" w:sz="4" w:space="0" w:color="auto"/>
            </w:tcBorders>
          </w:tcPr>
          <w:p w14:paraId="184F5BE6" w14:textId="77777777" w:rsidR="00195421" w:rsidRDefault="00195421" w:rsidP="00715D1F">
            <w:pPr>
              <w:cnfStyle w:val="000000100000" w:firstRow="0" w:lastRow="0" w:firstColumn="0" w:lastColumn="0" w:oddVBand="0" w:evenVBand="0" w:oddHBand="1" w:evenHBand="0" w:firstRowFirstColumn="0" w:firstRowLastColumn="0" w:lastRowFirstColumn="0" w:lastRowLastColumn="0"/>
            </w:pPr>
            <w:r>
              <w:t>0,001</w:t>
            </w:r>
          </w:p>
        </w:tc>
      </w:tr>
    </w:tbl>
    <w:p w14:paraId="0E29C9E8" w14:textId="77777777" w:rsidR="000726AC" w:rsidRDefault="000726AC" w:rsidP="009B32D6">
      <w:pPr>
        <w:pStyle w:val="Kop1"/>
        <w:spacing w:after="120" w:line="276" w:lineRule="auto"/>
      </w:pPr>
      <w:bookmarkStart w:id="9" w:name="_Toc11002263"/>
      <w:r>
        <w:t>Discussie</w:t>
      </w:r>
      <w:bookmarkEnd w:id="9"/>
      <w:r>
        <w:t xml:space="preserve"> </w:t>
      </w:r>
    </w:p>
    <w:p w14:paraId="74338E70" w14:textId="01DFB602" w:rsidR="00BC3BA9" w:rsidRDefault="00BC3BA9" w:rsidP="00E951B4">
      <w:pPr>
        <w:spacing w:line="276" w:lineRule="auto"/>
      </w:pPr>
      <w:r>
        <w:t xml:space="preserve">In deze studie werd onderzocht </w:t>
      </w:r>
      <w:r>
        <w:rPr>
          <w:rFonts w:ascii="Calibri" w:eastAsia="Times New Roman" w:hAnsi="Calibri" w:cs="Calibri"/>
          <w:color w:val="000000"/>
          <w:shd w:val="clear" w:color="auto" w:fill="FFFFFF"/>
        </w:rPr>
        <w:t>w</w:t>
      </w:r>
      <w:r w:rsidRPr="00F01020">
        <w:rPr>
          <w:rFonts w:ascii="Calibri" w:eastAsia="Times New Roman" w:hAnsi="Calibri" w:cs="Calibri"/>
          <w:color w:val="000000"/>
          <w:shd w:val="clear" w:color="auto" w:fill="FFFFFF"/>
        </w:rPr>
        <w:t xml:space="preserve">at het effect </w:t>
      </w:r>
      <w:r>
        <w:rPr>
          <w:rFonts w:ascii="Calibri" w:eastAsia="Times New Roman" w:hAnsi="Calibri" w:cs="Calibri"/>
          <w:color w:val="000000"/>
          <w:shd w:val="clear" w:color="auto" w:fill="FFFFFF"/>
        </w:rPr>
        <w:t xml:space="preserve">op de pijn is, na </w:t>
      </w:r>
      <w:r w:rsidRPr="00F01020">
        <w:rPr>
          <w:rFonts w:ascii="Calibri" w:eastAsia="Times New Roman" w:hAnsi="Calibri" w:cs="Calibri"/>
          <w:color w:val="000000"/>
          <w:shd w:val="clear" w:color="auto" w:fill="FFFFFF"/>
        </w:rPr>
        <w:t xml:space="preserve">behandeling met </w:t>
      </w:r>
      <w:r>
        <w:rPr>
          <w:rFonts w:eastAsia="Times New Roman" w:cstheme="minorHAnsi"/>
          <w:color w:val="000000" w:themeColor="text1"/>
        </w:rPr>
        <w:t>E</w:t>
      </w:r>
      <w:r w:rsidRPr="008C0594">
        <w:rPr>
          <w:rFonts w:eastAsia="Times New Roman" w:cstheme="minorHAnsi"/>
          <w:color w:val="000000" w:themeColor="text1"/>
        </w:rPr>
        <w:t xml:space="preserve">chogeleide </w:t>
      </w:r>
      <w:r>
        <w:rPr>
          <w:rFonts w:eastAsia="Times New Roman" w:cstheme="minorHAnsi"/>
          <w:color w:val="000000" w:themeColor="text1"/>
        </w:rPr>
        <w:t>P</w:t>
      </w:r>
      <w:r w:rsidRPr="008C0594">
        <w:rPr>
          <w:rFonts w:eastAsia="Times New Roman" w:cstheme="minorHAnsi"/>
          <w:color w:val="000000" w:themeColor="text1"/>
        </w:rPr>
        <w:t xml:space="preserve">ercutane </w:t>
      </w:r>
      <w:r>
        <w:rPr>
          <w:rFonts w:eastAsia="Times New Roman" w:cstheme="minorHAnsi"/>
          <w:color w:val="000000" w:themeColor="text1"/>
        </w:rPr>
        <w:t>El</w:t>
      </w:r>
      <w:r w:rsidRPr="008C0594">
        <w:rPr>
          <w:rFonts w:eastAsia="Times New Roman" w:cstheme="minorHAnsi"/>
          <w:color w:val="000000" w:themeColor="text1"/>
        </w:rPr>
        <w:t>ektrolyse</w:t>
      </w:r>
      <w:r>
        <w:t xml:space="preserve">. Dit is </w:t>
      </w:r>
      <w:r w:rsidRPr="00F01020">
        <w:rPr>
          <w:rFonts w:ascii="Calibri" w:eastAsia="Times New Roman" w:hAnsi="Calibri" w:cs="Calibri"/>
          <w:color w:val="000000"/>
          <w:shd w:val="clear" w:color="auto" w:fill="FFFFFF"/>
        </w:rPr>
        <w:t xml:space="preserve">gemeten met de </w:t>
      </w:r>
      <w:r>
        <w:rPr>
          <w:rFonts w:ascii="Calibri" w:eastAsia="Times New Roman" w:hAnsi="Calibri" w:cs="Calibri"/>
          <w:color w:val="000000"/>
          <w:shd w:val="clear" w:color="auto" w:fill="FFFFFF"/>
        </w:rPr>
        <w:t xml:space="preserve">NPRS. Dit is onderzocht omdat hier weinig evidentie over bekend is. </w:t>
      </w:r>
      <w:r>
        <w:t>Het onderzoek is uitgevoerd bij mensen tussen de 45 en 63 jaar die langer dan drie maanden supraspinatuspees</w:t>
      </w:r>
      <w:r w:rsidR="00A0523F">
        <w:t xml:space="preserve"> </w:t>
      </w:r>
      <w:r>
        <w:t xml:space="preserve">klachten hebben. </w:t>
      </w:r>
    </w:p>
    <w:p w14:paraId="78EC51A0" w14:textId="77777777" w:rsidR="00715D1F" w:rsidRDefault="00715D1F" w:rsidP="00E951B4">
      <w:pPr>
        <w:spacing w:line="276" w:lineRule="auto"/>
      </w:pPr>
    </w:p>
    <w:p w14:paraId="1D04598B" w14:textId="77777777" w:rsidR="00715D1F" w:rsidRPr="00E332FD" w:rsidRDefault="00715D1F" w:rsidP="00E951B4">
      <w:pPr>
        <w:spacing w:line="276" w:lineRule="auto"/>
        <w:rPr>
          <w:b/>
        </w:rPr>
      </w:pPr>
      <w:r w:rsidRPr="00E332FD">
        <w:rPr>
          <w:b/>
        </w:rPr>
        <w:t xml:space="preserve">Beschouwing resultaten </w:t>
      </w:r>
    </w:p>
    <w:p w14:paraId="4AEBEB0F" w14:textId="75F4B3FB" w:rsidR="00BC3BA9" w:rsidRDefault="00BC3BA9" w:rsidP="00E951B4">
      <w:pPr>
        <w:spacing w:line="276" w:lineRule="auto"/>
      </w:pPr>
      <w:r>
        <w:t xml:space="preserve">Door het uitvoeren van de Friedman toets is er een significant verschil (p=0,001) </w:t>
      </w:r>
      <w:r w:rsidRPr="009E2D12">
        <w:t>gevonden</w:t>
      </w:r>
      <w:r>
        <w:t xml:space="preserve"> in de pijnscore, gemeten met NPRS, over de vier metingen. Dit laat zien dat de EPTE behandeling de pijnklachten significant kan laten afnemen. </w:t>
      </w:r>
      <w:r>
        <w:rPr>
          <w:color w:val="000000" w:themeColor="text1"/>
        </w:rPr>
        <w:t xml:space="preserve">Hiermee wordt het onderzoek van Buría </w:t>
      </w:r>
      <w:r w:rsidRPr="00FC3FED">
        <w:rPr>
          <w:color w:val="000000" w:themeColor="text1"/>
        </w:rPr>
        <w:t xml:space="preserve"> </w:t>
      </w:r>
      <w:sdt>
        <w:sdtPr>
          <w:rPr>
            <w:color w:val="000000" w:themeColor="text1"/>
          </w:rPr>
          <w:id w:val="2097971338"/>
          <w:citation/>
        </w:sdtPr>
        <w:sdtEndPr/>
        <w:sdtContent>
          <w:r w:rsidRPr="00FC3FED">
            <w:rPr>
              <w:color w:val="000000" w:themeColor="text1"/>
            </w:rPr>
            <w:fldChar w:fldCharType="begin"/>
          </w:r>
          <w:r w:rsidRPr="00FC3FED">
            <w:rPr>
              <w:color w:val="000000" w:themeColor="text1"/>
            </w:rPr>
            <w:instrText xml:space="preserve"> CITATION Ari15 \l 1043 </w:instrText>
          </w:r>
          <w:r w:rsidRPr="00FC3FED">
            <w:rPr>
              <w:color w:val="000000" w:themeColor="text1"/>
            </w:rPr>
            <w:fldChar w:fldCharType="separate"/>
          </w:r>
          <w:r w:rsidRPr="00562F45">
            <w:rPr>
              <w:noProof/>
              <w:color w:val="000000" w:themeColor="text1"/>
            </w:rPr>
            <w:t>(Buría , et al., 2015)</w:t>
          </w:r>
          <w:r w:rsidRPr="00FC3FED">
            <w:rPr>
              <w:color w:val="000000" w:themeColor="text1"/>
            </w:rPr>
            <w:fldChar w:fldCharType="end"/>
          </w:r>
        </w:sdtContent>
      </w:sdt>
      <w:r w:rsidRPr="00FC3FED">
        <w:rPr>
          <w:color w:val="000000" w:themeColor="text1"/>
        </w:rPr>
        <w:t xml:space="preserve"> bekrachtig</w:t>
      </w:r>
      <w:r>
        <w:rPr>
          <w:color w:val="000000" w:themeColor="text1"/>
        </w:rPr>
        <w:t xml:space="preserve">d. In dit onderzoek wordt geconcludeerd </w:t>
      </w:r>
      <w:r w:rsidRPr="00FC3FED">
        <w:rPr>
          <w:color w:val="000000" w:themeColor="text1"/>
        </w:rPr>
        <w:t xml:space="preserve">dat </w:t>
      </w:r>
      <w:r>
        <w:rPr>
          <w:color w:val="000000" w:themeColor="text1"/>
        </w:rPr>
        <w:t>de EPTE</w:t>
      </w:r>
      <w:r w:rsidRPr="00FC3FED">
        <w:rPr>
          <w:color w:val="000000" w:themeColor="text1"/>
        </w:rPr>
        <w:t xml:space="preserve"> </w:t>
      </w:r>
      <w:r>
        <w:rPr>
          <w:color w:val="000000" w:themeColor="text1"/>
        </w:rPr>
        <w:t xml:space="preserve">behandeling </w:t>
      </w:r>
      <w:r w:rsidRPr="00FC3FED">
        <w:rPr>
          <w:color w:val="000000" w:themeColor="text1"/>
        </w:rPr>
        <w:t>op korte termijn voor het verminderen van klachten zorgt.</w:t>
      </w:r>
      <w:r>
        <w:rPr>
          <w:color w:val="000000" w:themeColor="text1"/>
        </w:rPr>
        <w:t xml:space="preserve"> </w:t>
      </w:r>
      <w:r>
        <w:t xml:space="preserve">Wat verder opvalt is dat mean rank bij meting één op 4,00 ligt en bij meting twee op 2,33 ligt. Dit is een grote afname in de pijnscore na de eerste behandeling. Tussen meting twee en meting drie is het verschil kleiner, de mean rank gaat dan van 2,33 naar 1,83. Dit geeft aan dat de tweede behandeling nog steeds </w:t>
      </w:r>
      <w:r w:rsidR="00A55F6D">
        <w:t xml:space="preserve">een </w:t>
      </w:r>
      <w:r>
        <w:t xml:space="preserve">afname van de pijnklachten geeft, maar het effect is kleiner dan na de eerste behandeling. Tussen meting drie en vier zit geen verschil meer in de mean rank, deze blijft op 1,83. </w:t>
      </w:r>
      <w:r w:rsidRPr="0092353B">
        <w:t>Na de eerste behandeling zakt de mediaan van de NPRS score van 4,5 punten naar 2,5 punten, dit is een verschil van 2 punten</w:t>
      </w:r>
      <w:r>
        <w:t>.</w:t>
      </w:r>
      <w:r w:rsidRPr="0092353B">
        <w:t xml:space="preserve"> </w:t>
      </w:r>
      <w:r>
        <w:t>Het</w:t>
      </w:r>
      <w:r w:rsidRPr="0092353B">
        <w:t xml:space="preserve"> is een klinisch relevant verschil</w:t>
      </w:r>
      <w:r>
        <w:t>,</w:t>
      </w:r>
      <w:r w:rsidRPr="0092353B">
        <w:t xml:space="preserve"> omdat</w:t>
      </w:r>
      <w:r w:rsidRPr="0092353B">
        <w:rPr>
          <w:rFonts w:cstheme="minorHAnsi"/>
        </w:rPr>
        <w:t xml:space="preserve"> de NPRS een MCID van 2 punten heeft</w:t>
      </w:r>
      <w:r w:rsidRPr="00562F45">
        <w:rPr>
          <w:rFonts w:cstheme="minorHAnsi"/>
          <w:noProof/>
        </w:rPr>
        <w:t xml:space="preserve"> (Salaffi</w:t>
      </w:r>
      <w:r>
        <w:rPr>
          <w:rFonts w:cstheme="minorHAnsi"/>
          <w:noProof/>
        </w:rPr>
        <w:t>, et al.</w:t>
      </w:r>
      <w:r w:rsidRPr="00562F45">
        <w:rPr>
          <w:rFonts w:cstheme="minorHAnsi"/>
          <w:noProof/>
        </w:rPr>
        <w:t>, 2004</w:t>
      </w:r>
      <w:r>
        <w:rPr>
          <w:rFonts w:cstheme="minorHAnsi"/>
          <w:noProof/>
        </w:rPr>
        <w:t xml:space="preserve">). </w:t>
      </w:r>
      <w:r>
        <w:t>Dit verschil in de mediaan van 2 punten op de NPRS score treedt echter alleen op tussen meting één en twee. De mediaan blijft bij meting twee, drie en vier gelijk op 2,5. De minimumwaarde van de NPRS score zakt tussen meting twee en drie nog wel, wat ook te zien is in de boxplot. Tussen meting drie en vier blijft de minimumwaarde ook gelijk. Op basis van deze gegevens kan gezegd worden dat de grootste verandering binnen de eerste twee behandelingen optreedt en dat alleen na de eerste behandeling een klinisch relevant verschil te zien is. Na de derde behandeling</w:t>
      </w:r>
      <w:r w:rsidR="00A55F6D">
        <w:t>,</w:t>
      </w:r>
      <w:r>
        <w:t xml:space="preserve"> binnen een termijn van vijf weken, is er geen verandering in de pijnscore van de proefpersonen te zien.</w:t>
      </w:r>
      <w:r w:rsidRPr="00325150">
        <w:t xml:space="preserve"> Doorbehandelen middels </w:t>
      </w:r>
      <w:r>
        <w:t>EPTE</w:t>
      </w:r>
      <w:r w:rsidRPr="00325150">
        <w:t xml:space="preserve"> zou eventueel wel effect op de langere termijn kunnen hebben. Met lange</w:t>
      </w:r>
      <w:r>
        <w:t>re</w:t>
      </w:r>
      <w:r w:rsidRPr="00325150">
        <w:t xml:space="preserve"> termijn wordt hier één jaar bedoeld. Dit wordt echter niet onderzocht in dit onderzoek</w:t>
      </w:r>
      <w:r>
        <w:t>,</w:t>
      </w:r>
      <w:r w:rsidRPr="00325150">
        <w:t xml:space="preserve"> omdat de periode van dit onderzoek twee en halve maand bestrijkt. </w:t>
      </w:r>
      <w:r>
        <w:t xml:space="preserve">Dit onderzoek laat zien dat na twee EPTE behandelingen geen effect meer zichtbaar is op de pijnscore. </w:t>
      </w:r>
      <w:r w:rsidRPr="009E2D12">
        <w:t xml:space="preserve">Het </w:t>
      </w:r>
      <w:r>
        <w:t xml:space="preserve">is </w:t>
      </w:r>
      <w:r w:rsidRPr="009E2D12">
        <w:t>een mogelijkheid</w:t>
      </w:r>
      <w:r>
        <w:t xml:space="preserve"> om na de behandeling </w:t>
      </w:r>
      <w:r w:rsidR="0018142A">
        <w:t>met</w:t>
      </w:r>
      <w:r>
        <w:t xml:space="preserve"> EPTE</w:t>
      </w:r>
      <w:r w:rsidR="00F55FA5">
        <w:t>,</w:t>
      </w:r>
      <w:r>
        <w:t xml:space="preserve"> verder te behandelen middels oefentherapie. Het blijkt dat oefentherapie een gunstig effect heeft op het herstel van peesweefsel (Diercks, et al., 2014; Gebremariam, et al., 2014). Verder onderzoek zou gedaan moeten worden om te bepalen of na </w:t>
      </w:r>
      <w:r w:rsidR="00F55FA5">
        <w:t xml:space="preserve">het </w:t>
      </w:r>
      <w:r>
        <w:t>behandelen middels EPTE</w:t>
      </w:r>
      <w:r w:rsidR="00F55FA5">
        <w:t>,</w:t>
      </w:r>
      <w:r>
        <w:t xml:space="preserve"> </w:t>
      </w:r>
      <w:r w:rsidR="00F55FA5">
        <w:t xml:space="preserve">oefentherapie </w:t>
      </w:r>
      <w:r>
        <w:t>de patiënt pijnvrij maakt.</w:t>
      </w:r>
    </w:p>
    <w:p w14:paraId="57A575D1" w14:textId="77777777" w:rsidR="00F852B1" w:rsidRDefault="00F852B1" w:rsidP="00E951B4">
      <w:pPr>
        <w:spacing w:line="276" w:lineRule="auto"/>
      </w:pPr>
    </w:p>
    <w:p w14:paraId="01A5A4D4" w14:textId="77777777" w:rsidR="00715D1F" w:rsidRDefault="00715D1F" w:rsidP="00E951B4">
      <w:pPr>
        <w:spacing w:line="276" w:lineRule="auto"/>
        <w:rPr>
          <w:b/>
        </w:rPr>
      </w:pPr>
      <w:r w:rsidRPr="00E332FD">
        <w:rPr>
          <w:b/>
        </w:rPr>
        <w:t xml:space="preserve">Beschouwing op methode </w:t>
      </w:r>
    </w:p>
    <w:p w14:paraId="4AB0FA95" w14:textId="43B51771" w:rsidR="00BC3BA9" w:rsidRPr="0018142A" w:rsidRDefault="00BC3BA9" w:rsidP="00E951B4">
      <w:pPr>
        <w:pStyle w:val="Tekstopmerking"/>
        <w:spacing w:line="276" w:lineRule="auto"/>
        <w:rPr>
          <w:sz w:val="24"/>
          <w:szCs w:val="24"/>
        </w:rPr>
      </w:pPr>
      <w:r w:rsidRPr="0018142A">
        <w:rPr>
          <w:sz w:val="24"/>
          <w:szCs w:val="24"/>
        </w:rPr>
        <w:t xml:space="preserve">Als gekeken wordt naar de diagnostiek die gebruikt is, zijn de </w:t>
      </w:r>
      <w:r w:rsidRPr="0018142A">
        <w:rPr>
          <w:rFonts w:cstheme="minorHAnsi"/>
          <w:sz w:val="24"/>
          <w:szCs w:val="24"/>
        </w:rPr>
        <w:t xml:space="preserve">Hawkins Kennedy test, Neer test, Yocum test en aanwezigheid van een painfull arc. </w:t>
      </w:r>
      <w:r w:rsidRPr="0018142A">
        <w:rPr>
          <w:sz w:val="24"/>
          <w:szCs w:val="24"/>
        </w:rPr>
        <w:t xml:space="preserve">de meest betrouwbare testen, maar </w:t>
      </w:r>
      <w:r w:rsidR="0018142A" w:rsidRPr="0018142A">
        <w:rPr>
          <w:sz w:val="24"/>
          <w:szCs w:val="24"/>
        </w:rPr>
        <w:t xml:space="preserve">nog steeds </w:t>
      </w:r>
      <w:r w:rsidRPr="0018142A">
        <w:rPr>
          <w:sz w:val="24"/>
          <w:szCs w:val="24"/>
        </w:rPr>
        <w:t xml:space="preserve">niet specifiek voor de supraspinatuspees. </w:t>
      </w:r>
      <w:r w:rsidR="0018142A" w:rsidRPr="0018142A">
        <w:rPr>
          <w:sz w:val="24"/>
          <w:szCs w:val="24"/>
        </w:rPr>
        <w:t>Dit komt door het nog niet bestaan van specifieke diagnostische testen voor deze pees.</w:t>
      </w:r>
      <w:r w:rsidR="0018142A">
        <w:rPr>
          <w:sz w:val="24"/>
          <w:szCs w:val="24"/>
        </w:rPr>
        <w:t xml:space="preserve"> </w:t>
      </w:r>
      <w:r w:rsidRPr="0018142A">
        <w:rPr>
          <w:sz w:val="24"/>
          <w:szCs w:val="24"/>
        </w:rPr>
        <w:t>In dit onderzoek is dat opgelost door deze testen te clusteren. Hierdoor wordt de waarschijnlijkheid dat de supraspinatuspees de oorzaak van de klachten is groter (</w:t>
      </w:r>
      <w:r w:rsidRPr="0018142A">
        <w:rPr>
          <w:noProof/>
          <w:sz w:val="24"/>
          <w:szCs w:val="24"/>
        </w:rPr>
        <w:t>Villafañe</w:t>
      </w:r>
      <w:r w:rsidRPr="0018142A">
        <w:rPr>
          <w:sz w:val="24"/>
          <w:szCs w:val="24"/>
        </w:rPr>
        <w:t>, et al., 2015). In de inleidi</w:t>
      </w:r>
      <w:r w:rsidR="006B1EA1" w:rsidRPr="0018142A">
        <w:rPr>
          <w:sz w:val="24"/>
          <w:szCs w:val="24"/>
        </w:rPr>
        <w:t>ng is benoemd dat onder geleide</w:t>
      </w:r>
      <w:r w:rsidRPr="0018142A">
        <w:rPr>
          <w:sz w:val="24"/>
          <w:szCs w:val="24"/>
        </w:rPr>
        <w:t xml:space="preserve"> van echografie beoordeeld kan worden of de supraspinatuspees verdikt is. Dit kan de oorzaak van de pijnklachten zijn</w:t>
      </w:r>
      <w:sdt>
        <w:sdtPr>
          <w:rPr>
            <w:sz w:val="24"/>
            <w:szCs w:val="24"/>
          </w:rPr>
          <w:id w:val="-309412674"/>
          <w:citation/>
        </w:sdtPr>
        <w:sdtEndPr/>
        <w:sdtContent>
          <w:r w:rsidRPr="0018142A">
            <w:rPr>
              <w:sz w:val="24"/>
              <w:szCs w:val="24"/>
            </w:rPr>
            <w:fldChar w:fldCharType="begin"/>
          </w:r>
          <w:r w:rsidRPr="0018142A">
            <w:rPr>
              <w:sz w:val="24"/>
              <w:szCs w:val="24"/>
            </w:rPr>
            <w:instrText xml:space="preserve"> CITATION Ron14 \l 1043 </w:instrText>
          </w:r>
          <w:r w:rsidRPr="0018142A">
            <w:rPr>
              <w:sz w:val="24"/>
              <w:szCs w:val="24"/>
            </w:rPr>
            <w:fldChar w:fldCharType="separate"/>
          </w:r>
          <w:r w:rsidRPr="0018142A">
            <w:rPr>
              <w:noProof/>
              <w:sz w:val="24"/>
              <w:szCs w:val="24"/>
            </w:rPr>
            <w:t xml:space="preserve"> (Diercks, et al., 2014)</w:t>
          </w:r>
          <w:r w:rsidRPr="0018142A">
            <w:rPr>
              <w:sz w:val="24"/>
              <w:szCs w:val="24"/>
            </w:rPr>
            <w:fldChar w:fldCharType="end"/>
          </w:r>
        </w:sdtContent>
      </w:sdt>
      <w:r w:rsidRPr="0018142A">
        <w:rPr>
          <w:sz w:val="24"/>
          <w:szCs w:val="24"/>
        </w:rPr>
        <w:t xml:space="preserve">. Volgens het onderzoek van Girish, et al. </w:t>
      </w:r>
      <w:r w:rsidR="007A4770" w:rsidRPr="0018142A">
        <w:rPr>
          <w:sz w:val="24"/>
          <w:szCs w:val="24"/>
        </w:rPr>
        <w:t>(</w:t>
      </w:r>
      <w:r w:rsidRPr="0018142A">
        <w:rPr>
          <w:sz w:val="24"/>
          <w:szCs w:val="24"/>
        </w:rPr>
        <w:t xml:space="preserve">2011) blijkt dat afwijkingen van normaal, bij structuren zoals de supraspinatuspees, die te zien zijn op de </w:t>
      </w:r>
      <w:r w:rsidR="0018142A" w:rsidRPr="0018142A">
        <w:rPr>
          <w:sz w:val="24"/>
          <w:szCs w:val="24"/>
        </w:rPr>
        <w:t>echo</w:t>
      </w:r>
      <w:r w:rsidR="0018142A">
        <w:rPr>
          <w:sz w:val="24"/>
          <w:szCs w:val="24"/>
        </w:rPr>
        <w:t>grafie</w:t>
      </w:r>
      <w:r w:rsidRPr="0018142A">
        <w:rPr>
          <w:sz w:val="24"/>
          <w:szCs w:val="24"/>
        </w:rPr>
        <w:t>, zeker niet voor de klachten hoeven te zorgen</w:t>
      </w:r>
      <w:sdt>
        <w:sdtPr>
          <w:rPr>
            <w:sz w:val="24"/>
            <w:szCs w:val="24"/>
          </w:rPr>
          <w:id w:val="-1865902066"/>
          <w:citation/>
        </w:sdtPr>
        <w:sdtEndPr/>
        <w:sdtContent>
          <w:r w:rsidRPr="0018142A">
            <w:rPr>
              <w:sz w:val="24"/>
              <w:szCs w:val="24"/>
            </w:rPr>
            <w:fldChar w:fldCharType="begin"/>
          </w:r>
          <w:r w:rsidRPr="0018142A">
            <w:rPr>
              <w:sz w:val="24"/>
              <w:szCs w:val="24"/>
            </w:rPr>
            <w:instrText xml:space="preserve">CITATION Gan11 \l 1043 </w:instrText>
          </w:r>
          <w:r w:rsidRPr="0018142A">
            <w:rPr>
              <w:sz w:val="24"/>
              <w:szCs w:val="24"/>
            </w:rPr>
            <w:fldChar w:fldCharType="separate"/>
          </w:r>
          <w:r w:rsidRPr="0018142A">
            <w:rPr>
              <w:noProof/>
              <w:sz w:val="24"/>
              <w:szCs w:val="24"/>
            </w:rPr>
            <w:t xml:space="preserve"> (Girish , et al., 2011)</w:t>
          </w:r>
          <w:r w:rsidRPr="0018142A">
            <w:rPr>
              <w:sz w:val="24"/>
              <w:szCs w:val="24"/>
            </w:rPr>
            <w:fldChar w:fldCharType="end"/>
          </w:r>
        </w:sdtContent>
      </w:sdt>
      <w:r w:rsidRPr="0018142A">
        <w:rPr>
          <w:sz w:val="24"/>
          <w:szCs w:val="24"/>
        </w:rPr>
        <w:t xml:space="preserve">. Daarom is de verdikking die op de echo te zien is, ook niet meegenomen in de inclusiecriteria. </w:t>
      </w:r>
    </w:p>
    <w:p w14:paraId="028A0E5C" w14:textId="77777777" w:rsidR="00BC3BA9" w:rsidRPr="0018142A" w:rsidRDefault="00BC3BA9" w:rsidP="00E951B4">
      <w:pPr>
        <w:spacing w:line="276" w:lineRule="auto"/>
      </w:pPr>
    </w:p>
    <w:p w14:paraId="05559167" w14:textId="77777777" w:rsidR="00BC3BA9" w:rsidRDefault="00BC3BA9" w:rsidP="00E951B4">
      <w:pPr>
        <w:spacing w:line="276" w:lineRule="auto"/>
      </w:pPr>
      <w:r w:rsidRPr="0018142A">
        <w:t>Voor het analyseren van de data is voor de Friedman toets gekozen, omdat deze toets geschikt is voor ordinaal meetniveau. Er is overwogen om de Wilcoxon test te gebruiken, deze is echter voor ratio meetniveau, waardoor er bij afname van de</w:t>
      </w:r>
      <w:r>
        <w:t xml:space="preserve"> pijn, alleen negatieve ranks uit zouden komen. Volgens deze test zouden mensen meer pijn krijgen, terwijl ze minder pijn ervaren. Verder vergelijkt de Wilcoxon test twee metingen met elkaar. De Friedman toets vergelijkt alle vier de metingen met elkaar. Hierdoor kan het totale effect van de behandeling berekend worden en kan de conclusie worden getrokken of de behandeling effect heeft of niet. Dit gebeurt door middel van de significatie die in de toets berekend wordt. </w:t>
      </w:r>
    </w:p>
    <w:p w14:paraId="3EB7D5D1" w14:textId="77777777" w:rsidR="00BC3BA9" w:rsidRDefault="00BC3BA9" w:rsidP="00E951B4">
      <w:pPr>
        <w:spacing w:line="276" w:lineRule="auto"/>
      </w:pPr>
    </w:p>
    <w:p w14:paraId="2D9282A4" w14:textId="297BF190" w:rsidR="00BC3BA9" w:rsidRDefault="00BC3BA9" w:rsidP="00E951B4">
      <w:pPr>
        <w:spacing w:line="276" w:lineRule="auto"/>
      </w:pPr>
      <w:r>
        <w:t>Voor vervolgonderzoek is het interessants om de EPTE behandeling te vergelijken met reguliere therapie volgens de</w:t>
      </w:r>
      <w:r w:rsidR="001205CE">
        <w:t xml:space="preserve"> KNGF richtlijn</w:t>
      </w:r>
      <w:r>
        <w:t xml:space="preserve"> </w:t>
      </w:r>
      <w:r w:rsidR="001205CE">
        <w:t xml:space="preserve">(Jansen, et al., 2011) </w:t>
      </w:r>
      <w:r>
        <w:t>en met een EPTE behandeling in combinatie</w:t>
      </w:r>
      <w:r w:rsidR="00E91559">
        <w:t xml:space="preserve"> met reguliere therapie. Dit om </w:t>
      </w:r>
      <w:r>
        <w:t>uit te sluiten dat het gevonden effect in dit onderzoek geen placebo effect is, of aan therapeutische alliantie te wijten is</w:t>
      </w:r>
      <w:sdt>
        <w:sdtPr>
          <w:id w:val="307593494"/>
          <w:citation/>
        </w:sdtPr>
        <w:sdtEndPr/>
        <w:sdtContent>
          <w:r>
            <w:fldChar w:fldCharType="begin"/>
          </w:r>
          <w:r>
            <w:instrText xml:space="preserve"> CITATION Paa17 \l 1043 </w:instrText>
          </w:r>
          <w:r>
            <w:fldChar w:fldCharType="separate"/>
          </w:r>
          <w:r>
            <w:rPr>
              <w:noProof/>
            </w:rPr>
            <w:t xml:space="preserve"> (Paap &amp; Dijkstra, 2017)</w:t>
          </w:r>
          <w:r>
            <w:fldChar w:fldCharType="end"/>
          </w:r>
        </w:sdtContent>
      </w:sdt>
      <w:r>
        <w:t>. Door het onderzoek op deze manier te doen</w:t>
      </w:r>
      <w:r w:rsidR="00CC10EB">
        <w:t>,</w:t>
      </w:r>
      <w:r w:rsidR="006B66D9">
        <w:t xml:space="preserve"> </w:t>
      </w:r>
      <w:r>
        <w:t>kunnen deze factoren gelijk g</w:t>
      </w:r>
      <w:r w:rsidR="00E91559">
        <w:t>etrokken worden. Hierdoor kan</w:t>
      </w:r>
      <w:r>
        <w:t xml:space="preserve"> bepaald worden of het gevonden effect daadwerkelijk door de EPTE</w:t>
      </w:r>
      <w:r w:rsidRPr="00325150">
        <w:t xml:space="preserve"> </w:t>
      </w:r>
      <w:r>
        <w:t>behandeling komt. Om te kijken of het gevonden effect niet het gevolg is van natuurlijk herstel, kan de EPTE</w:t>
      </w:r>
      <w:r w:rsidRPr="00325150">
        <w:t xml:space="preserve"> </w:t>
      </w:r>
      <w:r>
        <w:t>behandeling ver</w:t>
      </w:r>
      <w:r w:rsidR="00E91559">
        <w:t>geleken worden met een controle</w:t>
      </w:r>
      <w:r>
        <w:t xml:space="preserve">groep die geen behandeling krijgt. In dit onderzoek is dit omzeild door de inclusiecriteria te stellen dat alle proefpersonen langer dan drie maanden klachten moeten hebben. Hierdoor is het onwaarschijnlijk dat het gevonden effect wordt veroorzaakt door natuurlijk herstel.  </w:t>
      </w:r>
    </w:p>
    <w:p w14:paraId="68AAA252" w14:textId="77777777" w:rsidR="00BC3BA9" w:rsidRDefault="00BC3BA9" w:rsidP="00E951B4">
      <w:pPr>
        <w:spacing w:line="276" w:lineRule="auto"/>
        <w:rPr>
          <w:b/>
        </w:rPr>
      </w:pPr>
    </w:p>
    <w:p w14:paraId="5539CAFA" w14:textId="45F33749" w:rsidR="00D013B7" w:rsidRPr="00E951B4" w:rsidRDefault="00BC3BA9" w:rsidP="00E951B4">
      <w:pPr>
        <w:spacing w:line="276" w:lineRule="auto"/>
      </w:pPr>
      <w:r>
        <w:t xml:space="preserve">Een sterk punt van deze studie is dat er steeds door dezelfde persoon, op exact dezelfde manier, getest en behandeld is. </w:t>
      </w:r>
      <w:r w:rsidR="00AC38FA">
        <w:t>Hierdoor is de kans groot dat de metingen erg betrouwbaar zijn</w:t>
      </w:r>
      <w:r>
        <w:t xml:space="preserve">. Een minder sterk punt van deze studie is dat de populatie </w:t>
      </w:r>
      <w:r w:rsidR="003D30A4">
        <w:t xml:space="preserve">van mensen met supraspinatuspees klachten die meedoen aan </w:t>
      </w:r>
      <w:r>
        <w:t>dit onderzoek</w:t>
      </w:r>
      <w:r w:rsidR="003D30A4">
        <w:t>,</w:t>
      </w:r>
      <w:r>
        <w:t xml:space="preserve"> klein is. Dit komt doordat het onderzoek in een korte periode uitgevoerd moest worden. Hierdoor is de data niet normaal verdeeld en kan er niet gekeken worden naar het gemiddelde en standaarddeviatie. Een ander sterk punt </w:t>
      </w:r>
      <w:r w:rsidR="0018142A">
        <w:t xml:space="preserve">in dit onderzoek </w:t>
      </w:r>
      <w:r>
        <w:t>is dat een duidelijk protocol voor de EPTE behandeling gebruikt is, zodat bij verder onderzoek de behandeling hetzelfde zal zijn.</w:t>
      </w:r>
      <w:r w:rsidR="00E951B4">
        <w:br w:type="page"/>
      </w:r>
      <w:r w:rsidR="00D013B7" w:rsidRPr="00D013B7">
        <w:rPr>
          <w:b/>
        </w:rPr>
        <w:t xml:space="preserve">Aanbeveling </w:t>
      </w:r>
    </w:p>
    <w:p w14:paraId="3F222B51" w14:textId="03A6F796" w:rsidR="005806A2" w:rsidRDefault="00BC3BA9" w:rsidP="00E951B4">
      <w:pPr>
        <w:spacing w:line="276" w:lineRule="auto"/>
      </w:pPr>
      <w:r>
        <w:t xml:space="preserve">Op basis van dit onderzoek wordt aangeraden EPTE te gebruiken als behandeling voor de pijn bij supraspinatuspees klachten. Maar verder onderzoek is nodig. In dit onderzoek wordt gekeken naar het effect op een termijn van vijf weken. Het zou </w:t>
      </w:r>
      <w:r w:rsidR="00AC38FA">
        <w:t>relevant</w:t>
      </w:r>
      <w:r>
        <w:t xml:space="preserve"> zijn om de periode van onderzoek te verlengen of over één jaar een her-meting bij deze populatie te doen. Zo zou naar het effect van deze behandeling na één jaar gekeken kunnen worden. Dit is belangrijk</w:t>
      </w:r>
      <w:r w:rsidR="00F763D8">
        <w:t>,</w:t>
      </w:r>
      <w:r>
        <w:t xml:space="preserve"> omdat vijftig procent van alle mensen die schouderklachten krijgen, hier na een jaar nog last van hebben (Garving, et al., 2017). </w:t>
      </w:r>
      <w:r w:rsidRPr="007F03F2">
        <w:t xml:space="preserve">Doordat in dit </w:t>
      </w:r>
      <w:r>
        <w:t xml:space="preserve">onderzoek naar de </w:t>
      </w:r>
      <w:r w:rsidR="004125B0">
        <w:t>kortet</w:t>
      </w:r>
      <w:r w:rsidR="00F763D8">
        <w:t>ermij</w:t>
      </w:r>
      <w:r w:rsidR="00F763D8" w:rsidRPr="007F03F2">
        <w:t>neffecten</w:t>
      </w:r>
      <w:r w:rsidRPr="007F03F2">
        <w:t xml:space="preserve"> van EPTE </w:t>
      </w:r>
      <w:r>
        <w:t xml:space="preserve"> behandeling </w:t>
      </w:r>
      <w:r w:rsidRPr="007F03F2">
        <w:t>i</w:t>
      </w:r>
      <w:r>
        <w:t>s gekeken en niet naar de langetermijn</w:t>
      </w:r>
      <w:r w:rsidRPr="007F03F2">
        <w:t>effecten, word</w:t>
      </w:r>
      <w:r>
        <w:t>t</w:t>
      </w:r>
      <w:r w:rsidRPr="007F03F2">
        <w:t xml:space="preserve"> op basis van dit onderzoek aanbevolen om na drie EPTE behandelingen de therapie voort te zetten midd</w:t>
      </w:r>
      <w:r>
        <w:t xml:space="preserve">els oefentherapie, omdat dit </w:t>
      </w:r>
      <w:r w:rsidRPr="007F03F2">
        <w:t xml:space="preserve">volgens de literatuur een gunstig effect heeft op </w:t>
      </w:r>
      <w:r>
        <w:t>pees</w:t>
      </w:r>
      <w:r w:rsidRPr="007F03F2">
        <w:t>herstel</w:t>
      </w:r>
      <w:r>
        <w:t xml:space="preserve"> (Diercks, et al., 2014; Gebremariam, et al., 2014). Verder is het aan te bevelen om in een volgend onderzoek de EPTE behandeling </w:t>
      </w:r>
      <w:r w:rsidR="0043435B">
        <w:t>te vergelijken met reguliere therapie volgens de KNGF richtlijn (Jansen, et al., 2011) en met een EPTE behandeling in combinatie met reguliere therapie.</w:t>
      </w:r>
    </w:p>
    <w:p w14:paraId="63846DCA" w14:textId="77777777" w:rsidR="0043435B" w:rsidRDefault="0043435B" w:rsidP="00E951B4">
      <w:pPr>
        <w:spacing w:line="276" w:lineRule="auto"/>
      </w:pPr>
    </w:p>
    <w:p w14:paraId="1CE49766" w14:textId="77777777" w:rsidR="005806A2" w:rsidRPr="00D93EBE" w:rsidRDefault="005806A2" w:rsidP="00E951B4">
      <w:pPr>
        <w:spacing w:line="276" w:lineRule="auto"/>
        <w:rPr>
          <w:b/>
        </w:rPr>
      </w:pPr>
      <w:r w:rsidRPr="00D93EBE">
        <w:rPr>
          <w:b/>
        </w:rPr>
        <w:t xml:space="preserve">Conclusie </w:t>
      </w:r>
    </w:p>
    <w:p w14:paraId="0890D6C9" w14:textId="271B22AB" w:rsidR="00BC3BA9" w:rsidRPr="00BC3BA9" w:rsidRDefault="00AC38FA" w:rsidP="00E951B4">
      <w:pPr>
        <w:spacing w:line="276" w:lineRule="auto"/>
      </w:pPr>
      <w:r>
        <w:t xml:space="preserve">In deze studie werd onderzocht </w:t>
      </w:r>
      <w:r>
        <w:rPr>
          <w:shd w:val="clear" w:color="auto" w:fill="FFFFFF"/>
        </w:rPr>
        <w:t>w</w:t>
      </w:r>
      <w:r w:rsidR="00BC3BA9" w:rsidRPr="00BC3BA9">
        <w:rPr>
          <w:shd w:val="clear" w:color="auto" w:fill="FFFFFF"/>
        </w:rPr>
        <w:t xml:space="preserve">at het effect </w:t>
      </w:r>
      <w:r w:rsidR="008A1B93">
        <w:rPr>
          <w:shd w:val="clear" w:color="auto" w:fill="FFFFFF"/>
        </w:rPr>
        <w:t xml:space="preserve">is </w:t>
      </w:r>
      <w:r w:rsidR="00BC3BA9" w:rsidRPr="00BC3BA9">
        <w:rPr>
          <w:shd w:val="clear" w:color="auto" w:fill="FFFFFF"/>
        </w:rPr>
        <w:t>van behan</w:t>
      </w:r>
      <w:r w:rsidR="008A1B93">
        <w:rPr>
          <w:shd w:val="clear" w:color="auto" w:fill="FFFFFF"/>
        </w:rPr>
        <w:t>delen</w:t>
      </w:r>
      <w:r w:rsidR="00BC3BA9" w:rsidRPr="00BC3BA9">
        <w:rPr>
          <w:shd w:val="clear" w:color="auto" w:fill="FFFFFF"/>
        </w:rPr>
        <w:t xml:space="preserve"> met </w:t>
      </w:r>
      <w:r w:rsidR="00BC3BA9" w:rsidRPr="00BC3BA9">
        <w:rPr>
          <w:rFonts w:cstheme="minorHAnsi"/>
          <w:color w:val="000000" w:themeColor="text1"/>
        </w:rPr>
        <w:t>Echogeleide Percutane Electrolyse</w:t>
      </w:r>
      <w:r w:rsidR="00BC3BA9" w:rsidRPr="00BC3BA9">
        <w:t xml:space="preserve"> </w:t>
      </w:r>
      <w:r w:rsidR="00BC3BA9" w:rsidRPr="00BC3BA9">
        <w:rPr>
          <w:shd w:val="clear" w:color="auto" w:fill="FFFFFF"/>
        </w:rPr>
        <w:t>op de pijn bij patiënten met supraspinatuspee</w:t>
      </w:r>
      <w:r w:rsidR="008A1B93">
        <w:rPr>
          <w:shd w:val="clear" w:color="auto" w:fill="FFFFFF"/>
        </w:rPr>
        <w:t>s</w:t>
      </w:r>
      <w:r w:rsidR="00A0523F">
        <w:rPr>
          <w:shd w:val="clear" w:color="auto" w:fill="FFFFFF"/>
        </w:rPr>
        <w:t xml:space="preserve"> </w:t>
      </w:r>
      <w:r w:rsidR="00BC3BA9" w:rsidRPr="00BC3BA9">
        <w:rPr>
          <w:shd w:val="clear" w:color="auto" w:fill="FFFFFF"/>
        </w:rPr>
        <w:t xml:space="preserve">klachten, gemeten met de Numeric </w:t>
      </w:r>
      <w:r w:rsidR="00DF1D96">
        <w:rPr>
          <w:shd w:val="clear" w:color="auto" w:fill="FFFFFF"/>
        </w:rPr>
        <w:t>P</w:t>
      </w:r>
      <w:r w:rsidR="00BC3BA9" w:rsidRPr="00BC3BA9">
        <w:rPr>
          <w:shd w:val="clear" w:color="auto" w:fill="FFFFFF"/>
        </w:rPr>
        <w:t xml:space="preserve">ain </w:t>
      </w:r>
      <w:r w:rsidR="00DF1D96">
        <w:rPr>
          <w:shd w:val="clear" w:color="auto" w:fill="FFFFFF"/>
        </w:rPr>
        <w:t>R</w:t>
      </w:r>
      <w:r w:rsidR="00BC3BA9" w:rsidRPr="00BC3BA9">
        <w:rPr>
          <w:shd w:val="clear" w:color="auto" w:fill="FFFFFF"/>
        </w:rPr>
        <w:t xml:space="preserve">aiting </w:t>
      </w:r>
      <w:r w:rsidR="00DF1D96">
        <w:rPr>
          <w:shd w:val="clear" w:color="auto" w:fill="FFFFFF"/>
        </w:rPr>
        <w:t>S</w:t>
      </w:r>
      <w:r w:rsidR="00BC3BA9" w:rsidRPr="00BC3BA9">
        <w:rPr>
          <w:shd w:val="clear" w:color="auto" w:fill="FFFFFF"/>
        </w:rPr>
        <w:t>cale</w:t>
      </w:r>
      <w:r w:rsidR="00BC3BA9" w:rsidRPr="00BC3BA9">
        <w:rPr>
          <w:rFonts w:cstheme="minorHAnsi"/>
        </w:rPr>
        <w:t>.</w:t>
      </w:r>
      <w:r w:rsidR="00BC3BA9" w:rsidRPr="00BC3BA9">
        <w:t xml:space="preserve"> Op basis van dit onderzoek kan geconcludeerd worden</w:t>
      </w:r>
      <w:r w:rsidR="00A665E5">
        <w:t>,</w:t>
      </w:r>
      <w:r w:rsidR="00BC3BA9" w:rsidRPr="00BC3BA9">
        <w:t xml:space="preserve"> dat de EPTE behandeling de pijn bij supraspinatuspees</w:t>
      </w:r>
      <w:r w:rsidR="00A0523F">
        <w:t xml:space="preserve"> </w:t>
      </w:r>
      <w:r w:rsidR="00BC3BA9" w:rsidRPr="00BC3BA9">
        <w:t>klachten significant vermindert</w:t>
      </w:r>
      <w:r w:rsidR="00A665E5">
        <w:t>,</w:t>
      </w:r>
      <w:r w:rsidR="00BC3BA9" w:rsidRPr="00BC3BA9">
        <w:t xml:space="preserve"> binnen drie behandelingen. Na de derde EPTE behandeling is er echter geen afname in de pijnscore meer. De pijn neemt tussen meting één en twee het meest af. Tussen de derde en vierde meting zit geen verschil in de pijnscore. Dit is te zien is aan de mediaan en de mean rank. Hieruit kan de conclusie getrokken worden</w:t>
      </w:r>
      <w:r w:rsidR="00A665E5">
        <w:t>,</w:t>
      </w:r>
      <w:r w:rsidR="00BC3BA9" w:rsidRPr="00BC3BA9">
        <w:t xml:space="preserve"> dat de derde behandeling geen effect meer heeft op de pijnscore. Afgevraagd kan worden wat het effect is op de pijn</w:t>
      </w:r>
      <w:r w:rsidR="0018142A">
        <w:t>score</w:t>
      </w:r>
      <w:r w:rsidR="00A665E5">
        <w:t xml:space="preserve"> na </w:t>
      </w:r>
      <w:r w:rsidR="00BC3BA9" w:rsidRPr="00BC3BA9">
        <w:t xml:space="preserve">één jaar, als de EPTE behandeling na drie keer toch wordt voortgezet. </w:t>
      </w:r>
    </w:p>
    <w:p w14:paraId="378C8F5F" w14:textId="77777777" w:rsidR="00944A4F" w:rsidRPr="00BC3BA9" w:rsidRDefault="00C077D5" w:rsidP="00BC3BA9">
      <w:pPr>
        <w:rPr>
          <w:rFonts w:cstheme="minorHAnsi"/>
        </w:rPr>
      </w:pPr>
      <w:r w:rsidRPr="00BC3BA9">
        <w:rPr>
          <w:rFonts w:cstheme="minorHAnsi"/>
        </w:rPr>
        <w:br w:type="page"/>
      </w:r>
    </w:p>
    <w:bookmarkStart w:id="10" w:name="_Toc11002264" w:displacedByCustomXml="next"/>
    <w:sdt>
      <w:sdtPr>
        <w:rPr>
          <w:rFonts w:asciiTheme="minorHAnsi" w:eastAsiaTheme="minorHAnsi" w:hAnsiTheme="minorHAnsi" w:cstheme="minorBidi"/>
          <w:color w:val="auto"/>
          <w:sz w:val="24"/>
          <w:szCs w:val="24"/>
        </w:rPr>
        <w:id w:val="-178580992"/>
        <w:docPartObj>
          <w:docPartGallery w:val="Bibliographies"/>
          <w:docPartUnique/>
        </w:docPartObj>
      </w:sdtPr>
      <w:sdtEndPr/>
      <w:sdtContent>
        <w:p w14:paraId="26650BC0" w14:textId="77777777" w:rsidR="00C37D60" w:rsidRDefault="00C37D60" w:rsidP="009B32D6">
          <w:pPr>
            <w:pStyle w:val="Kop1"/>
            <w:spacing w:after="120" w:line="276" w:lineRule="auto"/>
          </w:pPr>
          <w:r>
            <w:t>Bibliografie</w:t>
          </w:r>
          <w:bookmarkEnd w:id="10"/>
        </w:p>
        <w:sdt>
          <w:sdtPr>
            <w:id w:val="111145805"/>
            <w:bibliography/>
          </w:sdtPr>
          <w:sdtEndPr/>
          <w:sdtContent>
            <w:p w14:paraId="0D808F3B" w14:textId="77777777" w:rsidR="00562F45" w:rsidRDefault="00C37D60" w:rsidP="00E951B4">
              <w:pPr>
                <w:pStyle w:val="Bibliografie"/>
                <w:spacing w:line="276" w:lineRule="auto"/>
                <w:ind w:left="720" w:hanging="720"/>
                <w:rPr>
                  <w:noProof/>
                </w:rPr>
              </w:pPr>
              <w:r>
                <w:fldChar w:fldCharType="begin"/>
              </w:r>
              <w:r>
                <w:instrText>BIBLIOGRAPHY</w:instrText>
              </w:r>
              <w:r>
                <w:fldChar w:fldCharType="separate"/>
              </w:r>
            </w:p>
            <w:p w14:paraId="1803930B" w14:textId="77777777" w:rsidR="00562F45" w:rsidRPr="0056654A" w:rsidRDefault="00562F45" w:rsidP="00E951B4">
              <w:pPr>
                <w:pStyle w:val="Bibliografie"/>
                <w:spacing w:line="276" w:lineRule="auto"/>
                <w:ind w:left="720" w:hanging="720"/>
                <w:rPr>
                  <w:noProof/>
                  <w:lang w:val="en-US"/>
                </w:rPr>
              </w:pPr>
              <w:r w:rsidRPr="0056654A">
                <w:rPr>
                  <w:noProof/>
                  <w:lang w:val="en-US"/>
                </w:rPr>
                <w:t xml:space="preserve">Buría , A., Domínguez, T., Alcaid, V., Moreno, S., Arratibel , A., &amp; Las-Peñas , F. (2015). Ultrasound-Guided Percutaneous Electrolysis and Eccentric Exercises for Subacromial Pain Syndrome: A Randomized Clinical Trial. </w:t>
              </w:r>
              <w:r w:rsidRPr="0056654A">
                <w:rPr>
                  <w:i/>
                  <w:iCs/>
                  <w:noProof/>
                  <w:lang w:val="en-US"/>
                </w:rPr>
                <w:t>Evid Based Complement Alternat Medicine</w:t>
              </w:r>
              <w:r w:rsidRPr="0056654A">
                <w:rPr>
                  <w:noProof/>
                  <w:lang w:val="en-US"/>
                </w:rPr>
                <w:t>.</w:t>
              </w:r>
            </w:p>
            <w:p w14:paraId="5C2CC0D8" w14:textId="77777777" w:rsidR="00562F45" w:rsidRPr="0056654A" w:rsidRDefault="00562F45" w:rsidP="00E951B4">
              <w:pPr>
                <w:pStyle w:val="Bibliografie"/>
                <w:spacing w:line="276" w:lineRule="auto"/>
                <w:ind w:left="720" w:hanging="720"/>
                <w:rPr>
                  <w:noProof/>
                  <w:lang w:val="en-US"/>
                </w:rPr>
              </w:pPr>
              <w:r w:rsidRPr="0056654A">
                <w:rPr>
                  <w:noProof/>
                  <w:lang w:val="en-US"/>
                </w:rPr>
                <w:t xml:space="preserve">Diercks, R., Bron, C., Dorrestijn, O., Meskers, C., Naber, R., Ruiter, T., . . . Woude, H. (2014). Guideline for diagnosis and treatment of subacromial pain syndrome. </w:t>
              </w:r>
              <w:r w:rsidRPr="0056654A">
                <w:rPr>
                  <w:i/>
                  <w:iCs/>
                  <w:noProof/>
                  <w:lang w:val="en-US"/>
                </w:rPr>
                <w:t>Acta Orthopaedica, 85:3, 314-322</w:t>
              </w:r>
              <w:r w:rsidRPr="0056654A">
                <w:rPr>
                  <w:noProof/>
                  <w:lang w:val="en-US"/>
                </w:rPr>
                <w:t>.</w:t>
              </w:r>
            </w:p>
            <w:p w14:paraId="3BEF12FC" w14:textId="77777777" w:rsidR="00562F45" w:rsidRDefault="00562F45" w:rsidP="00E951B4">
              <w:pPr>
                <w:pStyle w:val="Bibliografie"/>
                <w:spacing w:line="276" w:lineRule="auto"/>
                <w:ind w:left="720" w:hanging="720"/>
                <w:rPr>
                  <w:noProof/>
                </w:rPr>
              </w:pPr>
              <w:r w:rsidRPr="0056654A">
                <w:rPr>
                  <w:noProof/>
                  <w:lang w:val="en-US"/>
                </w:rPr>
                <w:t xml:space="preserve">Garving, C., Bauer, J., Nadjar, R., &amp; Brunner, U. (2017). Impingement Syndrome of the Shoulder. </w:t>
              </w:r>
              <w:r>
                <w:rPr>
                  <w:i/>
                  <w:iCs/>
                  <w:noProof/>
                </w:rPr>
                <w:t>Dtsch Arztebl Int. 10;114(45):765-776</w:t>
              </w:r>
              <w:r>
                <w:rPr>
                  <w:noProof/>
                </w:rPr>
                <w:t>.</w:t>
              </w:r>
            </w:p>
            <w:p w14:paraId="5DB81254" w14:textId="77777777" w:rsidR="00562F45" w:rsidRPr="0056654A" w:rsidRDefault="00562F45" w:rsidP="00E951B4">
              <w:pPr>
                <w:pStyle w:val="Bibliografie"/>
                <w:spacing w:line="276" w:lineRule="auto"/>
                <w:ind w:left="720" w:hanging="720"/>
                <w:rPr>
                  <w:noProof/>
                  <w:lang w:val="en-US"/>
                </w:rPr>
              </w:pPr>
              <w:r>
                <w:rPr>
                  <w:noProof/>
                </w:rPr>
                <w:t xml:space="preserve">Gebremariam, L., Hay, E., Sande, R., Rinkel, W., Koes, B., &amp; Huisstede, B. (2014). </w:t>
              </w:r>
              <w:r w:rsidRPr="0056654A">
                <w:rPr>
                  <w:noProof/>
                  <w:lang w:val="en-US"/>
                </w:rPr>
                <w:t xml:space="preserve">Subacromial impingement syndrome—effectiveness of physiotherapy and manual therapy. </w:t>
              </w:r>
              <w:r w:rsidRPr="0056654A">
                <w:rPr>
                  <w:i/>
                  <w:iCs/>
                  <w:noProof/>
                  <w:lang w:val="en-US"/>
                </w:rPr>
                <w:t>British journal of sport medicine</w:t>
              </w:r>
              <w:r w:rsidRPr="0056654A">
                <w:rPr>
                  <w:noProof/>
                  <w:lang w:val="en-US"/>
                </w:rPr>
                <w:t>, 48(16):1202-8.</w:t>
              </w:r>
            </w:p>
            <w:p w14:paraId="79A416F9" w14:textId="77777777" w:rsidR="00562F45" w:rsidRPr="0056654A" w:rsidRDefault="00562F45" w:rsidP="00E951B4">
              <w:pPr>
                <w:pStyle w:val="Bibliografie"/>
                <w:spacing w:line="276" w:lineRule="auto"/>
                <w:ind w:left="720" w:hanging="720"/>
                <w:rPr>
                  <w:noProof/>
                  <w:lang w:val="en-US"/>
                </w:rPr>
              </w:pPr>
              <w:r w:rsidRPr="0056654A">
                <w:rPr>
                  <w:noProof/>
                  <w:lang w:val="en-US"/>
                </w:rPr>
                <w:t xml:space="preserve">Girish , G., Lobo, L., Jacobson, J., Morag, Y., Miller, B., &amp; Jamadar, J. (2011). Ultrasound of the Shoulder: Asymptomatic Findings in Men. </w:t>
              </w:r>
              <w:r w:rsidRPr="0056654A">
                <w:rPr>
                  <w:i/>
                  <w:iCs/>
                  <w:noProof/>
                  <w:lang w:val="en-US"/>
                </w:rPr>
                <w:t>American Roentgen Ray Society</w:t>
              </w:r>
              <w:r w:rsidRPr="0056654A">
                <w:rPr>
                  <w:noProof/>
                  <w:lang w:val="en-US"/>
                </w:rPr>
                <w:t>.</w:t>
              </w:r>
            </w:p>
            <w:p w14:paraId="27125554" w14:textId="77777777" w:rsidR="007B1876" w:rsidRDefault="007B1876" w:rsidP="00E951B4">
              <w:pPr>
                <w:spacing w:line="276" w:lineRule="auto"/>
              </w:pPr>
              <w:r>
                <w:t xml:space="preserve">Jansen M.J., Brooijmans F., Geraets J.J.X.R., Lensen A.F., Ottenheijm R.P.G., Penning L.I.F., de </w:t>
              </w:r>
              <w:r>
                <w:tab/>
                <w:t xml:space="preserve">Bie R.A. (2011) KNGF Evidence Statement Subacrominale klachten. Het Nederlands </w:t>
              </w:r>
              <w:r>
                <w:tab/>
                <w:t xml:space="preserve">tijdschrift voor fysiotherapie. </w:t>
              </w:r>
            </w:p>
            <w:p w14:paraId="05604F8F" w14:textId="77777777" w:rsidR="00562F45" w:rsidRPr="0056654A" w:rsidRDefault="00562F45" w:rsidP="00E951B4">
              <w:pPr>
                <w:pStyle w:val="Bibliografie"/>
                <w:spacing w:line="276" w:lineRule="auto"/>
                <w:rPr>
                  <w:noProof/>
                  <w:lang w:val="en-US"/>
                </w:rPr>
              </w:pPr>
              <w:r>
                <w:rPr>
                  <w:noProof/>
                </w:rPr>
                <w:t xml:space="preserve">Jarvinen , M., Jozsa, L., Kannus, P., Jarvinen , T., Kivist, M., &amp; Leadbetter, W. (2007). </w:t>
              </w:r>
              <w:r w:rsidR="007B1876">
                <w:rPr>
                  <w:noProof/>
                </w:rPr>
                <w:tab/>
              </w:r>
              <w:r w:rsidRPr="0056654A">
                <w:rPr>
                  <w:noProof/>
                  <w:lang w:val="en-US"/>
                </w:rPr>
                <w:t xml:space="preserve">Histopathological findings in chronic tendon disorders. </w:t>
              </w:r>
              <w:r w:rsidRPr="0056654A">
                <w:rPr>
                  <w:i/>
                  <w:iCs/>
                  <w:noProof/>
                  <w:lang w:val="en-US"/>
                </w:rPr>
                <w:t xml:space="preserve">Scandinavian journal of </w:t>
              </w:r>
              <w:r w:rsidR="007B1876" w:rsidRPr="0056654A">
                <w:rPr>
                  <w:i/>
                  <w:iCs/>
                  <w:noProof/>
                  <w:lang w:val="en-US"/>
                </w:rPr>
                <w:tab/>
              </w:r>
              <w:r w:rsidRPr="0056654A">
                <w:rPr>
                  <w:i/>
                  <w:iCs/>
                  <w:noProof/>
                  <w:lang w:val="en-US"/>
                </w:rPr>
                <w:t>medicine en</w:t>
              </w:r>
              <w:r w:rsidR="007B1876" w:rsidRPr="0056654A">
                <w:rPr>
                  <w:i/>
                  <w:iCs/>
                  <w:noProof/>
                  <w:lang w:val="en-US"/>
                </w:rPr>
                <w:tab/>
              </w:r>
              <w:r w:rsidRPr="0056654A">
                <w:rPr>
                  <w:i/>
                  <w:iCs/>
                  <w:noProof/>
                  <w:lang w:val="en-US"/>
                </w:rPr>
                <w:t xml:space="preserve"> science in sport</w:t>
              </w:r>
              <w:r w:rsidRPr="0056654A">
                <w:rPr>
                  <w:noProof/>
                  <w:lang w:val="en-US"/>
                </w:rPr>
                <w:t>, 86-95.</w:t>
              </w:r>
              <w:r w:rsidR="007B1876" w:rsidRPr="0056654A">
                <w:rPr>
                  <w:noProof/>
                  <w:lang w:val="en-US"/>
                </w:rPr>
                <w:tab/>
              </w:r>
              <w:r w:rsidR="007B1876" w:rsidRPr="0056654A">
                <w:rPr>
                  <w:noProof/>
                  <w:lang w:val="en-US"/>
                </w:rPr>
                <w:tab/>
              </w:r>
              <w:r w:rsidR="007B1876" w:rsidRPr="0056654A">
                <w:rPr>
                  <w:noProof/>
                  <w:lang w:val="en-US"/>
                </w:rPr>
                <w:tab/>
              </w:r>
              <w:r w:rsidR="007B1876" w:rsidRPr="0056654A">
                <w:rPr>
                  <w:noProof/>
                  <w:lang w:val="en-US"/>
                </w:rPr>
                <w:tab/>
              </w:r>
            </w:p>
            <w:p w14:paraId="5AD8E4D5" w14:textId="77777777" w:rsidR="00562F45" w:rsidRPr="0056654A" w:rsidRDefault="00562F45" w:rsidP="00E951B4">
              <w:pPr>
                <w:pStyle w:val="Bibliografie"/>
                <w:spacing w:line="276" w:lineRule="auto"/>
                <w:ind w:left="720" w:hanging="720"/>
                <w:rPr>
                  <w:noProof/>
                  <w:lang w:val="en-US"/>
                </w:rPr>
              </w:pPr>
              <w:r>
                <w:rPr>
                  <w:noProof/>
                </w:rPr>
                <w:t xml:space="preserve">Karcioglu , O., Topacoglu , H., &amp; Dikme, o. (2018). </w:t>
              </w:r>
              <w:r w:rsidRPr="0056654A">
                <w:rPr>
                  <w:noProof/>
                  <w:lang w:val="en-US"/>
                </w:rPr>
                <w:t xml:space="preserve">A systematic review of the pain scales in adults: Which to use? </w:t>
              </w:r>
              <w:r w:rsidRPr="0056654A">
                <w:rPr>
                  <w:i/>
                  <w:iCs/>
                  <w:noProof/>
                  <w:lang w:val="en-US"/>
                </w:rPr>
                <w:t>The American journal of emergency medicin</w:t>
              </w:r>
              <w:r w:rsidRPr="0056654A">
                <w:rPr>
                  <w:noProof/>
                  <w:lang w:val="en-US"/>
                </w:rPr>
                <w:t>, 707-714.</w:t>
              </w:r>
            </w:p>
            <w:p w14:paraId="4DCFAEF2" w14:textId="77777777" w:rsidR="000E6B66" w:rsidRPr="0056654A" w:rsidRDefault="000E6B66" w:rsidP="00E951B4">
              <w:pPr>
                <w:spacing w:line="276" w:lineRule="auto"/>
                <w:rPr>
                  <w:lang w:val="en-US"/>
                </w:rPr>
              </w:pPr>
              <w:r w:rsidRPr="0056654A">
                <w:rPr>
                  <w:lang w:val="en-US"/>
                </w:rPr>
                <w:t xml:space="preserve">Magee, D.J (2014) </w:t>
              </w:r>
              <w:r w:rsidRPr="0056654A">
                <w:rPr>
                  <w:i/>
                  <w:lang w:val="en-US"/>
                </w:rPr>
                <w:t>Orthopedic physical assesment.</w:t>
              </w:r>
              <w:r w:rsidRPr="0056654A">
                <w:rPr>
                  <w:lang w:val="en-US"/>
                </w:rPr>
                <w:t xml:space="preserve"> Canada: Elsevier Saunders. CH5 pp290.</w:t>
              </w:r>
            </w:p>
            <w:p w14:paraId="33776583" w14:textId="77777777" w:rsidR="00482C5B" w:rsidRDefault="00562F45" w:rsidP="00E951B4">
              <w:pPr>
                <w:pStyle w:val="Bibliografie"/>
                <w:spacing w:line="276" w:lineRule="auto"/>
                <w:ind w:left="720" w:hanging="720"/>
                <w:rPr>
                  <w:noProof/>
                </w:rPr>
              </w:pPr>
              <w:r>
                <w:rPr>
                  <w:noProof/>
                </w:rPr>
                <w:t>NT-e. (</w:t>
              </w:r>
              <w:r w:rsidR="000E6B66">
                <w:rPr>
                  <w:noProof/>
                </w:rPr>
                <w:t xml:space="preserve">2019, </w:t>
              </w:r>
              <w:r>
                <w:rPr>
                  <w:noProof/>
                </w:rPr>
                <w:t>4-maart).</w:t>
              </w:r>
              <w:r w:rsidR="000E6B66">
                <w:rPr>
                  <w:noProof/>
                </w:rPr>
                <w:t xml:space="preserve"> over NT-e opledingen. </w:t>
              </w:r>
              <w:r w:rsidR="00482C5B">
                <w:rPr>
                  <w:noProof/>
                </w:rPr>
                <w:t>[1 paragraaf] [internet site]. beschikbaar:</w:t>
              </w:r>
              <w:r>
                <w:rPr>
                  <w:noProof/>
                </w:rPr>
                <w:t xml:space="preserve"> http://www.nt-e.nl/opleidingen/3-overige-opleidingen/25-basisopleiding-epte-electrolyse/inhoud. </w:t>
              </w:r>
            </w:p>
            <w:p w14:paraId="067E2624" w14:textId="77777777" w:rsidR="00562F45" w:rsidRPr="0056654A" w:rsidRDefault="00562F45" w:rsidP="00E951B4">
              <w:pPr>
                <w:pStyle w:val="Bibliografie"/>
                <w:spacing w:line="276" w:lineRule="auto"/>
                <w:ind w:left="720" w:hanging="720"/>
                <w:rPr>
                  <w:noProof/>
                  <w:lang w:val="en-US"/>
                </w:rPr>
              </w:pPr>
              <w:r w:rsidRPr="0056654A">
                <w:rPr>
                  <w:noProof/>
                  <w:lang w:val="en-US"/>
                </w:rPr>
                <w:t xml:space="preserve">Paap, D., &amp; Dijkstra, P. (2017). Working Alliance Inventory-Short Form Revised. </w:t>
              </w:r>
              <w:r w:rsidRPr="0056654A">
                <w:rPr>
                  <w:i/>
                  <w:iCs/>
                  <w:noProof/>
                  <w:lang w:val="en-US"/>
                </w:rPr>
                <w:t>Journal of physiotherapy</w:t>
              </w:r>
              <w:r w:rsidRPr="0056654A">
                <w:rPr>
                  <w:noProof/>
                  <w:lang w:val="en-US"/>
                </w:rPr>
                <w:t>, 118.</w:t>
              </w:r>
            </w:p>
            <w:p w14:paraId="3089D47F" w14:textId="77777777" w:rsidR="00562F45" w:rsidRDefault="00562F45" w:rsidP="00E951B4">
              <w:pPr>
                <w:pStyle w:val="Bibliografie"/>
                <w:spacing w:line="276" w:lineRule="auto"/>
                <w:ind w:left="720" w:hanging="720"/>
                <w:rPr>
                  <w:noProof/>
                </w:rPr>
              </w:pPr>
              <w:r w:rsidRPr="0056654A">
                <w:rPr>
                  <w:noProof/>
                  <w:lang w:val="en-US"/>
                </w:rPr>
                <w:t xml:space="preserve">Salaffi , f., Stancati , A., Silvestri , C., Ciapetti , A., &amp; Grassi, W. (2004). Minimal clinically important changes in chronic musculoskeletal pain intensity measured on a numerical rating scale. </w:t>
              </w:r>
              <w:r>
                <w:rPr>
                  <w:i/>
                  <w:iCs/>
                  <w:noProof/>
                </w:rPr>
                <w:t>European journal of pain</w:t>
              </w:r>
              <w:r>
                <w:rPr>
                  <w:noProof/>
                </w:rPr>
                <w:t>, 283-91.</w:t>
              </w:r>
            </w:p>
            <w:p w14:paraId="32A9E66D" w14:textId="77777777" w:rsidR="00562F45" w:rsidRDefault="00562F45" w:rsidP="00E951B4">
              <w:pPr>
                <w:pStyle w:val="Bibliografie"/>
                <w:spacing w:line="276" w:lineRule="auto"/>
                <w:ind w:left="720" w:hanging="720"/>
                <w:rPr>
                  <w:noProof/>
                </w:rPr>
              </w:pPr>
              <w:r>
                <w:rPr>
                  <w:noProof/>
                </w:rPr>
                <w:t>Schoudernetwerk N</w:t>
              </w:r>
              <w:r w:rsidR="00482C5B">
                <w:rPr>
                  <w:noProof/>
                </w:rPr>
                <w:t>ederland</w:t>
              </w:r>
              <w:r>
                <w:rPr>
                  <w:noProof/>
                </w:rPr>
                <w:t>. (</w:t>
              </w:r>
              <w:r w:rsidR="00482C5B">
                <w:rPr>
                  <w:noProof/>
                </w:rPr>
                <w:t xml:space="preserve">2019, </w:t>
              </w:r>
              <w:r>
                <w:rPr>
                  <w:noProof/>
                </w:rPr>
                <w:t xml:space="preserve">4-maart). </w:t>
              </w:r>
              <w:r w:rsidR="00482C5B">
                <w:rPr>
                  <w:noProof/>
                </w:rPr>
                <w:t xml:space="preserve">[1 paragraaf] [internet site]. beschikbaar: </w:t>
              </w:r>
              <w:r>
                <w:rPr>
                  <w:noProof/>
                </w:rPr>
                <w:t xml:space="preserve">https://www.schoudernetwerk.nl/page/fact-sheets. </w:t>
              </w:r>
            </w:p>
            <w:p w14:paraId="3AF9B8B8" w14:textId="77777777" w:rsidR="00562F45" w:rsidRDefault="00562F45" w:rsidP="00E951B4">
              <w:pPr>
                <w:pStyle w:val="Bibliografie"/>
                <w:spacing w:line="276" w:lineRule="auto"/>
                <w:ind w:left="720" w:hanging="720"/>
                <w:rPr>
                  <w:noProof/>
                </w:rPr>
              </w:pPr>
              <w:r w:rsidRPr="0056654A">
                <w:rPr>
                  <w:noProof/>
                  <w:lang w:val="en-US"/>
                </w:rPr>
                <w:t xml:space="preserve">Villafañe, J., Valdes, K., Anselmi, F., &amp; Pirali, C. (2015). The diagnostic accuracy of five tests for diagnosing partial-thickness tears of the supraspinatus tendon: A cohort study. </w:t>
              </w:r>
              <w:r>
                <w:rPr>
                  <w:i/>
                  <w:iCs/>
                  <w:noProof/>
                </w:rPr>
                <w:t>Journal of hand therapy</w:t>
              </w:r>
              <w:r>
                <w:rPr>
                  <w:noProof/>
                </w:rPr>
                <w:t>, 247-252.</w:t>
              </w:r>
            </w:p>
            <w:p w14:paraId="19302B82" w14:textId="77777777" w:rsidR="00562F45" w:rsidRDefault="00562F45" w:rsidP="00E951B4">
              <w:pPr>
                <w:pStyle w:val="Bibliografie"/>
                <w:spacing w:line="276" w:lineRule="auto"/>
                <w:ind w:left="720" w:hanging="720"/>
                <w:rPr>
                  <w:noProof/>
                </w:rPr>
              </w:pPr>
              <w:r>
                <w:rPr>
                  <w:noProof/>
                </w:rPr>
                <w:t xml:space="preserve">Winters, J., Windt, D., Spinnewijn, W., Jongh, A., Buis , P., Boeke , A., . . . Hejden, G. (2008). NHG-Standaard Schouderklachten. </w:t>
              </w:r>
              <w:r>
                <w:rPr>
                  <w:i/>
                  <w:iCs/>
                  <w:noProof/>
                </w:rPr>
                <w:t>Huisarts Wet</w:t>
              </w:r>
              <w:r>
                <w:rPr>
                  <w:noProof/>
                </w:rPr>
                <w:t>, 51(11):555-565.</w:t>
              </w:r>
            </w:p>
            <w:p w14:paraId="6801EAB3" w14:textId="77777777" w:rsidR="00C37D60" w:rsidRDefault="00C37D60" w:rsidP="00E951B4">
              <w:pPr>
                <w:spacing w:line="276" w:lineRule="auto"/>
              </w:pPr>
              <w:r>
                <w:rPr>
                  <w:b/>
                  <w:bCs/>
                  <w:noProof/>
                </w:rPr>
                <w:fldChar w:fldCharType="end"/>
              </w:r>
            </w:p>
          </w:sdtContent>
        </w:sdt>
      </w:sdtContent>
    </w:sdt>
    <w:p w14:paraId="2C95B204" w14:textId="77777777" w:rsidR="00D21077" w:rsidRDefault="00D21077" w:rsidP="00C37D60">
      <w:pPr>
        <w:rPr>
          <w:rFonts w:cstheme="minorHAnsi"/>
        </w:rPr>
      </w:pPr>
      <w:r>
        <w:rPr>
          <w:rFonts w:cstheme="minorHAnsi"/>
        </w:rPr>
        <w:br w:type="page"/>
      </w:r>
    </w:p>
    <w:p w14:paraId="05DB06E4" w14:textId="77777777" w:rsidR="00C37D60" w:rsidRPr="0056654A" w:rsidRDefault="00C83160" w:rsidP="009B32D6">
      <w:pPr>
        <w:pStyle w:val="Kop2"/>
        <w:spacing w:before="240" w:after="120" w:line="276" w:lineRule="auto"/>
        <w:rPr>
          <w:lang w:val="en-US"/>
        </w:rPr>
      </w:pPr>
      <w:bookmarkStart w:id="11" w:name="_Toc11002265"/>
      <w:r w:rsidRPr="0056654A">
        <w:rPr>
          <w:lang w:val="en-US"/>
        </w:rPr>
        <w:t xml:space="preserve">Bijlage </w:t>
      </w:r>
      <w:r w:rsidR="00152FD4" w:rsidRPr="0056654A">
        <w:rPr>
          <w:lang w:val="en-US"/>
        </w:rPr>
        <w:t xml:space="preserve">1: </w:t>
      </w:r>
      <w:r w:rsidRPr="0056654A">
        <w:rPr>
          <w:lang w:val="en-US"/>
        </w:rPr>
        <w:t>NPRS protocol</w:t>
      </w:r>
      <w:bookmarkEnd w:id="11"/>
      <w:r w:rsidRPr="0056654A">
        <w:rPr>
          <w:lang w:val="en-US"/>
        </w:rPr>
        <w:t xml:space="preserve"> </w:t>
      </w:r>
    </w:p>
    <w:p w14:paraId="3EA41E96" w14:textId="77777777" w:rsidR="00726DD0" w:rsidRPr="0056654A" w:rsidRDefault="00726DD0" w:rsidP="00E951B4">
      <w:pPr>
        <w:spacing w:line="276" w:lineRule="auto"/>
        <w:rPr>
          <w:lang w:val="en-US"/>
        </w:rPr>
      </w:pPr>
      <w:r w:rsidRPr="0056654A">
        <w:rPr>
          <w:lang w:val="en-US"/>
        </w:rPr>
        <w:t>Numeric Pain Rating Scale</w:t>
      </w:r>
    </w:p>
    <w:p w14:paraId="39363E74" w14:textId="77777777" w:rsidR="00726DD0" w:rsidRPr="0056654A" w:rsidRDefault="00726DD0" w:rsidP="00E951B4">
      <w:pPr>
        <w:spacing w:line="276" w:lineRule="auto"/>
        <w:rPr>
          <w:lang w:val="en-US"/>
        </w:rPr>
      </w:pPr>
    </w:p>
    <w:p w14:paraId="7106B96F" w14:textId="77777777" w:rsidR="00726DD0" w:rsidRPr="0056654A" w:rsidRDefault="00726DD0" w:rsidP="00E951B4">
      <w:pPr>
        <w:spacing w:line="276" w:lineRule="auto"/>
        <w:rPr>
          <w:lang w:val="en-US"/>
        </w:rPr>
      </w:pPr>
      <w:r w:rsidRPr="0056654A">
        <w:rPr>
          <w:lang w:val="en-US"/>
        </w:rPr>
        <w:t>Purpose</w:t>
      </w:r>
    </w:p>
    <w:p w14:paraId="2A04DA9A" w14:textId="77777777" w:rsidR="00726DD0" w:rsidRPr="0056654A" w:rsidRDefault="00726DD0" w:rsidP="00E951B4">
      <w:pPr>
        <w:spacing w:line="276" w:lineRule="auto"/>
        <w:rPr>
          <w:lang w:val="en-US"/>
        </w:rPr>
      </w:pPr>
      <w:r w:rsidRPr="0056654A">
        <w:rPr>
          <w:lang w:val="en-US"/>
        </w:rPr>
        <w:t>The Numeric Pain Rating Scale (NPRS) is a unidimensional measure of pain intensity in adults, including those with chronic pain due to rheumatic diseases.</w:t>
      </w:r>
    </w:p>
    <w:p w14:paraId="1743026A" w14:textId="77777777" w:rsidR="00726DD0" w:rsidRPr="000373A2" w:rsidRDefault="00726DD0" w:rsidP="00E951B4">
      <w:pPr>
        <w:pStyle w:val="Geenafstand"/>
        <w:spacing w:line="276" w:lineRule="auto"/>
        <w:rPr>
          <w:sz w:val="24"/>
          <w:szCs w:val="24"/>
        </w:rPr>
      </w:pPr>
    </w:p>
    <w:p w14:paraId="00C06664" w14:textId="77777777" w:rsidR="00726DD0" w:rsidRPr="000373A2" w:rsidRDefault="00726DD0" w:rsidP="00E951B4">
      <w:pPr>
        <w:pStyle w:val="Geenafstand"/>
        <w:spacing w:line="276" w:lineRule="auto"/>
        <w:rPr>
          <w:sz w:val="24"/>
          <w:szCs w:val="24"/>
        </w:rPr>
      </w:pPr>
      <w:r w:rsidRPr="000373A2">
        <w:rPr>
          <w:sz w:val="24"/>
          <w:szCs w:val="24"/>
        </w:rPr>
        <w:t>Content</w:t>
      </w:r>
    </w:p>
    <w:p w14:paraId="7024C18C" w14:textId="77777777" w:rsidR="00726DD0" w:rsidRPr="000373A2" w:rsidRDefault="00726DD0" w:rsidP="00E951B4">
      <w:pPr>
        <w:pStyle w:val="Geenafstand"/>
        <w:spacing w:line="276" w:lineRule="auto"/>
        <w:rPr>
          <w:sz w:val="24"/>
          <w:szCs w:val="24"/>
        </w:rPr>
      </w:pPr>
      <w:r w:rsidRPr="000373A2">
        <w:rPr>
          <w:sz w:val="24"/>
          <w:szCs w:val="24"/>
        </w:rPr>
        <w:t>The NPRS is a segmented numeric version of the visual analog scale (VAS) in which a respondent selects a whole number (0–10 integers) that best reflects the intensity of his/her pain.</w:t>
      </w:r>
      <w:r w:rsidRPr="000373A2">
        <w:rPr>
          <w:rStyle w:val="apple-converted-space"/>
          <w:sz w:val="24"/>
          <w:szCs w:val="24"/>
        </w:rPr>
        <w:t> </w:t>
      </w:r>
      <w:r w:rsidRPr="000373A2">
        <w:rPr>
          <w:sz w:val="24"/>
          <w:szCs w:val="24"/>
        </w:rPr>
        <w:t>The common format is a horizontal bar or line. Similar to the VAS, the NPRS is anchored by terms describing pain severity extremes.</w:t>
      </w:r>
    </w:p>
    <w:p w14:paraId="4D22130B" w14:textId="77777777" w:rsidR="00726DD0" w:rsidRPr="000373A2" w:rsidRDefault="00726DD0" w:rsidP="00E951B4">
      <w:pPr>
        <w:pStyle w:val="Geenafstand"/>
        <w:spacing w:line="276" w:lineRule="auto"/>
        <w:rPr>
          <w:sz w:val="24"/>
          <w:szCs w:val="24"/>
        </w:rPr>
      </w:pPr>
      <w:r w:rsidRPr="000373A2">
        <w:rPr>
          <w:sz w:val="24"/>
          <w:szCs w:val="24"/>
        </w:rPr>
        <w:t>Number of Items</w:t>
      </w:r>
    </w:p>
    <w:p w14:paraId="2F4163B1" w14:textId="77777777" w:rsidR="00726DD0" w:rsidRPr="000373A2" w:rsidRDefault="00726DD0" w:rsidP="00E951B4">
      <w:pPr>
        <w:pStyle w:val="Geenafstand"/>
        <w:spacing w:line="276" w:lineRule="auto"/>
        <w:rPr>
          <w:sz w:val="24"/>
          <w:szCs w:val="24"/>
        </w:rPr>
      </w:pPr>
      <w:r w:rsidRPr="000373A2">
        <w:rPr>
          <w:sz w:val="24"/>
          <w:szCs w:val="24"/>
        </w:rPr>
        <w:t>Although various iterations exist, the most commonly used is the 11-item NPRS.</w:t>
      </w:r>
    </w:p>
    <w:p w14:paraId="7A9A36D8" w14:textId="77777777" w:rsidR="00726DD0" w:rsidRPr="000373A2" w:rsidRDefault="00726DD0" w:rsidP="00E951B4">
      <w:pPr>
        <w:pStyle w:val="Geenafstand"/>
        <w:spacing w:line="276" w:lineRule="auto"/>
        <w:rPr>
          <w:sz w:val="24"/>
          <w:szCs w:val="24"/>
        </w:rPr>
      </w:pPr>
      <w:r w:rsidRPr="000373A2">
        <w:rPr>
          <w:sz w:val="24"/>
          <w:szCs w:val="24"/>
        </w:rPr>
        <w:t>Response Options/Scale</w:t>
      </w:r>
    </w:p>
    <w:p w14:paraId="0936E97E" w14:textId="77777777" w:rsidR="00726DD0" w:rsidRPr="000373A2" w:rsidRDefault="00726DD0" w:rsidP="00E951B4">
      <w:pPr>
        <w:pStyle w:val="Geenafstand"/>
        <w:spacing w:line="276" w:lineRule="auto"/>
        <w:rPr>
          <w:sz w:val="24"/>
          <w:szCs w:val="24"/>
        </w:rPr>
      </w:pPr>
      <w:r w:rsidRPr="000373A2">
        <w:rPr>
          <w:sz w:val="24"/>
          <w:szCs w:val="24"/>
        </w:rPr>
        <w:t>The 11-point numeric scale ranges from '0' representing one pain extreme (e.g. “no pain”) to '10' representing the other pain extreme (e.g. “pain as bad as you can imagine” or “worst pain imaginable”).</w:t>
      </w:r>
    </w:p>
    <w:p w14:paraId="0C3690EE" w14:textId="77777777" w:rsidR="00DF5B90" w:rsidRDefault="00DF5B90" w:rsidP="00E951B4">
      <w:pPr>
        <w:pStyle w:val="Geenafstand"/>
        <w:spacing w:line="276" w:lineRule="auto"/>
        <w:rPr>
          <w:sz w:val="24"/>
          <w:szCs w:val="24"/>
        </w:rPr>
      </w:pPr>
    </w:p>
    <w:p w14:paraId="4478E7C8" w14:textId="7E1F2760" w:rsidR="00726DD0" w:rsidRPr="000373A2" w:rsidRDefault="00726DD0" w:rsidP="00E951B4">
      <w:pPr>
        <w:pStyle w:val="Geenafstand"/>
        <w:spacing w:line="276" w:lineRule="auto"/>
        <w:rPr>
          <w:sz w:val="24"/>
          <w:szCs w:val="24"/>
        </w:rPr>
      </w:pPr>
      <w:r w:rsidRPr="000373A2">
        <w:rPr>
          <w:sz w:val="24"/>
          <w:szCs w:val="24"/>
        </w:rPr>
        <w:t>Recall Period for Items</w:t>
      </w:r>
    </w:p>
    <w:p w14:paraId="6D60C0F1" w14:textId="77777777" w:rsidR="00726DD0" w:rsidRPr="000373A2" w:rsidRDefault="00726DD0" w:rsidP="00E951B4">
      <w:pPr>
        <w:pStyle w:val="Geenafstand"/>
        <w:spacing w:line="276" w:lineRule="auto"/>
        <w:rPr>
          <w:sz w:val="24"/>
          <w:szCs w:val="24"/>
        </w:rPr>
      </w:pPr>
      <w:r w:rsidRPr="000373A2">
        <w:rPr>
          <w:sz w:val="24"/>
          <w:szCs w:val="24"/>
        </w:rPr>
        <w:t>Recal varies, but respondents are most commonly asked to report pain intensity “in the last 24 hours” or an average pain intensity.</w:t>
      </w:r>
    </w:p>
    <w:p w14:paraId="33D6BCDC" w14:textId="77777777" w:rsidR="00726DD0" w:rsidRPr="000373A2" w:rsidRDefault="00726DD0" w:rsidP="00E951B4">
      <w:pPr>
        <w:pStyle w:val="Geenafstand"/>
        <w:spacing w:line="276" w:lineRule="auto"/>
        <w:rPr>
          <w:sz w:val="24"/>
          <w:szCs w:val="24"/>
        </w:rPr>
      </w:pPr>
      <w:r w:rsidRPr="000373A2">
        <w:rPr>
          <w:sz w:val="24"/>
          <w:szCs w:val="24"/>
        </w:rPr>
        <w:t>Obtaining the Scale</w:t>
      </w:r>
    </w:p>
    <w:p w14:paraId="50181F8F" w14:textId="77777777" w:rsidR="00726DD0" w:rsidRPr="000373A2" w:rsidRDefault="00726DD0" w:rsidP="00E951B4">
      <w:pPr>
        <w:pStyle w:val="Geenafstand"/>
        <w:spacing w:line="276" w:lineRule="auto"/>
        <w:rPr>
          <w:sz w:val="24"/>
          <w:szCs w:val="24"/>
        </w:rPr>
      </w:pPr>
      <w:r w:rsidRPr="000373A2">
        <w:rPr>
          <w:sz w:val="24"/>
          <w:szCs w:val="24"/>
        </w:rPr>
        <w:t>Available from</w:t>
      </w:r>
      <w:r w:rsidRPr="000373A2">
        <w:rPr>
          <w:rStyle w:val="apple-converted-space"/>
          <w:sz w:val="24"/>
          <w:szCs w:val="24"/>
        </w:rPr>
        <w:t> </w:t>
      </w:r>
    </w:p>
    <w:p w14:paraId="487F9068" w14:textId="77777777" w:rsidR="00726DD0" w:rsidRPr="000373A2" w:rsidRDefault="00726DD0" w:rsidP="00E951B4">
      <w:pPr>
        <w:pStyle w:val="Geenafstand"/>
        <w:spacing w:line="276" w:lineRule="auto"/>
        <w:rPr>
          <w:sz w:val="24"/>
          <w:szCs w:val="24"/>
        </w:rPr>
      </w:pPr>
    </w:p>
    <w:p w14:paraId="60D3CF5B" w14:textId="77777777" w:rsidR="00726DD0" w:rsidRPr="000373A2" w:rsidRDefault="00726DD0" w:rsidP="00E951B4">
      <w:pPr>
        <w:pStyle w:val="Geenafstand"/>
        <w:spacing w:line="276" w:lineRule="auto"/>
        <w:rPr>
          <w:sz w:val="24"/>
          <w:szCs w:val="24"/>
        </w:rPr>
      </w:pPr>
      <w:r w:rsidRPr="000373A2">
        <w:rPr>
          <w:sz w:val="24"/>
          <w:szCs w:val="24"/>
        </w:rPr>
        <w:t>Administration</w:t>
      </w:r>
    </w:p>
    <w:p w14:paraId="38C6AD47" w14:textId="77777777" w:rsidR="00726DD0" w:rsidRPr="000373A2" w:rsidRDefault="00726DD0" w:rsidP="00E951B4">
      <w:pPr>
        <w:pStyle w:val="Geenafstand"/>
        <w:spacing w:line="276" w:lineRule="auto"/>
        <w:rPr>
          <w:sz w:val="24"/>
          <w:szCs w:val="24"/>
        </w:rPr>
      </w:pPr>
      <w:r w:rsidRPr="000373A2">
        <w:rPr>
          <w:sz w:val="24"/>
          <w:szCs w:val="24"/>
        </w:rPr>
        <w:t>The NPRS can be administered verbally (therefore also by telephone) or graphically for self-completion.</w:t>
      </w:r>
      <w:r w:rsidRPr="000373A2">
        <w:rPr>
          <w:rStyle w:val="apple-converted-space"/>
          <w:sz w:val="24"/>
          <w:szCs w:val="24"/>
        </w:rPr>
        <w:t> </w:t>
      </w:r>
      <w:r w:rsidRPr="000373A2">
        <w:rPr>
          <w:sz w:val="24"/>
          <w:szCs w:val="24"/>
        </w:rPr>
        <w:t>As mentioned above, the respondent is asked to indicate the numeric value on the segmented scale that best describes their pain intensity.</w:t>
      </w:r>
    </w:p>
    <w:p w14:paraId="38F240C1" w14:textId="77777777" w:rsidR="00726DD0" w:rsidRPr="000373A2" w:rsidRDefault="00726DD0" w:rsidP="00E951B4">
      <w:pPr>
        <w:pStyle w:val="Geenafstand"/>
        <w:spacing w:line="276" w:lineRule="auto"/>
        <w:rPr>
          <w:sz w:val="24"/>
          <w:szCs w:val="24"/>
        </w:rPr>
      </w:pPr>
      <w:r w:rsidRPr="000373A2">
        <w:rPr>
          <w:sz w:val="24"/>
          <w:szCs w:val="24"/>
        </w:rPr>
        <w:t>Scoring and Interpretation</w:t>
      </w:r>
    </w:p>
    <w:p w14:paraId="40AAFC49" w14:textId="77777777" w:rsidR="00726DD0" w:rsidRPr="000373A2" w:rsidRDefault="00726DD0" w:rsidP="00E951B4">
      <w:pPr>
        <w:pStyle w:val="Geenafstand"/>
        <w:spacing w:line="276" w:lineRule="auto"/>
        <w:rPr>
          <w:sz w:val="24"/>
          <w:szCs w:val="24"/>
        </w:rPr>
      </w:pPr>
      <w:r w:rsidRPr="000373A2">
        <w:rPr>
          <w:sz w:val="24"/>
          <w:szCs w:val="24"/>
        </w:rPr>
        <w:t>Scores range from 0-10 points, with higher scores indicating greater pain intensity.</w:t>
      </w:r>
    </w:p>
    <w:p w14:paraId="7A9D63FE" w14:textId="77777777" w:rsidR="00726DD0" w:rsidRPr="000373A2" w:rsidRDefault="00726DD0" w:rsidP="00E951B4">
      <w:pPr>
        <w:pStyle w:val="Geenafstand"/>
        <w:spacing w:line="276" w:lineRule="auto"/>
        <w:rPr>
          <w:sz w:val="24"/>
          <w:szCs w:val="24"/>
        </w:rPr>
      </w:pPr>
      <w:r w:rsidRPr="000373A2">
        <w:rPr>
          <w:sz w:val="24"/>
          <w:szCs w:val="24"/>
        </w:rPr>
        <w:t>Merits and Demerits</w:t>
      </w:r>
    </w:p>
    <w:p w14:paraId="0312018F" w14:textId="77777777" w:rsidR="00726DD0" w:rsidRPr="000373A2" w:rsidRDefault="00726DD0" w:rsidP="00E951B4">
      <w:pPr>
        <w:pStyle w:val="Geenafstand"/>
        <w:spacing w:line="276" w:lineRule="auto"/>
        <w:rPr>
          <w:sz w:val="24"/>
          <w:szCs w:val="24"/>
        </w:rPr>
      </w:pPr>
      <w:r w:rsidRPr="000373A2">
        <w:rPr>
          <w:sz w:val="24"/>
          <w:szCs w:val="24"/>
        </w:rPr>
        <w:t>The NPRS takes &lt;1 minute to complete</w:t>
      </w:r>
    </w:p>
    <w:p w14:paraId="64D28F35" w14:textId="77777777" w:rsidR="00726DD0" w:rsidRPr="000373A2" w:rsidRDefault="00726DD0" w:rsidP="00E951B4">
      <w:pPr>
        <w:pStyle w:val="Geenafstand"/>
        <w:spacing w:line="276" w:lineRule="auto"/>
        <w:rPr>
          <w:sz w:val="24"/>
          <w:szCs w:val="24"/>
        </w:rPr>
      </w:pPr>
      <w:r w:rsidRPr="000373A2">
        <w:rPr>
          <w:sz w:val="24"/>
          <w:szCs w:val="24"/>
        </w:rPr>
        <w:t>The NPRS is easy to administer and score</w:t>
      </w:r>
    </w:p>
    <w:p w14:paraId="7CCCD04D" w14:textId="77777777" w:rsidR="00726DD0" w:rsidRPr="000373A2" w:rsidRDefault="00726DD0" w:rsidP="00E951B4">
      <w:pPr>
        <w:pStyle w:val="Geenafstand"/>
        <w:spacing w:line="276" w:lineRule="auto"/>
        <w:rPr>
          <w:sz w:val="24"/>
          <w:szCs w:val="24"/>
        </w:rPr>
      </w:pPr>
      <w:r w:rsidRPr="000373A2">
        <w:rPr>
          <w:sz w:val="24"/>
          <w:szCs w:val="24"/>
        </w:rPr>
        <w:t>Minimal language translation difficulties supports the use of the NPRS across cultures and language</w:t>
      </w:r>
      <w:r w:rsidR="004B1C66">
        <w:rPr>
          <w:sz w:val="24"/>
          <w:szCs w:val="24"/>
        </w:rPr>
        <w:t>s</w:t>
      </w:r>
    </w:p>
    <w:p w14:paraId="586007F7" w14:textId="77777777" w:rsidR="00726DD0" w:rsidRPr="000373A2" w:rsidRDefault="00726DD0" w:rsidP="00E951B4">
      <w:pPr>
        <w:pStyle w:val="Geenafstand"/>
        <w:spacing w:line="276" w:lineRule="auto"/>
        <w:rPr>
          <w:sz w:val="24"/>
          <w:szCs w:val="24"/>
        </w:rPr>
      </w:pPr>
      <w:r w:rsidRPr="000373A2">
        <w:rPr>
          <w:sz w:val="24"/>
          <w:szCs w:val="24"/>
        </w:rPr>
        <w:t>The NPRS is a valid and reliable scale to measure pain intensit</w:t>
      </w:r>
    </w:p>
    <w:p w14:paraId="771E8171" w14:textId="77777777" w:rsidR="00726DD0" w:rsidRPr="000373A2" w:rsidRDefault="00726DD0" w:rsidP="00E951B4">
      <w:pPr>
        <w:pStyle w:val="Geenafstand"/>
        <w:spacing w:line="276" w:lineRule="auto"/>
        <w:rPr>
          <w:sz w:val="24"/>
          <w:szCs w:val="24"/>
        </w:rPr>
      </w:pPr>
      <w:r w:rsidRPr="000373A2">
        <w:rPr>
          <w:sz w:val="24"/>
          <w:szCs w:val="24"/>
        </w:rPr>
        <w:t>Strengths of this measure over the VAS are the ability to be administered both verballyand in writing, as well as its simplicity of scoring</w:t>
      </w:r>
    </w:p>
    <w:p w14:paraId="6858CFC6" w14:textId="77777777" w:rsidR="00726DD0" w:rsidRPr="000373A2" w:rsidRDefault="00726DD0" w:rsidP="00E951B4">
      <w:pPr>
        <w:pStyle w:val="Geenafstand"/>
        <w:spacing w:line="276" w:lineRule="auto"/>
        <w:rPr>
          <w:sz w:val="24"/>
          <w:szCs w:val="24"/>
        </w:rPr>
      </w:pPr>
      <w:r w:rsidRPr="000373A2">
        <w:rPr>
          <w:sz w:val="24"/>
          <w:szCs w:val="24"/>
        </w:rPr>
        <w:t>One weakness is that the NPRS evaluates only 1 component of the pain experience and intensity, and therefore does not capture the complexity and idiosyncratic nature of the pain experience or improvements due to symptom fluctuations.</w:t>
      </w:r>
    </w:p>
    <w:p w14:paraId="3ACB1983" w14:textId="2462A21A" w:rsidR="00726DD0" w:rsidRPr="00DF5B90" w:rsidRDefault="00726DD0" w:rsidP="00E951B4">
      <w:pPr>
        <w:pStyle w:val="Geenafstand"/>
        <w:spacing w:line="276" w:lineRule="auto"/>
        <w:rPr>
          <w:sz w:val="24"/>
          <w:szCs w:val="24"/>
        </w:rPr>
      </w:pPr>
      <w:r w:rsidRPr="000373A2">
        <w:rPr>
          <w:sz w:val="24"/>
          <w:szCs w:val="24"/>
        </w:rPr>
        <w:t>Psychometric Information</w:t>
      </w:r>
    </w:p>
    <w:p w14:paraId="1C9E8E2F" w14:textId="77777777" w:rsidR="00726DD0" w:rsidRPr="000373A2" w:rsidRDefault="00726DD0" w:rsidP="00E951B4">
      <w:pPr>
        <w:pStyle w:val="Geenafstand"/>
        <w:spacing w:line="276" w:lineRule="auto"/>
        <w:rPr>
          <w:i/>
          <w:iCs/>
          <w:sz w:val="24"/>
          <w:szCs w:val="24"/>
        </w:rPr>
      </w:pPr>
      <w:r w:rsidRPr="000373A2">
        <w:rPr>
          <w:i/>
          <w:iCs/>
          <w:sz w:val="24"/>
          <w:szCs w:val="24"/>
        </w:rPr>
        <w:t>Development</w:t>
      </w:r>
    </w:p>
    <w:p w14:paraId="09C16184" w14:textId="77777777" w:rsidR="004E47F3" w:rsidRDefault="00726DD0" w:rsidP="00E951B4">
      <w:pPr>
        <w:pStyle w:val="Geenafstand"/>
        <w:spacing w:line="276" w:lineRule="auto"/>
        <w:rPr>
          <w:sz w:val="24"/>
          <w:szCs w:val="24"/>
        </w:rPr>
      </w:pPr>
      <w:r w:rsidRPr="000373A2">
        <w:rPr>
          <w:sz w:val="24"/>
          <w:szCs w:val="24"/>
        </w:rPr>
        <w:t>To improve discrimination for detecting relatively small changes, an NPRS comprised of numbers along a scale was used in a population of 100 patients with a variety of rheumatic diseases. Variations in pain descriptors used as anchors for end points on the NPRS have been reported in the literature. However, the methodology used to develop these various anchor terms is unknown.</w:t>
      </w:r>
    </w:p>
    <w:p w14:paraId="5AC6C085" w14:textId="77777777" w:rsidR="004E47F3" w:rsidRDefault="004E47F3" w:rsidP="00E951B4">
      <w:pPr>
        <w:pStyle w:val="Geenafstand"/>
        <w:spacing w:line="276" w:lineRule="auto"/>
        <w:rPr>
          <w:i/>
          <w:iCs/>
          <w:sz w:val="24"/>
          <w:szCs w:val="24"/>
        </w:rPr>
      </w:pPr>
    </w:p>
    <w:p w14:paraId="15D497AB" w14:textId="77777777" w:rsidR="00726DD0" w:rsidRPr="00D21077" w:rsidRDefault="00726DD0" w:rsidP="00E951B4">
      <w:pPr>
        <w:pStyle w:val="Geenafstand"/>
        <w:spacing w:line="276" w:lineRule="auto"/>
        <w:rPr>
          <w:sz w:val="24"/>
          <w:szCs w:val="24"/>
        </w:rPr>
      </w:pPr>
      <w:r w:rsidRPr="000373A2">
        <w:rPr>
          <w:i/>
          <w:iCs/>
          <w:sz w:val="24"/>
          <w:szCs w:val="24"/>
        </w:rPr>
        <w:t>Acceptability</w:t>
      </w:r>
    </w:p>
    <w:p w14:paraId="17CB3D6F" w14:textId="77777777" w:rsidR="00726DD0" w:rsidRPr="000373A2" w:rsidRDefault="00726DD0" w:rsidP="00E951B4">
      <w:pPr>
        <w:pStyle w:val="Geenafstand"/>
        <w:spacing w:line="276" w:lineRule="auto"/>
        <w:rPr>
          <w:sz w:val="24"/>
          <w:szCs w:val="24"/>
        </w:rPr>
      </w:pPr>
      <w:r w:rsidRPr="000373A2">
        <w:rPr>
          <w:sz w:val="24"/>
          <w:szCs w:val="24"/>
        </w:rPr>
        <w:t>Chronic pain patients prefer the NPRS over other measures of pain intensity, including the VAS, due to comprehensibility and ease of completion.</w:t>
      </w:r>
      <w:r w:rsidR="004B1C66">
        <w:rPr>
          <w:rStyle w:val="converted-anchor"/>
          <w:sz w:val="24"/>
          <w:szCs w:val="24"/>
          <w:vertAlign w:val="superscript"/>
        </w:rPr>
        <w:t xml:space="preserve"> </w:t>
      </w:r>
      <w:r w:rsidRPr="000373A2">
        <w:rPr>
          <w:sz w:val="24"/>
          <w:szCs w:val="24"/>
        </w:rPr>
        <w:t>However, focus groups of patients with chronic back pain and symptomatic hip and knee osteoarthritis (OA) have found that the NPRS is inadequate in capturing the complexity and idiosyncratic nature of the pain experience or improvements due to symptom fluctuations.</w:t>
      </w:r>
    </w:p>
    <w:p w14:paraId="6B009BA5" w14:textId="77777777" w:rsidR="004B1C66" w:rsidRDefault="004B1C66" w:rsidP="00E951B4">
      <w:pPr>
        <w:pStyle w:val="Geenafstand"/>
        <w:spacing w:line="276" w:lineRule="auto"/>
        <w:rPr>
          <w:i/>
          <w:iCs/>
          <w:sz w:val="24"/>
          <w:szCs w:val="24"/>
        </w:rPr>
      </w:pPr>
    </w:p>
    <w:p w14:paraId="115FFE5B" w14:textId="77777777" w:rsidR="00726DD0" w:rsidRPr="000373A2" w:rsidRDefault="00726DD0" w:rsidP="00E951B4">
      <w:pPr>
        <w:pStyle w:val="Geenafstand"/>
        <w:spacing w:line="276" w:lineRule="auto"/>
        <w:rPr>
          <w:i/>
          <w:iCs/>
          <w:sz w:val="24"/>
          <w:szCs w:val="24"/>
        </w:rPr>
      </w:pPr>
      <w:r w:rsidRPr="000373A2">
        <w:rPr>
          <w:i/>
          <w:iCs/>
          <w:sz w:val="24"/>
          <w:szCs w:val="24"/>
        </w:rPr>
        <w:t>Reliability</w:t>
      </w:r>
    </w:p>
    <w:p w14:paraId="2AADB4D0" w14:textId="77777777" w:rsidR="004B1C66" w:rsidRDefault="00726DD0" w:rsidP="00E951B4">
      <w:pPr>
        <w:pStyle w:val="Geenafstand"/>
        <w:spacing w:line="276" w:lineRule="auto"/>
        <w:rPr>
          <w:rStyle w:val="converted-anchor"/>
          <w:sz w:val="24"/>
          <w:szCs w:val="24"/>
          <w:vertAlign w:val="superscript"/>
        </w:rPr>
      </w:pPr>
      <w:r w:rsidRPr="000373A2">
        <w:rPr>
          <w:sz w:val="24"/>
          <w:szCs w:val="24"/>
        </w:rPr>
        <w:t>High test–retest reliability has been observed in both literate and illiterate patients with rheumatoid arthritis (r = 0.96 and 0.95, respectively) before and after medical consultation.</w:t>
      </w:r>
    </w:p>
    <w:p w14:paraId="64FE5B8A" w14:textId="77777777" w:rsidR="00726DD0" w:rsidRPr="000373A2" w:rsidRDefault="004B1C66" w:rsidP="00E951B4">
      <w:pPr>
        <w:pStyle w:val="Geenafstand"/>
        <w:spacing w:line="276" w:lineRule="auto"/>
        <w:rPr>
          <w:i/>
          <w:iCs/>
          <w:sz w:val="24"/>
          <w:szCs w:val="24"/>
        </w:rPr>
      </w:pPr>
      <w:r w:rsidRPr="000373A2">
        <w:rPr>
          <w:i/>
          <w:iCs/>
          <w:sz w:val="24"/>
          <w:szCs w:val="24"/>
        </w:rPr>
        <w:t xml:space="preserve"> </w:t>
      </w:r>
    </w:p>
    <w:p w14:paraId="0D0A9E05" w14:textId="77777777" w:rsidR="00726DD0" w:rsidRPr="000373A2" w:rsidRDefault="00726DD0" w:rsidP="00E951B4">
      <w:pPr>
        <w:pStyle w:val="Geenafstand"/>
        <w:spacing w:line="276" w:lineRule="auto"/>
        <w:rPr>
          <w:i/>
          <w:iCs/>
          <w:sz w:val="24"/>
          <w:szCs w:val="24"/>
        </w:rPr>
      </w:pPr>
      <w:r w:rsidRPr="000373A2">
        <w:rPr>
          <w:i/>
          <w:iCs/>
          <w:sz w:val="24"/>
          <w:szCs w:val="24"/>
        </w:rPr>
        <w:t>Validity</w:t>
      </w:r>
    </w:p>
    <w:p w14:paraId="6B5CD3F8" w14:textId="77777777" w:rsidR="00726DD0" w:rsidRPr="000373A2" w:rsidRDefault="00726DD0" w:rsidP="00E951B4">
      <w:pPr>
        <w:pStyle w:val="Geenafstand"/>
        <w:spacing w:line="276" w:lineRule="auto"/>
        <w:rPr>
          <w:sz w:val="24"/>
          <w:szCs w:val="24"/>
        </w:rPr>
      </w:pPr>
      <w:r w:rsidRPr="000373A2">
        <w:rPr>
          <w:sz w:val="24"/>
          <w:szCs w:val="24"/>
        </w:rPr>
        <w:t>For construct validity, the NPRS was shown to be highly correlated with the VAS in patients with rheumatic and other chronic pain conditions (pain&gt;6 months): correlations range from 0.86 to 0.95.</w:t>
      </w:r>
    </w:p>
    <w:p w14:paraId="633CCD19" w14:textId="77777777" w:rsidR="004B1C66" w:rsidRDefault="004B1C66" w:rsidP="00E951B4">
      <w:pPr>
        <w:pStyle w:val="Geenafstand"/>
        <w:spacing w:line="276" w:lineRule="auto"/>
        <w:rPr>
          <w:i/>
          <w:iCs/>
          <w:sz w:val="24"/>
          <w:szCs w:val="24"/>
        </w:rPr>
      </w:pPr>
    </w:p>
    <w:p w14:paraId="2E95299A" w14:textId="77777777" w:rsidR="00726DD0" w:rsidRPr="000373A2" w:rsidRDefault="00726DD0" w:rsidP="00E951B4">
      <w:pPr>
        <w:pStyle w:val="Geenafstand"/>
        <w:spacing w:line="276" w:lineRule="auto"/>
        <w:rPr>
          <w:i/>
          <w:iCs/>
          <w:sz w:val="24"/>
          <w:szCs w:val="24"/>
        </w:rPr>
      </w:pPr>
      <w:r w:rsidRPr="000373A2">
        <w:rPr>
          <w:i/>
          <w:iCs/>
          <w:sz w:val="24"/>
          <w:szCs w:val="24"/>
        </w:rPr>
        <w:t>Minimal Clinically Important Difference (MCID)</w:t>
      </w:r>
    </w:p>
    <w:p w14:paraId="2B69B38A" w14:textId="77777777" w:rsidR="00D21077" w:rsidRDefault="00726DD0" w:rsidP="00E951B4">
      <w:pPr>
        <w:pStyle w:val="Geenafstand"/>
        <w:spacing w:line="276" w:lineRule="auto"/>
        <w:rPr>
          <w:sz w:val="24"/>
          <w:szCs w:val="24"/>
        </w:rPr>
      </w:pPr>
      <w:r w:rsidRPr="000373A2">
        <w:rPr>
          <w:sz w:val="24"/>
          <w:szCs w:val="24"/>
        </w:rPr>
        <w:t>In clinical trials of pregabalin (also known as Lyrica) for diabetic neuropathy, postherpetic neuralgia, chronic low back pain, fibromyalgia, and OA, analyses of the relationships between changes in NPRS scores and patient reports of overall improvement (measured using a standard 7-point patient Global Impression of Change), demonstrated a reduction of 2 points, or 30%, on the NPRS scores to be clinically important.</w:t>
      </w:r>
      <w:r w:rsidRPr="000373A2">
        <w:rPr>
          <w:rStyle w:val="converted-anchor"/>
          <w:sz w:val="24"/>
          <w:szCs w:val="24"/>
          <w:vertAlign w:val="superscript"/>
        </w:rPr>
        <w:t>[15]</w:t>
      </w:r>
      <w:r w:rsidRPr="000373A2">
        <w:rPr>
          <w:sz w:val="24"/>
          <w:szCs w:val="24"/>
        </w:rPr>
        <w:t> Similar results were found in low back pain patients when changes in NPRS scores were compared to patient improvements in pain after physical therapy using a 15-point Global Rating of Change scale.</w:t>
      </w:r>
      <w:r w:rsidRPr="000373A2">
        <w:rPr>
          <w:rStyle w:val="apple-converted-space"/>
          <w:sz w:val="24"/>
          <w:szCs w:val="24"/>
        </w:rPr>
        <w:t> </w:t>
      </w:r>
      <w:r w:rsidRPr="000373A2">
        <w:rPr>
          <w:sz w:val="24"/>
          <w:szCs w:val="24"/>
        </w:rPr>
        <w:t>In another study, the MCID was found to be 2 points in patients with shoulder pain.</w:t>
      </w:r>
      <w:r w:rsidR="00D21077">
        <w:rPr>
          <w:sz w:val="24"/>
          <w:szCs w:val="24"/>
        </w:rPr>
        <w:br w:type="page"/>
      </w:r>
    </w:p>
    <w:p w14:paraId="111990A0" w14:textId="77777777" w:rsidR="00C83160" w:rsidRDefault="00152FD4" w:rsidP="009B32D6">
      <w:pPr>
        <w:pStyle w:val="Kop2"/>
        <w:spacing w:before="240" w:after="120" w:line="276" w:lineRule="auto"/>
      </w:pPr>
      <w:bookmarkStart w:id="12" w:name="_Toc11002266"/>
      <w:r>
        <w:t xml:space="preserve">Bijlage 2: </w:t>
      </w:r>
      <w:r w:rsidR="00726DD0">
        <w:t>Ethische toetsing</w:t>
      </w:r>
      <w:bookmarkEnd w:id="12"/>
    </w:p>
    <w:p w14:paraId="1CCDF549" w14:textId="77777777" w:rsidR="00726DD0" w:rsidRDefault="00726DD0" w:rsidP="00E951B4">
      <w:pPr>
        <w:spacing w:line="276" w:lineRule="auto"/>
      </w:pPr>
      <w:r>
        <w:t xml:space="preserve">Dit stappenplan is nagelopen. Ik denk niet dat er verdere navraag nodig is van de ethische toets commissie. </w:t>
      </w:r>
    </w:p>
    <w:p w14:paraId="2447BCF9" w14:textId="77777777" w:rsidR="00726DD0" w:rsidRPr="00726DD0" w:rsidRDefault="00726DD0" w:rsidP="00726DD0"/>
    <w:p w14:paraId="6F2972EC" w14:textId="77777777" w:rsidR="00726DD0" w:rsidRDefault="00726DD0" w:rsidP="00726DD0">
      <w:pPr>
        <w:pStyle w:val="Geenafstand"/>
      </w:pPr>
      <w:r>
        <w:rPr>
          <w:noProof/>
          <w:lang w:val="nl-NL" w:eastAsia="nl-NL"/>
        </w:rPr>
        <mc:AlternateContent>
          <mc:Choice Requires="wps">
            <w:drawing>
              <wp:anchor distT="0" distB="0" distL="114300" distR="114300" simplePos="0" relativeHeight="251665408" behindDoc="0" locked="0" layoutInCell="1" allowOverlap="1" wp14:anchorId="653A1099" wp14:editId="7F9BB71D">
                <wp:simplePos x="0" y="0"/>
                <wp:positionH relativeFrom="column">
                  <wp:posOffset>2662191</wp:posOffset>
                </wp:positionH>
                <wp:positionV relativeFrom="paragraph">
                  <wp:posOffset>2674360</wp:posOffset>
                </wp:positionV>
                <wp:extent cx="501671" cy="547141"/>
                <wp:effectExtent l="0" t="0" r="19050" b="12065"/>
                <wp:wrapNone/>
                <wp:docPr id="9" name="Ring 9"/>
                <wp:cNvGraphicFramePr/>
                <a:graphic xmlns:a="http://schemas.openxmlformats.org/drawingml/2006/main">
                  <a:graphicData uri="http://schemas.microsoft.com/office/word/2010/wordprocessingShape">
                    <wps:wsp>
                      <wps:cNvSpPr/>
                      <wps:spPr>
                        <a:xfrm>
                          <a:off x="0" y="0"/>
                          <a:ext cx="501671" cy="547141"/>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DFF96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9" o:spid="_x0000_s1026" type="#_x0000_t23" style="position:absolute;margin-left:209.6pt;margin-top:210.6pt;width:39.5pt;height:43.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" fillcolor="#4472c4 [3204]" strokecolor="#1f3763 [1604]" strokeweight="1pt">
                <v:stroke joinstyle="miter"/>
              </v:shape>
            </w:pict>
          </mc:Fallback>
        </mc:AlternateContent>
      </w:r>
      <w:r>
        <w:rPr>
          <w:noProof/>
          <w:lang w:val="nl-NL" w:eastAsia="nl-NL"/>
        </w:rPr>
        <mc:AlternateContent>
          <mc:Choice Requires="wps">
            <w:drawing>
              <wp:anchor distT="0" distB="0" distL="114300" distR="114300" simplePos="0" relativeHeight="251671552" behindDoc="0" locked="0" layoutInCell="1" allowOverlap="1" wp14:anchorId="13CCC534" wp14:editId="31B6247F">
                <wp:simplePos x="0" y="0"/>
                <wp:positionH relativeFrom="column">
                  <wp:posOffset>4124408</wp:posOffset>
                </wp:positionH>
                <wp:positionV relativeFrom="paragraph">
                  <wp:posOffset>3305008</wp:posOffset>
                </wp:positionV>
                <wp:extent cx="501671" cy="547141"/>
                <wp:effectExtent l="0" t="0" r="19050" b="12065"/>
                <wp:wrapNone/>
                <wp:docPr id="12" name="Ring 12"/>
                <wp:cNvGraphicFramePr/>
                <a:graphic xmlns:a="http://schemas.openxmlformats.org/drawingml/2006/main">
                  <a:graphicData uri="http://schemas.microsoft.com/office/word/2010/wordprocessingShape">
                    <wps:wsp>
                      <wps:cNvSpPr/>
                      <wps:spPr>
                        <a:xfrm>
                          <a:off x="0" y="0"/>
                          <a:ext cx="501671" cy="547141"/>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AC9B8F" id="Ring 12" o:spid="_x0000_s1026" type="#_x0000_t23" style="position:absolute;margin-left:324.75pt;margin-top:260.25pt;width:39.5pt;height:43.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" fillcolor="#4472c4 [3204]" strokecolor="#1f3763 [1604]" strokeweight="1pt">
                <v:stroke joinstyle="miter"/>
              </v:shape>
            </w:pict>
          </mc:Fallback>
        </mc:AlternateContent>
      </w:r>
      <w:r>
        <w:rPr>
          <w:noProof/>
          <w:lang w:val="nl-NL" w:eastAsia="nl-NL"/>
        </w:rPr>
        <mc:AlternateContent>
          <mc:Choice Requires="wps">
            <w:drawing>
              <wp:anchor distT="0" distB="0" distL="114300" distR="114300" simplePos="0" relativeHeight="251667456" behindDoc="0" locked="0" layoutInCell="1" allowOverlap="1" wp14:anchorId="33A2F65A" wp14:editId="0DD1A8D9">
                <wp:simplePos x="0" y="0"/>
                <wp:positionH relativeFrom="column">
                  <wp:posOffset>4596203</wp:posOffset>
                </wp:positionH>
                <wp:positionV relativeFrom="paragraph">
                  <wp:posOffset>1790981</wp:posOffset>
                </wp:positionV>
                <wp:extent cx="501671" cy="547141"/>
                <wp:effectExtent l="0" t="0" r="19050" b="12065"/>
                <wp:wrapNone/>
                <wp:docPr id="10" name="Ring 10"/>
                <wp:cNvGraphicFramePr/>
                <a:graphic xmlns:a="http://schemas.openxmlformats.org/drawingml/2006/main">
                  <a:graphicData uri="http://schemas.microsoft.com/office/word/2010/wordprocessingShape">
                    <wps:wsp>
                      <wps:cNvSpPr/>
                      <wps:spPr>
                        <a:xfrm>
                          <a:off x="0" y="0"/>
                          <a:ext cx="501671" cy="547141"/>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6D6B35" id="Ring 10" o:spid="_x0000_s1026" type="#_x0000_t23" style="position:absolute;margin-left:361.9pt;margin-top:141pt;width:39.5pt;height:43.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" fillcolor="#4472c4 [3204]" strokecolor="#1f3763 [1604]" strokeweight="1pt">
                <v:stroke joinstyle="miter"/>
              </v:shape>
            </w:pict>
          </mc:Fallback>
        </mc:AlternateContent>
      </w:r>
      <w:r>
        <w:rPr>
          <w:noProof/>
          <w:lang w:val="nl-NL" w:eastAsia="nl-NL"/>
        </w:rPr>
        <mc:AlternateContent>
          <mc:Choice Requires="wps">
            <w:drawing>
              <wp:anchor distT="0" distB="0" distL="114300" distR="114300" simplePos="0" relativeHeight="251669504" behindDoc="0" locked="0" layoutInCell="1" allowOverlap="1" wp14:anchorId="3F47519E" wp14:editId="2E12EA80">
                <wp:simplePos x="0" y="0"/>
                <wp:positionH relativeFrom="column">
                  <wp:posOffset>3974069</wp:posOffset>
                </wp:positionH>
                <wp:positionV relativeFrom="paragraph">
                  <wp:posOffset>479300</wp:posOffset>
                </wp:positionV>
                <wp:extent cx="501671" cy="547141"/>
                <wp:effectExtent l="0" t="0" r="19050" b="12065"/>
                <wp:wrapNone/>
                <wp:docPr id="11" name="Ring 11"/>
                <wp:cNvGraphicFramePr/>
                <a:graphic xmlns:a="http://schemas.openxmlformats.org/drawingml/2006/main">
                  <a:graphicData uri="http://schemas.microsoft.com/office/word/2010/wordprocessingShape">
                    <wps:wsp>
                      <wps:cNvSpPr/>
                      <wps:spPr>
                        <a:xfrm>
                          <a:off x="0" y="0"/>
                          <a:ext cx="501671" cy="547141"/>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F01400" id="Ring 11" o:spid="_x0000_s1026" type="#_x0000_t23" style="position:absolute;margin-left:312.9pt;margin-top:37.75pt;width:39.5pt;height:43.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" fillcolor="#4472c4 [3204]" strokecolor="#1f3763 [1604]" strokeweight="1pt">
                <v:stroke joinstyle="miter"/>
              </v:shape>
            </w:pict>
          </mc:Fallback>
        </mc:AlternateContent>
      </w:r>
      <w:r>
        <w:rPr>
          <w:noProof/>
          <w:lang w:val="nl-NL" w:eastAsia="nl-NL"/>
        </w:rPr>
        <mc:AlternateContent>
          <mc:Choice Requires="wps">
            <w:drawing>
              <wp:anchor distT="0" distB="0" distL="114300" distR="114300" simplePos="0" relativeHeight="251663360" behindDoc="0" locked="0" layoutInCell="1" allowOverlap="1" wp14:anchorId="26BAEAA5" wp14:editId="6BC893FB">
                <wp:simplePos x="0" y="0"/>
                <wp:positionH relativeFrom="column">
                  <wp:posOffset>2660369</wp:posOffset>
                </wp:positionH>
                <wp:positionV relativeFrom="paragraph">
                  <wp:posOffset>476864</wp:posOffset>
                </wp:positionV>
                <wp:extent cx="501671" cy="547141"/>
                <wp:effectExtent l="0" t="0" r="19050" b="12065"/>
                <wp:wrapNone/>
                <wp:docPr id="8" name="Ring 8"/>
                <wp:cNvGraphicFramePr/>
                <a:graphic xmlns:a="http://schemas.openxmlformats.org/drawingml/2006/main">
                  <a:graphicData uri="http://schemas.microsoft.com/office/word/2010/wordprocessingShape">
                    <wps:wsp>
                      <wps:cNvSpPr/>
                      <wps:spPr>
                        <a:xfrm>
                          <a:off x="0" y="0"/>
                          <a:ext cx="501671" cy="547141"/>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54FEE" id="Ring 8" o:spid="_x0000_s1026" type="#_x0000_t23" style="position:absolute;margin-left:209.5pt;margin-top:37.55pt;width:39.5pt;height:4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" fillcolor="#4472c4 [3204]" strokecolor="#1f3763 [1604]" strokeweight="1pt">
                <v:stroke joinstyle="miter"/>
              </v:shape>
            </w:pict>
          </mc:Fallback>
        </mc:AlternateContent>
      </w:r>
      <w:r>
        <w:rPr>
          <w:noProof/>
          <w:lang w:val="nl-NL" w:eastAsia="nl-NL"/>
        </w:rPr>
        <mc:AlternateContent>
          <mc:Choice Requires="wps">
            <w:drawing>
              <wp:anchor distT="0" distB="0" distL="114300" distR="114300" simplePos="0" relativeHeight="251662336" behindDoc="0" locked="0" layoutInCell="1" allowOverlap="1" wp14:anchorId="08E1EE70" wp14:editId="5E84E1AD">
                <wp:simplePos x="0" y="0"/>
                <wp:positionH relativeFrom="column">
                  <wp:posOffset>1415415</wp:posOffset>
                </wp:positionH>
                <wp:positionV relativeFrom="paragraph">
                  <wp:posOffset>476354</wp:posOffset>
                </wp:positionV>
                <wp:extent cx="449705" cy="509666"/>
                <wp:effectExtent l="0" t="0" r="7620" b="11430"/>
                <wp:wrapNone/>
                <wp:docPr id="7" name="Ring 7"/>
                <wp:cNvGraphicFramePr/>
                <a:graphic xmlns:a="http://schemas.openxmlformats.org/drawingml/2006/main">
                  <a:graphicData uri="http://schemas.microsoft.com/office/word/2010/wordprocessingShape">
                    <wps:wsp>
                      <wps:cNvSpPr/>
                      <wps:spPr>
                        <a:xfrm>
                          <a:off x="0" y="0"/>
                          <a:ext cx="449705" cy="509666"/>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CEF39" id="Ring 7" o:spid="_x0000_s1026" type="#_x0000_t23" style="position:absolute;margin-left:111.45pt;margin-top:37.5pt;width:35.4pt;height:4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" fillcolor="#4472c4 [3204]" strokecolor="#1f3763 [1604]" strokeweight="1pt">
                <v:stroke joinstyle="miter"/>
              </v:shape>
            </w:pict>
          </mc:Fallback>
        </mc:AlternateContent>
      </w:r>
      <w:r>
        <w:rPr>
          <w:noProof/>
          <w:lang w:val="nl-NL" w:eastAsia="nl-NL"/>
        </w:rPr>
        <w:drawing>
          <wp:inline distT="0" distB="0" distL="0" distR="0" wp14:anchorId="2AD2A362" wp14:editId="6DD2B1E7">
            <wp:extent cx="5756910" cy="4189261"/>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189261"/>
                    </a:xfrm>
                    <a:prstGeom prst="rect">
                      <a:avLst/>
                    </a:prstGeom>
                    <a:noFill/>
                    <a:ln>
                      <a:noFill/>
                    </a:ln>
                  </pic:spPr>
                </pic:pic>
              </a:graphicData>
            </a:graphic>
          </wp:inline>
        </w:drawing>
      </w:r>
    </w:p>
    <w:p w14:paraId="12984694" w14:textId="76D85229" w:rsidR="00DF1D96" w:rsidRDefault="00DF1D96" w:rsidP="00DF1D96">
      <w:pPr>
        <w:pStyle w:val="Kop2"/>
      </w:pPr>
      <w:r>
        <w:br w:type="page"/>
      </w:r>
    </w:p>
    <w:p w14:paraId="5E6A7844" w14:textId="76F1764A" w:rsidR="00E5358E" w:rsidRDefault="00152FD4" w:rsidP="009B32D6">
      <w:pPr>
        <w:pStyle w:val="Kop2"/>
        <w:spacing w:before="240" w:after="120" w:line="276" w:lineRule="auto"/>
      </w:pPr>
      <w:bookmarkStart w:id="13" w:name="_Toc11002267"/>
      <w:r>
        <w:t xml:space="preserve">Bijlage 3: </w:t>
      </w:r>
      <w:r w:rsidR="00E5358E">
        <w:t>I</w:t>
      </w:r>
      <w:r>
        <w:t>nfo</w:t>
      </w:r>
      <w:r w:rsidR="00E5358E">
        <w:t>r</w:t>
      </w:r>
      <w:r>
        <w:t>med concent</w:t>
      </w:r>
      <w:bookmarkEnd w:id="13"/>
      <w:r>
        <w:t xml:space="preserve"> </w:t>
      </w:r>
    </w:p>
    <w:p w14:paraId="3627B85F" w14:textId="0F8D64AF" w:rsidR="00DF1D96" w:rsidRPr="00DF1D96" w:rsidRDefault="00DF1D96" w:rsidP="00E951B4">
      <w:pPr>
        <w:spacing w:line="276" w:lineRule="auto"/>
      </w:pPr>
      <w:r w:rsidRPr="00DF1D96">
        <w:rPr>
          <w:lang w:eastAsia="nl-NL"/>
        </w:rPr>
        <w:t xml:space="preserve">Dry Needling/EPTE® therapie </w:t>
      </w:r>
    </w:p>
    <w:p w14:paraId="1593C589" w14:textId="30107D0F" w:rsidR="00DF1D96" w:rsidRPr="00DF1D96" w:rsidRDefault="00DF1D96" w:rsidP="00E951B4">
      <w:pPr>
        <w:spacing w:before="100" w:beforeAutospacing="1" w:after="100" w:afterAutospacing="1" w:line="276" w:lineRule="auto"/>
        <w:rPr>
          <w:rFonts w:eastAsia="Times New Roman" w:cs="Times New Roman"/>
          <w:lang w:eastAsia="nl-NL"/>
        </w:rPr>
      </w:pPr>
      <w:r w:rsidRPr="00DF1D96">
        <w:rPr>
          <w:rFonts w:eastAsia="Times New Roman" w:cs="Times New Roman"/>
          <w:lang w:eastAsia="nl-NL"/>
        </w:rPr>
        <w:t>Ik, de ondergetekende, geef hierbij mijn toestemming voor de toepassing van Dry Needling en/of EPTE® therapie.</w:t>
      </w:r>
      <w:r w:rsidRPr="00DF1D96">
        <w:rPr>
          <w:rFonts w:eastAsia="Times New Roman" w:cs="Times New Roman"/>
          <w:lang w:eastAsia="nl-NL"/>
        </w:rPr>
        <w:br/>
        <w:t>Dry Needling en EPTE® therapie is aan mij uitgelegd als een (para)medische behandeling door middel van het inbrengen van speciale, gesteriliseerde, dunne naalden op specifieke plaatsen in de spieren en/of pezen of zenuwpunten</w:t>
      </w:r>
      <w:r w:rsidR="00E67369">
        <w:rPr>
          <w:rFonts w:eastAsia="Times New Roman" w:cs="Times New Roman"/>
          <w:lang w:eastAsia="nl-NL"/>
        </w:rPr>
        <w:t>,</w:t>
      </w:r>
      <w:r w:rsidRPr="00DF1D96">
        <w:rPr>
          <w:rFonts w:eastAsia="Times New Roman" w:cs="Times New Roman"/>
          <w:lang w:eastAsia="nl-NL"/>
        </w:rPr>
        <w:t xml:space="preserve"> met als doel het verlichten van pijn en verbeteren van de functie. </w:t>
      </w:r>
      <w:r w:rsidR="00E67369">
        <w:rPr>
          <w:rFonts w:eastAsia="Times New Roman" w:cs="Times New Roman"/>
          <w:lang w:eastAsia="nl-NL"/>
        </w:rPr>
        <w:t xml:space="preserve"> </w:t>
      </w:r>
      <w:r w:rsidRPr="00DF1D96">
        <w:rPr>
          <w:rFonts w:eastAsia="Times New Roman" w:cs="Times New Roman"/>
          <w:lang w:eastAsia="nl-NL"/>
        </w:rPr>
        <w:t>Bij EPTE®</w:t>
      </w:r>
      <w:r w:rsidR="00E5358E">
        <w:rPr>
          <w:rFonts w:eastAsia="Times New Roman" w:cs="Times New Roman"/>
          <w:lang w:eastAsia="nl-NL"/>
        </w:rPr>
        <w:t xml:space="preserve"> therapie</w:t>
      </w:r>
      <w:r w:rsidRPr="00DF1D96">
        <w:rPr>
          <w:rFonts w:eastAsia="Times New Roman" w:cs="Times New Roman"/>
          <w:lang w:eastAsia="nl-NL"/>
        </w:rPr>
        <w:t xml:space="preserve"> wordt daarbij gebruik gemaakt van een lichte gelijkstroom en dat zal veelal onder </w:t>
      </w:r>
      <w:r w:rsidR="00D43823">
        <w:rPr>
          <w:rFonts w:eastAsia="Times New Roman" w:cs="Times New Roman"/>
          <w:lang w:eastAsia="nl-NL"/>
        </w:rPr>
        <w:t xml:space="preserve">geleide van </w:t>
      </w:r>
      <w:r w:rsidRPr="00DF1D96">
        <w:rPr>
          <w:rFonts w:eastAsia="Times New Roman" w:cs="Times New Roman"/>
          <w:lang w:eastAsia="nl-NL"/>
        </w:rPr>
        <w:t>echo</w:t>
      </w:r>
      <w:r w:rsidR="00D43823">
        <w:rPr>
          <w:rFonts w:eastAsia="Times New Roman" w:cs="Times New Roman"/>
          <w:lang w:eastAsia="nl-NL"/>
        </w:rPr>
        <w:t xml:space="preserve">grafie </w:t>
      </w:r>
      <w:r w:rsidRPr="00DF1D96">
        <w:rPr>
          <w:rFonts w:eastAsia="Times New Roman" w:cs="Times New Roman"/>
          <w:lang w:eastAsia="nl-NL"/>
        </w:rPr>
        <w:t xml:space="preserve">plaatsvinden. </w:t>
      </w:r>
    </w:p>
    <w:p w14:paraId="610DC37A" w14:textId="77777777" w:rsidR="00DF1D96" w:rsidRPr="00DF1D96" w:rsidRDefault="00DF1D96" w:rsidP="00E951B4">
      <w:pPr>
        <w:spacing w:before="100" w:beforeAutospacing="1" w:after="100" w:afterAutospacing="1" w:line="276" w:lineRule="auto"/>
        <w:rPr>
          <w:rFonts w:eastAsia="Times New Roman" w:cs="Times New Roman"/>
          <w:lang w:eastAsia="nl-NL"/>
        </w:rPr>
      </w:pPr>
      <w:r w:rsidRPr="00DF1D96">
        <w:rPr>
          <w:rFonts w:eastAsia="Times New Roman" w:cs="Times New Roman"/>
          <w:lang w:eastAsia="nl-NL"/>
        </w:rPr>
        <w:t xml:space="preserve">Ik ben erop gewezen dat er complicaties kunnen optreden; deze kunnen onder meer bestaan uit: </w:t>
      </w:r>
    </w:p>
    <w:p w14:paraId="68110DB0" w14:textId="2B928A75"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Infecties </w:t>
      </w:r>
    </w:p>
    <w:p w14:paraId="71470821"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Bloeding/blauwe plek </w:t>
      </w:r>
    </w:p>
    <w:p w14:paraId="4D0FC91B"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Tijdelijke pijntoename door zenuwprikkeling </w:t>
      </w:r>
    </w:p>
    <w:p w14:paraId="71A2F908"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Vermoeidheid/zwakte/flauwvallen </w:t>
      </w:r>
    </w:p>
    <w:p w14:paraId="14389B26" w14:textId="3F8C6784"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Vegetatieve verschijnselen</w:t>
      </w:r>
      <w:r w:rsidR="008E6D92">
        <w:rPr>
          <w:lang w:eastAsia="nl-NL"/>
        </w:rPr>
        <w:t>,</w:t>
      </w:r>
      <w:r w:rsidRPr="00DF1D96">
        <w:rPr>
          <w:lang w:eastAsia="nl-NL"/>
        </w:rPr>
        <w:t xml:space="preserve"> zoals zweten en misselijkheid </w:t>
      </w:r>
    </w:p>
    <w:p w14:paraId="5AA4C25E"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Verergering van de symptomen voor enige tijd </w:t>
      </w:r>
    </w:p>
    <w:p w14:paraId="5C906C2B" w14:textId="350E0F9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Pn</w:t>
      </w:r>
      <w:r w:rsidR="008E6D92">
        <w:rPr>
          <w:lang w:eastAsia="nl-NL"/>
        </w:rPr>
        <w:t>eumothorax of een ander orgaan d</w:t>
      </w:r>
      <w:r w:rsidRPr="00DF1D96">
        <w:rPr>
          <w:lang w:eastAsia="nl-NL"/>
        </w:rPr>
        <w:t xml:space="preserve">at aangeprikt wordt (Dry Needling) </w:t>
      </w:r>
    </w:p>
    <w:p w14:paraId="7FAD04D9" w14:textId="7450D88C" w:rsidR="00DF1D96" w:rsidRPr="00DF1D96" w:rsidRDefault="00DF1D96" w:rsidP="00E951B4">
      <w:pPr>
        <w:spacing w:before="100" w:beforeAutospacing="1" w:after="100" w:afterAutospacing="1" w:line="276" w:lineRule="auto"/>
        <w:rPr>
          <w:rFonts w:eastAsia="Times New Roman" w:cs="Times New Roman"/>
          <w:lang w:eastAsia="nl-NL"/>
        </w:rPr>
      </w:pPr>
      <w:r w:rsidRPr="00DF1D96">
        <w:rPr>
          <w:rFonts w:eastAsia="Times New Roman" w:cs="Times New Roman"/>
          <w:lang w:eastAsia="nl-NL"/>
        </w:rPr>
        <w:t xml:space="preserve">Verder verklaar ik dat er geen sprake is van een van de volgende condities: </w:t>
      </w:r>
    </w:p>
    <w:p w14:paraId="2B9FE734"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Zwangerschap </w:t>
      </w:r>
    </w:p>
    <w:p w14:paraId="30757ECC"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Lokale infecties en/of systeem infecties </w:t>
      </w:r>
    </w:p>
    <w:p w14:paraId="268E27D6"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Kunstmatige hartklep </w:t>
      </w:r>
    </w:p>
    <w:p w14:paraId="369AFA69"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Verminderd afweersysteem </w:t>
      </w:r>
    </w:p>
    <w:p w14:paraId="7285546D"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Klierresectie/oedeem </w:t>
      </w:r>
    </w:p>
    <w:p w14:paraId="0004C1FA"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Tumor/chemotherapie/bestraling </w:t>
      </w:r>
    </w:p>
    <w:p w14:paraId="51924858"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Fracturen of osteoporose </w:t>
      </w:r>
    </w:p>
    <w:p w14:paraId="73EE3E78"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Naaldenangst </w:t>
      </w:r>
    </w:p>
    <w:p w14:paraId="15DF7BE1"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Antistollingsmedicatie </w:t>
      </w:r>
    </w:p>
    <w:p w14:paraId="39A02B00" w14:textId="039A68D1" w:rsidR="00DF1D96" w:rsidRPr="00DF1D96" w:rsidRDefault="00DF1D96" w:rsidP="00E951B4">
      <w:pPr>
        <w:spacing w:before="100" w:beforeAutospacing="1" w:after="100" w:afterAutospacing="1" w:line="276" w:lineRule="auto"/>
        <w:rPr>
          <w:rFonts w:eastAsia="Times New Roman" w:cs="Times New Roman"/>
          <w:lang w:eastAsia="nl-NL"/>
        </w:rPr>
      </w:pPr>
      <w:r w:rsidRPr="00DF1D96">
        <w:rPr>
          <w:rFonts w:eastAsia="Times New Roman" w:cs="Times New Roman"/>
          <w:lang w:eastAsia="nl-NL"/>
        </w:rPr>
        <w:t xml:space="preserve">Onderstaande condities zijn mogelijk reden om in overleg met de therapeut de DN behandeling of de EPTE® </w:t>
      </w:r>
      <w:r w:rsidR="00E5358E">
        <w:rPr>
          <w:rFonts w:eastAsia="Times New Roman" w:cs="Times New Roman"/>
          <w:lang w:eastAsia="nl-NL"/>
        </w:rPr>
        <w:t xml:space="preserve">behandeling </w:t>
      </w:r>
      <w:r w:rsidRPr="00DF1D96">
        <w:rPr>
          <w:rFonts w:eastAsia="Times New Roman" w:cs="Times New Roman"/>
          <w:lang w:eastAsia="nl-NL"/>
        </w:rPr>
        <w:t xml:space="preserve">wel of niet toe te passen </w:t>
      </w:r>
    </w:p>
    <w:p w14:paraId="509E64AF"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Pacemaker (geen EPTE® behandeling linkerschouder) </w:t>
      </w:r>
    </w:p>
    <w:p w14:paraId="67896490"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Bloedingsproblematiek </w:t>
      </w:r>
    </w:p>
    <w:p w14:paraId="1CE3E419"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Lymfeaandoeningen </w:t>
      </w:r>
    </w:p>
    <w:p w14:paraId="6DB24941" w14:textId="55B3CE86"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Gewrichtsprotheses of fixatie materialen in de te behandelen regio (nooit bij EPTE®</w:t>
      </w:r>
      <w:r w:rsidR="00E5358E">
        <w:rPr>
          <w:lang w:eastAsia="nl-NL"/>
        </w:rPr>
        <w:t xml:space="preserve"> behandeling</w:t>
      </w:r>
      <w:r w:rsidRPr="00DF1D96">
        <w:rPr>
          <w:lang w:eastAsia="nl-NL"/>
        </w:rPr>
        <w:t xml:space="preserve">) </w:t>
      </w:r>
    </w:p>
    <w:p w14:paraId="6BB128F7"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Huid- of metaalallergie/huidbeschadigingen in het te behandelen gebied </w:t>
      </w:r>
    </w:p>
    <w:p w14:paraId="067D6A5E" w14:textId="77777777" w:rsidR="00DF1D96" w:rsidRPr="00DF1D96" w:rsidRDefault="00DF1D96" w:rsidP="00E951B4">
      <w:pPr>
        <w:spacing w:line="276" w:lineRule="auto"/>
        <w:rPr>
          <w:lang w:eastAsia="nl-NL"/>
        </w:rPr>
      </w:pPr>
      <w:r w:rsidRPr="00DF1D96">
        <w:rPr>
          <w:lang w:eastAsia="nl-NL"/>
        </w:rPr>
        <w:sym w:font="Symbol" w:char="F0B7"/>
      </w:r>
      <w:r w:rsidRPr="00DF1D96">
        <w:rPr>
          <w:lang w:eastAsia="nl-NL"/>
        </w:rPr>
        <w:t xml:space="preserve">  Fibromyalgie/psoriasis/artritis </w:t>
      </w:r>
    </w:p>
    <w:p w14:paraId="14665B83" w14:textId="364E7946" w:rsidR="00DF1D96" w:rsidRPr="00DF1D96" w:rsidRDefault="00DF1D96" w:rsidP="00E951B4">
      <w:pPr>
        <w:spacing w:line="276" w:lineRule="auto"/>
        <w:rPr>
          <w:rFonts w:eastAsia="Times New Roman" w:cs="Times New Roman"/>
          <w:lang w:eastAsia="nl-NL"/>
        </w:rPr>
      </w:pPr>
      <w:r w:rsidRPr="00DF1D96">
        <w:rPr>
          <w:rFonts w:eastAsia="Times New Roman" w:cs="Times New Roman"/>
          <w:lang w:eastAsia="nl-NL"/>
        </w:rPr>
        <w:fldChar w:fldCharType="begin"/>
      </w:r>
      <w:r w:rsidR="0050422A">
        <w:rPr>
          <w:rFonts w:eastAsia="Times New Roman" w:cs="Times New Roman"/>
          <w:lang w:eastAsia="nl-NL"/>
        </w:rPr>
        <w:instrText xml:space="preserve"> INCLUDEPICTURE "C:\\var\\folders\\5s\\rv6d8c417f585m02hw9m7rnw0000gn\\T\\com.microsoft.Word\\WebArchiveCopyPasteTempFiles\\page2image41666592" \* MERGEFORMAT </w:instrText>
      </w:r>
      <w:r w:rsidRPr="00DF1D96">
        <w:rPr>
          <w:rFonts w:eastAsia="Times New Roman" w:cs="Times New Roman"/>
          <w:lang w:eastAsia="nl-NL"/>
        </w:rPr>
        <w:fldChar w:fldCharType="separate"/>
      </w:r>
      <w:r w:rsidRPr="00DF1D96">
        <w:rPr>
          <w:rFonts w:eastAsia="Times New Roman" w:cs="Times New Roman"/>
          <w:noProof/>
          <w:lang w:eastAsia="nl-NL"/>
        </w:rPr>
        <w:drawing>
          <wp:inline distT="0" distB="0" distL="0" distR="0" wp14:anchorId="0CCF250D" wp14:editId="5B6D33B7">
            <wp:extent cx="5751195" cy="632460"/>
            <wp:effectExtent l="0" t="0" r="1905" b="2540"/>
            <wp:docPr id="17" name="Afbeelding 17" descr="page2image4166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416665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1195" cy="632460"/>
                    </a:xfrm>
                    <a:prstGeom prst="rect">
                      <a:avLst/>
                    </a:prstGeom>
                    <a:noFill/>
                    <a:ln>
                      <a:noFill/>
                    </a:ln>
                  </pic:spPr>
                </pic:pic>
              </a:graphicData>
            </a:graphic>
          </wp:inline>
        </w:drawing>
      </w:r>
      <w:r w:rsidRPr="00DF1D96">
        <w:rPr>
          <w:rFonts w:eastAsia="Times New Roman" w:cs="Times New Roman"/>
          <w:lang w:eastAsia="nl-NL"/>
        </w:rPr>
        <w:fldChar w:fldCharType="end"/>
      </w:r>
    </w:p>
    <w:p w14:paraId="35D16F61" w14:textId="22A6E641" w:rsidR="00DF1D96" w:rsidRPr="00DF1D96" w:rsidRDefault="00DF1D96" w:rsidP="00E951B4">
      <w:pPr>
        <w:spacing w:before="100" w:beforeAutospacing="1" w:after="100" w:afterAutospacing="1" w:line="276" w:lineRule="auto"/>
        <w:rPr>
          <w:rFonts w:eastAsia="Times New Roman" w:cs="Times New Roman"/>
          <w:lang w:eastAsia="nl-NL"/>
        </w:rPr>
      </w:pPr>
      <w:r w:rsidRPr="00DF1D96">
        <w:rPr>
          <w:rFonts w:eastAsia="Times New Roman" w:cs="Times New Roman"/>
          <w:lang w:eastAsia="nl-NL"/>
        </w:rPr>
        <w:t>Mocht u bekend zijn met via lichaamsvloeistoffen en/of in het algemeen besmett</w:t>
      </w:r>
      <w:r w:rsidR="006502C7">
        <w:rPr>
          <w:rFonts w:eastAsia="Times New Roman" w:cs="Times New Roman"/>
          <w:lang w:eastAsia="nl-NL"/>
        </w:rPr>
        <w:t>elijke aandoeningen (zoals hepatitis, HIV), g</w:t>
      </w:r>
      <w:r w:rsidRPr="00DF1D96">
        <w:rPr>
          <w:rFonts w:eastAsia="Times New Roman" w:cs="Times New Roman"/>
          <w:lang w:eastAsia="nl-NL"/>
        </w:rPr>
        <w:t xml:space="preserve">elieve dit aan uw therapeut én op dit formulier </w:t>
      </w:r>
      <w:r w:rsidR="00E67369">
        <w:rPr>
          <w:rFonts w:eastAsia="Times New Roman" w:cs="Times New Roman"/>
          <w:lang w:eastAsia="nl-NL"/>
        </w:rPr>
        <w:t xml:space="preserve">te </w:t>
      </w:r>
      <w:r w:rsidRPr="00DF1D96">
        <w:rPr>
          <w:rFonts w:eastAsia="Times New Roman" w:cs="Times New Roman"/>
          <w:lang w:eastAsia="nl-NL"/>
        </w:rPr>
        <w:t xml:space="preserve">vermelden. </w:t>
      </w:r>
    </w:p>
    <w:p w14:paraId="3EAABE52" w14:textId="77777777" w:rsidR="00DF1D96" w:rsidRPr="00DF1D96" w:rsidRDefault="00DF1D96" w:rsidP="00E951B4">
      <w:pPr>
        <w:spacing w:before="100" w:beforeAutospacing="1" w:after="100" w:afterAutospacing="1" w:line="276" w:lineRule="auto"/>
        <w:rPr>
          <w:rFonts w:eastAsia="Times New Roman" w:cs="Times New Roman"/>
          <w:lang w:eastAsia="nl-NL"/>
        </w:rPr>
      </w:pPr>
      <w:r w:rsidRPr="00DF1D96">
        <w:rPr>
          <w:rFonts w:eastAsia="Times New Roman" w:cs="Times New Roman"/>
          <w:lang w:eastAsia="nl-NL"/>
        </w:rPr>
        <w:t xml:space="preserve">Ik heb bovenstaande tekst begrepen en de mogelijke risico’s zijn aan mij uitgelegd. </w:t>
      </w:r>
    </w:p>
    <w:p w14:paraId="77DC17BD" w14:textId="77777777" w:rsidR="00E67369" w:rsidRDefault="00DF1D96" w:rsidP="00DF1D96">
      <w:pPr>
        <w:spacing w:before="100" w:beforeAutospacing="1" w:after="100" w:afterAutospacing="1"/>
        <w:rPr>
          <w:rFonts w:eastAsia="Times New Roman" w:cs="Times New Roman"/>
          <w:lang w:eastAsia="nl-NL"/>
        </w:rPr>
      </w:pPr>
      <w:r w:rsidRPr="00DF1D96">
        <w:rPr>
          <w:rFonts w:eastAsia="Times New Roman" w:cs="Times New Roman"/>
          <w:lang w:eastAsia="nl-NL"/>
        </w:rPr>
        <w:t xml:space="preserve">Naam: </w:t>
      </w:r>
    </w:p>
    <w:p w14:paraId="5A8AE709" w14:textId="77777777" w:rsidR="00E67369" w:rsidRDefault="00DF1D96" w:rsidP="00DF1D96">
      <w:pPr>
        <w:spacing w:before="100" w:beforeAutospacing="1" w:after="100" w:afterAutospacing="1"/>
        <w:rPr>
          <w:rFonts w:eastAsia="Times New Roman" w:cs="Times New Roman"/>
          <w:lang w:eastAsia="nl-NL"/>
        </w:rPr>
      </w:pPr>
      <w:r w:rsidRPr="00DF1D96">
        <w:rPr>
          <w:rFonts w:eastAsia="Times New Roman" w:cs="Times New Roman"/>
          <w:lang w:eastAsia="nl-NL"/>
        </w:rPr>
        <w:t xml:space="preserve">Geboortedatum: </w:t>
      </w:r>
    </w:p>
    <w:p w14:paraId="375420B6" w14:textId="1DCE21A2" w:rsidR="00DF1D96" w:rsidRPr="00DF1D96" w:rsidRDefault="00DF1D96" w:rsidP="00DF1D96">
      <w:pPr>
        <w:spacing w:before="100" w:beforeAutospacing="1" w:after="100" w:afterAutospacing="1"/>
        <w:rPr>
          <w:rFonts w:eastAsia="Times New Roman" w:cs="Times New Roman"/>
          <w:lang w:eastAsia="nl-NL"/>
        </w:rPr>
      </w:pPr>
      <w:r w:rsidRPr="00DF1D96">
        <w:rPr>
          <w:rFonts w:eastAsia="Times New Roman" w:cs="Times New Roman"/>
          <w:lang w:eastAsia="nl-NL"/>
        </w:rPr>
        <w:t xml:space="preserve">Datum: </w:t>
      </w:r>
    </w:p>
    <w:p w14:paraId="3177C68D" w14:textId="77777777" w:rsidR="00DF1D96" w:rsidRPr="00DF1D96" w:rsidRDefault="00DF1D96" w:rsidP="00DF1D96">
      <w:pPr>
        <w:spacing w:before="100" w:beforeAutospacing="1" w:after="100" w:afterAutospacing="1"/>
        <w:rPr>
          <w:rFonts w:eastAsia="Times New Roman" w:cs="Times New Roman"/>
          <w:lang w:eastAsia="nl-NL"/>
        </w:rPr>
      </w:pPr>
      <w:r w:rsidRPr="00DF1D96">
        <w:rPr>
          <w:rFonts w:eastAsia="Times New Roman" w:cs="Times New Roman"/>
          <w:lang w:eastAsia="nl-NL"/>
        </w:rPr>
        <w:t xml:space="preserve">Handtekening: </w:t>
      </w:r>
    </w:p>
    <w:p w14:paraId="5B08E04B" w14:textId="77777777" w:rsidR="00DF1D96" w:rsidRPr="00DF1D96" w:rsidRDefault="00DF1D96" w:rsidP="00DF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eastAsia="nl-NL"/>
        </w:rPr>
      </w:pPr>
      <w:r w:rsidRPr="00DF1D96">
        <w:rPr>
          <w:rFonts w:eastAsia="Times New Roman" w:cs="Courier New"/>
          <w:lang w:eastAsia="nl-NL"/>
        </w:rPr>
        <w:t>_____________________________________________________</w:t>
      </w:r>
    </w:p>
    <w:p w14:paraId="7E918B9D" w14:textId="77777777" w:rsidR="00DF1D96" w:rsidRPr="00DF1D96" w:rsidRDefault="00DF1D96" w:rsidP="00DF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eastAsia="nl-NL"/>
        </w:rPr>
      </w:pPr>
      <w:r w:rsidRPr="00DF1D96">
        <w:rPr>
          <w:rFonts w:eastAsia="Times New Roman" w:cs="Courier New"/>
          <w:lang w:eastAsia="nl-NL"/>
        </w:rPr>
        <w:t>_____________________________________________________</w:t>
      </w:r>
    </w:p>
    <w:p w14:paraId="30A5F53B" w14:textId="77777777" w:rsidR="00DF1D96" w:rsidRPr="00DF1D96" w:rsidRDefault="00DF1D96" w:rsidP="00DF1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lang w:eastAsia="nl-NL"/>
        </w:rPr>
      </w:pPr>
      <w:r w:rsidRPr="00DF1D96">
        <w:rPr>
          <w:rFonts w:eastAsia="Times New Roman" w:cs="Courier New"/>
          <w:lang w:eastAsia="nl-NL"/>
        </w:rPr>
        <w:t>_____________________________________________________</w:t>
      </w:r>
    </w:p>
    <w:p w14:paraId="160BED8B" w14:textId="2853F397" w:rsidR="00133882" w:rsidRPr="00DF5B90" w:rsidRDefault="00DF1D96" w:rsidP="00DF5B90">
      <w:pPr>
        <w:spacing w:before="100" w:beforeAutospacing="1" w:after="100" w:afterAutospacing="1"/>
        <w:rPr>
          <w:rFonts w:eastAsia="Times New Roman" w:cs="Times New Roman"/>
          <w:color w:val="F49344"/>
          <w:lang w:eastAsia="nl-NL"/>
        </w:rPr>
      </w:pPr>
      <w:r w:rsidRPr="00DF1D96">
        <w:rPr>
          <w:rFonts w:eastAsia="Times New Roman" w:cs="Times New Roman"/>
          <w:color w:val="F49344"/>
          <w:lang w:eastAsia="nl-NL"/>
        </w:rPr>
        <w:t>Move2be doet er alles aan om uw privacy te waarborgen en gaat daarom zorgvuldig om met persoonsgegevens. Move2be houdt zich in alle gevallen aan de van toepassing zijnde wet- en regelgeving, waaronder de Algeme</w:t>
      </w:r>
      <w:r w:rsidR="006502C7">
        <w:rPr>
          <w:rFonts w:eastAsia="Times New Roman" w:cs="Times New Roman"/>
          <w:color w:val="F49344"/>
          <w:lang w:eastAsia="nl-NL"/>
        </w:rPr>
        <w:t>ne Verordening Gegevensbescher</w:t>
      </w:r>
      <w:r w:rsidRPr="00DF1D96">
        <w:rPr>
          <w:rFonts w:eastAsia="Times New Roman" w:cs="Times New Roman"/>
          <w:color w:val="F49344"/>
          <w:lang w:eastAsia="nl-NL"/>
        </w:rPr>
        <w:t>ming (AVG). Voor meer informatie verwijzen wij u naar onze website:</w:t>
      </w:r>
      <w:r w:rsidRPr="00DF1D96">
        <w:rPr>
          <w:rFonts w:eastAsia="Times New Roman" w:cs="Times New Roman"/>
          <w:color w:val="F49344"/>
          <w:lang w:eastAsia="nl-NL"/>
        </w:rPr>
        <w:br/>
        <w:t xml:space="preserve">www.move2be.nl </w:t>
      </w:r>
    </w:p>
    <w:p w14:paraId="62A4B1D4" w14:textId="77777777" w:rsidR="00133882" w:rsidRPr="00133882" w:rsidRDefault="008078ED" w:rsidP="009B32D6">
      <w:pPr>
        <w:pStyle w:val="Kop2"/>
        <w:spacing w:before="240" w:after="120"/>
      </w:pPr>
      <w:bookmarkStart w:id="14" w:name="_Toc11002268"/>
      <w:r>
        <w:t>Bijlage 4</w:t>
      </w:r>
      <w:bookmarkEnd w:id="14"/>
    </w:p>
    <w:p w14:paraId="63470507" w14:textId="77777777" w:rsidR="00133882" w:rsidRDefault="00133882" w:rsidP="00726DD0">
      <w:pPr>
        <w:pStyle w:val="Geenafstand"/>
      </w:pPr>
      <w:r>
        <w:rPr>
          <w:rFonts w:cstheme="minorHAnsi"/>
          <w:noProof/>
          <w:lang w:val="nl-NL" w:eastAsia="nl-NL"/>
        </w:rPr>
        <w:drawing>
          <wp:inline distT="0" distB="0" distL="0" distR="0" wp14:anchorId="46FFD9D0" wp14:editId="6053D3CE">
            <wp:extent cx="5756910" cy="23780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04-29 om 14.23.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378075"/>
                    </a:xfrm>
                    <a:prstGeom prst="rect">
                      <a:avLst/>
                    </a:prstGeom>
                  </pic:spPr>
                </pic:pic>
              </a:graphicData>
            </a:graphic>
          </wp:inline>
        </w:drawing>
      </w:r>
    </w:p>
    <w:p w14:paraId="40504FE7" w14:textId="0EBEAF18" w:rsidR="00DF5B90" w:rsidRPr="00DF5B90" w:rsidRDefault="008078ED" w:rsidP="00DF5B90">
      <w:pPr>
        <w:pStyle w:val="Kop3"/>
      </w:pPr>
      <w:bookmarkStart w:id="15" w:name="_Toc11002269"/>
      <w:r w:rsidRPr="00133882">
        <w:t xml:space="preserve">Figuur1. </w:t>
      </w:r>
      <w:r w:rsidR="00E5358E">
        <w:t>Uitgangshouding bij behandeling middels EPTE bij supraspinatuspees klachten</w:t>
      </w:r>
      <w:bookmarkEnd w:id="15"/>
    </w:p>
    <w:sectPr w:rsidR="00DF5B90" w:rsidRPr="00DF5B90" w:rsidSect="00E951B4">
      <w:footerReference w:type="even" r:id="rId20"/>
      <w:footerReference w:type="default" r:id="rId21"/>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DFEFA" w14:textId="77777777" w:rsidR="00C97716" w:rsidRDefault="00C97716" w:rsidP="00C83160">
      <w:r>
        <w:separator/>
      </w:r>
    </w:p>
  </w:endnote>
  <w:endnote w:type="continuationSeparator" w:id="0">
    <w:p w14:paraId="55C0511B" w14:textId="77777777" w:rsidR="00C97716" w:rsidRDefault="00C97716" w:rsidP="00C8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807349155"/>
      <w:docPartObj>
        <w:docPartGallery w:val="Page Numbers (Bottom of Page)"/>
        <w:docPartUnique/>
      </w:docPartObj>
    </w:sdtPr>
    <w:sdtEndPr>
      <w:rPr>
        <w:rStyle w:val="Paginanummer"/>
      </w:rPr>
    </w:sdtEndPr>
    <w:sdtContent>
      <w:p w14:paraId="06827856" w14:textId="77777777" w:rsidR="00E5358E" w:rsidRDefault="00E5358E" w:rsidP="0027696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64F328A" w14:textId="77777777" w:rsidR="00E5358E" w:rsidRDefault="00E5358E" w:rsidP="00C8316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635333887"/>
      <w:docPartObj>
        <w:docPartGallery w:val="Page Numbers (Bottom of Page)"/>
        <w:docPartUnique/>
      </w:docPartObj>
    </w:sdtPr>
    <w:sdtEndPr>
      <w:rPr>
        <w:rStyle w:val="Paginanummer"/>
      </w:rPr>
    </w:sdtEndPr>
    <w:sdtContent>
      <w:p w14:paraId="7E3F480C" w14:textId="595C132F" w:rsidR="00E5358E" w:rsidRDefault="00E5358E" w:rsidP="0027696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50422A">
          <w:rPr>
            <w:rStyle w:val="Paginanummer"/>
            <w:noProof/>
          </w:rPr>
          <w:t>1</w:t>
        </w:r>
        <w:r>
          <w:rPr>
            <w:rStyle w:val="Paginanummer"/>
          </w:rPr>
          <w:fldChar w:fldCharType="end"/>
        </w:r>
      </w:p>
    </w:sdtContent>
  </w:sdt>
  <w:p w14:paraId="5CBBFAC8" w14:textId="77777777" w:rsidR="00E5358E" w:rsidRDefault="00E5358E" w:rsidP="00C8316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F98F9" w14:textId="77777777" w:rsidR="00C97716" w:rsidRDefault="00C97716" w:rsidP="00C83160">
      <w:r>
        <w:separator/>
      </w:r>
    </w:p>
  </w:footnote>
  <w:footnote w:type="continuationSeparator" w:id="0">
    <w:p w14:paraId="41C0D474" w14:textId="77777777" w:rsidR="00C97716" w:rsidRDefault="00C97716" w:rsidP="00C83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210FA"/>
    <w:multiLevelType w:val="hybridMultilevel"/>
    <w:tmpl w:val="235E3F94"/>
    <w:lvl w:ilvl="0" w:tplc="633422A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137AFD"/>
    <w:multiLevelType w:val="multilevel"/>
    <w:tmpl w:val="11E4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D72834"/>
    <w:multiLevelType w:val="hybridMultilevel"/>
    <w:tmpl w:val="6D66534A"/>
    <w:lvl w:ilvl="0" w:tplc="CFDA8366">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A00361"/>
    <w:multiLevelType w:val="multilevel"/>
    <w:tmpl w:val="7AE4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7730B8"/>
    <w:multiLevelType w:val="multilevel"/>
    <w:tmpl w:val="67F2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A712C6"/>
    <w:multiLevelType w:val="multilevel"/>
    <w:tmpl w:val="E898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37404E"/>
    <w:multiLevelType w:val="multilevel"/>
    <w:tmpl w:val="5576133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D60"/>
    <w:rsid w:val="0000141F"/>
    <w:rsid w:val="000205A1"/>
    <w:rsid w:val="000366C0"/>
    <w:rsid w:val="000373A2"/>
    <w:rsid w:val="00037D7A"/>
    <w:rsid w:val="00042D34"/>
    <w:rsid w:val="00044436"/>
    <w:rsid w:val="0004665C"/>
    <w:rsid w:val="00053B4A"/>
    <w:rsid w:val="000726AC"/>
    <w:rsid w:val="000908F0"/>
    <w:rsid w:val="00090B68"/>
    <w:rsid w:val="000A3C59"/>
    <w:rsid w:val="000A769D"/>
    <w:rsid w:val="000C4430"/>
    <w:rsid w:val="000E6B66"/>
    <w:rsid w:val="00107102"/>
    <w:rsid w:val="001109CE"/>
    <w:rsid w:val="001205CE"/>
    <w:rsid w:val="0012214D"/>
    <w:rsid w:val="00133882"/>
    <w:rsid w:val="00152334"/>
    <w:rsid w:val="00152FD4"/>
    <w:rsid w:val="00162657"/>
    <w:rsid w:val="00166182"/>
    <w:rsid w:val="00170ED8"/>
    <w:rsid w:val="0017552D"/>
    <w:rsid w:val="00176240"/>
    <w:rsid w:val="0018142A"/>
    <w:rsid w:val="00195421"/>
    <w:rsid w:val="001A1822"/>
    <w:rsid w:val="001A399F"/>
    <w:rsid w:val="001D0D37"/>
    <w:rsid w:val="001D25BF"/>
    <w:rsid w:val="001D5F35"/>
    <w:rsid w:val="001D7084"/>
    <w:rsid w:val="001E1F3F"/>
    <w:rsid w:val="00205ED0"/>
    <w:rsid w:val="0021459D"/>
    <w:rsid w:val="0021699E"/>
    <w:rsid w:val="002172EC"/>
    <w:rsid w:val="00221620"/>
    <w:rsid w:val="00221AC1"/>
    <w:rsid w:val="002269A5"/>
    <w:rsid w:val="002301A8"/>
    <w:rsid w:val="002352AE"/>
    <w:rsid w:val="00235ACA"/>
    <w:rsid w:val="00246F72"/>
    <w:rsid w:val="00247D71"/>
    <w:rsid w:val="00261892"/>
    <w:rsid w:val="00266D3E"/>
    <w:rsid w:val="00276323"/>
    <w:rsid w:val="0027696C"/>
    <w:rsid w:val="00277633"/>
    <w:rsid w:val="00285F3F"/>
    <w:rsid w:val="00296C07"/>
    <w:rsid w:val="002A01AE"/>
    <w:rsid w:val="002C3435"/>
    <w:rsid w:val="002E479A"/>
    <w:rsid w:val="002E6242"/>
    <w:rsid w:val="002E6CA6"/>
    <w:rsid w:val="002F1F4E"/>
    <w:rsid w:val="002F2858"/>
    <w:rsid w:val="002F6A7B"/>
    <w:rsid w:val="002F7BAC"/>
    <w:rsid w:val="00322D24"/>
    <w:rsid w:val="00323BC5"/>
    <w:rsid w:val="00325150"/>
    <w:rsid w:val="00334731"/>
    <w:rsid w:val="00347E5B"/>
    <w:rsid w:val="00354616"/>
    <w:rsid w:val="00356924"/>
    <w:rsid w:val="00356950"/>
    <w:rsid w:val="00366825"/>
    <w:rsid w:val="00371F92"/>
    <w:rsid w:val="00382501"/>
    <w:rsid w:val="00387550"/>
    <w:rsid w:val="0039168D"/>
    <w:rsid w:val="00393887"/>
    <w:rsid w:val="003944B3"/>
    <w:rsid w:val="00394AF7"/>
    <w:rsid w:val="0039689F"/>
    <w:rsid w:val="003A3931"/>
    <w:rsid w:val="003B27B3"/>
    <w:rsid w:val="003B50DF"/>
    <w:rsid w:val="003B5EC9"/>
    <w:rsid w:val="003D207C"/>
    <w:rsid w:val="003D30A4"/>
    <w:rsid w:val="003D5A48"/>
    <w:rsid w:val="003D5F3F"/>
    <w:rsid w:val="003D6952"/>
    <w:rsid w:val="003E338D"/>
    <w:rsid w:val="003F3F50"/>
    <w:rsid w:val="003F7E88"/>
    <w:rsid w:val="00405F51"/>
    <w:rsid w:val="00407D51"/>
    <w:rsid w:val="004125B0"/>
    <w:rsid w:val="004144DC"/>
    <w:rsid w:val="00414F4E"/>
    <w:rsid w:val="0042252D"/>
    <w:rsid w:val="0043435B"/>
    <w:rsid w:val="00482C5B"/>
    <w:rsid w:val="0048779D"/>
    <w:rsid w:val="004A3658"/>
    <w:rsid w:val="004B1C66"/>
    <w:rsid w:val="004D4046"/>
    <w:rsid w:val="004E01DF"/>
    <w:rsid w:val="004E0F64"/>
    <w:rsid w:val="004E47F3"/>
    <w:rsid w:val="004E4F0D"/>
    <w:rsid w:val="004E6EA6"/>
    <w:rsid w:val="004F1069"/>
    <w:rsid w:val="004F5943"/>
    <w:rsid w:val="0050422A"/>
    <w:rsid w:val="00521416"/>
    <w:rsid w:val="00533581"/>
    <w:rsid w:val="005341EC"/>
    <w:rsid w:val="005355ED"/>
    <w:rsid w:val="005363F3"/>
    <w:rsid w:val="00536D97"/>
    <w:rsid w:val="00544DB2"/>
    <w:rsid w:val="00551496"/>
    <w:rsid w:val="00562F45"/>
    <w:rsid w:val="00564EAB"/>
    <w:rsid w:val="0056654A"/>
    <w:rsid w:val="00566B24"/>
    <w:rsid w:val="00577FB1"/>
    <w:rsid w:val="005806A2"/>
    <w:rsid w:val="005A4526"/>
    <w:rsid w:val="005B5E84"/>
    <w:rsid w:val="005C2214"/>
    <w:rsid w:val="00615867"/>
    <w:rsid w:val="00637D22"/>
    <w:rsid w:val="00637F02"/>
    <w:rsid w:val="00646B7D"/>
    <w:rsid w:val="006502C7"/>
    <w:rsid w:val="00656FD6"/>
    <w:rsid w:val="00665D44"/>
    <w:rsid w:val="006703C3"/>
    <w:rsid w:val="00674C87"/>
    <w:rsid w:val="00685749"/>
    <w:rsid w:val="00693FE5"/>
    <w:rsid w:val="006A26CF"/>
    <w:rsid w:val="006B1EA1"/>
    <w:rsid w:val="006B3088"/>
    <w:rsid w:val="006B4ADD"/>
    <w:rsid w:val="006B66D9"/>
    <w:rsid w:val="006C02DA"/>
    <w:rsid w:val="006C1E0E"/>
    <w:rsid w:val="006C1F1F"/>
    <w:rsid w:val="006E1426"/>
    <w:rsid w:val="006E444D"/>
    <w:rsid w:val="006E5C3D"/>
    <w:rsid w:val="006F4C9C"/>
    <w:rsid w:val="006F7512"/>
    <w:rsid w:val="00705405"/>
    <w:rsid w:val="00706D53"/>
    <w:rsid w:val="00715D1F"/>
    <w:rsid w:val="0072657D"/>
    <w:rsid w:val="00726DD0"/>
    <w:rsid w:val="00735ADE"/>
    <w:rsid w:val="00747D23"/>
    <w:rsid w:val="007607F1"/>
    <w:rsid w:val="007624FB"/>
    <w:rsid w:val="00771ACB"/>
    <w:rsid w:val="007774D8"/>
    <w:rsid w:val="00786D99"/>
    <w:rsid w:val="00791E24"/>
    <w:rsid w:val="007A4770"/>
    <w:rsid w:val="007B1876"/>
    <w:rsid w:val="007D47F1"/>
    <w:rsid w:val="007E0120"/>
    <w:rsid w:val="007E099B"/>
    <w:rsid w:val="007E3DA8"/>
    <w:rsid w:val="007E7E61"/>
    <w:rsid w:val="007F03F2"/>
    <w:rsid w:val="007F6546"/>
    <w:rsid w:val="008078ED"/>
    <w:rsid w:val="008128EE"/>
    <w:rsid w:val="0084552E"/>
    <w:rsid w:val="00850870"/>
    <w:rsid w:val="008527BE"/>
    <w:rsid w:val="00860053"/>
    <w:rsid w:val="008633E8"/>
    <w:rsid w:val="00891D27"/>
    <w:rsid w:val="008958E7"/>
    <w:rsid w:val="008A1B93"/>
    <w:rsid w:val="008B5CB3"/>
    <w:rsid w:val="008C0CB6"/>
    <w:rsid w:val="008C2072"/>
    <w:rsid w:val="008C6600"/>
    <w:rsid w:val="008E6D92"/>
    <w:rsid w:val="008F66D8"/>
    <w:rsid w:val="008F7BB3"/>
    <w:rsid w:val="0092353B"/>
    <w:rsid w:val="009268A6"/>
    <w:rsid w:val="00942668"/>
    <w:rsid w:val="00944A4F"/>
    <w:rsid w:val="00953AE6"/>
    <w:rsid w:val="009637AC"/>
    <w:rsid w:val="009667EB"/>
    <w:rsid w:val="00993423"/>
    <w:rsid w:val="00993CA3"/>
    <w:rsid w:val="009958B5"/>
    <w:rsid w:val="0099628A"/>
    <w:rsid w:val="009B32D6"/>
    <w:rsid w:val="009C1B63"/>
    <w:rsid w:val="009C7158"/>
    <w:rsid w:val="009E014C"/>
    <w:rsid w:val="009E2D12"/>
    <w:rsid w:val="009F0D75"/>
    <w:rsid w:val="009F204C"/>
    <w:rsid w:val="009F50DE"/>
    <w:rsid w:val="00A0523F"/>
    <w:rsid w:val="00A23A72"/>
    <w:rsid w:val="00A419DE"/>
    <w:rsid w:val="00A4633F"/>
    <w:rsid w:val="00A55F6D"/>
    <w:rsid w:val="00A56074"/>
    <w:rsid w:val="00A6187C"/>
    <w:rsid w:val="00A650C0"/>
    <w:rsid w:val="00A665E5"/>
    <w:rsid w:val="00A80017"/>
    <w:rsid w:val="00A83ED1"/>
    <w:rsid w:val="00AB4908"/>
    <w:rsid w:val="00AC38FA"/>
    <w:rsid w:val="00AD06BE"/>
    <w:rsid w:val="00AD57C1"/>
    <w:rsid w:val="00AE145F"/>
    <w:rsid w:val="00B030D0"/>
    <w:rsid w:val="00B03BB6"/>
    <w:rsid w:val="00B0519B"/>
    <w:rsid w:val="00B14C65"/>
    <w:rsid w:val="00B3166B"/>
    <w:rsid w:val="00B37A6D"/>
    <w:rsid w:val="00B43AD3"/>
    <w:rsid w:val="00B508A4"/>
    <w:rsid w:val="00B56861"/>
    <w:rsid w:val="00B60766"/>
    <w:rsid w:val="00B64EB7"/>
    <w:rsid w:val="00B70318"/>
    <w:rsid w:val="00B7519A"/>
    <w:rsid w:val="00B82DB7"/>
    <w:rsid w:val="00B94EB4"/>
    <w:rsid w:val="00BC3BA9"/>
    <w:rsid w:val="00BE0E82"/>
    <w:rsid w:val="00BE1686"/>
    <w:rsid w:val="00C03D37"/>
    <w:rsid w:val="00C077D5"/>
    <w:rsid w:val="00C222A1"/>
    <w:rsid w:val="00C235A4"/>
    <w:rsid w:val="00C37D60"/>
    <w:rsid w:val="00C40737"/>
    <w:rsid w:val="00C43FB8"/>
    <w:rsid w:val="00C500EC"/>
    <w:rsid w:val="00C5431F"/>
    <w:rsid w:val="00C56EB3"/>
    <w:rsid w:val="00C7316F"/>
    <w:rsid w:val="00C83160"/>
    <w:rsid w:val="00C90FE4"/>
    <w:rsid w:val="00C930C4"/>
    <w:rsid w:val="00C97716"/>
    <w:rsid w:val="00CB4B96"/>
    <w:rsid w:val="00CC0E1A"/>
    <w:rsid w:val="00CC10EB"/>
    <w:rsid w:val="00CC4994"/>
    <w:rsid w:val="00CD339D"/>
    <w:rsid w:val="00CE7F07"/>
    <w:rsid w:val="00CF1E98"/>
    <w:rsid w:val="00CF64BE"/>
    <w:rsid w:val="00D013B7"/>
    <w:rsid w:val="00D01A67"/>
    <w:rsid w:val="00D11476"/>
    <w:rsid w:val="00D21077"/>
    <w:rsid w:val="00D2258E"/>
    <w:rsid w:val="00D2365C"/>
    <w:rsid w:val="00D23B5D"/>
    <w:rsid w:val="00D273B5"/>
    <w:rsid w:val="00D27C1C"/>
    <w:rsid w:val="00D3085D"/>
    <w:rsid w:val="00D31504"/>
    <w:rsid w:val="00D332E5"/>
    <w:rsid w:val="00D43823"/>
    <w:rsid w:val="00D732C6"/>
    <w:rsid w:val="00D758E9"/>
    <w:rsid w:val="00D83C77"/>
    <w:rsid w:val="00D8551F"/>
    <w:rsid w:val="00DD18E3"/>
    <w:rsid w:val="00DD7C27"/>
    <w:rsid w:val="00DE3C6A"/>
    <w:rsid w:val="00DF1D96"/>
    <w:rsid w:val="00DF5B90"/>
    <w:rsid w:val="00E04A3F"/>
    <w:rsid w:val="00E12D8A"/>
    <w:rsid w:val="00E20314"/>
    <w:rsid w:val="00E21F7B"/>
    <w:rsid w:val="00E26B40"/>
    <w:rsid w:val="00E4016C"/>
    <w:rsid w:val="00E4119C"/>
    <w:rsid w:val="00E5358E"/>
    <w:rsid w:val="00E57CE8"/>
    <w:rsid w:val="00E610E0"/>
    <w:rsid w:val="00E625C3"/>
    <w:rsid w:val="00E65D03"/>
    <w:rsid w:val="00E67369"/>
    <w:rsid w:val="00E75291"/>
    <w:rsid w:val="00E77BF7"/>
    <w:rsid w:val="00E83D18"/>
    <w:rsid w:val="00E91559"/>
    <w:rsid w:val="00E91A8D"/>
    <w:rsid w:val="00E951B4"/>
    <w:rsid w:val="00E95E16"/>
    <w:rsid w:val="00EB10D4"/>
    <w:rsid w:val="00EB14D9"/>
    <w:rsid w:val="00EC2A57"/>
    <w:rsid w:val="00EC4DE9"/>
    <w:rsid w:val="00ED360E"/>
    <w:rsid w:val="00EE6E89"/>
    <w:rsid w:val="00F0237A"/>
    <w:rsid w:val="00F36AF0"/>
    <w:rsid w:val="00F45F83"/>
    <w:rsid w:val="00F51C53"/>
    <w:rsid w:val="00F52606"/>
    <w:rsid w:val="00F545CC"/>
    <w:rsid w:val="00F55FA5"/>
    <w:rsid w:val="00F65E9A"/>
    <w:rsid w:val="00F71D44"/>
    <w:rsid w:val="00F763D8"/>
    <w:rsid w:val="00F852B1"/>
    <w:rsid w:val="00F920ED"/>
    <w:rsid w:val="00F960A5"/>
    <w:rsid w:val="00F97A25"/>
    <w:rsid w:val="00FA054A"/>
    <w:rsid w:val="00FA5E08"/>
    <w:rsid w:val="00FA7DFE"/>
    <w:rsid w:val="00FC02B4"/>
    <w:rsid w:val="00FC3FED"/>
    <w:rsid w:val="00FC5BB4"/>
    <w:rsid w:val="00FD2C94"/>
    <w:rsid w:val="00FD7DF3"/>
    <w:rsid w:val="00FF1C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03ADB"/>
  <w15:chartTrackingRefBased/>
  <w15:docId w15:val="{E2F8A36A-0253-0640-8A9D-97EB2532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37D60"/>
  </w:style>
  <w:style w:type="paragraph" w:styleId="Kop1">
    <w:name w:val="heading 1"/>
    <w:basedOn w:val="Standaard"/>
    <w:next w:val="Standaard"/>
    <w:link w:val="Kop1Char"/>
    <w:uiPriority w:val="9"/>
    <w:qFormat/>
    <w:rsid w:val="00C37D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C8316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33882"/>
    <w:pPr>
      <w:keepNext/>
      <w:keepLines/>
      <w:spacing w:before="40"/>
      <w:outlineLvl w:val="2"/>
    </w:pPr>
    <w:rPr>
      <w:rFonts w:asciiTheme="majorHAnsi" w:eastAsiaTheme="majorEastAsia" w:hAnsiTheme="majorHAnsi" w:cstheme="majorBidi"/>
      <w:color w:val="1F3763" w:themeColor="accent1" w:themeShade="7F"/>
    </w:rPr>
  </w:style>
  <w:style w:type="paragraph" w:styleId="Kop5">
    <w:name w:val="heading 5"/>
    <w:basedOn w:val="Standaard"/>
    <w:next w:val="Standaard"/>
    <w:link w:val="Kop5Char"/>
    <w:uiPriority w:val="9"/>
    <w:semiHidden/>
    <w:unhideWhenUsed/>
    <w:qFormat/>
    <w:rsid w:val="00726DD0"/>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37D60"/>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C37D60"/>
    <w:pPr>
      <w:ind w:left="720"/>
      <w:contextualSpacing/>
    </w:pPr>
  </w:style>
  <w:style w:type="character" w:styleId="Hyperlink">
    <w:name w:val="Hyperlink"/>
    <w:basedOn w:val="Standaardalinea-lettertype"/>
    <w:uiPriority w:val="99"/>
    <w:unhideWhenUsed/>
    <w:rsid w:val="00C37D60"/>
    <w:rPr>
      <w:color w:val="0563C1" w:themeColor="hyperlink"/>
      <w:u w:val="single"/>
    </w:rPr>
  </w:style>
  <w:style w:type="table" w:styleId="Tabelraster">
    <w:name w:val="Table Grid"/>
    <w:basedOn w:val="Standaardtabel"/>
    <w:uiPriority w:val="39"/>
    <w:rsid w:val="00C37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37D60"/>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C37D60"/>
  </w:style>
  <w:style w:type="character" w:customStyle="1" w:styleId="highlight">
    <w:name w:val="highlight"/>
    <w:basedOn w:val="Standaardalinea-lettertype"/>
    <w:rsid w:val="00C37D60"/>
  </w:style>
  <w:style w:type="character" w:customStyle="1" w:styleId="Onopgelostemelding1">
    <w:name w:val="Onopgeloste melding1"/>
    <w:basedOn w:val="Standaardalinea-lettertype"/>
    <w:uiPriority w:val="99"/>
    <w:semiHidden/>
    <w:unhideWhenUsed/>
    <w:rsid w:val="00C37D60"/>
    <w:rPr>
      <w:color w:val="605E5C"/>
      <w:shd w:val="clear" w:color="auto" w:fill="E1DFDD"/>
    </w:rPr>
  </w:style>
  <w:style w:type="paragraph" w:styleId="Bibliografie">
    <w:name w:val="Bibliography"/>
    <w:basedOn w:val="Standaard"/>
    <w:next w:val="Standaard"/>
    <w:uiPriority w:val="37"/>
    <w:unhideWhenUsed/>
    <w:rsid w:val="00C37D60"/>
  </w:style>
  <w:style w:type="paragraph" w:styleId="Tekstopmerking">
    <w:name w:val="annotation text"/>
    <w:basedOn w:val="Standaard"/>
    <w:link w:val="TekstopmerkingChar"/>
    <w:uiPriority w:val="99"/>
    <w:unhideWhenUsed/>
    <w:rsid w:val="00C40737"/>
    <w:rPr>
      <w:sz w:val="20"/>
      <w:szCs w:val="20"/>
    </w:rPr>
  </w:style>
  <w:style w:type="character" w:customStyle="1" w:styleId="TekstopmerkingChar">
    <w:name w:val="Tekst opmerking Char"/>
    <w:basedOn w:val="Standaardalinea-lettertype"/>
    <w:link w:val="Tekstopmerking"/>
    <w:uiPriority w:val="99"/>
    <w:rsid w:val="00C40737"/>
    <w:rPr>
      <w:sz w:val="20"/>
      <w:szCs w:val="20"/>
    </w:rPr>
  </w:style>
  <w:style w:type="paragraph" w:styleId="Geenafstand">
    <w:name w:val="No Spacing"/>
    <w:link w:val="GeenafstandChar"/>
    <w:uiPriority w:val="1"/>
    <w:qFormat/>
    <w:rsid w:val="003F7E88"/>
    <w:rPr>
      <w:rFonts w:eastAsiaTheme="minorEastAsia"/>
      <w:sz w:val="22"/>
      <w:szCs w:val="22"/>
      <w:lang w:val="en-US"/>
    </w:rPr>
  </w:style>
  <w:style w:type="character" w:customStyle="1" w:styleId="GeenafstandChar">
    <w:name w:val="Geen afstand Char"/>
    <w:basedOn w:val="Standaardalinea-lettertype"/>
    <w:link w:val="Geenafstand"/>
    <w:uiPriority w:val="1"/>
    <w:rsid w:val="003F7E88"/>
    <w:rPr>
      <w:rFonts w:eastAsiaTheme="minorEastAsia"/>
      <w:sz w:val="22"/>
      <w:szCs w:val="22"/>
      <w:lang w:val="en-US"/>
    </w:rPr>
  </w:style>
  <w:style w:type="paragraph" w:styleId="Voettekst">
    <w:name w:val="footer"/>
    <w:basedOn w:val="Standaard"/>
    <w:link w:val="VoettekstChar"/>
    <w:uiPriority w:val="99"/>
    <w:unhideWhenUsed/>
    <w:rsid w:val="00C83160"/>
    <w:pPr>
      <w:tabs>
        <w:tab w:val="center" w:pos="4536"/>
        <w:tab w:val="right" w:pos="9072"/>
      </w:tabs>
    </w:pPr>
  </w:style>
  <w:style w:type="character" w:customStyle="1" w:styleId="VoettekstChar">
    <w:name w:val="Voettekst Char"/>
    <w:basedOn w:val="Standaardalinea-lettertype"/>
    <w:link w:val="Voettekst"/>
    <w:uiPriority w:val="99"/>
    <w:rsid w:val="00C83160"/>
  </w:style>
  <w:style w:type="character" w:styleId="Paginanummer">
    <w:name w:val="page number"/>
    <w:basedOn w:val="Standaardalinea-lettertype"/>
    <w:uiPriority w:val="99"/>
    <w:semiHidden/>
    <w:unhideWhenUsed/>
    <w:rsid w:val="00C83160"/>
  </w:style>
  <w:style w:type="paragraph" w:styleId="Kopvaninhoudsopgave">
    <w:name w:val="TOC Heading"/>
    <w:basedOn w:val="Kop1"/>
    <w:next w:val="Standaard"/>
    <w:uiPriority w:val="39"/>
    <w:unhideWhenUsed/>
    <w:qFormat/>
    <w:rsid w:val="00C83160"/>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C83160"/>
    <w:pPr>
      <w:spacing w:before="240" w:after="120"/>
    </w:pPr>
    <w:rPr>
      <w:b/>
      <w:bCs/>
      <w:sz w:val="20"/>
      <w:szCs w:val="20"/>
    </w:rPr>
  </w:style>
  <w:style w:type="paragraph" w:styleId="Inhopg2">
    <w:name w:val="toc 2"/>
    <w:basedOn w:val="Standaard"/>
    <w:next w:val="Standaard"/>
    <w:autoRedefine/>
    <w:uiPriority w:val="39"/>
    <w:unhideWhenUsed/>
    <w:rsid w:val="00C83160"/>
    <w:pPr>
      <w:spacing w:before="120"/>
      <w:ind w:left="240"/>
    </w:pPr>
    <w:rPr>
      <w:i/>
      <w:iCs/>
      <w:sz w:val="20"/>
      <w:szCs w:val="20"/>
    </w:rPr>
  </w:style>
  <w:style w:type="paragraph" w:styleId="Inhopg3">
    <w:name w:val="toc 3"/>
    <w:basedOn w:val="Standaard"/>
    <w:next w:val="Standaard"/>
    <w:autoRedefine/>
    <w:uiPriority w:val="39"/>
    <w:unhideWhenUsed/>
    <w:rsid w:val="00C83160"/>
    <w:pPr>
      <w:ind w:left="480"/>
    </w:pPr>
    <w:rPr>
      <w:sz w:val="20"/>
      <w:szCs w:val="20"/>
    </w:rPr>
  </w:style>
  <w:style w:type="paragraph" w:styleId="Inhopg4">
    <w:name w:val="toc 4"/>
    <w:basedOn w:val="Standaard"/>
    <w:next w:val="Standaard"/>
    <w:autoRedefine/>
    <w:uiPriority w:val="39"/>
    <w:semiHidden/>
    <w:unhideWhenUsed/>
    <w:rsid w:val="00C83160"/>
    <w:pPr>
      <w:ind w:left="720"/>
    </w:pPr>
    <w:rPr>
      <w:sz w:val="20"/>
      <w:szCs w:val="20"/>
    </w:rPr>
  </w:style>
  <w:style w:type="paragraph" w:styleId="Inhopg5">
    <w:name w:val="toc 5"/>
    <w:basedOn w:val="Standaard"/>
    <w:next w:val="Standaard"/>
    <w:autoRedefine/>
    <w:uiPriority w:val="39"/>
    <w:semiHidden/>
    <w:unhideWhenUsed/>
    <w:rsid w:val="00C83160"/>
    <w:pPr>
      <w:ind w:left="960"/>
    </w:pPr>
    <w:rPr>
      <w:sz w:val="20"/>
      <w:szCs w:val="20"/>
    </w:rPr>
  </w:style>
  <w:style w:type="paragraph" w:styleId="Inhopg6">
    <w:name w:val="toc 6"/>
    <w:basedOn w:val="Standaard"/>
    <w:next w:val="Standaard"/>
    <w:autoRedefine/>
    <w:uiPriority w:val="39"/>
    <w:semiHidden/>
    <w:unhideWhenUsed/>
    <w:rsid w:val="00C83160"/>
    <w:pPr>
      <w:ind w:left="1200"/>
    </w:pPr>
    <w:rPr>
      <w:sz w:val="20"/>
      <w:szCs w:val="20"/>
    </w:rPr>
  </w:style>
  <w:style w:type="paragraph" w:styleId="Inhopg7">
    <w:name w:val="toc 7"/>
    <w:basedOn w:val="Standaard"/>
    <w:next w:val="Standaard"/>
    <w:autoRedefine/>
    <w:uiPriority w:val="39"/>
    <w:semiHidden/>
    <w:unhideWhenUsed/>
    <w:rsid w:val="00C83160"/>
    <w:pPr>
      <w:ind w:left="1440"/>
    </w:pPr>
    <w:rPr>
      <w:sz w:val="20"/>
      <w:szCs w:val="20"/>
    </w:rPr>
  </w:style>
  <w:style w:type="paragraph" w:styleId="Inhopg8">
    <w:name w:val="toc 8"/>
    <w:basedOn w:val="Standaard"/>
    <w:next w:val="Standaard"/>
    <w:autoRedefine/>
    <w:uiPriority w:val="39"/>
    <w:semiHidden/>
    <w:unhideWhenUsed/>
    <w:rsid w:val="00C83160"/>
    <w:pPr>
      <w:ind w:left="1680"/>
    </w:pPr>
    <w:rPr>
      <w:sz w:val="20"/>
      <w:szCs w:val="20"/>
    </w:rPr>
  </w:style>
  <w:style w:type="paragraph" w:styleId="Inhopg9">
    <w:name w:val="toc 9"/>
    <w:basedOn w:val="Standaard"/>
    <w:next w:val="Standaard"/>
    <w:autoRedefine/>
    <w:uiPriority w:val="39"/>
    <w:semiHidden/>
    <w:unhideWhenUsed/>
    <w:rsid w:val="00C83160"/>
    <w:pPr>
      <w:ind w:left="1920"/>
    </w:pPr>
    <w:rPr>
      <w:sz w:val="20"/>
      <w:szCs w:val="20"/>
    </w:rPr>
  </w:style>
  <w:style w:type="character" w:customStyle="1" w:styleId="Kop2Char">
    <w:name w:val="Kop 2 Char"/>
    <w:basedOn w:val="Standaardalinea-lettertype"/>
    <w:link w:val="Kop2"/>
    <w:uiPriority w:val="9"/>
    <w:rsid w:val="00C83160"/>
    <w:rPr>
      <w:rFonts w:asciiTheme="majorHAnsi" w:eastAsiaTheme="majorEastAsia" w:hAnsiTheme="majorHAnsi" w:cstheme="majorBidi"/>
      <w:color w:val="2F5496" w:themeColor="accent1" w:themeShade="BF"/>
      <w:sz w:val="26"/>
      <w:szCs w:val="26"/>
    </w:rPr>
  </w:style>
  <w:style w:type="character" w:styleId="GevolgdeHyperlink">
    <w:name w:val="FollowedHyperlink"/>
    <w:basedOn w:val="Standaardalinea-lettertype"/>
    <w:uiPriority w:val="99"/>
    <w:semiHidden/>
    <w:unhideWhenUsed/>
    <w:rsid w:val="00D3085D"/>
    <w:rPr>
      <w:color w:val="954F72" w:themeColor="followedHyperlink"/>
      <w:u w:val="single"/>
    </w:rPr>
  </w:style>
  <w:style w:type="character" w:customStyle="1" w:styleId="Kop5Char">
    <w:name w:val="Kop 5 Char"/>
    <w:basedOn w:val="Standaardalinea-lettertype"/>
    <w:link w:val="Kop5"/>
    <w:uiPriority w:val="9"/>
    <w:semiHidden/>
    <w:rsid w:val="00726DD0"/>
    <w:rPr>
      <w:rFonts w:asciiTheme="majorHAnsi" w:eastAsiaTheme="majorEastAsia" w:hAnsiTheme="majorHAnsi" w:cstheme="majorBidi"/>
      <w:color w:val="2F5496" w:themeColor="accent1" w:themeShade="BF"/>
    </w:rPr>
  </w:style>
  <w:style w:type="character" w:customStyle="1" w:styleId="converted-anchor">
    <w:name w:val="converted-anchor"/>
    <w:basedOn w:val="Standaardalinea-lettertype"/>
    <w:rsid w:val="00726DD0"/>
  </w:style>
  <w:style w:type="character" w:customStyle="1" w:styleId="Kop3Char">
    <w:name w:val="Kop 3 Char"/>
    <w:basedOn w:val="Standaardalinea-lettertype"/>
    <w:link w:val="Kop3"/>
    <w:uiPriority w:val="9"/>
    <w:rsid w:val="00133882"/>
    <w:rPr>
      <w:rFonts w:asciiTheme="majorHAnsi" w:eastAsiaTheme="majorEastAsia" w:hAnsiTheme="majorHAnsi" w:cstheme="majorBidi"/>
      <w:color w:val="1F3763" w:themeColor="accent1" w:themeShade="7F"/>
    </w:rPr>
  </w:style>
  <w:style w:type="character" w:styleId="Verwijzingopmerking">
    <w:name w:val="annotation reference"/>
    <w:basedOn w:val="Standaardalinea-lettertype"/>
    <w:uiPriority w:val="99"/>
    <w:semiHidden/>
    <w:unhideWhenUsed/>
    <w:rsid w:val="00F52606"/>
    <w:rPr>
      <w:sz w:val="16"/>
      <w:szCs w:val="16"/>
    </w:rPr>
  </w:style>
  <w:style w:type="paragraph" w:styleId="Onderwerpvanopmerking">
    <w:name w:val="annotation subject"/>
    <w:basedOn w:val="Tekstopmerking"/>
    <w:next w:val="Tekstopmerking"/>
    <w:link w:val="OnderwerpvanopmerkingChar"/>
    <w:uiPriority w:val="99"/>
    <w:semiHidden/>
    <w:unhideWhenUsed/>
    <w:rsid w:val="00F52606"/>
    <w:rPr>
      <w:b/>
      <w:bCs/>
    </w:rPr>
  </w:style>
  <w:style w:type="character" w:customStyle="1" w:styleId="OnderwerpvanopmerkingChar">
    <w:name w:val="Onderwerp van opmerking Char"/>
    <w:basedOn w:val="TekstopmerkingChar"/>
    <w:link w:val="Onderwerpvanopmerking"/>
    <w:uiPriority w:val="99"/>
    <w:semiHidden/>
    <w:rsid w:val="00F52606"/>
    <w:rPr>
      <w:b/>
      <w:bCs/>
      <w:sz w:val="20"/>
      <w:szCs w:val="20"/>
    </w:rPr>
  </w:style>
  <w:style w:type="paragraph" w:styleId="Ballontekst">
    <w:name w:val="Balloon Text"/>
    <w:basedOn w:val="Standaard"/>
    <w:link w:val="BallontekstChar"/>
    <w:uiPriority w:val="99"/>
    <w:semiHidden/>
    <w:unhideWhenUsed/>
    <w:rsid w:val="00F52606"/>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52606"/>
    <w:rPr>
      <w:rFonts w:ascii="Times New Roman" w:hAnsi="Times New Roman" w:cs="Times New Roman"/>
      <w:sz w:val="18"/>
      <w:szCs w:val="18"/>
    </w:rPr>
  </w:style>
  <w:style w:type="paragraph" w:styleId="HTML-voorafopgemaakt">
    <w:name w:val="HTML Preformatted"/>
    <w:basedOn w:val="Standaard"/>
    <w:link w:val="HTML-voorafopgemaaktChar"/>
    <w:uiPriority w:val="99"/>
    <w:semiHidden/>
    <w:unhideWhenUsed/>
    <w:rsid w:val="007E0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7E099B"/>
    <w:rPr>
      <w:rFonts w:ascii="Courier New" w:eastAsia="Times New Roman" w:hAnsi="Courier New" w:cs="Courier New"/>
      <w:sz w:val="20"/>
      <w:szCs w:val="20"/>
      <w:lang w:eastAsia="nl-NL"/>
    </w:rPr>
  </w:style>
  <w:style w:type="paragraph" w:styleId="Koptekst">
    <w:name w:val="header"/>
    <w:basedOn w:val="Standaard"/>
    <w:link w:val="KoptekstChar"/>
    <w:uiPriority w:val="99"/>
    <w:unhideWhenUsed/>
    <w:rsid w:val="00334731"/>
    <w:pPr>
      <w:tabs>
        <w:tab w:val="center" w:pos="4536"/>
        <w:tab w:val="right" w:pos="9072"/>
      </w:tabs>
    </w:pPr>
  </w:style>
  <w:style w:type="character" w:customStyle="1" w:styleId="KoptekstChar">
    <w:name w:val="Koptekst Char"/>
    <w:basedOn w:val="Standaardalinea-lettertype"/>
    <w:link w:val="Koptekst"/>
    <w:uiPriority w:val="99"/>
    <w:rsid w:val="00334731"/>
  </w:style>
  <w:style w:type="table" w:styleId="Onopgemaaktetabel4">
    <w:name w:val="Plain Table 4"/>
    <w:basedOn w:val="Standaardtabel"/>
    <w:uiPriority w:val="44"/>
    <w:rsid w:val="002C343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2C343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19542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2">
    <w:name w:val="Plain Table 2"/>
    <w:basedOn w:val="Standaardtabel"/>
    <w:uiPriority w:val="42"/>
    <w:rsid w:val="0019542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1">
    <w:name w:val="Plain Table 1"/>
    <w:basedOn w:val="Standaardtabel"/>
    <w:uiPriority w:val="41"/>
    <w:rsid w:val="0019542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19542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Accent5">
    <w:name w:val="Grid Table 1 Light Accent 5"/>
    <w:basedOn w:val="Standaardtabel"/>
    <w:uiPriority w:val="46"/>
    <w:rsid w:val="0019542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5551071435156964654s9">
    <w:name w:val="m_5551071435156964654s9"/>
    <w:basedOn w:val="Standaardalinea-lettertype"/>
    <w:rsid w:val="007A4770"/>
  </w:style>
  <w:style w:type="character" w:customStyle="1" w:styleId="m5551071435156964654s8">
    <w:name w:val="m_5551071435156964654s8"/>
    <w:basedOn w:val="Standaardalinea-lettertype"/>
    <w:rsid w:val="007A4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845">
      <w:bodyDiv w:val="1"/>
      <w:marLeft w:val="0"/>
      <w:marRight w:val="0"/>
      <w:marTop w:val="0"/>
      <w:marBottom w:val="0"/>
      <w:divBdr>
        <w:top w:val="none" w:sz="0" w:space="0" w:color="auto"/>
        <w:left w:val="none" w:sz="0" w:space="0" w:color="auto"/>
        <w:bottom w:val="none" w:sz="0" w:space="0" w:color="auto"/>
        <w:right w:val="none" w:sz="0" w:space="0" w:color="auto"/>
      </w:divBdr>
    </w:div>
    <w:div w:id="3751938">
      <w:bodyDiv w:val="1"/>
      <w:marLeft w:val="0"/>
      <w:marRight w:val="0"/>
      <w:marTop w:val="0"/>
      <w:marBottom w:val="0"/>
      <w:divBdr>
        <w:top w:val="none" w:sz="0" w:space="0" w:color="auto"/>
        <w:left w:val="none" w:sz="0" w:space="0" w:color="auto"/>
        <w:bottom w:val="none" w:sz="0" w:space="0" w:color="auto"/>
        <w:right w:val="none" w:sz="0" w:space="0" w:color="auto"/>
      </w:divBdr>
    </w:div>
    <w:div w:id="4208362">
      <w:bodyDiv w:val="1"/>
      <w:marLeft w:val="0"/>
      <w:marRight w:val="0"/>
      <w:marTop w:val="0"/>
      <w:marBottom w:val="0"/>
      <w:divBdr>
        <w:top w:val="none" w:sz="0" w:space="0" w:color="auto"/>
        <w:left w:val="none" w:sz="0" w:space="0" w:color="auto"/>
        <w:bottom w:val="none" w:sz="0" w:space="0" w:color="auto"/>
        <w:right w:val="none" w:sz="0" w:space="0" w:color="auto"/>
      </w:divBdr>
    </w:div>
    <w:div w:id="4483711">
      <w:bodyDiv w:val="1"/>
      <w:marLeft w:val="0"/>
      <w:marRight w:val="0"/>
      <w:marTop w:val="0"/>
      <w:marBottom w:val="0"/>
      <w:divBdr>
        <w:top w:val="none" w:sz="0" w:space="0" w:color="auto"/>
        <w:left w:val="none" w:sz="0" w:space="0" w:color="auto"/>
        <w:bottom w:val="none" w:sz="0" w:space="0" w:color="auto"/>
        <w:right w:val="none" w:sz="0" w:space="0" w:color="auto"/>
      </w:divBdr>
    </w:div>
    <w:div w:id="6178459">
      <w:bodyDiv w:val="1"/>
      <w:marLeft w:val="0"/>
      <w:marRight w:val="0"/>
      <w:marTop w:val="0"/>
      <w:marBottom w:val="0"/>
      <w:divBdr>
        <w:top w:val="none" w:sz="0" w:space="0" w:color="auto"/>
        <w:left w:val="none" w:sz="0" w:space="0" w:color="auto"/>
        <w:bottom w:val="none" w:sz="0" w:space="0" w:color="auto"/>
        <w:right w:val="none" w:sz="0" w:space="0" w:color="auto"/>
      </w:divBdr>
    </w:div>
    <w:div w:id="7291561">
      <w:bodyDiv w:val="1"/>
      <w:marLeft w:val="0"/>
      <w:marRight w:val="0"/>
      <w:marTop w:val="0"/>
      <w:marBottom w:val="0"/>
      <w:divBdr>
        <w:top w:val="none" w:sz="0" w:space="0" w:color="auto"/>
        <w:left w:val="none" w:sz="0" w:space="0" w:color="auto"/>
        <w:bottom w:val="none" w:sz="0" w:space="0" w:color="auto"/>
        <w:right w:val="none" w:sz="0" w:space="0" w:color="auto"/>
      </w:divBdr>
    </w:div>
    <w:div w:id="12925871">
      <w:bodyDiv w:val="1"/>
      <w:marLeft w:val="0"/>
      <w:marRight w:val="0"/>
      <w:marTop w:val="0"/>
      <w:marBottom w:val="0"/>
      <w:divBdr>
        <w:top w:val="none" w:sz="0" w:space="0" w:color="auto"/>
        <w:left w:val="none" w:sz="0" w:space="0" w:color="auto"/>
        <w:bottom w:val="none" w:sz="0" w:space="0" w:color="auto"/>
        <w:right w:val="none" w:sz="0" w:space="0" w:color="auto"/>
      </w:divBdr>
    </w:div>
    <w:div w:id="19404165">
      <w:bodyDiv w:val="1"/>
      <w:marLeft w:val="0"/>
      <w:marRight w:val="0"/>
      <w:marTop w:val="0"/>
      <w:marBottom w:val="0"/>
      <w:divBdr>
        <w:top w:val="none" w:sz="0" w:space="0" w:color="auto"/>
        <w:left w:val="none" w:sz="0" w:space="0" w:color="auto"/>
        <w:bottom w:val="none" w:sz="0" w:space="0" w:color="auto"/>
        <w:right w:val="none" w:sz="0" w:space="0" w:color="auto"/>
      </w:divBdr>
    </w:div>
    <w:div w:id="22444048">
      <w:bodyDiv w:val="1"/>
      <w:marLeft w:val="0"/>
      <w:marRight w:val="0"/>
      <w:marTop w:val="0"/>
      <w:marBottom w:val="0"/>
      <w:divBdr>
        <w:top w:val="none" w:sz="0" w:space="0" w:color="auto"/>
        <w:left w:val="none" w:sz="0" w:space="0" w:color="auto"/>
        <w:bottom w:val="none" w:sz="0" w:space="0" w:color="auto"/>
        <w:right w:val="none" w:sz="0" w:space="0" w:color="auto"/>
      </w:divBdr>
    </w:div>
    <w:div w:id="25763830">
      <w:bodyDiv w:val="1"/>
      <w:marLeft w:val="0"/>
      <w:marRight w:val="0"/>
      <w:marTop w:val="0"/>
      <w:marBottom w:val="0"/>
      <w:divBdr>
        <w:top w:val="none" w:sz="0" w:space="0" w:color="auto"/>
        <w:left w:val="none" w:sz="0" w:space="0" w:color="auto"/>
        <w:bottom w:val="none" w:sz="0" w:space="0" w:color="auto"/>
        <w:right w:val="none" w:sz="0" w:space="0" w:color="auto"/>
      </w:divBdr>
    </w:div>
    <w:div w:id="26948728">
      <w:bodyDiv w:val="1"/>
      <w:marLeft w:val="0"/>
      <w:marRight w:val="0"/>
      <w:marTop w:val="0"/>
      <w:marBottom w:val="0"/>
      <w:divBdr>
        <w:top w:val="none" w:sz="0" w:space="0" w:color="auto"/>
        <w:left w:val="none" w:sz="0" w:space="0" w:color="auto"/>
        <w:bottom w:val="none" w:sz="0" w:space="0" w:color="auto"/>
        <w:right w:val="none" w:sz="0" w:space="0" w:color="auto"/>
      </w:divBdr>
    </w:div>
    <w:div w:id="27725503">
      <w:bodyDiv w:val="1"/>
      <w:marLeft w:val="0"/>
      <w:marRight w:val="0"/>
      <w:marTop w:val="0"/>
      <w:marBottom w:val="0"/>
      <w:divBdr>
        <w:top w:val="none" w:sz="0" w:space="0" w:color="auto"/>
        <w:left w:val="none" w:sz="0" w:space="0" w:color="auto"/>
        <w:bottom w:val="none" w:sz="0" w:space="0" w:color="auto"/>
        <w:right w:val="none" w:sz="0" w:space="0" w:color="auto"/>
      </w:divBdr>
    </w:div>
    <w:div w:id="29500658">
      <w:bodyDiv w:val="1"/>
      <w:marLeft w:val="0"/>
      <w:marRight w:val="0"/>
      <w:marTop w:val="0"/>
      <w:marBottom w:val="0"/>
      <w:divBdr>
        <w:top w:val="none" w:sz="0" w:space="0" w:color="auto"/>
        <w:left w:val="none" w:sz="0" w:space="0" w:color="auto"/>
        <w:bottom w:val="none" w:sz="0" w:space="0" w:color="auto"/>
        <w:right w:val="none" w:sz="0" w:space="0" w:color="auto"/>
      </w:divBdr>
    </w:div>
    <w:div w:id="32579648">
      <w:bodyDiv w:val="1"/>
      <w:marLeft w:val="0"/>
      <w:marRight w:val="0"/>
      <w:marTop w:val="0"/>
      <w:marBottom w:val="0"/>
      <w:divBdr>
        <w:top w:val="none" w:sz="0" w:space="0" w:color="auto"/>
        <w:left w:val="none" w:sz="0" w:space="0" w:color="auto"/>
        <w:bottom w:val="none" w:sz="0" w:space="0" w:color="auto"/>
        <w:right w:val="none" w:sz="0" w:space="0" w:color="auto"/>
      </w:divBdr>
    </w:div>
    <w:div w:id="37556636">
      <w:bodyDiv w:val="1"/>
      <w:marLeft w:val="0"/>
      <w:marRight w:val="0"/>
      <w:marTop w:val="0"/>
      <w:marBottom w:val="0"/>
      <w:divBdr>
        <w:top w:val="none" w:sz="0" w:space="0" w:color="auto"/>
        <w:left w:val="none" w:sz="0" w:space="0" w:color="auto"/>
        <w:bottom w:val="none" w:sz="0" w:space="0" w:color="auto"/>
        <w:right w:val="none" w:sz="0" w:space="0" w:color="auto"/>
      </w:divBdr>
    </w:div>
    <w:div w:id="43601803">
      <w:bodyDiv w:val="1"/>
      <w:marLeft w:val="0"/>
      <w:marRight w:val="0"/>
      <w:marTop w:val="0"/>
      <w:marBottom w:val="0"/>
      <w:divBdr>
        <w:top w:val="none" w:sz="0" w:space="0" w:color="auto"/>
        <w:left w:val="none" w:sz="0" w:space="0" w:color="auto"/>
        <w:bottom w:val="none" w:sz="0" w:space="0" w:color="auto"/>
        <w:right w:val="none" w:sz="0" w:space="0" w:color="auto"/>
      </w:divBdr>
    </w:div>
    <w:div w:id="43605692">
      <w:bodyDiv w:val="1"/>
      <w:marLeft w:val="0"/>
      <w:marRight w:val="0"/>
      <w:marTop w:val="0"/>
      <w:marBottom w:val="0"/>
      <w:divBdr>
        <w:top w:val="none" w:sz="0" w:space="0" w:color="auto"/>
        <w:left w:val="none" w:sz="0" w:space="0" w:color="auto"/>
        <w:bottom w:val="none" w:sz="0" w:space="0" w:color="auto"/>
        <w:right w:val="none" w:sz="0" w:space="0" w:color="auto"/>
      </w:divBdr>
    </w:div>
    <w:div w:id="44523400">
      <w:bodyDiv w:val="1"/>
      <w:marLeft w:val="0"/>
      <w:marRight w:val="0"/>
      <w:marTop w:val="0"/>
      <w:marBottom w:val="0"/>
      <w:divBdr>
        <w:top w:val="none" w:sz="0" w:space="0" w:color="auto"/>
        <w:left w:val="none" w:sz="0" w:space="0" w:color="auto"/>
        <w:bottom w:val="none" w:sz="0" w:space="0" w:color="auto"/>
        <w:right w:val="none" w:sz="0" w:space="0" w:color="auto"/>
      </w:divBdr>
    </w:div>
    <w:div w:id="48312066">
      <w:bodyDiv w:val="1"/>
      <w:marLeft w:val="0"/>
      <w:marRight w:val="0"/>
      <w:marTop w:val="0"/>
      <w:marBottom w:val="0"/>
      <w:divBdr>
        <w:top w:val="none" w:sz="0" w:space="0" w:color="auto"/>
        <w:left w:val="none" w:sz="0" w:space="0" w:color="auto"/>
        <w:bottom w:val="none" w:sz="0" w:space="0" w:color="auto"/>
        <w:right w:val="none" w:sz="0" w:space="0" w:color="auto"/>
      </w:divBdr>
    </w:div>
    <w:div w:id="56513251">
      <w:bodyDiv w:val="1"/>
      <w:marLeft w:val="0"/>
      <w:marRight w:val="0"/>
      <w:marTop w:val="0"/>
      <w:marBottom w:val="0"/>
      <w:divBdr>
        <w:top w:val="none" w:sz="0" w:space="0" w:color="auto"/>
        <w:left w:val="none" w:sz="0" w:space="0" w:color="auto"/>
        <w:bottom w:val="none" w:sz="0" w:space="0" w:color="auto"/>
        <w:right w:val="none" w:sz="0" w:space="0" w:color="auto"/>
      </w:divBdr>
    </w:div>
    <w:div w:id="57753622">
      <w:bodyDiv w:val="1"/>
      <w:marLeft w:val="0"/>
      <w:marRight w:val="0"/>
      <w:marTop w:val="0"/>
      <w:marBottom w:val="0"/>
      <w:divBdr>
        <w:top w:val="none" w:sz="0" w:space="0" w:color="auto"/>
        <w:left w:val="none" w:sz="0" w:space="0" w:color="auto"/>
        <w:bottom w:val="none" w:sz="0" w:space="0" w:color="auto"/>
        <w:right w:val="none" w:sz="0" w:space="0" w:color="auto"/>
      </w:divBdr>
    </w:div>
    <w:div w:id="59327200">
      <w:bodyDiv w:val="1"/>
      <w:marLeft w:val="0"/>
      <w:marRight w:val="0"/>
      <w:marTop w:val="0"/>
      <w:marBottom w:val="0"/>
      <w:divBdr>
        <w:top w:val="none" w:sz="0" w:space="0" w:color="auto"/>
        <w:left w:val="none" w:sz="0" w:space="0" w:color="auto"/>
        <w:bottom w:val="none" w:sz="0" w:space="0" w:color="auto"/>
        <w:right w:val="none" w:sz="0" w:space="0" w:color="auto"/>
      </w:divBdr>
    </w:div>
    <w:div w:id="68843114">
      <w:bodyDiv w:val="1"/>
      <w:marLeft w:val="0"/>
      <w:marRight w:val="0"/>
      <w:marTop w:val="0"/>
      <w:marBottom w:val="0"/>
      <w:divBdr>
        <w:top w:val="none" w:sz="0" w:space="0" w:color="auto"/>
        <w:left w:val="none" w:sz="0" w:space="0" w:color="auto"/>
        <w:bottom w:val="none" w:sz="0" w:space="0" w:color="auto"/>
        <w:right w:val="none" w:sz="0" w:space="0" w:color="auto"/>
      </w:divBdr>
    </w:div>
    <w:div w:id="76487888">
      <w:bodyDiv w:val="1"/>
      <w:marLeft w:val="0"/>
      <w:marRight w:val="0"/>
      <w:marTop w:val="0"/>
      <w:marBottom w:val="0"/>
      <w:divBdr>
        <w:top w:val="none" w:sz="0" w:space="0" w:color="auto"/>
        <w:left w:val="none" w:sz="0" w:space="0" w:color="auto"/>
        <w:bottom w:val="none" w:sz="0" w:space="0" w:color="auto"/>
        <w:right w:val="none" w:sz="0" w:space="0" w:color="auto"/>
      </w:divBdr>
    </w:div>
    <w:div w:id="78645965">
      <w:bodyDiv w:val="1"/>
      <w:marLeft w:val="0"/>
      <w:marRight w:val="0"/>
      <w:marTop w:val="0"/>
      <w:marBottom w:val="0"/>
      <w:divBdr>
        <w:top w:val="none" w:sz="0" w:space="0" w:color="auto"/>
        <w:left w:val="none" w:sz="0" w:space="0" w:color="auto"/>
        <w:bottom w:val="none" w:sz="0" w:space="0" w:color="auto"/>
        <w:right w:val="none" w:sz="0" w:space="0" w:color="auto"/>
      </w:divBdr>
    </w:div>
    <w:div w:id="79134546">
      <w:bodyDiv w:val="1"/>
      <w:marLeft w:val="0"/>
      <w:marRight w:val="0"/>
      <w:marTop w:val="0"/>
      <w:marBottom w:val="0"/>
      <w:divBdr>
        <w:top w:val="none" w:sz="0" w:space="0" w:color="auto"/>
        <w:left w:val="none" w:sz="0" w:space="0" w:color="auto"/>
        <w:bottom w:val="none" w:sz="0" w:space="0" w:color="auto"/>
        <w:right w:val="none" w:sz="0" w:space="0" w:color="auto"/>
      </w:divBdr>
    </w:div>
    <w:div w:id="82148024">
      <w:bodyDiv w:val="1"/>
      <w:marLeft w:val="0"/>
      <w:marRight w:val="0"/>
      <w:marTop w:val="0"/>
      <w:marBottom w:val="0"/>
      <w:divBdr>
        <w:top w:val="none" w:sz="0" w:space="0" w:color="auto"/>
        <w:left w:val="none" w:sz="0" w:space="0" w:color="auto"/>
        <w:bottom w:val="none" w:sz="0" w:space="0" w:color="auto"/>
        <w:right w:val="none" w:sz="0" w:space="0" w:color="auto"/>
      </w:divBdr>
    </w:div>
    <w:div w:id="82731016">
      <w:bodyDiv w:val="1"/>
      <w:marLeft w:val="0"/>
      <w:marRight w:val="0"/>
      <w:marTop w:val="0"/>
      <w:marBottom w:val="0"/>
      <w:divBdr>
        <w:top w:val="none" w:sz="0" w:space="0" w:color="auto"/>
        <w:left w:val="none" w:sz="0" w:space="0" w:color="auto"/>
        <w:bottom w:val="none" w:sz="0" w:space="0" w:color="auto"/>
        <w:right w:val="none" w:sz="0" w:space="0" w:color="auto"/>
      </w:divBdr>
    </w:div>
    <w:div w:id="82845060">
      <w:bodyDiv w:val="1"/>
      <w:marLeft w:val="0"/>
      <w:marRight w:val="0"/>
      <w:marTop w:val="0"/>
      <w:marBottom w:val="0"/>
      <w:divBdr>
        <w:top w:val="none" w:sz="0" w:space="0" w:color="auto"/>
        <w:left w:val="none" w:sz="0" w:space="0" w:color="auto"/>
        <w:bottom w:val="none" w:sz="0" w:space="0" w:color="auto"/>
        <w:right w:val="none" w:sz="0" w:space="0" w:color="auto"/>
      </w:divBdr>
    </w:div>
    <w:div w:id="84503505">
      <w:bodyDiv w:val="1"/>
      <w:marLeft w:val="0"/>
      <w:marRight w:val="0"/>
      <w:marTop w:val="0"/>
      <w:marBottom w:val="0"/>
      <w:divBdr>
        <w:top w:val="none" w:sz="0" w:space="0" w:color="auto"/>
        <w:left w:val="none" w:sz="0" w:space="0" w:color="auto"/>
        <w:bottom w:val="none" w:sz="0" w:space="0" w:color="auto"/>
        <w:right w:val="none" w:sz="0" w:space="0" w:color="auto"/>
      </w:divBdr>
    </w:div>
    <w:div w:id="85464826">
      <w:bodyDiv w:val="1"/>
      <w:marLeft w:val="0"/>
      <w:marRight w:val="0"/>
      <w:marTop w:val="0"/>
      <w:marBottom w:val="0"/>
      <w:divBdr>
        <w:top w:val="none" w:sz="0" w:space="0" w:color="auto"/>
        <w:left w:val="none" w:sz="0" w:space="0" w:color="auto"/>
        <w:bottom w:val="none" w:sz="0" w:space="0" w:color="auto"/>
        <w:right w:val="none" w:sz="0" w:space="0" w:color="auto"/>
      </w:divBdr>
    </w:div>
    <w:div w:id="86774684">
      <w:bodyDiv w:val="1"/>
      <w:marLeft w:val="0"/>
      <w:marRight w:val="0"/>
      <w:marTop w:val="0"/>
      <w:marBottom w:val="0"/>
      <w:divBdr>
        <w:top w:val="none" w:sz="0" w:space="0" w:color="auto"/>
        <w:left w:val="none" w:sz="0" w:space="0" w:color="auto"/>
        <w:bottom w:val="none" w:sz="0" w:space="0" w:color="auto"/>
        <w:right w:val="none" w:sz="0" w:space="0" w:color="auto"/>
      </w:divBdr>
    </w:div>
    <w:div w:id="87116876">
      <w:bodyDiv w:val="1"/>
      <w:marLeft w:val="0"/>
      <w:marRight w:val="0"/>
      <w:marTop w:val="0"/>
      <w:marBottom w:val="0"/>
      <w:divBdr>
        <w:top w:val="none" w:sz="0" w:space="0" w:color="auto"/>
        <w:left w:val="none" w:sz="0" w:space="0" w:color="auto"/>
        <w:bottom w:val="none" w:sz="0" w:space="0" w:color="auto"/>
        <w:right w:val="none" w:sz="0" w:space="0" w:color="auto"/>
      </w:divBdr>
    </w:div>
    <w:div w:id="90472435">
      <w:bodyDiv w:val="1"/>
      <w:marLeft w:val="0"/>
      <w:marRight w:val="0"/>
      <w:marTop w:val="0"/>
      <w:marBottom w:val="0"/>
      <w:divBdr>
        <w:top w:val="none" w:sz="0" w:space="0" w:color="auto"/>
        <w:left w:val="none" w:sz="0" w:space="0" w:color="auto"/>
        <w:bottom w:val="none" w:sz="0" w:space="0" w:color="auto"/>
        <w:right w:val="none" w:sz="0" w:space="0" w:color="auto"/>
      </w:divBdr>
    </w:div>
    <w:div w:id="93870014">
      <w:bodyDiv w:val="1"/>
      <w:marLeft w:val="0"/>
      <w:marRight w:val="0"/>
      <w:marTop w:val="0"/>
      <w:marBottom w:val="0"/>
      <w:divBdr>
        <w:top w:val="none" w:sz="0" w:space="0" w:color="auto"/>
        <w:left w:val="none" w:sz="0" w:space="0" w:color="auto"/>
        <w:bottom w:val="none" w:sz="0" w:space="0" w:color="auto"/>
        <w:right w:val="none" w:sz="0" w:space="0" w:color="auto"/>
      </w:divBdr>
    </w:div>
    <w:div w:id="94595172">
      <w:bodyDiv w:val="1"/>
      <w:marLeft w:val="0"/>
      <w:marRight w:val="0"/>
      <w:marTop w:val="0"/>
      <w:marBottom w:val="0"/>
      <w:divBdr>
        <w:top w:val="none" w:sz="0" w:space="0" w:color="auto"/>
        <w:left w:val="none" w:sz="0" w:space="0" w:color="auto"/>
        <w:bottom w:val="none" w:sz="0" w:space="0" w:color="auto"/>
        <w:right w:val="none" w:sz="0" w:space="0" w:color="auto"/>
      </w:divBdr>
    </w:div>
    <w:div w:id="95566624">
      <w:bodyDiv w:val="1"/>
      <w:marLeft w:val="0"/>
      <w:marRight w:val="0"/>
      <w:marTop w:val="0"/>
      <w:marBottom w:val="0"/>
      <w:divBdr>
        <w:top w:val="none" w:sz="0" w:space="0" w:color="auto"/>
        <w:left w:val="none" w:sz="0" w:space="0" w:color="auto"/>
        <w:bottom w:val="none" w:sz="0" w:space="0" w:color="auto"/>
        <w:right w:val="none" w:sz="0" w:space="0" w:color="auto"/>
      </w:divBdr>
    </w:div>
    <w:div w:id="95828675">
      <w:bodyDiv w:val="1"/>
      <w:marLeft w:val="0"/>
      <w:marRight w:val="0"/>
      <w:marTop w:val="0"/>
      <w:marBottom w:val="0"/>
      <w:divBdr>
        <w:top w:val="none" w:sz="0" w:space="0" w:color="auto"/>
        <w:left w:val="none" w:sz="0" w:space="0" w:color="auto"/>
        <w:bottom w:val="none" w:sz="0" w:space="0" w:color="auto"/>
        <w:right w:val="none" w:sz="0" w:space="0" w:color="auto"/>
      </w:divBdr>
    </w:div>
    <w:div w:id="101844424">
      <w:bodyDiv w:val="1"/>
      <w:marLeft w:val="0"/>
      <w:marRight w:val="0"/>
      <w:marTop w:val="0"/>
      <w:marBottom w:val="0"/>
      <w:divBdr>
        <w:top w:val="none" w:sz="0" w:space="0" w:color="auto"/>
        <w:left w:val="none" w:sz="0" w:space="0" w:color="auto"/>
        <w:bottom w:val="none" w:sz="0" w:space="0" w:color="auto"/>
        <w:right w:val="none" w:sz="0" w:space="0" w:color="auto"/>
      </w:divBdr>
    </w:div>
    <w:div w:id="105126844">
      <w:bodyDiv w:val="1"/>
      <w:marLeft w:val="0"/>
      <w:marRight w:val="0"/>
      <w:marTop w:val="0"/>
      <w:marBottom w:val="0"/>
      <w:divBdr>
        <w:top w:val="none" w:sz="0" w:space="0" w:color="auto"/>
        <w:left w:val="none" w:sz="0" w:space="0" w:color="auto"/>
        <w:bottom w:val="none" w:sz="0" w:space="0" w:color="auto"/>
        <w:right w:val="none" w:sz="0" w:space="0" w:color="auto"/>
      </w:divBdr>
    </w:div>
    <w:div w:id="109669761">
      <w:bodyDiv w:val="1"/>
      <w:marLeft w:val="0"/>
      <w:marRight w:val="0"/>
      <w:marTop w:val="0"/>
      <w:marBottom w:val="0"/>
      <w:divBdr>
        <w:top w:val="none" w:sz="0" w:space="0" w:color="auto"/>
        <w:left w:val="none" w:sz="0" w:space="0" w:color="auto"/>
        <w:bottom w:val="none" w:sz="0" w:space="0" w:color="auto"/>
        <w:right w:val="none" w:sz="0" w:space="0" w:color="auto"/>
      </w:divBdr>
    </w:div>
    <w:div w:id="109859530">
      <w:bodyDiv w:val="1"/>
      <w:marLeft w:val="0"/>
      <w:marRight w:val="0"/>
      <w:marTop w:val="0"/>
      <w:marBottom w:val="0"/>
      <w:divBdr>
        <w:top w:val="none" w:sz="0" w:space="0" w:color="auto"/>
        <w:left w:val="none" w:sz="0" w:space="0" w:color="auto"/>
        <w:bottom w:val="none" w:sz="0" w:space="0" w:color="auto"/>
        <w:right w:val="none" w:sz="0" w:space="0" w:color="auto"/>
      </w:divBdr>
    </w:div>
    <w:div w:id="114563731">
      <w:bodyDiv w:val="1"/>
      <w:marLeft w:val="0"/>
      <w:marRight w:val="0"/>
      <w:marTop w:val="0"/>
      <w:marBottom w:val="0"/>
      <w:divBdr>
        <w:top w:val="none" w:sz="0" w:space="0" w:color="auto"/>
        <w:left w:val="none" w:sz="0" w:space="0" w:color="auto"/>
        <w:bottom w:val="none" w:sz="0" w:space="0" w:color="auto"/>
        <w:right w:val="none" w:sz="0" w:space="0" w:color="auto"/>
      </w:divBdr>
    </w:div>
    <w:div w:id="114831498">
      <w:bodyDiv w:val="1"/>
      <w:marLeft w:val="0"/>
      <w:marRight w:val="0"/>
      <w:marTop w:val="0"/>
      <w:marBottom w:val="0"/>
      <w:divBdr>
        <w:top w:val="none" w:sz="0" w:space="0" w:color="auto"/>
        <w:left w:val="none" w:sz="0" w:space="0" w:color="auto"/>
        <w:bottom w:val="none" w:sz="0" w:space="0" w:color="auto"/>
        <w:right w:val="none" w:sz="0" w:space="0" w:color="auto"/>
      </w:divBdr>
    </w:div>
    <w:div w:id="116071445">
      <w:bodyDiv w:val="1"/>
      <w:marLeft w:val="0"/>
      <w:marRight w:val="0"/>
      <w:marTop w:val="0"/>
      <w:marBottom w:val="0"/>
      <w:divBdr>
        <w:top w:val="none" w:sz="0" w:space="0" w:color="auto"/>
        <w:left w:val="none" w:sz="0" w:space="0" w:color="auto"/>
        <w:bottom w:val="none" w:sz="0" w:space="0" w:color="auto"/>
        <w:right w:val="none" w:sz="0" w:space="0" w:color="auto"/>
      </w:divBdr>
    </w:div>
    <w:div w:id="117771676">
      <w:bodyDiv w:val="1"/>
      <w:marLeft w:val="0"/>
      <w:marRight w:val="0"/>
      <w:marTop w:val="0"/>
      <w:marBottom w:val="0"/>
      <w:divBdr>
        <w:top w:val="none" w:sz="0" w:space="0" w:color="auto"/>
        <w:left w:val="none" w:sz="0" w:space="0" w:color="auto"/>
        <w:bottom w:val="none" w:sz="0" w:space="0" w:color="auto"/>
        <w:right w:val="none" w:sz="0" w:space="0" w:color="auto"/>
      </w:divBdr>
    </w:div>
    <w:div w:id="121075134">
      <w:bodyDiv w:val="1"/>
      <w:marLeft w:val="0"/>
      <w:marRight w:val="0"/>
      <w:marTop w:val="0"/>
      <w:marBottom w:val="0"/>
      <w:divBdr>
        <w:top w:val="none" w:sz="0" w:space="0" w:color="auto"/>
        <w:left w:val="none" w:sz="0" w:space="0" w:color="auto"/>
        <w:bottom w:val="none" w:sz="0" w:space="0" w:color="auto"/>
        <w:right w:val="none" w:sz="0" w:space="0" w:color="auto"/>
      </w:divBdr>
    </w:div>
    <w:div w:id="123357333">
      <w:bodyDiv w:val="1"/>
      <w:marLeft w:val="0"/>
      <w:marRight w:val="0"/>
      <w:marTop w:val="0"/>
      <w:marBottom w:val="0"/>
      <w:divBdr>
        <w:top w:val="none" w:sz="0" w:space="0" w:color="auto"/>
        <w:left w:val="none" w:sz="0" w:space="0" w:color="auto"/>
        <w:bottom w:val="none" w:sz="0" w:space="0" w:color="auto"/>
        <w:right w:val="none" w:sz="0" w:space="0" w:color="auto"/>
      </w:divBdr>
    </w:div>
    <w:div w:id="124743900">
      <w:bodyDiv w:val="1"/>
      <w:marLeft w:val="0"/>
      <w:marRight w:val="0"/>
      <w:marTop w:val="0"/>
      <w:marBottom w:val="0"/>
      <w:divBdr>
        <w:top w:val="none" w:sz="0" w:space="0" w:color="auto"/>
        <w:left w:val="none" w:sz="0" w:space="0" w:color="auto"/>
        <w:bottom w:val="none" w:sz="0" w:space="0" w:color="auto"/>
        <w:right w:val="none" w:sz="0" w:space="0" w:color="auto"/>
      </w:divBdr>
    </w:div>
    <w:div w:id="127405295">
      <w:bodyDiv w:val="1"/>
      <w:marLeft w:val="0"/>
      <w:marRight w:val="0"/>
      <w:marTop w:val="0"/>
      <w:marBottom w:val="0"/>
      <w:divBdr>
        <w:top w:val="none" w:sz="0" w:space="0" w:color="auto"/>
        <w:left w:val="none" w:sz="0" w:space="0" w:color="auto"/>
        <w:bottom w:val="none" w:sz="0" w:space="0" w:color="auto"/>
        <w:right w:val="none" w:sz="0" w:space="0" w:color="auto"/>
      </w:divBdr>
    </w:div>
    <w:div w:id="129397496">
      <w:bodyDiv w:val="1"/>
      <w:marLeft w:val="0"/>
      <w:marRight w:val="0"/>
      <w:marTop w:val="0"/>
      <w:marBottom w:val="0"/>
      <w:divBdr>
        <w:top w:val="none" w:sz="0" w:space="0" w:color="auto"/>
        <w:left w:val="none" w:sz="0" w:space="0" w:color="auto"/>
        <w:bottom w:val="none" w:sz="0" w:space="0" w:color="auto"/>
        <w:right w:val="none" w:sz="0" w:space="0" w:color="auto"/>
      </w:divBdr>
    </w:div>
    <w:div w:id="129566030">
      <w:bodyDiv w:val="1"/>
      <w:marLeft w:val="0"/>
      <w:marRight w:val="0"/>
      <w:marTop w:val="0"/>
      <w:marBottom w:val="0"/>
      <w:divBdr>
        <w:top w:val="none" w:sz="0" w:space="0" w:color="auto"/>
        <w:left w:val="none" w:sz="0" w:space="0" w:color="auto"/>
        <w:bottom w:val="none" w:sz="0" w:space="0" w:color="auto"/>
        <w:right w:val="none" w:sz="0" w:space="0" w:color="auto"/>
      </w:divBdr>
    </w:div>
    <w:div w:id="130175751">
      <w:bodyDiv w:val="1"/>
      <w:marLeft w:val="0"/>
      <w:marRight w:val="0"/>
      <w:marTop w:val="0"/>
      <w:marBottom w:val="0"/>
      <w:divBdr>
        <w:top w:val="none" w:sz="0" w:space="0" w:color="auto"/>
        <w:left w:val="none" w:sz="0" w:space="0" w:color="auto"/>
        <w:bottom w:val="none" w:sz="0" w:space="0" w:color="auto"/>
        <w:right w:val="none" w:sz="0" w:space="0" w:color="auto"/>
      </w:divBdr>
    </w:div>
    <w:div w:id="133111197">
      <w:bodyDiv w:val="1"/>
      <w:marLeft w:val="0"/>
      <w:marRight w:val="0"/>
      <w:marTop w:val="0"/>
      <w:marBottom w:val="0"/>
      <w:divBdr>
        <w:top w:val="none" w:sz="0" w:space="0" w:color="auto"/>
        <w:left w:val="none" w:sz="0" w:space="0" w:color="auto"/>
        <w:bottom w:val="none" w:sz="0" w:space="0" w:color="auto"/>
        <w:right w:val="none" w:sz="0" w:space="0" w:color="auto"/>
      </w:divBdr>
    </w:div>
    <w:div w:id="135997211">
      <w:bodyDiv w:val="1"/>
      <w:marLeft w:val="0"/>
      <w:marRight w:val="0"/>
      <w:marTop w:val="0"/>
      <w:marBottom w:val="0"/>
      <w:divBdr>
        <w:top w:val="none" w:sz="0" w:space="0" w:color="auto"/>
        <w:left w:val="none" w:sz="0" w:space="0" w:color="auto"/>
        <w:bottom w:val="none" w:sz="0" w:space="0" w:color="auto"/>
        <w:right w:val="none" w:sz="0" w:space="0" w:color="auto"/>
      </w:divBdr>
    </w:div>
    <w:div w:id="138958677">
      <w:bodyDiv w:val="1"/>
      <w:marLeft w:val="0"/>
      <w:marRight w:val="0"/>
      <w:marTop w:val="0"/>
      <w:marBottom w:val="0"/>
      <w:divBdr>
        <w:top w:val="none" w:sz="0" w:space="0" w:color="auto"/>
        <w:left w:val="none" w:sz="0" w:space="0" w:color="auto"/>
        <w:bottom w:val="none" w:sz="0" w:space="0" w:color="auto"/>
        <w:right w:val="none" w:sz="0" w:space="0" w:color="auto"/>
      </w:divBdr>
    </w:div>
    <w:div w:id="147870325">
      <w:bodyDiv w:val="1"/>
      <w:marLeft w:val="0"/>
      <w:marRight w:val="0"/>
      <w:marTop w:val="0"/>
      <w:marBottom w:val="0"/>
      <w:divBdr>
        <w:top w:val="none" w:sz="0" w:space="0" w:color="auto"/>
        <w:left w:val="none" w:sz="0" w:space="0" w:color="auto"/>
        <w:bottom w:val="none" w:sz="0" w:space="0" w:color="auto"/>
        <w:right w:val="none" w:sz="0" w:space="0" w:color="auto"/>
      </w:divBdr>
    </w:div>
    <w:div w:id="148138560">
      <w:bodyDiv w:val="1"/>
      <w:marLeft w:val="0"/>
      <w:marRight w:val="0"/>
      <w:marTop w:val="0"/>
      <w:marBottom w:val="0"/>
      <w:divBdr>
        <w:top w:val="none" w:sz="0" w:space="0" w:color="auto"/>
        <w:left w:val="none" w:sz="0" w:space="0" w:color="auto"/>
        <w:bottom w:val="none" w:sz="0" w:space="0" w:color="auto"/>
        <w:right w:val="none" w:sz="0" w:space="0" w:color="auto"/>
      </w:divBdr>
    </w:div>
    <w:div w:id="149054768">
      <w:bodyDiv w:val="1"/>
      <w:marLeft w:val="0"/>
      <w:marRight w:val="0"/>
      <w:marTop w:val="0"/>
      <w:marBottom w:val="0"/>
      <w:divBdr>
        <w:top w:val="none" w:sz="0" w:space="0" w:color="auto"/>
        <w:left w:val="none" w:sz="0" w:space="0" w:color="auto"/>
        <w:bottom w:val="none" w:sz="0" w:space="0" w:color="auto"/>
        <w:right w:val="none" w:sz="0" w:space="0" w:color="auto"/>
      </w:divBdr>
    </w:div>
    <w:div w:id="154489935">
      <w:bodyDiv w:val="1"/>
      <w:marLeft w:val="0"/>
      <w:marRight w:val="0"/>
      <w:marTop w:val="0"/>
      <w:marBottom w:val="0"/>
      <w:divBdr>
        <w:top w:val="none" w:sz="0" w:space="0" w:color="auto"/>
        <w:left w:val="none" w:sz="0" w:space="0" w:color="auto"/>
        <w:bottom w:val="none" w:sz="0" w:space="0" w:color="auto"/>
        <w:right w:val="none" w:sz="0" w:space="0" w:color="auto"/>
      </w:divBdr>
    </w:div>
    <w:div w:id="158928229">
      <w:bodyDiv w:val="1"/>
      <w:marLeft w:val="0"/>
      <w:marRight w:val="0"/>
      <w:marTop w:val="0"/>
      <w:marBottom w:val="0"/>
      <w:divBdr>
        <w:top w:val="none" w:sz="0" w:space="0" w:color="auto"/>
        <w:left w:val="none" w:sz="0" w:space="0" w:color="auto"/>
        <w:bottom w:val="none" w:sz="0" w:space="0" w:color="auto"/>
        <w:right w:val="none" w:sz="0" w:space="0" w:color="auto"/>
      </w:divBdr>
    </w:div>
    <w:div w:id="160199441">
      <w:bodyDiv w:val="1"/>
      <w:marLeft w:val="0"/>
      <w:marRight w:val="0"/>
      <w:marTop w:val="0"/>
      <w:marBottom w:val="0"/>
      <w:divBdr>
        <w:top w:val="none" w:sz="0" w:space="0" w:color="auto"/>
        <w:left w:val="none" w:sz="0" w:space="0" w:color="auto"/>
        <w:bottom w:val="none" w:sz="0" w:space="0" w:color="auto"/>
        <w:right w:val="none" w:sz="0" w:space="0" w:color="auto"/>
      </w:divBdr>
    </w:div>
    <w:div w:id="161093435">
      <w:bodyDiv w:val="1"/>
      <w:marLeft w:val="0"/>
      <w:marRight w:val="0"/>
      <w:marTop w:val="0"/>
      <w:marBottom w:val="0"/>
      <w:divBdr>
        <w:top w:val="none" w:sz="0" w:space="0" w:color="auto"/>
        <w:left w:val="none" w:sz="0" w:space="0" w:color="auto"/>
        <w:bottom w:val="none" w:sz="0" w:space="0" w:color="auto"/>
        <w:right w:val="none" w:sz="0" w:space="0" w:color="auto"/>
      </w:divBdr>
    </w:div>
    <w:div w:id="161823618">
      <w:bodyDiv w:val="1"/>
      <w:marLeft w:val="0"/>
      <w:marRight w:val="0"/>
      <w:marTop w:val="0"/>
      <w:marBottom w:val="0"/>
      <w:divBdr>
        <w:top w:val="none" w:sz="0" w:space="0" w:color="auto"/>
        <w:left w:val="none" w:sz="0" w:space="0" w:color="auto"/>
        <w:bottom w:val="none" w:sz="0" w:space="0" w:color="auto"/>
        <w:right w:val="none" w:sz="0" w:space="0" w:color="auto"/>
      </w:divBdr>
    </w:div>
    <w:div w:id="162472783">
      <w:bodyDiv w:val="1"/>
      <w:marLeft w:val="0"/>
      <w:marRight w:val="0"/>
      <w:marTop w:val="0"/>
      <w:marBottom w:val="0"/>
      <w:divBdr>
        <w:top w:val="none" w:sz="0" w:space="0" w:color="auto"/>
        <w:left w:val="none" w:sz="0" w:space="0" w:color="auto"/>
        <w:bottom w:val="none" w:sz="0" w:space="0" w:color="auto"/>
        <w:right w:val="none" w:sz="0" w:space="0" w:color="auto"/>
      </w:divBdr>
    </w:div>
    <w:div w:id="170337872">
      <w:bodyDiv w:val="1"/>
      <w:marLeft w:val="0"/>
      <w:marRight w:val="0"/>
      <w:marTop w:val="0"/>
      <w:marBottom w:val="0"/>
      <w:divBdr>
        <w:top w:val="none" w:sz="0" w:space="0" w:color="auto"/>
        <w:left w:val="none" w:sz="0" w:space="0" w:color="auto"/>
        <w:bottom w:val="none" w:sz="0" w:space="0" w:color="auto"/>
        <w:right w:val="none" w:sz="0" w:space="0" w:color="auto"/>
      </w:divBdr>
    </w:div>
    <w:div w:id="171646282">
      <w:bodyDiv w:val="1"/>
      <w:marLeft w:val="0"/>
      <w:marRight w:val="0"/>
      <w:marTop w:val="0"/>
      <w:marBottom w:val="0"/>
      <w:divBdr>
        <w:top w:val="none" w:sz="0" w:space="0" w:color="auto"/>
        <w:left w:val="none" w:sz="0" w:space="0" w:color="auto"/>
        <w:bottom w:val="none" w:sz="0" w:space="0" w:color="auto"/>
        <w:right w:val="none" w:sz="0" w:space="0" w:color="auto"/>
      </w:divBdr>
    </w:div>
    <w:div w:id="173496191">
      <w:bodyDiv w:val="1"/>
      <w:marLeft w:val="0"/>
      <w:marRight w:val="0"/>
      <w:marTop w:val="0"/>
      <w:marBottom w:val="0"/>
      <w:divBdr>
        <w:top w:val="none" w:sz="0" w:space="0" w:color="auto"/>
        <w:left w:val="none" w:sz="0" w:space="0" w:color="auto"/>
        <w:bottom w:val="none" w:sz="0" w:space="0" w:color="auto"/>
        <w:right w:val="none" w:sz="0" w:space="0" w:color="auto"/>
      </w:divBdr>
    </w:div>
    <w:div w:id="182329421">
      <w:bodyDiv w:val="1"/>
      <w:marLeft w:val="0"/>
      <w:marRight w:val="0"/>
      <w:marTop w:val="0"/>
      <w:marBottom w:val="0"/>
      <w:divBdr>
        <w:top w:val="none" w:sz="0" w:space="0" w:color="auto"/>
        <w:left w:val="none" w:sz="0" w:space="0" w:color="auto"/>
        <w:bottom w:val="none" w:sz="0" w:space="0" w:color="auto"/>
        <w:right w:val="none" w:sz="0" w:space="0" w:color="auto"/>
      </w:divBdr>
    </w:div>
    <w:div w:id="186987080">
      <w:bodyDiv w:val="1"/>
      <w:marLeft w:val="0"/>
      <w:marRight w:val="0"/>
      <w:marTop w:val="0"/>
      <w:marBottom w:val="0"/>
      <w:divBdr>
        <w:top w:val="none" w:sz="0" w:space="0" w:color="auto"/>
        <w:left w:val="none" w:sz="0" w:space="0" w:color="auto"/>
        <w:bottom w:val="none" w:sz="0" w:space="0" w:color="auto"/>
        <w:right w:val="none" w:sz="0" w:space="0" w:color="auto"/>
      </w:divBdr>
    </w:div>
    <w:div w:id="192111698">
      <w:bodyDiv w:val="1"/>
      <w:marLeft w:val="0"/>
      <w:marRight w:val="0"/>
      <w:marTop w:val="0"/>
      <w:marBottom w:val="0"/>
      <w:divBdr>
        <w:top w:val="none" w:sz="0" w:space="0" w:color="auto"/>
        <w:left w:val="none" w:sz="0" w:space="0" w:color="auto"/>
        <w:bottom w:val="none" w:sz="0" w:space="0" w:color="auto"/>
        <w:right w:val="none" w:sz="0" w:space="0" w:color="auto"/>
      </w:divBdr>
    </w:div>
    <w:div w:id="193153557">
      <w:bodyDiv w:val="1"/>
      <w:marLeft w:val="0"/>
      <w:marRight w:val="0"/>
      <w:marTop w:val="0"/>
      <w:marBottom w:val="0"/>
      <w:divBdr>
        <w:top w:val="none" w:sz="0" w:space="0" w:color="auto"/>
        <w:left w:val="none" w:sz="0" w:space="0" w:color="auto"/>
        <w:bottom w:val="none" w:sz="0" w:space="0" w:color="auto"/>
        <w:right w:val="none" w:sz="0" w:space="0" w:color="auto"/>
      </w:divBdr>
    </w:div>
    <w:div w:id="194387036">
      <w:bodyDiv w:val="1"/>
      <w:marLeft w:val="0"/>
      <w:marRight w:val="0"/>
      <w:marTop w:val="0"/>
      <w:marBottom w:val="0"/>
      <w:divBdr>
        <w:top w:val="none" w:sz="0" w:space="0" w:color="auto"/>
        <w:left w:val="none" w:sz="0" w:space="0" w:color="auto"/>
        <w:bottom w:val="none" w:sz="0" w:space="0" w:color="auto"/>
        <w:right w:val="none" w:sz="0" w:space="0" w:color="auto"/>
      </w:divBdr>
    </w:div>
    <w:div w:id="201942877">
      <w:bodyDiv w:val="1"/>
      <w:marLeft w:val="0"/>
      <w:marRight w:val="0"/>
      <w:marTop w:val="0"/>
      <w:marBottom w:val="0"/>
      <w:divBdr>
        <w:top w:val="none" w:sz="0" w:space="0" w:color="auto"/>
        <w:left w:val="none" w:sz="0" w:space="0" w:color="auto"/>
        <w:bottom w:val="none" w:sz="0" w:space="0" w:color="auto"/>
        <w:right w:val="none" w:sz="0" w:space="0" w:color="auto"/>
      </w:divBdr>
    </w:div>
    <w:div w:id="204563286">
      <w:bodyDiv w:val="1"/>
      <w:marLeft w:val="0"/>
      <w:marRight w:val="0"/>
      <w:marTop w:val="0"/>
      <w:marBottom w:val="0"/>
      <w:divBdr>
        <w:top w:val="none" w:sz="0" w:space="0" w:color="auto"/>
        <w:left w:val="none" w:sz="0" w:space="0" w:color="auto"/>
        <w:bottom w:val="none" w:sz="0" w:space="0" w:color="auto"/>
        <w:right w:val="none" w:sz="0" w:space="0" w:color="auto"/>
      </w:divBdr>
    </w:div>
    <w:div w:id="204682178">
      <w:bodyDiv w:val="1"/>
      <w:marLeft w:val="0"/>
      <w:marRight w:val="0"/>
      <w:marTop w:val="0"/>
      <w:marBottom w:val="0"/>
      <w:divBdr>
        <w:top w:val="none" w:sz="0" w:space="0" w:color="auto"/>
        <w:left w:val="none" w:sz="0" w:space="0" w:color="auto"/>
        <w:bottom w:val="none" w:sz="0" w:space="0" w:color="auto"/>
        <w:right w:val="none" w:sz="0" w:space="0" w:color="auto"/>
      </w:divBdr>
    </w:div>
    <w:div w:id="207497492">
      <w:bodyDiv w:val="1"/>
      <w:marLeft w:val="0"/>
      <w:marRight w:val="0"/>
      <w:marTop w:val="0"/>
      <w:marBottom w:val="0"/>
      <w:divBdr>
        <w:top w:val="none" w:sz="0" w:space="0" w:color="auto"/>
        <w:left w:val="none" w:sz="0" w:space="0" w:color="auto"/>
        <w:bottom w:val="none" w:sz="0" w:space="0" w:color="auto"/>
        <w:right w:val="none" w:sz="0" w:space="0" w:color="auto"/>
      </w:divBdr>
    </w:div>
    <w:div w:id="213665549">
      <w:bodyDiv w:val="1"/>
      <w:marLeft w:val="0"/>
      <w:marRight w:val="0"/>
      <w:marTop w:val="0"/>
      <w:marBottom w:val="0"/>
      <w:divBdr>
        <w:top w:val="none" w:sz="0" w:space="0" w:color="auto"/>
        <w:left w:val="none" w:sz="0" w:space="0" w:color="auto"/>
        <w:bottom w:val="none" w:sz="0" w:space="0" w:color="auto"/>
        <w:right w:val="none" w:sz="0" w:space="0" w:color="auto"/>
      </w:divBdr>
    </w:div>
    <w:div w:id="215354596">
      <w:bodyDiv w:val="1"/>
      <w:marLeft w:val="0"/>
      <w:marRight w:val="0"/>
      <w:marTop w:val="0"/>
      <w:marBottom w:val="0"/>
      <w:divBdr>
        <w:top w:val="none" w:sz="0" w:space="0" w:color="auto"/>
        <w:left w:val="none" w:sz="0" w:space="0" w:color="auto"/>
        <w:bottom w:val="none" w:sz="0" w:space="0" w:color="auto"/>
        <w:right w:val="none" w:sz="0" w:space="0" w:color="auto"/>
      </w:divBdr>
    </w:div>
    <w:div w:id="215776552">
      <w:bodyDiv w:val="1"/>
      <w:marLeft w:val="0"/>
      <w:marRight w:val="0"/>
      <w:marTop w:val="0"/>
      <w:marBottom w:val="0"/>
      <w:divBdr>
        <w:top w:val="none" w:sz="0" w:space="0" w:color="auto"/>
        <w:left w:val="none" w:sz="0" w:space="0" w:color="auto"/>
        <w:bottom w:val="none" w:sz="0" w:space="0" w:color="auto"/>
        <w:right w:val="none" w:sz="0" w:space="0" w:color="auto"/>
      </w:divBdr>
    </w:div>
    <w:div w:id="216553217">
      <w:bodyDiv w:val="1"/>
      <w:marLeft w:val="0"/>
      <w:marRight w:val="0"/>
      <w:marTop w:val="0"/>
      <w:marBottom w:val="0"/>
      <w:divBdr>
        <w:top w:val="none" w:sz="0" w:space="0" w:color="auto"/>
        <w:left w:val="none" w:sz="0" w:space="0" w:color="auto"/>
        <w:bottom w:val="none" w:sz="0" w:space="0" w:color="auto"/>
        <w:right w:val="none" w:sz="0" w:space="0" w:color="auto"/>
      </w:divBdr>
      <w:divsChild>
        <w:div w:id="1996717814">
          <w:marLeft w:val="0"/>
          <w:marRight w:val="0"/>
          <w:marTop w:val="288"/>
          <w:marBottom w:val="100"/>
          <w:divBdr>
            <w:top w:val="none" w:sz="0" w:space="0" w:color="auto"/>
            <w:left w:val="none" w:sz="0" w:space="0" w:color="auto"/>
            <w:bottom w:val="none" w:sz="0" w:space="0" w:color="auto"/>
            <w:right w:val="none" w:sz="0" w:space="0" w:color="auto"/>
          </w:divBdr>
          <w:divsChild>
            <w:div w:id="1667900989">
              <w:marLeft w:val="0"/>
              <w:marRight w:val="0"/>
              <w:marTop w:val="0"/>
              <w:marBottom w:val="0"/>
              <w:divBdr>
                <w:top w:val="none" w:sz="0" w:space="0" w:color="auto"/>
                <w:left w:val="none" w:sz="0" w:space="0" w:color="auto"/>
                <w:bottom w:val="none" w:sz="0" w:space="0" w:color="auto"/>
                <w:right w:val="none" w:sz="0" w:space="0" w:color="auto"/>
              </w:divBdr>
            </w:div>
          </w:divsChild>
        </w:div>
        <w:div w:id="1464039740">
          <w:marLeft w:val="0"/>
          <w:marRight w:val="0"/>
          <w:marTop w:val="288"/>
          <w:marBottom w:val="100"/>
          <w:divBdr>
            <w:top w:val="none" w:sz="0" w:space="0" w:color="auto"/>
            <w:left w:val="none" w:sz="0" w:space="0" w:color="auto"/>
            <w:bottom w:val="none" w:sz="0" w:space="0" w:color="auto"/>
            <w:right w:val="none" w:sz="0" w:space="0" w:color="auto"/>
          </w:divBdr>
        </w:div>
      </w:divsChild>
    </w:div>
    <w:div w:id="220098067">
      <w:bodyDiv w:val="1"/>
      <w:marLeft w:val="0"/>
      <w:marRight w:val="0"/>
      <w:marTop w:val="0"/>
      <w:marBottom w:val="0"/>
      <w:divBdr>
        <w:top w:val="none" w:sz="0" w:space="0" w:color="auto"/>
        <w:left w:val="none" w:sz="0" w:space="0" w:color="auto"/>
        <w:bottom w:val="none" w:sz="0" w:space="0" w:color="auto"/>
        <w:right w:val="none" w:sz="0" w:space="0" w:color="auto"/>
      </w:divBdr>
    </w:div>
    <w:div w:id="220482489">
      <w:bodyDiv w:val="1"/>
      <w:marLeft w:val="0"/>
      <w:marRight w:val="0"/>
      <w:marTop w:val="0"/>
      <w:marBottom w:val="0"/>
      <w:divBdr>
        <w:top w:val="none" w:sz="0" w:space="0" w:color="auto"/>
        <w:left w:val="none" w:sz="0" w:space="0" w:color="auto"/>
        <w:bottom w:val="none" w:sz="0" w:space="0" w:color="auto"/>
        <w:right w:val="none" w:sz="0" w:space="0" w:color="auto"/>
      </w:divBdr>
    </w:div>
    <w:div w:id="224492807">
      <w:bodyDiv w:val="1"/>
      <w:marLeft w:val="0"/>
      <w:marRight w:val="0"/>
      <w:marTop w:val="0"/>
      <w:marBottom w:val="0"/>
      <w:divBdr>
        <w:top w:val="none" w:sz="0" w:space="0" w:color="auto"/>
        <w:left w:val="none" w:sz="0" w:space="0" w:color="auto"/>
        <w:bottom w:val="none" w:sz="0" w:space="0" w:color="auto"/>
        <w:right w:val="none" w:sz="0" w:space="0" w:color="auto"/>
      </w:divBdr>
    </w:div>
    <w:div w:id="227696231">
      <w:bodyDiv w:val="1"/>
      <w:marLeft w:val="0"/>
      <w:marRight w:val="0"/>
      <w:marTop w:val="0"/>
      <w:marBottom w:val="0"/>
      <w:divBdr>
        <w:top w:val="none" w:sz="0" w:space="0" w:color="auto"/>
        <w:left w:val="none" w:sz="0" w:space="0" w:color="auto"/>
        <w:bottom w:val="none" w:sz="0" w:space="0" w:color="auto"/>
        <w:right w:val="none" w:sz="0" w:space="0" w:color="auto"/>
      </w:divBdr>
    </w:div>
    <w:div w:id="230426920">
      <w:bodyDiv w:val="1"/>
      <w:marLeft w:val="0"/>
      <w:marRight w:val="0"/>
      <w:marTop w:val="0"/>
      <w:marBottom w:val="0"/>
      <w:divBdr>
        <w:top w:val="none" w:sz="0" w:space="0" w:color="auto"/>
        <w:left w:val="none" w:sz="0" w:space="0" w:color="auto"/>
        <w:bottom w:val="none" w:sz="0" w:space="0" w:color="auto"/>
        <w:right w:val="none" w:sz="0" w:space="0" w:color="auto"/>
      </w:divBdr>
    </w:div>
    <w:div w:id="234362306">
      <w:bodyDiv w:val="1"/>
      <w:marLeft w:val="0"/>
      <w:marRight w:val="0"/>
      <w:marTop w:val="0"/>
      <w:marBottom w:val="0"/>
      <w:divBdr>
        <w:top w:val="none" w:sz="0" w:space="0" w:color="auto"/>
        <w:left w:val="none" w:sz="0" w:space="0" w:color="auto"/>
        <w:bottom w:val="none" w:sz="0" w:space="0" w:color="auto"/>
        <w:right w:val="none" w:sz="0" w:space="0" w:color="auto"/>
      </w:divBdr>
    </w:div>
    <w:div w:id="237129135">
      <w:bodyDiv w:val="1"/>
      <w:marLeft w:val="0"/>
      <w:marRight w:val="0"/>
      <w:marTop w:val="0"/>
      <w:marBottom w:val="0"/>
      <w:divBdr>
        <w:top w:val="none" w:sz="0" w:space="0" w:color="auto"/>
        <w:left w:val="none" w:sz="0" w:space="0" w:color="auto"/>
        <w:bottom w:val="none" w:sz="0" w:space="0" w:color="auto"/>
        <w:right w:val="none" w:sz="0" w:space="0" w:color="auto"/>
      </w:divBdr>
    </w:div>
    <w:div w:id="237249708">
      <w:bodyDiv w:val="1"/>
      <w:marLeft w:val="0"/>
      <w:marRight w:val="0"/>
      <w:marTop w:val="0"/>
      <w:marBottom w:val="0"/>
      <w:divBdr>
        <w:top w:val="none" w:sz="0" w:space="0" w:color="auto"/>
        <w:left w:val="none" w:sz="0" w:space="0" w:color="auto"/>
        <w:bottom w:val="none" w:sz="0" w:space="0" w:color="auto"/>
        <w:right w:val="none" w:sz="0" w:space="0" w:color="auto"/>
      </w:divBdr>
    </w:div>
    <w:div w:id="240214446">
      <w:bodyDiv w:val="1"/>
      <w:marLeft w:val="0"/>
      <w:marRight w:val="0"/>
      <w:marTop w:val="0"/>
      <w:marBottom w:val="0"/>
      <w:divBdr>
        <w:top w:val="none" w:sz="0" w:space="0" w:color="auto"/>
        <w:left w:val="none" w:sz="0" w:space="0" w:color="auto"/>
        <w:bottom w:val="none" w:sz="0" w:space="0" w:color="auto"/>
        <w:right w:val="none" w:sz="0" w:space="0" w:color="auto"/>
      </w:divBdr>
    </w:div>
    <w:div w:id="250240644">
      <w:bodyDiv w:val="1"/>
      <w:marLeft w:val="0"/>
      <w:marRight w:val="0"/>
      <w:marTop w:val="0"/>
      <w:marBottom w:val="0"/>
      <w:divBdr>
        <w:top w:val="none" w:sz="0" w:space="0" w:color="auto"/>
        <w:left w:val="none" w:sz="0" w:space="0" w:color="auto"/>
        <w:bottom w:val="none" w:sz="0" w:space="0" w:color="auto"/>
        <w:right w:val="none" w:sz="0" w:space="0" w:color="auto"/>
      </w:divBdr>
    </w:div>
    <w:div w:id="251160275">
      <w:bodyDiv w:val="1"/>
      <w:marLeft w:val="0"/>
      <w:marRight w:val="0"/>
      <w:marTop w:val="0"/>
      <w:marBottom w:val="0"/>
      <w:divBdr>
        <w:top w:val="none" w:sz="0" w:space="0" w:color="auto"/>
        <w:left w:val="none" w:sz="0" w:space="0" w:color="auto"/>
        <w:bottom w:val="none" w:sz="0" w:space="0" w:color="auto"/>
        <w:right w:val="none" w:sz="0" w:space="0" w:color="auto"/>
      </w:divBdr>
    </w:div>
    <w:div w:id="258756518">
      <w:bodyDiv w:val="1"/>
      <w:marLeft w:val="0"/>
      <w:marRight w:val="0"/>
      <w:marTop w:val="0"/>
      <w:marBottom w:val="0"/>
      <w:divBdr>
        <w:top w:val="none" w:sz="0" w:space="0" w:color="auto"/>
        <w:left w:val="none" w:sz="0" w:space="0" w:color="auto"/>
        <w:bottom w:val="none" w:sz="0" w:space="0" w:color="auto"/>
        <w:right w:val="none" w:sz="0" w:space="0" w:color="auto"/>
      </w:divBdr>
    </w:div>
    <w:div w:id="259417091">
      <w:bodyDiv w:val="1"/>
      <w:marLeft w:val="0"/>
      <w:marRight w:val="0"/>
      <w:marTop w:val="0"/>
      <w:marBottom w:val="0"/>
      <w:divBdr>
        <w:top w:val="none" w:sz="0" w:space="0" w:color="auto"/>
        <w:left w:val="none" w:sz="0" w:space="0" w:color="auto"/>
        <w:bottom w:val="none" w:sz="0" w:space="0" w:color="auto"/>
        <w:right w:val="none" w:sz="0" w:space="0" w:color="auto"/>
      </w:divBdr>
    </w:div>
    <w:div w:id="259533797">
      <w:bodyDiv w:val="1"/>
      <w:marLeft w:val="0"/>
      <w:marRight w:val="0"/>
      <w:marTop w:val="0"/>
      <w:marBottom w:val="0"/>
      <w:divBdr>
        <w:top w:val="none" w:sz="0" w:space="0" w:color="auto"/>
        <w:left w:val="none" w:sz="0" w:space="0" w:color="auto"/>
        <w:bottom w:val="none" w:sz="0" w:space="0" w:color="auto"/>
        <w:right w:val="none" w:sz="0" w:space="0" w:color="auto"/>
      </w:divBdr>
    </w:div>
    <w:div w:id="263537899">
      <w:bodyDiv w:val="1"/>
      <w:marLeft w:val="0"/>
      <w:marRight w:val="0"/>
      <w:marTop w:val="0"/>
      <w:marBottom w:val="0"/>
      <w:divBdr>
        <w:top w:val="none" w:sz="0" w:space="0" w:color="auto"/>
        <w:left w:val="none" w:sz="0" w:space="0" w:color="auto"/>
        <w:bottom w:val="none" w:sz="0" w:space="0" w:color="auto"/>
        <w:right w:val="none" w:sz="0" w:space="0" w:color="auto"/>
      </w:divBdr>
    </w:div>
    <w:div w:id="268197528">
      <w:bodyDiv w:val="1"/>
      <w:marLeft w:val="0"/>
      <w:marRight w:val="0"/>
      <w:marTop w:val="0"/>
      <w:marBottom w:val="0"/>
      <w:divBdr>
        <w:top w:val="none" w:sz="0" w:space="0" w:color="auto"/>
        <w:left w:val="none" w:sz="0" w:space="0" w:color="auto"/>
        <w:bottom w:val="none" w:sz="0" w:space="0" w:color="auto"/>
        <w:right w:val="none" w:sz="0" w:space="0" w:color="auto"/>
      </w:divBdr>
    </w:div>
    <w:div w:id="272327657">
      <w:bodyDiv w:val="1"/>
      <w:marLeft w:val="0"/>
      <w:marRight w:val="0"/>
      <w:marTop w:val="0"/>
      <w:marBottom w:val="0"/>
      <w:divBdr>
        <w:top w:val="none" w:sz="0" w:space="0" w:color="auto"/>
        <w:left w:val="none" w:sz="0" w:space="0" w:color="auto"/>
        <w:bottom w:val="none" w:sz="0" w:space="0" w:color="auto"/>
        <w:right w:val="none" w:sz="0" w:space="0" w:color="auto"/>
      </w:divBdr>
    </w:div>
    <w:div w:id="275450203">
      <w:bodyDiv w:val="1"/>
      <w:marLeft w:val="0"/>
      <w:marRight w:val="0"/>
      <w:marTop w:val="0"/>
      <w:marBottom w:val="0"/>
      <w:divBdr>
        <w:top w:val="none" w:sz="0" w:space="0" w:color="auto"/>
        <w:left w:val="none" w:sz="0" w:space="0" w:color="auto"/>
        <w:bottom w:val="none" w:sz="0" w:space="0" w:color="auto"/>
        <w:right w:val="none" w:sz="0" w:space="0" w:color="auto"/>
      </w:divBdr>
    </w:div>
    <w:div w:id="278024650">
      <w:bodyDiv w:val="1"/>
      <w:marLeft w:val="0"/>
      <w:marRight w:val="0"/>
      <w:marTop w:val="0"/>
      <w:marBottom w:val="0"/>
      <w:divBdr>
        <w:top w:val="none" w:sz="0" w:space="0" w:color="auto"/>
        <w:left w:val="none" w:sz="0" w:space="0" w:color="auto"/>
        <w:bottom w:val="none" w:sz="0" w:space="0" w:color="auto"/>
        <w:right w:val="none" w:sz="0" w:space="0" w:color="auto"/>
      </w:divBdr>
    </w:div>
    <w:div w:id="282008384">
      <w:bodyDiv w:val="1"/>
      <w:marLeft w:val="0"/>
      <w:marRight w:val="0"/>
      <w:marTop w:val="0"/>
      <w:marBottom w:val="0"/>
      <w:divBdr>
        <w:top w:val="none" w:sz="0" w:space="0" w:color="auto"/>
        <w:left w:val="none" w:sz="0" w:space="0" w:color="auto"/>
        <w:bottom w:val="none" w:sz="0" w:space="0" w:color="auto"/>
        <w:right w:val="none" w:sz="0" w:space="0" w:color="auto"/>
      </w:divBdr>
    </w:div>
    <w:div w:id="286397441">
      <w:bodyDiv w:val="1"/>
      <w:marLeft w:val="0"/>
      <w:marRight w:val="0"/>
      <w:marTop w:val="0"/>
      <w:marBottom w:val="0"/>
      <w:divBdr>
        <w:top w:val="none" w:sz="0" w:space="0" w:color="auto"/>
        <w:left w:val="none" w:sz="0" w:space="0" w:color="auto"/>
        <w:bottom w:val="none" w:sz="0" w:space="0" w:color="auto"/>
        <w:right w:val="none" w:sz="0" w:space="0" w:color="auto"/>
      </w:divBdr>
    </w:div>
    <w:div w:id="286590507">
      <w:bodyDiv w:val="1"/>
      <w:marLeft w:val="0"/>
      <w:marRight w:val="0"/>
      <w:marTop w:val="0"/>
      <w:marBottom w:val="0"/>
      <w:divBdr>
        <w:top w:val="none" w:sz="0" w:space="0" w:color="auto"/>
        <w:left w:val="none" w:sz="0" w:space="0" w:color="auto"/>
        <w:bottom w:val="none" w:sz="0" w:space="0" w:color="auto"/>
        <w:right w:val="none" w:sz="0" w:space="0" w:color="auto"/>
      </w:divBdr>
    </w:div>
    <w:div w:id="287397277">
      <w:bodyDiv w:val="1"/>
      <w:marLeft w:val="0"/>
      <w:marRight w:val="0"/>
      <w:marTop w:val="0"/>
      <w:marBottom w:val="0"/>
      <w:divBdr>
        <w:top w:val="none" w:sz="0" w:space="0" w:color="auto"/>
        <w:left w:val="none" w:sz="0" w:space="0" w:color="auto"/>
        <w:bottom w:val="none" w:sz="0" w:space="0" w:color="auto"/>
        <w:right w:val="none" w:sz="0" w:space="0" w:color="auto"/>
      </w:divBdr>
    </w:div>
    <w:div w:id="288515557">
      <w:bodyDiv w:val="1"/>
      <w:marLeft w:val="0"/>
      <w:marRight w:val="0"/>
      <w:marTop w:val="0"/>
      <w:marBottom w:val="0"/>
      <w:divBdr>
        <w:top w:val="none" w:sz="0" w:space="0" w:color="auto"/>
        <w:left w:val="none" w:sz="0" w:space="0" w:color="auto"/>
        <w:bottom w:val="none" w:sz="0" w:space="0" w:color="auto"/>
        <w:right w:val="none" w:sz="0" w:space="0" w:color="auto"/>
      </w:divBdr>
    </w:div>
    <w:div w:id="297228062">
      <w:bodyDiv w:val="1"/>
      <w:marLeft w:val="0"/>
      <w:marRight w:val="0"/>
      <w:marTop w:val="0"/>
      <w:marBottom w:val="0"/>
      <w:divBdr>
        <w:top w:val="none" w:sz="0" w:space="0" w:color="auto"/>
        <w:left w:val="none" w:sz="0" w:space="0" w:color="auto"/>
        <w:bottom w:val="none" w:sz="0" w:space="0" w:color="auto"/>
        <w:right w:val="none" w:sz="0" w:space="0" w:color="auto"/>
      </w:divBdr>
    </w:div>
    <w:div w:id="297732689">
      <w:bodyDiv w:val="1"/>
      <w:marLeft w:val="0"/>
      <w:marRight w:val="0"/>
      <w:marTop w:val="0"/>
      <w:marBottom w:val="0"/>
      <w:divBdr>
        <w:top w:val="none" w:sz="0" w:space="0" w:color="auto"/>
        <w:left w:val="none" w:sz="0" w:space="0" w:color="auto"/>
        <w:bottom w:val="none" w:sz="0" w:space="0" w:color="auto"/>
        <w:right w:val="none" w:sz="0" w:space="0" w:color="auto"/>
      </w:divBdr>
    </w:div>
    <w:div w:id="299580283">
      <w:bodyDiv w:val="1"/>
      <w:marLeft w:val="0"/>
      <w:marRight w:val="0"/>
      <w:marTop w:val="0"/>
      <w:marBottom w:val="0"/>
      <w:divBdr>
        <w:top w:val="none" w:sz="0" w:space="0" w:color="auto"/>
        <w:left w:val="none" w:sz="0" w:space="0" w:color="auto"/>
        <w:bottom w:val="none" w:sz="0" w:space="0" w:color="auto"/>
        <w:right w:val="none" w:sz="0" w:space="0" w:color="auto"/>
      </w:divBdr>
    </w:div>
    <w:div w:id="305356648">
      <w:bodyDiv w:val="1"/>
      <w:marLeft w:val="0"/>
      <w:marRight w:val="0"/>
      <w:marTop w:val="0"/>
      <w:marBottom w:val="0"/>
      <w:divBdr>
        <w:top w:val="none" w:sz="0" w:space="0" w:color="auto"/>
        <w:left w:val="none" w:sz="0" w:space="0" w:color="auto"/>
        <w:bottom w:val="none" w:sz="0" w:space="0" w:color="auto"/>
        <w:right w:val="none" w:sz="0" w:space="0" w:color="auto"/>
      </w:divBdr>
    </w:div>
    <w:div w:id="310523772">
      <w:bodyDiv w:val="1"/>
      <w:marLeft w:val="0"/>
      <w:marRight w:val="0"/>
      <w:marTop w:val="0"/>
      <w:marBottom w:val="0"/>
      <w:divBdr>
        <w:top w:val="none" w:sz="0" w:space="0" w:color="auto"/>
        <w:left w:val="none" w:sz="0" w:space="0" w:color="auto"/>
        <w:bottom w:val="none" w:sz="0" w:space="0" w:color="auto"/>
        <w:right w:val="none" w:sz="0" w:space="0" w:color="auto"/>
      </w:divBdr>
    </w:div>
    <w:div w:id="313485642">
      <w:bodyDiv w:val="1"/>
      <w:marLeft w:val="0"/>
      <w:marRight w:val="0"/>
      <w:marTop w:val="0"/>
      <w:marBottom w:val="0"/>
      <w:divBdr>
        <w:top w:val="none" w:sz="0" w:space="0" w:color="auto"/>
        <w:left w:val="none" w:sz="0" w:space="0" w:color="auto"/>
        <w:bottom w:val="none" w:sz="0" w:space="0" w:color="auto"/>
        <w:right w:val="none" w:sz="0" w:space="0" w:color="auto"/>
      </w:divBdr>
    </w:div>
    <w:div w:id="315380475">
      <w:bodyDiv w:val="1"/>
      <w:marLeft w:val="0"/>
      <w:marRight w:val="0"/>
      <w:marTop w:val="0"/>
      <w:marBottom w:val="0"/>
      <w:divBdr>
        <w:top w:val="none" w:sz="0" w:space="0" w:color="auto"/>
        <w:left w:val="none" w:sz="0" w:space="0" w:color="auto"/>
        <w:bottom w:val="none" w:sz="0" w:space="0" w:color="auto"/>
        <w:right w:val="none" w:sz="0" w:space="0" w:color="auto"/>
      </w:divBdr>
    </w:div>
    <w:div w:id="316496459">
      <w:bodyDiv w:val="1"/>
      <w:marLeft w:val="0"/>
      <w:marRight w:val="0"/>
      <w:marTop w:val="0"/>
      <w:marBottom w:val="0"/>
      <w:divBdr>
        <w:top w:val="none" w:sz="0" w:space="0" w:color="auto"/>
        <w:left w:val="none" w:sz="0" w:space="0" w:color="auto"/>
        <w:bottom w:val="none" w:sz="0" w:space="0" w:color="auto"/>
        <w:right w:val="none" w:sz="0" w:space="0" w:color="auto"/>
      </w:divBdr>
    </w:div>
    <w:div w:id="318072496">
      <w:bodyDiv w:val="1"/>
      <w:marLeft w:val="0"/>
      <w:marRight w:val="0"/>
      <w:marTop w:val="0"/>
      <w:marBottom w:val="0"/>
      <w:divBdr>
        <w:top w:val="none" w:sz="0" w:space="0" w:color="auto"/>
        <w:left w:val="none" w:sz="0" w:space="0" w:color="auto"/>
        <w:bottom w:val="none" w:sz="0" w:space="0" w:color="auto"/>
        <w:right w:val="none" w:sz="0" w:space="0" w:color="auto"/>
      </w:divBdr>
    </w:div>
    <w:div w:id="326910628">
      <w:bodyDiv w:val="1"/>
      <w:marLeft w:val="0"/>
      <w:marRight w:val="0"/>
      <w:marTop w:val="0"/>
      <w:marBottom w:val="0"/>
      <w:divBdr>
        <w:top w:val="none" w:sz="0" w:space="0" w:color="auto"/>
        <w:left w:val="none" w:sz="0" w:space="0" w:color="auto"/>
        <w:bottom w:val="none" w:sz="0" w:space="0" w:color="auto"/>
        <w:right w:val="none" w:sz="0" w:space="0" w:color="auto"/>
      </w:divBdr>
    </w:div>
    <w:div w:id="328677878">
      <w:bodyDiv w:val="1"/>
      <w:marLeft w:val="0"/>
      <w:marRight w:val="0"/>
      <w:marTop w:val="0"/>
      <w:marBottom w:val="0"/>
      <w:divBdr>
        <w:top w:val="none" w:sz="0" w:space="0" w:color="auto"/>
        <w:left w:val="none" w:sz="0" w:space="0" w:color="auto"/>
        <w:bottom w:val="none" w:sz="0" w:space="0" w:color="auto"/>
        <w:right w:val="none" w:sz="0" w:space="0" w:color="auto"/>
      </w:divBdr>
    </w:div>
    <w:div w:id="329451438">
      <w:bodyDiv w:val="1"/>
      <w:marLeft w:val="0"/>
      <w:marRight w:val="0"/>
      <w:marTop w:val="0"/>
      <w:marBottom w:val="0"/>
      <w:divBdr>
        <w:top w:val="none" w:sz="0" w:space="0" w:color="auto"/>
        <w:left w:val="none" w:sz="0" w:space="0" w:color="auto"/>
        <w:bottom w:val="none" w:sz="0" w:space="0" w:color="auto"/>
        <w:right w:val="none" w:sz="0" w:space="0" w:color="auto"/>
      </w:divBdr>
    </w:div>
    <w:div w:id="332536527">
      <w:bodyDiv w:val="1"/>
      <w:marLeft w:val="0"/>
      <w:marRight w:val="0"/>
      <w:marTop w:val="0"/>
      <w:marBottom w:val="0"/>
      <w:divBdr>
        <w:top w:val="none" w:sz="0" w:space="0" w:color="auto"/>
        <w:left w:val="none" w:sz="0" w:space="0" w:color="auto"/>
        <w:bottom w:val="none" w:sz="0" w:space="0" w:color="auto"/>
        <w:right w:val="none" w:sz="0" w:space="0" w:color="auto"/>
      </w:divBdr>
    </w:div>
    <w:div w:id="334653490">
      <w:bodyDiv w:val="1"/>
      <w:marLeft w:val="0"/>
      <w:marRight w:val="0"/>
      <w:marTop w:val="0"/>
      <w:marBottom w:val="0"/>
      <w:divBdr>
        <w:top w:val="none" w:sz="0" w:space="0" w:color="auto"/>
        <w:left w:val="none" w:sz="0" w:space="0" w:color="auto"/>
        <w:bottom w:val="none" w:sz="0" w:space="0" w:color="auto"/>
        <w:right w:val="none" w:sz="0" w:space="0" w:color="auto"/>
      </w:divBdr>
    </w:div>
    <w:div w:id="335226915">
      <w:bodyDiv w:val="1"/>
      <w:marLeft w:val="0"/>
      <w:marRight w:val="0"/>
      <w:marTop w:val="0"/>
      <w:marBottom w:val="0"/>
      <w:divBdr>
        <w:top w:val="none" w:sz="0" w:space="0" w:color="auto"/>
        <w:left w:val="none" w:sz="0" w:space="0" w:color="auto"/>
        <w:bottom w:val="none" w:sz="0" w:space="0" w:color="auto"/>
        <w:right w:val="none" w:sz="0" w:space="0" w:color="auto"/>
      </w:divBdr>
    </w:div>
    <w:div w:id="336424514">
      <w:bodyDiv w:val="1"/>
      <w:marLeft w:val="0"/>
      <w:marRight w:val="0"/>
      <w:marTop w:val="0"/>
      <w:marBottom w:val="0"/>
      <w:divBdr>
        <w:top w:val="none" w:sz="0" w:space="0" w:color="auto"/>
        <w:left w:val="none" w:sz="0" w:space="0" w:color="auto"/>
        <w:bottom w:val="none" w:sz="0" w:space="0" w:color="auto"/>
        <w:right w:val="none" w:sz="0" w:space="0" w:color="auto"/>
      </w:divBdr>
    </w:div>
    <w:div w:id="337971498">
      <w:bodyDiv w:val="1"/>
      <w:marLeft w:val="0"/>
      <w:marRight w:val="0"/>
      <w:marTop w:val="0"/>
      <w:marBottom w:val="0"/>
      <w:divBdr>
        <w:top w:val="none" w:sz="0" w:space="0" w:color="auto"/>
        <w:left w:val="none" w:sz="0" w:space="0" w:color="auto"/>
        <w:bottom w:val="none" w:sz="0" w:space="0" w:color="auto"/>
        <w:right w:val="none" w:sz="0" w:space="0" w:color="auto"/>
      </w:divBdr>
    </w:div>
    <w:div w:id="338780359">
      <w:bodyDiv w:val="1"/>
      <w:marLeft w:val="0"/>
      <w:marRight w:val="0"/>
      <w:marTop w:val="0"/>
      <w:marBottom w:val="0"/>
      <w:divBdr>
        <w:top w:val="none" w:sz="0" w:space="0" w:color="auto"/>
        <w:left w:val="none" w:sz="0" w:space="0" w:color="auto"/>
        <w:bottom w:val="none" w:sz="0" w:space="0" w:color="auto"/>
        <w:right w:val="none" w:sz="0" w:space="0" w:color="auto"/>
      </w:divBdr>
    </w:div>
    <w:div w:id="339936510">
      <w:bodyDiv w:val="1"/>
      <w:marLeft w:val="0"/>
      <w:marRight w:val="0"/>
      <w:marTop w:val="0"/>
      <w:marBottom w:val="0"/>
      <w:divBdr>
        <w:top w:val="none" w:sz="0" w:space="0" w:color="auto"/>
        <w:left w:val="none" w:sz="0" w:space="0" w:color="auto"/>
        <w:bottom w:val="none" w:sz="0" w:space="0" w:color="auto"/>
        <w:right w:val="none" w:sz="0" w:space="0" w:color="auto"/>
      </w:divBdr>
    </w:div>
    <w:div w:id="340817440">
      <w:bodyDiv w:val="1"/>
      <w:marLeft w:val="0"/>
      <w:marRight w:val="0"/>
      <w:marTop w:val="0"/>
      <w:marBottom w:val="0"/>
      <w:divBdr>
        <w:top w:val="none" w:sz="0" w:space="0" w:color="auto"/>
        <w:left w:val="none" w:sz="0" w:space="0" w:color="auto"/>
        <w:bottom w:val="none" w:sz="0" w:space="0" w:color="auto"/>
        <w:right w:val="none" w:sz="0" w:space="0" w:color="auto"/>
      </w:divBdr>
    </w:div>
    <w:div w:id="341053397">
      <w:bodyDiv w:val="1"/>
      <w:marLeft w:val="0"/>
      <w:marRight w:val="0"/>
      <w:marTop w:val="0"/>
      <w:marBottom w:val="0"/>
      <w:divBdr>
        <w:top w:val="none" w:sz="0" w:space="0" w:color="auto"/>
        <w:left w:val="none" w:sz="0" w:space="0" w:color="auto"/>
        <w:bottom w:val="none" w:sz="0" w:space="0" w:color="auto"/>
        <w:right w:val="none" w:sz="0" w:space="0" w:color="auto"/>
      </w:divBdr>
    </w:div>
    <w:div w:id="344793323">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524717">
      <w:bodyDiv w:val="1"/>
      <w:marLeft w:val="0"/>
      <w:marRight w:val="0"/>
      <w:marTop w:val="0"/>
      <w:marBottom w:val="0"/>
      <w:divBdr>
        <w:top w:val="none" w:sz="0" w:space="0" w:color="auto"/>
        <w:left w:val="none" w:sz="0" w:space="0" w:color="auto"/>
        <w:bottom w:val="none" w:sz="0" w:space="0" w:color="auto"/>
        <w:right w:val="none" w:sz="0" w:space="0" w:color="auto"/>
      </w:divBdr>
    </w:div>
    <w:div w:id="346371707">
      <w:bodyDiv w:val="1"/>
      <w:marLeft w:val="0"/>
      <w:marRight w:val="0"/>
      <w:marTop w:val="0"/>
      <w:marBottom w:val="0"/>
      <w:divBdr>
        <w:top w:val="none" w:sz="0" w:space="0" w:color="auto"/>
        <w:left w:val="none" w:sz="0" w:space="0" w:color="auto"/>
        <w:bottom w:val="none" w:sz="0" w:space="0" w:color="auto"/>
        <w:right w:val="none" w:sz="0" w:space="0" w:color="auto"/>
      </w:divBdr>
    </w:div>
    <w:div w:id="348726171">
      <w:bodyDiv w:val="1"/>
      <w:marLeft w:val="0"/>
      <w:marRight w:val="0"/>
      <w:marTop w:val="0"/>
      <w:marBottom w:val="0"/>
      <w:divBdr>
        <w:top w:val="none" w:sz="0" w:space="0" w:color="auto"/>
        <w:left w:val="none" w:sz="0" w:space="0" w:color="auto"/>
        <w:bottom w:val="none" w:sz="0" w:space="0" w:color="auto"/>
        <w:right w:val="none" w:sz="0" w:space="0" w:color="auto"/>
      </w:divBdr>
    </w:div>
    <w:div w:id="351079941">
      <w:bodyDiv w:val="1"/>
      <w:marLeft w:val="0"/>
      <w:marRight w:val="0"/>
      <w:marTop w:val="0"/>
      <w:marBottom w:val="0"/>
      <w:divBdr>
        <w:top w:val="none" w:sz="0" w:space="0" w:color="auto"/>
        <w:left w:val="none" w:sz="0" w:space="0" w:color="auto"/>
        <w:bottom w:val="none" w:sz="0" w:space="0" w:color="auto"/>
        <w:right w:val="none" w:sz="0" w:space="0" w:color="auto"/>
      </w:divBdr>
    </w:div>
    <w:div w:id="353120520">
      <w:bodyDiv w:val="1"/>
      <w:marLeft w:val="0"/>
      <w:marRight w:val="0"/>
      <w:marTop w:val="0"/>
      <w:marBottom w:val="0"/>
      <w:divBdr>
        <w:top w:val="none" w:sz="0" w:space="0" w:color="auto"/>
        <w:left w:val="none" w:sz="0" w:space="0" w:color="auto"/>
        <w:bottom w:val="none" w:sz="0" w:space="0" w:color="auto"/>
        <w:right w:val="none" w:sz="0" w:space="0" w:color="auto"/>
      </w:divBdr>
    </w:div>
    <w:div w:id="354115959">
      <w:bodyDiv w:val="1"/>
      <w:marLeft w:val="0"/>
      <w:marRight w:val="0"/>
      <w:marTop w:val="0"/>
      <w:marBottom w:val="0"/>
      <w:divBdr>
        <w:top w:val="none" w:sz="0" w:space="0" w:color="auto"/>
        <w:left w:val="none" w:sz="0" w:space="0" w:color="auto"/>
        <w:bottom w:val="none" w:sz="0" w:space="0" w:color="auto"/>
        <w:right w:val="none" w:sz="0" w:space="0" w:color="auto"/>
      </w:divBdr>
    </w:div>
    <w:div w:id="355693061">
      <w:bodyDiv w:val="1"/>
      <w:marLeft w:val="0"/>
      <w:marRight w:val="0"/>
      <w:marTop w:val="0"/>
      <w:marBottom w:val="0"/>
      <w:divBdr>
        <w:top w:val="none" w:sz="0" w:space="0" w:color="auto"/>
        <w:left w:val="none" w:sz="0" w:space="0" w:color="auto"/>
        <w:bottom w:val="none" w:sz="0" w:space="0" w:color="auto"/>
        <w:right w:val="none" w:sz="0" w:space="0" w:color="auto"/>
      </w:divBdr>
    </w:div>
    <w:div w:id="361446574">
      <w:bodyDiv w:val="1"/>
      <w:marLeft w:val="0"/>
      <w:marRight w:val="0"/>
      <w:marTop w:val="0"/>
      <w:marBottom w:val="0"/>
      <w:divBdr>
        <w:top w:val="none" w:sz="0" w:space="0" w:color="auto"/>
        <w:left w:val="none" w:sz="0" w:space="0" w:color="auto"/>
        <w:bottom w:val="none" w:sz="0" w:space="0" w:color="auto"/>
        <w:right w:val="none" w:sz="0" w:space="0" w:color="auto"/>
      </w:divBdr>
    </w:div>
    <w:div w:id="362824498">
      <w:bodyDiv w:val="1"/>
      <w:marLeft w:val="0"/>
      <w:marRight w:val="0"/>
      <w:marTop w:val="0"/>
      <w:marBottom w:val="0"/>
      <w:divBdr>
        <w:top w:val="none" w:sz="0" w:space="0" w:color="auto"/>
        <w:left w:val="none" w:sz="0" w:space="0" w:color="auto"/>
        <w:bottom w:val="none" w:sz="0" w:space="0" w:color="auto"/>
        <w:right w:val="none" w:sz="0" w:space="0" w:color="auto"/>
      </w:divBdr>
    </w:div>
    <w:div w:id="363989989">
      <w:bodyDiv w:val="1"/>
      <w:marLeft w:val="0"/>
      <w:marRight w:val="0"/>
      <w:marTop w:val="0"/>
      <w:marBottom w:val="0"/>
      <w:divBdr>
        <w:top w:val="none" w:sz="0" w:space="0" w:color="auto"/>
        <w:left w:val="none" w:sz="0" w:space="0" w:color="auto"/>
        <w:bottom w:val="none" w:sz="0" w:space="0" w:color="auto"/>
        <w:right w:val="none" w:sz="0" w:space="0" w:color="auto"/>
      </w:divBdr>
    </w:div>
    <w:div w:id="367604605">
      <w:bodyDiv w:val="1"/>
      <w:marLeft w:val="0"/>
      <w:marRight w:val="0"/>
      <w:marTop w:val="0"/>
      <w:marBottom w:val="0"/>
      <w:divBdr>
        <w:top w:val="none" w:sz="0" w:space="0" w:color="auto"/>
        <w:left w:val="none" w:sz="0" w:space="0" w:color="auto"/>
        <w:bottom w:val="none" w:sz="0" w:space="0" w:color="auto"/>
        <w:right w:val="none" w:sz="0" w:space="0" w:color="auto"/>
      </w:divBdr>
    </w:div>
    <w:div w:id="369574273">
      <w:bodyDiv w:val="1"/>
      <w:marLeft w:val="0"/>
      <w:marRight w:val="0"/>
      <w:marTop w:val="0"/>
      <w:marBottom w:val="0"/>
      <w:divBdr>
        <w:top w:val="none" w:sz="0" w:space="0" w:color="auto"/>
        <w:left w:val="none" w:sz="0" w:space="0" w:color="auto"/>
        <w:bottom w:val="none" w:sz="0" w:space="0" w:color="auto"/>
        <w:right w:val="none" w:sz="0" w:space="0" w:color="auto"/>
      </w:divBdr>
    </w:div>
    <w:div w:id="370999431">
      <w:bodyDiv w:val="1"/>
      <w:marLeft w:val="0"/>
      <w:marRight w:val="0"/>
      <w:marTop w:val="0"/>
      <w:marBottom w:val="0"/>
      <w:divBdr>
        <w:top w:val="none" w:sz="0" w:space="0" w:color="auto"/>
        <w:left w:val="none" w:sz="0" w:space="0" w:color="auto"/>
        <w:bottom w:val="none" w:sz="0" w:space="0" w:color="auto"/>
        <w:right w:val="none" w:sz="0" w:space="0" w:color="auto"/>
      </w:divBdr>
    </w:div>
    <w:div w:id="371619761">
      <w:bodyDiv w:val="1"/>
      <w:marLeft w:val="0"/>
      <w:marRight w:val="0"/>
      <w:marTop w:val="0"/>
      <w:marBottom w:val="0"/>
      <w:divBdr>
        <w:top w:val="none" w:sz="0" w:space="0" w:color="auto"/>
        <w:left w:val="none" w:sz="0" w:space="0" w:color="auto"/>
        <w:bottom w:val="none" w:sz="0" w:space="0" w:color="auto"/>
        <w:right w:val="none" w:sz="0" w:space="0" w:color="auto"/>
      </w:divBdr>
    </w:div>
    <w:div w:id="373389715">
      <w:bodyDiv w:val="1"/>
      <w:marLeft w:val="0"/>
      <w:marRight w:val="0"/>
      <w:marTop w:val="0"/>
      <w:marBottom w:val="0"/>
      <w:divBdr>
        <w:top w:val="none" w:sz="0" w:space="0" w:color="auto"/>
        <w:left w:val="none" w:sz="0" w:space="0" w:color="auto"/>
        <w:bottom w:val="none" w:sz="0" w:space="0" w:color="auto"/>
        <w:right w:val="none" w:sz="0" w:space="0" w:color="auto"/>
      </w:divBdr>
    </w:div>
    <w:div w:id="375475556">
      <w:bodyDiv w:val="1"/>
      <w:marLeft w:val="0"/>
      <w:marRight w:val="0"/>
      <w:marTop w:val="0"/>
      <w:marBottom w:val="0"/>
      <w:divBdr>
        <w:top w:val="none" w:sz="0" w:space="0" w:color="auto"/>
        <w:left w:val="none" w:sz="0" w:space="0" w:color="auto"/>
        <w:bottom w:val="none" w:sz="0" w:space="0" w:color="auto"/>
        <w:right w:val="none" w:sz="0" w:space="0" w:color="auto"/>
      </w:divBdr>
    </w:div>
    <w:div w:id="378406020">
      <w:bodyDiv w:val="1"/>
      <w:marLeft w:val="0"/>
      <w:marRight w:val="0"/>
      <w:marTop w:val="0"/>
      <w:marBottom w:val="0"/>
      <w:divBdr>
        <w:top w:val="none" w:sz="0" w:space="0" w:color="auto"/>
        <w:left w:val="none" w:sz="0" w:space="0" w:color="auto"/>
        <w:bottom w:val="none" w:sz="0" w:space="0" w:color="auto"/>
        <w:right w:val="none" w:sz="0" w:space="0" w:color="auto"/>
      </w:divBdr>
    </w:div>
    <w:div w:id="380792853">
      <w:bodyDiv w:val="1"/>
      <w:marLeft w:val="0"/>
      <w:marRight w:val="0"/>
      <w:marTop w:val="0"/>
      <w:marBottom w:val="0"/>
      <w:divBdr>
        <w:top w:val="none" w:sz="0" w:space="0" w:color="auto"/>
        <w:left w:val="none" w:sz="0" w:space="0" w:color="auto"/>
        <w:bottom w:val="none" w:sz="0" w:space="0" w:color="auto"/>
        <w:right w:val="none" w:sz="0" w:space="0" w:color="auto"/>
      </w:divBdr>
    </w:div>
    <w:div w:id="384335703">
      <w:bodyDiv w:val="1"/>
      <w:marLeft w:val="0"/>
      <w:marRight w:val="0"/>
      <w:marTop w:val="0"/>
      <w:marBottom w:val="0"/>
      <w:divBdr>
        <w:top w:val="none" w:sz="0" w:space="0" w:color="auto"/>
        <w:left w:val="none" w:sz="0" w:space="0" w:color="auto"/>
        <w:bottom w:val="none" w:sz="0" w:space="0" w:color="auto"/>
        <w:right w:val="none" w:sz="0" w:space="0" w:color="auto"/>
      </w:divBdr>
    </w:div>
    <w:div w:id="385372366">
      <w:bodyDiv w:val="1"/>
      <w:marLeft w:val="0"/>
      <w:marRight w:val="0"/>
      <w:marTop w:val="0"/>
      <w:marBottom w:val="0"/>
      <w:divBdr>
        <w:top w:val="none" w:sz="0" w:space="0" w:color="auto"/>
        <w:left w:val="none" w:sz="0" w:space="0" w:color="auto"/>
        <w:bottom w:val="none" w:sz="0" w:space="0" w:color="auto"/>
        <w:right w:val="none" w:sz="0" w:space="0" w:color="auto"/>
      </w:divBdr>
    </w:div>
    <w:div w:id="386076898">
      <w:bodyDiv w:val="1"/>
      <w:marLeft w:val="0"/>
      <w:marRight w:val="0"/>
      <w:marTop w:val="0"/>
      <w:marBottom w:val="0"/>
      <w:divBdr>
        <w:top w:val="none" w:sz="0" w:space="0" w:color="auto"/>
        <w:left w:val="none" w:sz="0" w:space="0" w:color="auto"/>
        <w:bottom w:val="none" w:sz="0" w:space="0" w:color="auto"/>
        <w:right w:val="none" w:sz="0" w:space="0" w:color="auto"/>
      </w:divBdr>
    </w:div>
    <w:div w:id="389230930">
      <w:bodyDiv w:val="1"/>
      <w:marLeft w:val="0"/>
      <w:marRight w:val="0"/>
      <w:marTop w:val="0"/>
      <w:marBottom w:val="0"/>
      <w:divBdr>
        <w:top w:val="none" w:sz="0" w:space="0" w:color="auto"/>
        <w:left w:val="none" w:sz="0" w:space="0" w:color="auto"/>
        <w:bottom w:val="none" w:sz="0" w:space="0" w:color="auto"/>
        <w:right w:val="none" w:sz="0" w:space="0" w:color="auto"/>
      </w:divBdr>
    </w:div>
    <w:div w:id="390344798">
      <w:bodyDiv w:val="1"/>
      <w:marLeft w:val="0"/>
      <w:marRight w:val="0"/>
      <w:marTop w:val="0"/>
      <w:marBottom w:val="0"/>
      <w:divBdr>
        <w:top w:val="none" w:sz="0" w:space="0" w:color="auto"/>
        <w:left w:val="none" w:sz="0" w:space="0" w:color="auto"/>
        <w:bottom w:val="none" w:sz="0" w:space="0" w:color="auto"/>
        <w:right w:val="none" w:sz="0" w:space="0" w:color="auto"/>
      </w:divBdr>
    </w:div>
    <w:div w:id="391077208">
      <w:bodyDiv w:val="1"/>
      <w:marLeft w:val="0"/>
      <w:marRight w:val="0"/>
      <w:marTop w:val="0"/>
      <w:marBottom w:val="0"/>
      <w:divBdr>
        <w:top w:val="none" w:sz="0" w:space="0" w:color="auto"/>
        <w:left w:val="none" w:sz="0" w:space="0" w:color="auto"/>
        <w:bottom w:val="none" w:sz="0" w:space="0" w:color="auto"/>
        <w:right w:val="none" w:sz="0" w:space="0" w:color="auto"/>
      </w:divBdr>
    </w:div>
    <w:div w:id="391730069">
      <w:bodyDiv w:val="1"/>
      <w:marLeft w:val="0"/>
      <w:marRight w:val="0"/>
      <w:marTop w:val="0"/>
      <w:marBottom w:val="0"/>
      <w:divBdr>
        <w:top w:val="none" w:sz="0" w:space="0" w:color="auto"/>
        <w:left w:val="none" w:sz="0" w:space="0" w:color="auto"/>
        <w:bottom w:val="none" w:sz="0" w:space="0" w:color="auto"/>
        <w:right w:val="none" w:sz="0" w:space="0" w:color="auto"/>
      </w:divBdr>
    </w:div>
    <w:div w:id="392657509">
      <w:bodyDiv w:val="1"/>
      <w:marLeft w:val="0"/>
      <w:marRight w:val="0"/>
      <w:marTop w:val="0"/>
      <w:marBottom w:val="0"/>
      <w:divBdr>
        <w:top w:val="none" w:sz="0" w:space="0" w:color="auto"/>
        <w:left w:val="none" w:sz="0" w:space="0" w:color="auto"/>
        <w:bottom w:val="none" w:sz="0" w:space="0" w:color="auto"/>
        <w:right w:val="none" w:sz="0" w:space="0" w:color="auto"/>
      </w:divBdr>
    </w:div>
    <w:div w:id="395393143">
      <w:bodyDiv w:val="1"/>
      <w:marLeft w:val="0"/>
      <w:marRight w:val="0"/>
      <w:marTop w:val="0"/>
      <w:marBottom w:val="0"/>
      <w:divBdr>
        <w:top w:val="none" w:sz="0" w:space="0" w:color="auto"/>
        <w:left w:val="none" w:sz="0" w:space="0" w:color="auto"/>
        <w:bottom w:val="none" w:sz="0" w:space="0" w:color="auto"/>
        <w:right w:val="none" w:sz="0" w:space="0" w:color="auto"/>
      </w:divBdr>
    </w:div>
    <w:div w:id="396130060">
      <w:bodyDiv w:val="1"/>
      <w:marLeft w:val="0"/>
      <w:marRight w:val="0"/>
      <w:marTop w:val="0"/>
      <w:marBottom w:val="0"/>
      <w:divBdr>
        <w:top w:val="none" w:sz="0" w:space="0" w:color="auto"/>
        <w:left w:val="none" w:sz="0" w:space="0" w:color="auto"/>
        <w:bottom w:val="none" w:sz="0" w:space="0" w:color="auto"/>
        <w:right w:val="none" w:sz="0" w:space="0" w:color="auto"/>
      </w:divBdr>
    </w:div>
    <w:div w:id="401492574">
      <w:bodyDiv w:val="1"/>
      <w:marLeft w:val="0"/>
      <w:marRight w:val="0"/>
      <w:marTop w:val="0"/>
      <w:marBottom w:val="0"/>
      <w:divBdr>
        <w:top w:val="none" w:sz="0" w:space="0" w:color="auto"/>
        <w:left w:val="none" w:sz="0" w:space="0" w:color="auto"/>
        <w:bottom w:val="none" w:sz="0" w:space="0" w:color="auto"/>
        <w:right w:val="none" w:sz="0" w:space="0" w:color="auto"/>
      </w:divBdr>
    </w:div>
    <w:div w:id="401684899">
      <w:bodyDiv w:val="1"/>
      <w:marLeft w:val="0"/>
      <w:marRight w:val="0"/>
      <w:marTop w:val="0"/>
      <w:marBottom w:val="0"/>
      <w:divBdr>
        <w:top w:val="none" w:sz="0" w:space="0" w:color="auto"/>
        <w:left w:val="none" w:sz="0" w:space="0" w:color="auto"/>
        <w:bottom w:val="none" w:sz="0" w:space="0" w:color="auto"/>
        <w:right w:val="none" w:sz="0" w:space="0" w:color="auto"/>
      </w:divBdr>
    </w:div>
    <w:div w:id="402601621">
      <w:bodyDiv w:val="1"/>
      <w:marLeft w:val="0"/>
      <w:marRight w:val="0"/>
      <w:marTop w:val="0"/>
      <w:marBottom w:val="0"/>
      <w:divBdr>
        <w:top w:val="none" w:sz="0" w:space="0" w:color="auto"/>
        <w:left w:val="none" w:sz="0" w:space="0" w:color="auto"/>
        <w:bottom w:val="none" w:sz="0" w:space="0" w:color="auto"/>
        <w:right w:val="none" w:sz="0" w:space="0" w:color="auto"/>
      </w:divBdr>
    </w:div>
    <w:div w:id="403836592">
      <w:bodyDiv w:val="1"/>
      <w:marLeft w:val="0"/>
      <w:marRight w:val="0"/>
      <w:marTop w:val="0"/>
      <w:marBottom w:val="0"/>
      <w:divBdr>
        <w:top w:val="none" w:sz="0" w:space="0" w:color="auto"/>
        <w:left w:val="none" w:sz="0" w:space="0" w:color="auto"/>
        <w:bottom w:val="none" w:sz="0" w:space="0" w:color="auto"/>
        <w:right w:val="none" w:sz="0" w:space="0" w:color="auto"/>
      </w:divBdr>
    </w:div>
    <w:div w:id="411631686">
      <w:bodyDiv w:val="1"/>
      <w:marLeft w:val="0"/>
      <w:marRight w:val="0"/>
      <w:marTop w:val="0"/>
      <w:marBottom w:val="0"/>
      <w:divBdr>
        <w:top w:val="none" w:sz="0" w:space="0" w:color="auto"/>
        <w:left w:val="none" w:sz="0" w:space="0" w:color="auto"/>
        <w:bottom w:val="none" w:sz="0" w:space="0" w:color="auto"/>
        <w:right w:val="none" w:sz="0" w:space="0" w:color="auto"/>
      </w:divBdr>
    </w:div>
    <w:div w:id="415631941">
      <w:bodyDiv w:val="1"/>
      <w:marLeft w:val="0"/>
      <w:marRight w:val="0"/>
      <w:marTop w:val="0"/>
      <w:marBottom w:val="0"/>
      <w:divBdr>
        <w:top w:val="none" w:sz="0" w:space="0" w:color="auto"/>
        <w:left w:val="none" w:sz="0" w:space="0" w:color="auto"/>
        <w:bottom w:val="none" w:sz="0" w:space="0" w:color="auto"/>
        <w:right w:val="none" w:sz="0" w:space="0" w:color="auto"/>
      </w:divBdr>
    </w:div>
    <w:div w:id="416051561">
      <w:bodyDiv w:val="1"/>
      <w:marLeft w:val="0"/>
      <w:marRight w:val="0"/>
      <w:marTop w:val="0"/>
      <w:marBottom w:val="0"/>
      <w:divBdr>
        <w:top w:val="none" w:sz="0" w:space="0" w:color="auto"/>
        <w:left w:val="none" w:sz="0" w:space="0" w:color="auto"/>
        <w:bottom w:val="none" w:sz="0" w:space="0" w:color="auto"/>
        <w:right w:val="none" w:sz="0" w:space="0" w:color="auto"/>
      </w:divBdr>
    </w:div>
    <w:div w:id="416487291">
      <w:bodyDiv w:val="1"/>
      <w:marLeft w:val="0"/>
      <w:marRight w:val="0"/>
      <w:marTop w:val="0"/>
      <w:marBottom w:val="0"/>
      <w:divBdr>
        <w:top w:val="none" w:sz="0" w:space="0" w:color="auto"/>
        <w:left w:val="none" w:sz="0" w:space="0" w:color="auto"/>
        <w:bottom w:val="none" w:sz="0" w:space="0" w:color="auto"/>
        <w:right w:val="none" w:sz="0" w:space="0" w:color="auto"/>
      </w:divBdr>
    </w:div>
    <w:div w:id="416945558">
      <w:bodyDiv w:val="1"/>
      <w:marLeft w:val="0"/>
      <w:marRight w:val="0"/>
      <w:marTop w:val="0"/>
      <w:marBottom w:val="0"/>
      <w:divBdr>
        <w:top w:val="none" w:sz="0" w:space="0" w:color="auto"/>
        <w:left w:val="none" w:sz="0" w:space="0" w:color="auto"/>
        <w:bottom w:val="none" w:sz="0" w:space="0" w:color="auto"/>
        <w:right w:val="none" w:sz="0" w:space="0" w:color="auto"/>
      </w:divBdr>
    </w:div>
    <w:div w:id="419717527">
      <w:bodyDiv w:val="1"/>
      <w:marLeft w:val="0"/>
      <w:marRight w:val="0"/>
      <w:marTop w:val="0"/>
      <w:marBottom w:val="0"/>
      <w:divBdr>
        <w:top w:val="none" w:sz="0" w:space="0" w:color="auto"/>
        <w:left w:val="none" w:sz="0" w:space="0" w:color="auto"/>
        <w:bottom w:val="none" w:sz="0" w:space="0" w:color="auto"/>
        <w:right w:val="none" w:sz="0" w:space="0" w:color="auto"/>
      </w:divBdr>
    </w:div>
    <w:div w:id="419831271">
      <w:bodyDiv w:val="1"/>
      <w:marLeft w:val="0"/>
      <w:marRight w:val="0"/>
      <w:marTop w:val="0"/>
      <w:marBottom w:val="0"/>
      <w:divBdr>
        <w:top w:val="none" w:sz="0" w:space="0" w:color="auto"/>
        <w:left w:val="none" w:sz="0" w:space="0" w:color="auto"/>
        <w:bottom w:val="none" w:sz="0" w:space="0" w:color="auto"/>
        <w:right w:val="none" w:sz="0" w:space="0" w:color="auto"/>
      </w:divBdr>
    </w:div>
    <w:div w:id="420375690">
      <w:bodyDiv w:val="1"/>
      <w:marLeft w:val="0"/>
      <w:marRight w:val="0"/>
      <w:marTop w:val="0"/>
      <w:marBottom w:val="0"/>
      <w:divBdr>
        <w:top w:val="none" w:sz="0" w:space="0" w:color="auto"/>
        <w:left w:val="none" w:sz="0" w:space="0" w:color="auto"/>
        <w:bottom w:val="none" w:sz="0" w:space="0" w:color="auto"/>
        <w:right w:val="none" w:sz="0" w:space="0" w:color="auto"/>
      </w:divBdr>
    </w:div>
    <w:div w:id="421876936">
      <w:bodyDiv w:val="1"/>
      <w:marLeft w:val="0"/>
      <w:marRight w:val="0"/>
      <w:marTop w:val="0"/>
      <w:marBottom w:val="0"/>
      <w:divBdr>
        <w:top w:val="none" w:sz="0" w:space="0" w:color="auto"/>
        <w:left w:val="none" w:sz="0" w:space="0" w:color="auto"/>
        <w:bottom w:val="none" w:sz="0" w:space="0" w:color="auto"/>
        <w:right w:val="none" w:sz="0" w:space="0" w:color="auto"/>
      </w:divBdr>
    </w:div>
    <w:div w:id="422264752">
      <w:bodyDiv w:val="1"/>
      <w:marLeft w:val="0"/>
      <w:marRight w:val="0"/>
      <w:marTop w:val="0"/>
      <w:marBottom w:val="0"/>
      <w:divBdr>
        <w:top w:val="none" w:sz="0" w:space="0" w:color="auto"/>
        <w:left w:val="none" w:sz="0" w:space="0" w:color="auto"/>
        <w:bottom w:val="none" w:sz="0" w:space="0" w:color="auto"/>
        <w:right w:val="none" w:sz="0" w:space="0" w:color="auto"/>
      </w:divBdr>
    </w:div>
    <w:div w:id="423455499">
      <w:bodyDiv w:val="1"/>
      <w:marLeft w:val="0"/>
      <w:marRight w:val="0"/>
      <w:marTop w:val="0"/>
      <w:marBottom w:val="0"/>
      <w:divBdr>
        <w:top w:val="none" w:sz="0" w:space="0" w:color="auto"/>
        <w:left w:val="none" w:sz="0" w:space="0" w:color="auto"/>
        <w:bottom w:val="none" w:sz="0" w:space="0" w:color="auto"/>
        <w:right w:val="none" w:sz="0" w:space="0" w:color="auto"/>
      </w:divBdr>
    </w:div>
    <w:div w:id="424689313">
      <w:bodyDiv w:val="1"/>
      <w:marLeft w:val="0"/>
      <w:marRight w:val="0"/>
      <w:marTop w:val="0"/>
      <w:marBottom w:val="0"/>
      <w:divBdr>
        <w:top w:val="none" w:sz="0" w:space="0" w:color="auto"/>
        <w:left w:val="none" w:sz="0" w:space="0" w:color="auto"/>
        <w:bottom w:val="none" w:sz="0" w:space="0" w:color="auto"/>
        <w:right w:val="none" w:sz="0" w:space="0" w:color="auto"/>
      </w:divBdr>
    </w:div>
    <w:div w:id="430471315">
      <w:bodyDiv w:val="1"/>
      <w:marLeft w:val="0"/>
      <w:marRight w:val="0"/>
      <w:marTop w:val="0"/>
      <w:marBottom w:val="0"/>
      <w:divBdr>
        <w:top w:val="none" w:sz="0" w:space="0" w:color="auto"/>
        <w:left w:val="none" w:sz="0" w:space="0" w:color="auto"/>
        <w:bottom w:val="none" w:sz="0" w:space="0" w:color="auto"/>
        <w:right w:val="none" w:sz="0" w:space="0" w:color="auto"/>
      </w:divBdr>
    </w:div>
    <w:div w:id="432089156">
      <w:bodyDiv w:val="1"/>
      <w:marLeft w:val="0"/>
      <w:marRight w:val="0"/>
      <w:marTop w:val="0"/>
      <w:marBottom w:val="0"/>
      <w:divBdr>
        <w:top w:val="none" w:sz="0" w:space="0" w:color="auto"/>
        <w:left w:val="none" w:sz="0" w:space="0" w:color="auto"/>
        <w:bottom w:val="none" w:sz="0" w:space="0" w:color="auto"/>
        <w:right w:val="none" w:sz="0" w:space="0" w:color="auto"/>
      </w:divBdr>
    </w:div>
    <w:div w:id="433399898">
      <w:bodyDiv w:val="1"/>
      <w:marLeft w:val="0"/>
      <w:marRight w:val="0"/>
      <w:marTop w:val="0"/>
      <w:marBottom w:val="0"/>
      <w:divBdr>
        <w:top w:val="none" w:sz="0" w:space="0" w:color="auto"/>
        <w:left w:val="none" w:sz="0" w:space="0" w:color="auto"/>
        <w:bottom w:val="none" w:sz="0" w:space="0" w:color="auto"/>
        <w:right w:val="none" w:sz="0" w:space="0" w:color="auto"/>
      </w:divBdr>
    </w:div>
    <w:div w:id="434447014">
      <w:bodyDiv w:val="1"/>
      <w:marLeft w:val="0"/>
      <w:marRight w:val="0"/>
      <w:marTop w:val="0"/>
      <w:marBottom w:val="0"/>
      <w:divBdr>
        <w:top w:val="none" w:sz="0" w:space="0" w:color="auto"/>
        <w:left w:val="none" w:sz="0" w:space="0" w:color="auto"/>
        <w:bottom w:val="none" w:sz="0" w:space="0" w:color="auto"/>
        <w:right w:val="none" w:sz="0" w:space="0" w:color="auto"/>
      </w:divBdr>
    </w:div>
    <w:div w:id="437876375">
      <w:bodyDiv w:val="1"/>
      <w:marLeft w:val="0"/>
      <w:marRight w:val="0"/>
      <w:marTop w:val="0"/>
      <w:marBottom w:val="0"/>
      <w:divBdr>
        <w:top w:val="none" w:sz="0" w:space="0" w:color="auto"/>
        <w:left w:val="none" w:sz="0" w:space="0" w:color="auto"/>
        <w:bottom w:val="none" w:sz="0" w:space="0" w:color="auto"/>
        <w:right w:val="none" w:sz="0" w:space="0" w:color="auto"/>
      </w:divBdr>
    </w:div>
    <w:div w:id="444886408">
      <w:bodyDiv w:val="1"/>
      <w:marLeft w:val="0"/>
      <w:marRight w:val="0"/>
      <w:marTop w:val="0"/>
      <w:marBottom w:val="0"/>
      <w:divBdr>
        <w:top w:val="none" w:sz="0" w:space="0" w:color="auto"/>
        <w:left w:val="none" w:sz="0" w:space="0" w:color="auto"/>
        <w:bottom w:val="none" w:sz="0" w:space="0" w:color="auto"/>
        <w:right w:val="none" w:sz="0" w:space="0" w:color="auto"/>
      </w:divBdr>
    </w:div>
    <w:div w:id="449787949">
      <w:bodyDiv w:val="1"/>
      <w:marLeft w:val="0"/>
      <w:marRight w:val="0"/>
      <w:marTop w:val="0"/>
      <w:marBottom w:val="0"/>
      <w:divBdr>
        <w:top w:val="none" w:sz="0" w:space="0" w:color="auto"/>
        <w:left w:val="none" w:sz="0" w:space="0" w:color="auto"/>
        <w:bottom w:val="none" w:sz="0" w:space="0" w:color="auto"/>
        <w:right w:val="none" w:sz="0" w:space="0" w:color="auto"/>
      </w:divBdr>
    </w:div>
    <w:div w:id="451748507">
      <w:bodyDiv w:val="1"/>
      <w:marLeft w:val="0"/>
      <w:marRight w:val="0"/>
      <w:marTop w:val="0"/>
      <w:marBottom w:val="0"/>
      <w:divBdr>
        <w:top w:val="none" w:sz="0" w:space="0" w:color="auto"/>
        <w:left w:val="none" w:sz="0" w:space="0" w:color="auto"/>
        <w:bottom w:val="none" w:sz="0" w:space="0" w:color="auto"/>
        <w:right w:val="none" w:sz="0" w:space="0" w:color="auto"/>
      </w:divBdr>
    </w:div>
    <w:div w:id="453211171">
      <w:bodyDiv w:val="1"/>
      <w:marLeft w:val="0"/>
      <w:marRight w:val="0"/>
      <w:marTop w:val="0"/>
      <w:marBottom w:val="0"/>
      <w:divBdr>
        <w:top w:val="none" w:sz="0" w:space="0" w:color="auto"/>
        <w:left w:val="none" w:sz="0" w:space="0" w:color="auto"/>
        <w:bottom w:val="none" w:sz="0" w:space="0" w:color="auto"/>
        <w:right w:val="none" w:sz="0" w:space="0" w:color="auto"/>
      </w:divBdr>
    </w:div>
    <w:div w:id="453597388">
      <w:bodyDiv w:val="1"/>
      <w:marLeft w:val="0"/>
      <w:marRight w:val="0"/>
      <w:marTop w:val="0"/>
      <w:marBottom w:val="0"/>
      <w:divBdr>
        <w:top w:val="none" w:sz="0" w:space="0" w:color="auto"/>
        <w:left w:val="none" w:sz="0" w:space="0" w:color="auto"/>
        <w:bottom w:val="none" w:sz="0" w:space="0" w:color="auto"/>
        <w:right w:val="none" w:sz="0" w:space="0" w:color="auto"/>
      </w:divBdr>
    </w:div>
    <w:div w:id="457798854">
      <w:bodyDiv w:val="1"/>
      <w:marLeft w:val="0"/>
      <w:marRight w:val="0"/>
      <w:marTop w:val="0"/>
      <w:marBottom w:val="0"/>
      <w:divBdr>
        <w:top w:val="none" w:sz="0" w:space="0" w:color="auto"/>
        <w:left w:val="none" w:sz="0" w:space="0" w:color="auto"/>
        <w:bottom w:val="none" w:sz="0" w:space="0" w:color="auto"/>
        <w:right w:val="none" w:sz="0" w:space="0" w:color="auto"/>
      </w:divBdr>
    </w:div>
    <w:div w:id="459225253">
      <w:bodyDiv w:val="1"/>
      <w:marLeft w:val="0"/>
      <w:marRight w:val="0"/>
      <w:marTop w:val="0"/>
      <w:marBottom w:val="0"/>
      <w:divBdr>
        <w:top w:val="none" w:sz="0" w:space="0" w:color="auto"/>
        <w:left w:val="none" w:sz="0" w:space="0" w:color="auto"/>
        <w:bottom w:val="none" w:sz="0" w:space="0" w:color="auto"/>
        <w:right w:val="none" w:sz="0" w:space="0" w:color="auto"/>
      </w:divBdr>
    </w:div>
    <w:div w:id="459229671">
      <w:bodyDiv w:val="1"/>
      <w:marLeft w:val="0"/>
      <w:marRight w:val="0"/>
      <w:marTop w:val="0"/>
      <w:marBottom w:val="0"/>
      <w:divBdr>
        <w:top w:val="none" w:sz="0" w:space="0" w:color="auto"/>
        <w:left w:val="none" w:sz="0" w:space="0" w:color="auto"/>
        <w:bottom w:val="none" w:sz="0" w:space="0" w:color="auto"/>
        <w:right w:val="none" w:sz="0" w:space="0" w:color="auto"/>
      </w:divBdr>
    </w:div>
    <w:div w:id="462430509">
      <w:bodyDiv w:val="1"/>
      <w:marLeft w:val="0"/>
      <w:marRight w:val="0"/>
      <w:marTop w:val="0"/>
      <w:marBottom w:val="0"/>
      <w:divBdr>
        <w:top w:val="none" w:sz="0" w:space="0" w:color="auto"/>
        <w:left w:val="none" w:sz="0" w:space="0" w:color="auto"/>
        <w:bottom w:val="none" w:sz="0" w:space="0" w:color="auto"/>
        <w:right w:val="none" w:sz="0" w:space="0" w:color="auto"/>
      </w:divBdr>
    </w:div>
    <w:div w:id="467431072">
      <w:bodyDiv w:val="1"/>
      <w:marLeft w:val="0"/>
      <w:marRight w:val="0"/>
      <w:marTop w:val="0"/>
      <w:marBottom w:val="0"/>
      <w:divBdr>
        <w:top w:val="none" w:sz="0" w:space="0" w:color="auto"/>
        <w:left w:val="none" w:sz="0" w:space="0" w:color="auto"/>
        <w:bottom w:val="none" w:sz="0" w:space="0" w:color="auto"/>
        <w:right w:val="none" w:sz="0" w:space="0" w:color="auto"/>
      </w:divBdr>
    </w:div>
    <w:div w:id="467818978">
      <w:bodyDiv w:val="1"/>
      <w:marLeft w:val="0"/>
      <w:marRight w:val="0"/>
      <w:marTop w:val="0"/>
      <w:marBottom w:val="0"/>
      <w:divBdr>
        <w:top w:val="none" w:sz="0" w:space="0" w:color="auto"/>
        <w:left w:val="none" w:sz="0" w:space="0" w:color="auto"/>
        <w:bottom w:val="none" w:sz="0" w:space="0" w:color="auto"/>
        <w:right w:val="none" w:sz="0" w:space="0" w:color="auto"/>
      </w:divBdr>
    </w:div>
    <w:div w:id="471094434">
      <w:bodyDiv w:val="1"/>
      <w:marLeft w:val="0"/>
      <w:marRight w:val="0"/>
      <w:marTop w:val="0"/>
      <w:marBottom w:val="0"/>
      <w:divBdr>
        <w:top w:val="none" w:sz="0" w:space="0" w:color="auto"/>
        <w:left w:val="none" w:sz="0" w:space="0" w:color="auto"/>
        <w:bottom w:val="none" w:sz="0" w:space="0" w:color="auto"/>
        <w:right w:val="none" w:sz="0" w:space="0" w:color="auto"/>
      </w:divBdr>
    </w:div>
    <w:div w:id="471681998">
      <w:bodyDiv w:val="1"/>
      <w:marLeft w:val="0"/>
      <w:marRight w:val="0"/>
      <w:marTop w:val="0"/>
      <w:marBottom w:val="0"/>
      <w:divBdr>
        <w:top w:val="none" w:sz="0" w:space="0" w:color="auto"/>
        <w:left w:val="none" w:sz="0" w:space="0" w:color="auto"/>
        <w:bottom w:val="none" w:sz="0" w:space="0" w:color="auto"/>
        <w:right w:val="none" w:sz="0" w:space="0" w:color="auto"/>
      </w:divBdr>
    </w:div>
    <w:div w:id="473331272">
      <w:bodyDiv w:val="1"/>
      <w:marLeft w:val="0"/>
      <w:marRight w:val="0"/>
      <w:marTop w:val="0"/>
      <w:marBottom w:val="0"/>
      <w:divBdr>
        <w:top w:val="none" w:sz="0" w:space="0" w:color="auto"/>
        <w:left w:val="none" w:sz="0" w:space="0" w:color="auto"/>
        <w:bottom w:val="none" w:sz="0" w:space="0" w:color="auto"/>
        <w:right w:val="none" w:sz="0" w:space="0" w:color="auto"/>
      </w:divBdr>
    </w:div>
    <w:div w:id="473521205">
      <w:bodyDiv w:val="1"/>
      <w:marLeft w:val="0"/>
      <w:marRight w:val="0"/>
      <w:marTop w:val="0"/>
      <w:marBottom w:val="0"/>
      <w:divBdr>
        <w:top w:val="none" w:sz="0" w:space="0" w:color="auto"/>
        <w:left w:val="none" w:sz="0" w:space="0" w:color="auto"/>
        <w:bottom w:val="none" w:sz="0" w:space="0" w:color="auto"/>
        <w:right w:val="none" w:sz="0" w:space="0" w:color="auto"/>
      </w:divBdr>
    </w:div>
    <w:div w:id="474025382">
      <w:bodyDiv w:val="1"/>
      <w:marLeft w:val="0"/>
      <w:marRight w:val="0"/>
      <w:marTop w:val="0"/>
      <w:marBottom w:val="0"/>
      <w:divBdr>
        <w:top w:val="none" w:sz="0" w:space="0" w:color="auto"/>
        <w:left w:val="none" w:sz="0" w:space="0" w:color="auto"/>
        <w:bottom w:val="none" w:sz="0" w:space="0" w:color="auto"/>
        <w:right w:val="none" w:sz="0" w:space="0" w:color="auto"/>
      </w:divBdr>
    </w:div>
    <w:div w:id="475414739">
      <w:bodyDiv w:val="1"/>
      <w:marLeft w:val="0"/>
      <w:marRight w:val="0"/>
      <w:marTop w:val="0"/>
      <w:marBottom w:val="0"/>
      <w:divBdr>
        <w:top w:val="none" w:sz="0" w:space="0" w:color="auto"/>
        <w:left w:val="none" w:sz="0" w:space="0" w:color="auto"/>
        <w:bottom w:val="none" w:sz="0" w:space="0" w:color="auto"/>
        <w:right w:val="none" w:sz="0" w:space="0" w:color="auto"/>
      </w:divBdr>
    </w:div>
    <w:div w:id="476724460">
      <w:bodyDiv w:val="1"/>
      <w:marLeft w:val="0"/>
      <w:marRight w:val="0"/>
      <w:marTop w:val="0"/>
      <w:marBottom w:val="0"/>
      <w:divBdr>
        <w:top w:val="none" w:sz="0" w:space="0" w:color="auto"/>
        <w:left w:val="none" w:sz="0" w:space="0" w:color="auto"/>
        <w:bottom w:val="none" w:sz="0" w:space="0" w:color="auto"/>
        <w:right w:val="none" w:sz="0" w:space="0" w:color="auto"/>
      </w:divBdr>
    </w:div>
    <w:div w:id="478502038">
      <w:bodyDiv w:val="1"/>
      <w:marLeft w:val="0"/>
      <w:marRight w:val="0"/>
      <w:marTop w:val="0"/>
      <w:marBottom w:val="0"/>
      <w:divBdr>
        <w:top w:val="none" w:sz="0" w:space="0" w:color="auto"/>
        <w:left w:val="none" w:sz="0" w:space="0" w:color="auto"/>
        <w:bottom w:val="none" w:sz="0" w:space="0" w:color="auto"/>
        <w:right w:val="none" w:sz="0" w:space="0" w:color="auto"/>
      </w:divBdr>
    </w:div>
    <w:div w:id="478770191">
      <w:bodyDiv w:val="1"/>
      <w:marLeft w:val="0"/>
      <w:marRight w:val="0"/>
      <w:marTop w:val="0"/>
      <w:marBottom w:val="0"/>
      <w:divBdr>
        <w:top w:val="none" w:sz="0" w:space="0" w:color="auto"/>
        <w:left w:val="none" w:sz="0" w:space="0" w:color="auto"/>
        <w:bottom w:val="none" w:sz="0" w:space="0" w:color="auto"/>
        <w:right w:val="none" w:sz="0" w:space="0" w:color="auto"/>
      </w:divBdr>
    </w:div>
    <w:div w:id="483862972">
      <w:bodyDiv w:val="1"/>
      <w:marLeft w:val="0"/>
      <w:marRight w:val="0"/>
      <w:marTop w:val="0"/>
      <w:marBottom w:val="0"/>
      <w:divBdr>
        <w:top w:val="none" w:sz="0" w:space="0" w:color="auto"/>
        <w:left w:val="none" w:sz="0" w:space="0" w:color="auto"/>
        <w:bottom w:val="none" w:sz="0" w:space="0" w:color="auto"/>
        <w:right w:val="none" w:sz="0" w:space="0" w:color="auto"/>
      </w:divBdr>
    </w:div>
    <w:div w:id="484901407">
      <w:bodyDiv w:val="1"/>
      <w:marLeft w:val="0"/>
      <w:marRight w:val="0"/>
      <w:marTop w:val="0"/>
      <w:marBottom w:val="0"/>
      <w:divBdr>
        <w:top w:val="none" w:sz="0" w:space="0" w:color="auto"/>
        <w:left w:val="none" w:sz="0" w:space="0" w:color="auto"/>
        <w:bottom w:val="none" w:sz="0" w:space="0" w:color="auto"/>
        <w:right w:val="none" w:sz="0" w:space="0" w:color="auto"/>
      </w:divBdr>
    </w:div>
    <w:div w:id="495997695">
      <w:bodyDiv w:val="1"/>
      <w:marLeft w:val="0"/>
      <w:marRight w:val="0"/>
      <w:marTop w:val="0"/>
      <w:marBottom w:val="0"/>
      <w:divBdr>
        <w:top w:val="none" w:sz="0" w:space="0" w:color="auto"/>
        <w:left w:val="none" w:sz="0" w:space="0" w:color="auto"/>
        <w:bottom w:val="none" w:sz="0" w:space="0" w:color="auto"/>
        <w:right w:val="none" w:sz="0" w:space="0" w:color="auto"/>
      </w:divBdr>
    </w:div>
    <w:div w:id="496313308">
      <w:bodyDiv w:val="1"/>
      <w:marLeft w:val="0"/>
      <w:marRight w:val="0"/>
      <w:marTop w:val="0"/>
      <w:marBottom w:val="0"/>
      <w:divBdr>
        <w:top w:val="none" w:sz="0" w:space="0" w:color="auto"/>
        <w:left w:val="none" w:sz="0" w:space="0" w:color="auto"/>
        <w:bottom w:val="none" w:sz="0" w:space="0" w:color="auto"/>
        <w:right w:val="none" w:sz="0" w:space="0" w:color="auto"/>
      </w:divBdr>
    </w:div>
    <w:div w:id="497309727">
      <w:bodyDiv w:val="1"/>
      <w:marLeft w:val="0"/>
      <w:marRight w:val="0"/>
      <w:marTop w:val="0"/>
      <w:marBottom w:val="0"/>
      <w:divBdr>
        <w:top w:val="none" w:sz="0" w:space="0" w:color="auto"/>
        <w:left w:val="none" w:sz="0" w:space="0" w:color="auto"/>
        <w:bottom w:val="none" w:sz="0" w:space="0" w:color="auto"/>
        <w:right w:val="none" w:sz="0" w:space="0" w:color="auto"/>
      </w:divBdr>
    </w:div>
    <w:div w:id="502941377">
      <w:bodyDiv w:val="1"/>
      <w:marLeft w:val="0"/>
      <w:marRight w:val="0"/>
      <w:marTop w:val="0"/>
      <w:marBottom w:val="0"/>
      <w:divBdr>
        <w:top w:val="none" w:sz="0" w:space="0" w:color="auto"/>
        <w:left w:val="none" w:sz="0" w:space="0" w:color="auto"/>
        <w:bottom w:val="none" w:sz="0" w:space="0" w:color="auto"/>
        <w:right w:val="none" w:sz="0" w:space="0" w:color="auto"/>
      </w:divBdr>
    </w:div>
    <w:div w:id="504127954">
      <w:bodyDiv w:val="1"/>
      <w:marLeft w:val="0"/>
      <w:marRight w:val="0"/>
      <w:marTop w:val="0"/>
      <w:marBottom w:val="0"/>
      <w:divBdr>
        <w:top w:val="none" w:sz="0" w:space="0" w:color="auto"/>
        <w:left w:val="none" w:sz="0" w:space="0" w:color="auto"/>
        <w:bottom w:val="none" w:sz="0" w:space="0" w:color="auto"/>
        <w:right w:val="none" w:sz="0" w:space="0" w:color="auto"/>
      </w:divBdr>
    </w:div>
    <w:div w:id="505753680">
      <w:bodyDiv w:val="1"/>
      <w:marLeft w:val="0"/>
      <w:marRight w:val="0"/>
      <w:marTop w:val="0"/>
      <w:marBottom w:val="0"/>
      <w:divBdr>
        <w:top w:val="none" w:sz="0" w:space="0" w:color="auto"/>
        <w:left w:val="none" w:sz="0" w:space="0" w:color="auto"/>
        <w:bottom w:val="none" w:sz="0" w:space="0" w:color="auto"/>
        <w:right w:val="none" w:sz="0" w:space="0" w:color="auto"/>
      </w:divBdr>
    </w:div>
    <w:div w:id="506285535">
      <w:bodyDiv w:val="1"/>
      <w:marLeft w:val="0"/>
      <w:marRight w:val="0"/>
      <w:marTop w:val="0"/>
      <w:marBottom w:val="0"/>
      <w:divBdr>
        <w:top w:val="none" w:sz="0" w:space="0" w:color="auto"/>
        <w:left w:val="none" w:sz="0" w:space="0" w:color="auto"/>
        <w:bottom w:val="none" w:sz="0" w:space="0" w:color="auto"/>
        <w:right w:val="none" w:sz="0" w:space="0" w:color="auto"/>
      </w:divBdr>
      <w:divsChild>
        <w:div w:id="999701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936509">
              <w:marLeft w:val="0"/>
              <w:marRight w:val="0"/>
              <w:marTop w:val="0"/>
              <w:marBottom w:val="0"/>
              <w:divBdr>
                <w:top w:val="none" w:sz="0" w:space="0" w:color="auto"/>
                <w:left w:val="none" w:sz="0" w:space="0" w:color="auto"/>
                <w:bottom w:val="none" w:sz="0" w:space="0" w:color="auto"/>
                <w:right w:val="none" w:sz="0" w:space="0" w:color="auto"/>
              </w:divBdr>
              <w:divsChild>
                <w:div w:id="432359888">
                  <w:marLeft w:val="0"/>
                  <w:marRight w:val="0"/>
                  <w:marTop w:val="0"/>
                  <w:marBottom w:val="0"/>
                  <w:divBdr>
                    <w:top w:val="none" w:sz="0" w:space="0" w:color="auto"/>
                    <w:left w:val="none" w:sz="0" w:space="0" w:color="auto"/>
                    <w:bottom w:val="none" w:sz="0" w:space="0" w:color="auto"/>
                    <w:right w:val="none" w:sz="0" w:space="0" w:color="auto"/>
                  </w:divBdr>
                  <w:divsChild>
                    <w:div w:id="101069331">
                      <w:marLeft w:val="0"/>
                      <w:marRight w:val="0"/>
                      <w:marTop w:val="0"/>
                      <w:marBottom w:val="0"/>
                      <w:divBdr>
                        <w:top w:val="none" w:sz="0" w:space="0" w:color="auto"/>
                        <w:left w:val="none" w:sz="0" w:space="0" w:color="auto"/>
                        <w:bottom w:val="none" w:sz="0" w:space="0" w:color="auto"/>
                        <w:right w:val="none" w:sz="0" w:space="0" w:color="auto"/>
                      </w:divBdr>
                      <w:divsChild>
                        <w:div w:id="1066031391">
                          <w:marLeft w:val="0"/>
                          <w:marRight w:val="0"/>
                          <w:marTop w:val="0"/>
                          <w:marBottom w:val="0"/>
                          <w:divBdr>
                            <w:top w:val="none" w:sz="0" w:space="0" w:color="auto"/>
                            <w:left w:val="none" w:sz="0" w:space="0" w:color="auto"/>
                            <w:bottom w:val="none" w:sz="0" w:space="0" w:color="auto"/>
                            <w:right w:val="none" w:sz="0" w:space="0" w:color="auto"/>
                          </w:divBdr>
                          <w:divsChild>
                            <w:div w:id="7409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57997">
      <w:bodyDiv w:val="1"/>
      <w:marLeft w:val="0"/>
      <w:marRight w:val="0"/>
      <w:marTop w:val="0"/>
      <w:marBottom w:val="0"/>
      <w:divBdr>
        <w:top w:val="none" w:sz="0" w:space="0" w:color="auto"/>
        <w:left w:val="none" w:sz="0" w:space="0" w:color="auto"/>
        <w:bottom w:val="none" w:sz="0" w:space="0" w:color="auto"/>
        <w:right w:val="none" w:sz="0" w:space="0" w:color="auto"/>
      </w:divBdr>
    </w:div>
    <w:div w:id="509372294">
      <w:bodyDiv w:val="1"/>
      <w:marLeft w:val="0"/>
      <w:marRight w:val="0"/>
      <w:marTop w:val="0"/>
      <w:marBottom w:val="0"/>
      <w:divBdr>
        <w:top w:val="none" w:sz="0" w:space="0" w:color="auto"/>
        <w:left w:val="none" w:sz="0" w:space="0" w:color="auto"/>
        <w:bottom w:val="none" w:sz="0" w:space="0" w:color="auto"/>
        <w:right w:val="none" w:sz="0" w:space="0" w:color="auto"/>
      </w:divBdr>
    </w:div>
    <w:div w:id="510531864">
      <w:bodyDiv w:val="1"/>
      <w:marLeft w:val="0"/>
      <w:marRight w:val="0"/>
      <w:marTop w:val="0"/>
      <w:marBottom w:val="0"/>
      <w:divBdr>
        <w:top w:val="none" w:sz="0" w:space="0" w:color="auto"/>
        <w:left w:val="none" w:sz="0" w:space="0" w:color="auto"/>
        <w:bottom w:val="none" w:sz="0" w:space="0" w:color="auto"/>
        <w:right w:val="none" w:sz="0" w:space="0" w:color="auto"/>
      </w:divBdr>
    </w:div>
    <w:div w:id="513693971">
      <w:bodyDiv w:val="1"/>
      <w:marLeft w:val="0"/>
      <w:marRight w:val="0"/>
      <w:marTop w:val="0"/>
      <w:marBottom w:val="0"/>
      <w:divBdr>
        <w:top w:val="none" w:sz="0" w:space="0" w:color="auto"/>
        <w:left w:val="none" w:sz="0" w:space="0" w:color="auto"/>
        <w:bottom w:val="none" w:sz="0" w:space="0" w:color="auto"/>
        <w:right w:val="none" w:sz="0" w:space="0" w:color="auto"/>
      </w:divBdr>
    </w:div>
    <w:div w:id="516045215">
      <w:bodyDiv w:val="1"/>
      <w:marLeft w:val="0"/>
      <w:marRight w:val="0"/>
      <w:marTop w:val="0"/>
      <w:marBottom w:val="0"/>
      <w:divBdr>
        <w:top w:val="none" w:sz="0" w:space="0" w:color="auto"/>
        <w:left w:val="none" w:sz="0" w:space="0" w:color="auto"/>
        <w:bottom w:val="none" w:sz="0" w:space="0" w:color="auto"/>
        <w:right w:val="none" w:sz="0" w:space="0" w:color="auto"/>
      </w:divBdr>
    </w:div>
    <w:div w:id="519468282">
      <w:bodyDiv w:val="1"/>
      <w:marLeft w:val="0"/>
      <w:marRight w:val="0"/>
      <w:marTop w:val="0"/>
      <w:marBottom w:val="0"/>
      <w:divBdr>
        <w:top w:val="none" w:sz="0" w:space="0" w:color="auto"/>
        <w:left w:val="none" w:sz="0" w:space="0" w:color="auto"/>
        <w:bottom w:val="none" w:sz="0" w:space="0" w:color="auto"/>
        <w:right w:val="none" w:sz="0" w:space="0" w:color="auto"/>
      </w:divBdr>
    </w:div>
    <w:div w:id="521672302">
      <w:bodyDiv w:val="1"/>
      <w:marLeft w:val="0"/>
      <w:marRight w:val="0"/>
      <w:marTop w:val="0"/>
      <w:marBottom w:val="0"/>
      <w:divBdr>
        <w:top w:val="none" w:sz="0" w:space="0" w:color="auto"/>
        <w:left w:val="none" w:sz="0" w:space="0" w:color="auto"/>
        <w:bottom w:val="none" w:sz="0" w:space="0" w:color="auto"/>
        <w:right w:val="none" w:sz="0" w:space="0" w:color="auto"/>
      </w:divBdr>
    </w:div>
    <w:div w:id="522135691">
      <w:bodyDiv w:val="1"/>
      <w:marLeft w:val="0"/>
      <w:marRight w:val="0"/>
      <w:marTop w:val="0"/>
      <w:marBottom w:val="0"/>
      <w:divBdr>
        <w:top w:val="none" w:sz="0" w:space="0" w:color="auto"/>
        <w:left w:val="none" w:sz="0" w:space="0" w:color="auto"/>
        <w:bottom w:val="none" w:sz="0" w:space="0" w:color="auto"/>
        <w:right w:val="none" w:sz="0" w:space="0" w:color="auto"/>
      </w:divBdr>
    </w:div>
    <w:div w:id="523860266">
      <w:bodyDiv w:val="1"/>
      <w:marLeft w:val="0"/>
      <w:marRight w:val="0"/>
      <w:marTop w:val="0"/>
      <w:marBottom w:val="0"/>
      <w:divBdr>
        <w:top w:val="none" w:sz="0" w:space="0" w:color="auto"/>
        <w:left w:val="none" w:sz="0" w:space="0" w:color="auto"/>
        <w:bottom w:val="none" w:sz="0" w:space="0" w:color="auto"/>
        <w:right w:val="none" w:sz="0" w:space="0" w:color="auto"/>
      </w:divBdr>
    </w:div>
    <w:div w:id="524752276">
      <w:bodyDiv w:val="1"/>
      <w:marLeft w:val="0"/>
      <w:marRight w:val="0"/>
      <w:marTop w:val="0"/>
      <w:marBottom w:val="0"/>
      <w:divBdr>
        <w:top w:val="none" w:sz="0" w:space="0" w:color="auto"/>
        <w:left w:val="none" w:sz="0" w:space="0" w:color="auto"/>
        <w:bottom w:val="none" w:sz="0" w:space="0" w:color="auto"/>
        <w:right w:val="none" w:sz="0" w:space="0" w:color="auto"/>
      </w:divBdr>
    </w:div>
    <w:div w:id="524757720">
      <w:bodyDiv w:val="1"/>
      <w:marLeft w:val="0"/>
      <w:marRight w:val="0"/>
      <w:marTop w:val="0"/>
      <w:marBottom w:val="0"/>
      <w:divBdr>
        <w:top w:val="none" w:sz="0" w:space="0" w:color="auto"/>
        <w:left w:val="none" w:sz="0" w:space="0" w:color="auto"/>
        <w:bottom w:val="none" w:sz="0" w:space="0" w:color="auto"/>
        <w:right w:val="none" w:sz="0" w:space="0" w:color="auto"/>
      </w:divBdr>
    </w:div>
    <w:div w:id="530649352">
      <w:bodyDiv w:val="1"/>
      <w:marLeft w:val="0"/>
      <w:marRight w:val="0"/>
      <w:marTop w:val="0"/>
      <w:marBottom w:val="0"/>
      <w:divBdr>
        <w:top w:val="none" w:sz="0" w:space="0" w:color="auto"/>
        <w:left w:val="none" w:sz="0" w:space="0" w:color="auto"/>
        <w:bottom w:val="none" w:sz="0" w:space="0" w:color="auto"/>
        <w:right w:val="none" w:sz="0" w:space="0" w:color="auto"/>
      </w:divBdr>
    </w:div>
    <w:div w:id="530848851">
      <w:bodyDiv w:val="1"/>
      <w:marLeft w:val="0"/>
      <w:marRight w:val="0"/>
      <w:marTop w:val="0"/>
      <w:marBottom w:val="0"/>
      <w:divBdr>
        <w:top w:val="none" w:sz="0" w:space="0" w:color="auto"/>
        <w:left w:val="none" w:sz="0" w:space="0" w:color="auto"/>
        <w:bottom w:val="none" w:sz="0" w:space="0" w:color="auto"/>
        <w:right w:val="none" w:sz="0" w:space="0" w:color="auto"/>
      </w:divBdr>
    </w:div>
    <w:div w:id="537855195">
      <w:bodyDiv w:val="1"/>
      <w:marLeft w:val="0"/>
      <w:marRight w:val="0"/>
      <w:marTop w:val="0"/>
      <w:marBottom w:val="0"/>
      <w:divBdr>
        <w:top w:val="none" w:sz="0" w:space="0" w:color="auto"/>
        <w:left w:val="none" w:sz="0" w:space="0" w:color="auto"/>
        <w:bottom w:val="none" w:sz="0" w:space="0" w:color="auto"/>
        <w:right w:val="none" w:sz="0" w:space="0" w:color="auto"/>
      </w:divBdr>
    </w:div>
    <w:div w:id="538207259">
      <w:bodyDiv w:val="1"/>
      <w:marLeft w:val="0"/>
      <w:marRight w:val="0"/>
      <w:marTop w:val="0"/>
      <w:marBottom w:val="0"/>
      <w:divBdr>
        <w:top w:val="none" w:sz="0" w:space="0" w:color="auto"/>
        <w:left w:val="none" w:sz="0" w:space="0" w:color="auto"/>
        <w:bottom w:val="none" w:sz="0" w:space="0" w:color="auto"/>
        <w:right w:val="none" w:sz="0" w:space="0" w:color="auto"/>
      </w:divBdr>
    </w:div>
    <w:div w:id="539124893">
      <w:bodyDiv w:val="1"/>
      <w:marLeft w:val="0"/>
      <w:marRight w:val="0"/>
      <w:marTop w:val="0"/>
      <w:marBottom w:val="0"/>
      <w:divBdr>
        <w:top w:val="none" w:sz="0" w:space="0" w:color="auto"/>
        <w:left w:val="none" w:sz="0" w:space="0" w:color="auto"/>
        <w:bottom w:val="none" w:sz="0" w:space="0" w:color="auto"/>
        <w:right w:val="none" w:sz="0" w:space="0" w:color="auto"/>
      </w:divBdr>
    </w:div>
    <w:div w:id="543520865">
      <w:bodyDiv w:val="1"/>
      <w:marLeft w:val="0"/>
      <w:marRight w:val="0"/>
      <w:marTop w:val="0"/>
      <w:marBottom w:val="0"/>
      <w:divBdr>
        <w:top w:val="none" w:sz="0" w:space="0" w:color="auto"/>
        <w:left w:val="none" w:sz="0" w:space="0" w:color="auto"/>
        <w:bottom w:val="none" w:sz="0" w:space="0" w:color="auto"/>
        <w:right w:val="none" w:sz="0" w:space="0" w:color="auto"/>
      </w:divBdr>
    </w:div>
    <w:div w:id="546838795">
      <w:bodyDiv w:val="1"/>
      <w:marLeft w:val="0"/>
      <w:marRight w:val="0"/>
      <w:marTop w:val="0"/>
      <w:marBottom w:val="0"/>
      <w:divBdr>
        <w:top w:val="none" w:sz="0" w:space="0" w:color="auto"/>
        <w:left w:val="none" w:sz="0" w:space="0" w:color="auto"/>
        <w:bottom w:val="none" w:sz="0" w:space="0" w:color="auto"/>
        <w:right w:val="none" w:sz="0" w:space="0" w:color="auto"/>
      </w:divBdr>
    </w:div>
    <w:div w:id="547839100">
      <w:bodyDiv w:val="1"/>
      <w:marLeft w:val="0"/>
      <w:marRight w:val="0"/>
      <w:marTop w:val="0"/>
      <w:marBottom w:val="0"/>
      <w:divBdr>
        <w:top w:val="none" w:sz="0" w:space="0" w:color="auto"/>
        <w:left w:val="none" w:sz="0" w:space="0" w:color="auto"/>
        <w:bottom w:val="none" w:sz="0" w:space="0" w:color="auto"/>
        <w:right w:val="none" w:sz="0" w:space="0" w:color="auto"/>
      </w:divBdr>
    </w:div>
    <w:div w:id="550264383">
      <w:bodyDiv w:val="1"/>
      <w:marLeft w:val="0"/>
      <w:marRight w:val="0"/>
      <w:marTop w:val="0"/>
      <w:marBottom w:val="0"/>
      <w:divBdr>
        <w:top w:val="none" w:sz="0" w:space="0" w:color="auto"/>
        <w:left w:val="none" w:sz="0" w:space="0" w:color="auto"/>
        <w:bottom w:val="none" w:sz="0" w:space="0" w:color="auto"/>
        <w:right w:val="none" w:sz="0" w:space="0" w:color="auto"/>
      </w:divBdr>
    </w:div>
    <w:div w:id="550962992">
      <w:bodyDiv w:val="1"/>
      <w:marLeft w:val="0"/>
      <w:marRight w:val="0"/>
      <w:marTop w:val="0"/>
      <w:marBottom w:val="0"/>
      <w:divBdr>
        <w:top w:val="none" w:sz="0" w:space="0" w:color="auto"/>
        <w:left w:val="none" w:sz="0" w:space="0" w:color="auto"/>
        <w:bottom w:val="none" w:sz="0" w:space="0" w:color="auto"/>
        <w:right w:val="none" w:sz="0" w:space="0" w:color="auto"/>
      </w:divBdr>
    </w:div>
    <w:div w:id="551159103">
      <w:bodyDiv w:val="1"/>
      <w:marLeft w:val="0"/>
      <w:marRight w:val="0"/>
      <w:marTop w:val="0"/>
      <w:marBottom w:val="0"/>
      <w:divBdr>
        <w:top w:val="none" w:sz="0" w:space="0" w:color="auto"/>
        <w:left w:val="none" w:sz="0" w:space="0" w:color="auto"/>
        <w:bottom w:val="none" w:sz="0" w:space="0" w:color="auto"/>
        <w:right w:val="none" w:sz="0" w:space="0" w:color="auto"/>
      </w:divBdr>
    </w:div>
    <w:div w:id="552471228">
      <w:bodyDiv w:val="1"/>
      <w:marLeft w:val="0"/>
      <w:marRight w:val="0"/>
      <w:marTop w:val="0"/>
      <w:marBottom w:val="0"/>
      <w:divBdr>
        <w:top w:val="none" w:sz="0" w:space="0" w:color="auto"/>
        <w:left w:val="none" w:sz="0" w:space="0" w:color="auto"/>
        <w:bottom w:val="none" w:sz="0" w:space="0" w:color="auto"/>
        <w:right w:val="none" w:sz="0" w:space="0" w:color="auto"/>
      </w:divBdr>
    </w:div>
    <w:div w:id="556740804">
      <w:bodyDiv w:val="1"/>
      <w:marLeft w:val="0"/>
      <w:marRight w:val="0"/>
      <w:marTop w:val="0"/>
      <w:marBottom w:val="0"/>
      <w:divBdr>
        <w:top w:val="none" w:sz="0" w:space="0" w:color="auto"/>
        <w:left w:val="none" w:sz="0" w:space="0" w:color="auto"/>
        <w:bottom w:val="none" w:sz="0" w:space="0" w:color="auto"/>
        <w:right w:val="none" w:sz="0" w:space="0" w:color="auto"/>
      </w:divBdr>
    </w:div>
    <w:div w:id="557327151">
      <w:bodyDiv w:val="1"/>
      <w:marLeft w:val="0"/>
      <w:marRight w:val="0"/>
      <w:marTop w:val="0"/>
      <w:marBottom w:val="0"/>
      <w:divBdr>
        <w:top w:val="none" w:sz="0" w:space="0" w:color="auto"/>
        <w:left w:val="none" w:sz="0" w:space="0" w:color="auto"/>
        <w:bottom w:val="none" w:sz="0" w:space="0" w:color="auto"/>
        <w:right w:val="none" w:sz="0" w:space="0" w:color="auto"/>
      </w:divBdr>
    </w:div>
    <w:div w:id="559756729">
      <w:bodyDiv w:val="1"/>
      <w:marLeft w:val="0"/>
      <w:marRight w:val="0"/>
      <w:marTop w:val="0"/>
      <w:marBottom w:val="0"/>
      <w:divBdr>
        <w:top w:val="none" w:sz="0" w:space="0" w:color="auto"/>
        <w:left w:val="none" w:sz="0" w:space="0" w:color="auto"/>
        <w:bottom w:val="none" w:sz="0" w:space="0" w:color="auto"/>
        <w:right w:val="none" w:sz="0" w:space="0" w:color="auto"/>
      </w:divBdr>
    </w:div>
    <w:div w:id="560336960">
      <w:bodyDiv w:val="1"/>
      <w:marLeft w:val="0"/>
      <w:marRight w:val="0"/>
      <w:marTop w:val="0"/>
      <w:marBottom w:val="0"/>
      <w:divBdr>
        <w:top w:val="none" w:sz="0" w:space="0" w:color="auto"/>
        <w:left w:val="none" w:sz="0" w:space="0" w:color="auto"/>
        <w:bottom w:val="none" w:sz="0" w:space="0" w:color="auto"/>
        <w:right w:val="none" w:sz="0" w:space="0" w:color="auto"/>
      </w:divBdr>
    </w:div>
    <w:div w:id="564686131">
      <w:bodyDiv w:val="1"/>
      <w:marLeft w:val="0"/>
      <w:marRight w:val="0"/>
      <w:marTop w:val="0"/>
      <w:marBottom w:val="0"/>
      <w:divBdr>
        <w:top w:val="none" w:sz="0" w:space="0" w:color="auto"/>
        <w:left w:val="none" w:sz="0" w:space="0" w:color="auto"/>
        <w:bottom w:val="none" w:sz="0" w:space="0" w:color="auto"/>
        <w:right w:val="none" w:sz="0" w:space="0" w:color="auto"/>
      </w:divBdr>
    </w:div>
    <w:div w:id="565066612">
      <w:bodyDiv w:val="1"/>
      <w:marLeft w:val="0"/>
      <w:marRight w:val="0"/>
      <w:marTop w:val="0"/>
      <w:marBottom w:val="0"/>
      <w:divBdr>
        <w:top w:val="none" w:sz="0" w:space="0" w:color="auto"/>
        <w:left w:val="none" w:sz="0" w:space="0" w:color="auto"/>
        <w:bottom w:val="none" w:sz="0" w:space="0" w:color="auto"/>
        <w:right w:val="none" w:sz="0" w:space="0" w:color="auto"/>
      </w:divBdr>
    </w:div>
    <w:div w:id="569730614">
      <w:bodyDiv w:val="1"/>
      <w:marLeft w:val="0"/>
      <w:marRight w:val="0"/>
      <w:marTop w:val="0"/>
      <w:marBottom w:val="0"/>
      <w:divBdr>
        <w:top w:val="none" w:sz="0" w:space="0" w:color="auto"/>
        <w:left w:val="none" w:sz="0" w:space="0" w:color="auto"/>
        <w:bottom w:val="none" w:sz="0" w:space="0" w:color="auto"/>
        <w:right w:val="none" w:sz="0" w:space="0" w:color="auto"/>
      </w:divBdr>
    </w:div>
    <w:div w:id="572660183">
      <w:bodyDiv w:val="1"/>
      <w:marLeft w:val="0"/>
      <w:marRight w:val="0"/>
      <w:marTop w:val="0"/>
      <w:marBottom w:val="0"/>
      <w:divBdr>
        <w:top w:val="none" w:sz="0" w:space="0" w:color="auto"/>
        <w:left w:val="none" w:sz="0" w:space="0" w:color="auto"/>
        <w:bottom w:val="none" w:sz="0" w:space="0" w:color="auto"/>
        <w:right w:val="none" w:sz="0" w:space="0" w:color="auto"/>
      </w:divBdr>
    </w:div>
    <w:div w:id="573858788">
      <w:bodyDiv w:val="1"/>
      <w:marLeft w:val="0"/>
      <w:marRight w:val="0"/>
      <w:marTop w:val="0"/>
      <w:marBottom w:val="0"/>
      <w:divBdr>
        <w:top w:val="none" w:sz="0" w:space="0" w:color="auto"/>
        <w:left w:val="none" w:sz="0" w:space="0" w:color="auto"/>
        <w:bottom w:val="none" w:sz="0" w:space="0" w:color="auto"/>
        <w:right w:val="none" w:sz="0" w:space="0" w:color="auto"/>
      </w:divBdr>
    </w:div>
    <w:div w:id="577862509">
      <w:bodyDiv w:val="1"/>
      <w:marLeft w:val="0"/>
      <w:marRight w:val="0"/>
      <w:marTop w:val="0"/>
      <w:marBottom w:val="0"/>
      <w:divBdr>
        <w:top w:val="none" w:sz="0" w:space="0" w:color="auto"/>
        <w:left w:val="none" w:sz="0" w:space="0" w:color="auto"/>
        <w:bottom w:val="none" w:sz="0" w:space="0" w:color="auto"/>
        <w:right w:val="none" w:sz="0" w:space="0" w:color="auto"/>
      </w:divBdr>
    </w:div>
    <w:div w:id="578054233">
      <w:bodyDiv w:val="1"/>
      <w:marLeft w:val="0"/>
      <w:marRight w:val="0"/>
      <w:marTop w:val="0"/>
      <w:marBottom w:val="0"/>
      <w:divBdr>
        <w:top w:val="none" w:sz="0" w:space="0" w:color="auto"/>
        <w:left w:val="none" w:sz="0" w:space="0" w:color="auto"/>
        <w:bottom w:val="none" w:sz="0" w:space="0" w:color="auto"/>
        <w:right w:val="none" w:sz="0" w:space="0" w:color="auto"/>
      </w:divBdr>
    </w:div>
    <w:div w:id="578096697">
      <w:bodyDiv w:val="1"/>
      <w:marLeft w:val="0"/>
      <w:marRight w:val="0"/>
      <w:marTop w:val="0"/>
      <w:marBottom w:val="0"/>
      <w:divBdr>
        <w:top w:val="none" w:sz="0" w:space="0" w:color="auto"/>
        <w:left w:val="none" w:sz="0" w:space="0" w:color="auto"/>
        <w:bottom w:val="none" w:sz="0" w:space="0" w:color="auto"/>
        <w:right w:val="none" w:sz="0" w:space="0" w:color="auto"/>
      </w:divBdr>
    </w:div>
    <w:div w:id="581530630">
      <w:bodyDiv w:val="1"/>
      <w:marLeft w:val="0"/>
      <w:marRight w:val="0"/>
      <w:marTop w:val="0"/>
      <w:marBottom w:val="0"/>
      <w:divBdr>
        <w:top w:val="none" w:sz="0" w:space="0" w:color="auto"/>
        <w:left w:val="none" w:sz="0" w:space="0" w:color="auto"/>
        <w:bottom w:val="none" w:sz="0" w:space="0" w:color="auto"/>
        <w:right w:val="none" w:sz="0" w:space="0" w:color="auto"/>
      </w:divBdr>
    </w:div>
    <w:div w:id="588273886">
      <w:bodyDiv w:val="1"/>
      <w:marLeft w:val="0"/>
      <w:marRight w:val="0"/>
      <w:marTop w:val="0"/>
      <w:marBottom w:val="0"/>
      <w:divBdr>
        <w:top w:val="none" w:sz="0" w:space="0" w:color="auto"/>
        <w:left w:val="none" w:sz="0" w:space="0" w:color="auto"/>
        <w:bottom w:val="none" w:sz="0" w:space="0" w:color="auto"/>
        <w:right w:val="none" w:sz="0" w:space="0" w:color="auto"/>
      </w:divBdr>
    </w:div>
    <w:div w:id="588925911">
      <w:bodyDiv w:val="1"/>
      <w:marLeft w:val="0"/>
      <w:marRight w:val="0"/>
      <w:marTop w:val="0"/>
      <w:marBottom w:val="0"/>
      <w:divBdr>
        <w:top w:val="none" w:sz="0" w:space="0" w:color="auto"/>
        <w:left w:val="none" w:sz="0" w:space="0" w:color="auto"/>
        <w:bottom w:val="none" w:sz="0" w:space="0" w:color="auto"/>
        <w:right w:val="none" w:sz="0" w:space="0" w:color="auto"/>
      </w:divBdr>
    </w:div>
    <w:div w:id="591204933">
      <w:bodyDiv w:val="1"/>
      <w:marLeft w:val="0"/>
      <w:marRight w:val="0"/>
      <w:marTop w:val="0"/>
      <w:marBottom w:val="0"/>
      <w:divBdr>
        <w:top w:val="none" w:sz="0" w:space="0" w:color="auto"/>
        <w:left w:val="none" w:sz="0" w:space="0" w:color="auto"/>
        <w:bottom w:val="none" w:sz="0" w:space="0" w:color="auto"/>
        <w:right w:val="none" w:sz="0" w:space="0" w:color="auto"/>
      </w:divBdr>
    </w:div>
    <w:div w:id="598680613">
      <w:bodyDiv w:val="1"/>
      <w:marLeft w:val="0"/>
      <w:marRight w:val="0"/>
      <w:marTop w:val="0"/>
      <w:marBottom w:val="0"/>
      <w:divBdr>
        <w:top w:val="none" w:sz="0" w:space="0" w:color="auto"/>
        <w:left w:val="none" w:sz="0" w:space="0" w:color="auto"/>
        <w:bottom w:val="none" w:sz="0" w:space="0" w:color="auto"/>
        <w:right w:val="none" w:sz="0" w:space="0" w:color="auto"/>
      </w:divBdr>
    </w:div>
    <w:div w:id="598878781">
      <w:bodyDiv w:val="1"/>
      <w:marLeft w:val="0"/>
      <w:marRight w:val="0"/>
      <w:marTop w:val="0"/>
      <w:marBottom w:val="0"/>
      <w:divBdr>
        <w:top w:val="none" w:sz="0" w:space="0" w:color="auto"/>
        <w:left w:val="none" w:sz="0" w:space="0" w:color="auto"/>
        <w:bottom w:val="none" w:sz="0" w:space="0" w:color="auto"/>
        <w:right w:val="none" w:sz="0" w:space="0" w:color="auto"/>
      </w:divBdr>
    </w:div>
    <w:div w:id="600841789">
      <w:bodyDiv w:val="1"/>
      <w:marLeft w:val="0"/>
      <w:marRight w:val="0"/>
      <w:marTop w:val="0"/>
      <w:marBottom w:val="0"/>
      <w:divBdr>
        <w:top w:val="none" w:sz="0" w:space="0" w:color="auto"/>
        <w:left w:val="none" w:sz="0" w:space="0" w:color="auto"/>
        <w:bottom w:val="none" w:sz="0" w:space="0" w:color="auto"/>
        <w:right w:val="none" w:sz="0" w:space="0" w:color="auto"/>
      </w:divBdr>
    </w:div>
    <w:div w:id="602762431">
      <w:bodyDiv w:val="1"/>
      <w:marLeft w:val="0"/>
      <w:marRight w:val="0"/>
      <w:marTop w:val="0"/>
      <w:marBottom w:val="0"/>
      <w:divBdr>
        <w:top w:val="none" w:sz="0" w:space="0" w:color="auto"/>
        <w:left w:val="none" w:sz="0" w:space="0" w:color="auto"/>
        <w:bottom w:val="none" w:sz="0" w:space="0" w:color="auto"/>
        <w:right w:val="none" w:sz="0" w:space="0" w:color="auto"/>
      </w:divBdr>
    </w:div>
    <w:div w:id="602881960">
      <w:bodyDiv w:val="1"/>
      <w:marLeft w:val="0"/>
      <w:marRight w:val="0"/>
      <w:marTop w:val="0"/>
      <w:marBottom w:val="0"/>
      <w:divBdr>
        <w:top w:val="none" w:sz="0" w:space="0" w:color="auto"/>
        <w:left w:val="none" w:sz="0" w:space="0" w:color="auto"/>
        <w:bottom w:val="none" w:sz="0" w:space="0" w:color="auto"/>
        <w:right w:val="none" w:sz="0" w:space="0" w:color="auto"/>
      </w:divBdr>
    </w:div>
    <w:div w:id="603924607">
      <w:bodyDiv w:val="1"/>
      <w:marLeft w:val="0"/>
      <w:marRight w:val="0"/>
      <w:marTop w:val="0"/>
      <w:marBottom w:val="0"/>
      <w:divBdr>
        <w:top w:val="none" w:sz="0" w:space="0" w:color="auto"/>
        <w:left w:val="none" w:sz="0" w:space="0" w:color="auto"/>
        <w:bottom w:val="none" w:sz="0" w:space="0" w:color="auto"/>
        <w:right w:val="none" w:sz="0" w:space="0" w:color="auto"/>
      </w:divBdr>
    </w:div>
    <w:div w:id="608900130">
      <w:bodyDiv w:val="1"/>
      <w:marLeft w:val="0"/>
      <w:marRight w:val="0"/>
      <w:marTop w:val="0"/>
      <w:marBottom w:val="0"/>
      <w:divBdr>
        <w:top w:val="none" w:sz="0" w:space="0" w:color="auto"/>
        <w:left w:val="none" w:sz="0" w:space="0" w:color="auto"/>
        <w:bottom w:val="none" w:sz="0" w:space="0" w:color="auto"/>
        <w:right w:val="none" w:sz="0" w:space="0" w:color="auto"/>
      </w:divBdr>
    </w:div>
    <w:div w:id="610085839">
      <w:bodyDiv w:val="1"/>
      <w:marLeft w:val="0"/>
      <w:marRight w:val="0"/>
      <w:marTop w:val="0"/>
      <w:marBottom w:val="0"/>
      <w:divBdr>
        <w:top w:val="none" w:sz="0" w:space="0" w:color="auto"/>
        <w:left w:val="none" w:sz="0" w:space="0" w:color="auto"/>
        <w:bottom w:val="none" w:sz="0" w:space="0" w:color="auto"/>
        <w:right w:val="none" w:sz="0" w:space="0" w:color="auto"/>
      </w:divBdr>
    </w:div>
    <w:div w:id="619806123">
      <w:bodyDiv w:val="1"/>
      <w:marLeft w:val="0"/>
      <w:marRight w:val="0"/>
      <w:marTop w:val="0"/>
      <w:marBottom w:val="0"/>
      <w:divBdr>
        <w:top w:val="none" w:sz="0" w:space="0" w:color="auto"/>
        <w:left w:val="none" w:sz="0" w:space="0" w:color="auto"/>
        <w:bottom w:val="none" w:sz="0" w:space="0" w:color="auto"/>
        <w:right w:val="none" w:sz="0" w:space="0" w:color="auto"/>
      </w:divBdr>
    </w:div>
    <w:div w:id="620183070">
      <w:bodyDiv w:val="1"/>
      <w:marLeft w:val="0"/>
      <w:marRight w:val="0"/>
      <w:marTop w:val="0"/>
      <w:marBottom w:val="0"/>
      <w:divBdr>
        <w:top w:val="none" w:sz="0" w:space="0" w:color="auto"/>
        <w:left w:val="none" w:sz="0" w:space="0" w:color="auto"/>
        <w:bottom w:val="none" w:sz="0" w:space="0" w:color="auto"/>
        <w:right w:val="none" w:sz="0" w:space="0" w:color="auto"/>
      </w:divBdr>
    </w:div>
    <w:div w:id="620838740">
      <w:bodyDiv w:val="1"/>
      <w:marLeft w:val="0"/>
      <w:marRight w:val="0"/>
      <w:marTop w:val="0"/>
      <w:marBottom w:val="0"/>
      <w:divBdr>
        <w:top w:val="none" w:sz="0" w:space="0" w:color="auto"/>
        <w:left w:val="none" w:sz="0" w:space="0" w:color="auto"/>
        <w:bottom w:val="none" w:sz="0" w:space="0" w:color="auto"/>
        <w:right w:val="none" w:sz="0" w:space="0" w:color="auto"/>
      </w:divBdr>
    </w:div>
    <w:div w:id="624696421">
      <w:bodyDiv w:val="1"/>
      <w:marLeft w:val="0"/>
      <w:marRight w:val="0"/>
      <w:marTop w:val="0"/>
      <w:marBottom w:val="0"/>
      <w:divBdr>
        <w:top w:val="none" w:sz="0" w:space="0" w:color="auto"/>
        <w:left w:val="none" w:sz="0" w:space="0" w:color="auto"/>
        <w:bottom w:val="none" w:sz="0" w:space="0" w:color="auto"/>
        <w:right w:val="none" w:sz="0" w:space="0" w:color="auto"/>
      </w:divBdr>
    </w:div>
    <w:div w:id="625893772">
      <w:bodyDiv w:val="1"/>
      <w:marLeft w:val="0"/>
      <w:marRight w:val="0"/>
      <w:marTop w:val="0"/>
      <w:marBottom w:val="0"/>
      <w:divBdr>
        <w:top w:val="none" w:sz="0" w:space="0" w:color="auto"/>
        <w:left w:val="none" w:sz="0" w:space="0" w:color="auto"/>
        <w:bottom w:val="none" w:sz="0" w:space="0" w:color="auto"/>
        <w:right w:val="none" w:sz="0" w:space="0" w:color="auto"/>
      </w:divBdr>
    </w:div>
    <w:div w:id="633288513">
      <w:bodyDiv w:val="1"/>
      <w:marLeft w:val="0"/>
      <w:marRight w:val="0"/>
      <w:marTop w:val="0"/>
      <w:marBottom w:val="0"/>
      <w:divBdr>
        <w:top w:val="none" w:sz="0" w:space="0" w:color="auto"/>
        <w:left w:val="none" w:sz="0" w:space="0" w:color="auto"/>
        <w:bottom w:val="none" w:sz="0" w:space="0" w:color="auto"/>
        <w:right w:val="none" w:sz="0" w:space="0" w:color="auto"/>
      </w:divBdr>
    </w:div>
    <w:div w:id="637102572">
      <w:bodyDiv w:val="1"/>
      <w:marLeft w:val="0"/>
      <w:marRight w:val="0"/>
      <w:marTop w:val="0"/>
      <w:marBottom w:val="0"/>
      <w:divBdr>
        <w:top w:val="none" w:sz="0" w:space="0" w:color="auto"/>
        <w:left w:val="none" w:sz="0" w:space="0" w:color="auto"/>
        <w:bottom w:val="none" w:sz="0" w:space="0" w:color="auto"/>
        <w:right w:val="none" w:sz="0" w:space="0" w:color="auto"/>
      </w:divBdr>
    </w:div>
    <w:div w:id="637106719">
      <w:bodyDiv w:val="1"/>
      <w:marLeft w:val="0"/>
      <w:marRight w:val="0"/>
      <w:marTop w:val="0"/>
      <w:marBottom w:val="0"/>
      <w:divBdr>
        <w:top w:val="none" w:sz="0" w:space="0" w:color="auto"/>
        <w:left w:val="none" w:sz="0" w:space="0" w:color="auto"/>
        <w:bottom w:val="none" w:sz="0" w:space="0" w:color="auto"/>
        <w:right w:val="none" w:sz="0" w:space="0" w:color="auto"/>
      </w:divBdr>
    </w:div>
    <w:div w:id="637762220">
      <w:bodyDiv w:val="1"/>
      <w:marLeft w:val="0"/>
      <w:marRight w:val="0"/>
      <w:marTop w:val="0"/>
      <w:marBottom w:val="0"/>
      <w:divBdr>
        <w:top w:val="none" w:sz="0" w:space="0" w:color="auto"/>
        <w:left w:val="none" w:sz="0" w:space="0" w:color="auto"/>
        <w:bottom w:val="none" w:sz="0" w:space="0" w:color="auto"/>
        <w:right w:val="none" w:sz="0" w:space="0" w:color="auto"/>
      </w:divBdr>
    </w:div>
    <w:div w:id="641152819">
      <w:bodyDiv w:val="1"/>
      <w:marLeft w:val="0"/>
      <w:marRight w:val="0"/>
      <w:marTop w:val="0"/>
      <w:marBottom w:val="0"/>
      <w:divBdr>
        <w:top w:val="none" w:sz="0" w:space="0" w:color="auto"/>
        <w:left w:val="none" w:sz="0" w:space="0" w:color="auto"/>
        <w:bottom w:val="none" w:sz="0" w:space="0" w:color="auto"/>
        <w:right w:val="none" w:sz="0" w:space="0" w:color="auto"/>
      </w:divBdr>
    </w:div>
    <w:div w:id="642197050">
      <w:bodyDiv w:val="1"/>
      <w:marLeft w:val="0"/>
      <w:marRight w:val="0"/>
      <w:marTop w:val="0"/>
      <w:marBottom w:val="0"/>
      <w:divBdr>
        <w:top w:val="none" w:sz="0" w:space="0" w:color="auto"/>
        <w:left w:val="none" w:sz="0" w:space="0" w:color="auto"/>
        <w:bottom w:val="none" w:sz="0" w:space="0" w:color="auto"/>
        <w:right w:val="none" w:sz="0" w:space="0" w:color="auto"/>
      </w:divBdr>
    </w:div>
    <w:div w:id="651057123">
      <w:bodyDiv w:val="1"/>
      <w:marLeft w:val="0"/>
      <w:marRight w:val="0"/>
      <w:marTop w:val="0"/>
      <w:marBottom w:val="0"/>
      <w:divBdr>
        <w:top w:val="none" w:sz="0" w:space="0" w:color="auto"/>
        <w:left w:val="none" w:sz="0" w:space="0" w:color="auto"/>
        <w:bottom w:val="none" w:sz="0" w:space="0" w:color="auto"/>
        <w:right w:val="none" w:sz="0" w:space="0" w:color="auto"/>
      </w:divBdr>
    </w:div>
    <w:div w:id="651567752">
      <w:bodyDiv w:val="1"/>
      <w:marLeft w:val="0"/>
      <w:marRight w:val="0"/>
      <w:marTop w:val="0"/>
      <w:marBottom w:val="0"/>
      <w:divBdr>
        <w:top w:val="none" w:sz="0" w:space="0" w:color="auto"/>
        <w:left w:val="none" w:sz="0" w:space="0" w:color="auto"/>
        <w:bottom w:val="none" w:sz="0" w:space="0" w:color="auto"/>
        <w:right w:val="none" w:sz="0" w:space="0" w:color="auto"/>
      </w:divBdr>
    </w:div>
    <w:div w:id="657612708">
      <w:bodyDiv w:val="1"/>
      <w:marLeft w:val="0"/>
      <w:marRight w:val="0"/>
      <w:marTop w:val="0"/>
      <w:marBottom w:val="0"/>
      <w:divBdr>
        <w:top w:val="none" w:sz="0" w:space="0" w:color="auto"/>
        <w:left w:val="none" w:sz="0" w:space="0" w:color="auto"/>
        <w:bottom w:val="none" w:sz="0" w:space="0" w:color="auto"/>
        <w:right w:val="none" w:sz="0" w:space="0" w:color="auto"/>
      </w:divBdr>
    </w:div>
    <w:div w:id="661155712">
      <w:bodyDiv w:val="1"/>
      <w:marLeft w:val="0"/>
      <w:marRight w:val="0"/>
      <w:marTop w:val="0"/>
      <w:marBottom w:val="0"/>
      <w:divBdr>
        <w:top w:val="none" w:sz="0" w:space="0" w:color="auto"/>
        <w:left w:val="none" w:sz="0" w:space="0" w:color="auto"/>
        <w:bottom w:val="none" w:sz="0" w:space="0" w:color="auto"/>
        <w:right w:val="none" w:sz="0" w:space="0" w:color="auto"/>
      </w:divBdr>
    </w:div>
    <w:div w:id="662126499">
      <w:bodyDiv w:val="1"/>
      <w:marLeft w:val="0"/>
      <w:marRight w:val="0"/>
      <w:marTop w:val="0"/>
      <w:marBottom w:val="0"/>
      <w:divBdr>
        <w:top w:val="none" w:sz="0" w:space="0" w:color="auto"/>
        <w:left w:val="none" w:sz="0" w:space="0" w:color="auto"/>
        <w:bottom w:val="none" w:sz="0" w:space="0" w:color="auto"/>
        <w:right w:val="none" w:sz="0" w:space="0" w:color="auto"/>
      </w:divBdr>
    </w:div>
    <w:div w:id="662856485">
      <w:bodyDiv w:val="1"/>
      <w:marLeft w:val="0"/>
      <w:marRight w:val="0"/>
      <w:marTop w:val="0"/>
      <w:marBottom w:val="0"/>
      <w:divBdr>
        <w:top w:val="none" w:sz="0" w:space="0" w:color="auto"/>
        <w:left w:val="none" w:sz="0" w:space="0" w:color="auto"/>
        <w:bottom w:val="none" w:sz="0" w:space="0" w:color="auto"/>
        <w:right w:val="none" w:sz="0" w:space="0" w:color="auto"/>
      </w:divBdr>
    </w:div>
    <w:div w:id="664090369">
      <w:bodyDiv w:val="1"/>
      <w:marLeft w:val="0"/>
      <w:marRight w:val="0"/>
      <w:marTop w:val="0"/>
      <w:marBottom w:val="0"/>
      <w:divBdr>
        <w:top w:val="none" w:sz="0" w:space="0" w:color="auto"/>
        <w:left w:val="none" w:sz="0" w:space="0" w:color="auto"/>
        <w:bottom w:val="none" w:sz="0" w:space="0" w:color="auto"/>
        <w:right w:val="none" w:sz="0" w:space="0" w:color="auto"/>
      </w:divBdr>
    </w:div>
    <w:div w:id="668795751">
      <w:bodyDiv w:val="1"/>
      <w:marLeft w:val="0"/>
      <w:marRight w:val="0"/>
      <w:marTop w:val="0"/>
      <w:marBottom w:val="0"/>
      <w:divBdr>
        <w:top w:val="none" w:sz="0" w:space="0" w:color="auto"/>
        <w:left w:val="none" w:sz="0" w:space="0" w:color="auto"/>
        <w:bottom w:val="none" w:sz="0" w:space="0" w:color="auto"/>
        <w:right w:val="none" w:sz="0" w:space="0" w:color="auto"/>
      </w:divBdr>
    </w:div>
    <w:div w:id="672997479">
      <w:bodyDiv w:val="1"/>
      <w:marLeft w:val="0"/>
      <w:marRight w:val="0"/>
      <w:marTop w:val="0"/>
      <w:marBottom w:val="0"/>
      <w:divBdr>
        <w:top w:val="none" w:sz="0" w:space="0" w:color="auto"/>
        <w:left w:val="none" w:sz="0" w:space="0" w:color="auto"/>
        <w:bottom w:val="none" w:sz="0" w:space="0" w:color="auto"/>
        <w:right w:val="none" w:sz="0" w:space="0" w:color="auto"/>
      </w:divBdr>
    </w:div>
    <w:div w:id="674958690">
      <w:bodyDiv w:val="1"/>
      <w:marLeft w:val="0"/>
      <w:marRight w:val="0"/>
      <w:marTop w:val="0"/>
      <w:marBottom w:val="0"/>
      <w:divBdr>
        <w:top w:val="none" w:sz="0" w:space="0" w:color="auto"/>
        <w:left w:val="none" w:sz="0" w:space="0" w:color="auto"/>
        <w:bottom w:val="none" w:sz="0" w:space="0" w:color="auto"/>
        <w:right w:val="none" w:sz="0" w:space="0" w:color="auto"/>
      </w:divBdr>
    </w:div>
    <w:div w:id="680277676">
      <w:bodyDiv w:val="1"/>
      <w:marLeft w:val="0"/>
      <w:marRight w:val="0"/>
      <w:marTop w:val="0"/>
      <w:marBottom w:val="0"/>
      <w:divBdr>
        <w:top w:val="none" w:sz="0" w:space="0" w:color="auto"/>
        <w:left w:val="none" w:sz="0" w:space="0" w:color="auto"/>
        <w:bottom w:val="none" w:sz="0" w:space="0" w:color="auto"/>
        <w:right w:val="none" w:sz="0" w:space="0" w:color="auto"/>
      </w:divBdr>
    </w:div>
    <w:div w:id="681975673">
      <w:bodyDiv w:val="1"/>
      <w:marLeft w:val="0"/>
      <w:marRight w:val="0"/>
      <w:marTop w:val="0"/>
      <w:marBottom w:val="0"/>
      <w:divBdr>
        <w:top w:val="none" w:sz="0" w:space="0" w:color="auto"/>
        <w:left w:val="none" w:sz="0" w:space="0" w:color="auto"/>
        <w:bottom w:val="none" w:sz="0" w:space="0" w:color="auto"/>
        <w:right w:val="none" w:sz="0" w:space="0" w:color="auto"/>
      </w:divBdr>
    </w:div>
    <w:div w:id="682781875">
      <w:bodyDiv w:val="1"/>
      <w:marLeft w:val="0"/>
      <w:marRight w:val="0"/>
      <w:marTop w:val="0"/>
      <w:marBottom w:val="0"/>
      <w:divBdr>
        <w:top w:val="none" w:sz="0" w:space="0" w:color="auto"/>
        <w:left w:val="none" w:sz="0" w:space="0" w:color="auto"/>
        <w:bottom w:val="none" w:sz="0" w:space="0" w:color="auto"/>
        <w:right w:val="none" w:sz="0" w:space="0" w:color="auto"/>
      </w:divBdr>
    </w:div>
    <w:div w:id="683750672">
      <w:bodyDiv w:val="1"/>
      <w:marLeft w:val="0"/>
      <w:marRight w:val="0"/>
      <w:marTop w:val="0"/>
      <w:marBottom w:val="0"/>
      <w:divBdr>
        <w:top w:val="none" w:sz="0" w:space="0" w:color="auto"/>
        <w:left w:val="none" w:sz="0" w:space="0" w:color="auto"/>
        <w:bottom w:val="none" w:sz="0" w:space="0" w:color="auto"/>
        <w:right w:val="none" w:sz="0" w:space="0" w:color="auto"/>
      </w:divBdr>
    </w:div>
    <w:div w:id="685134407">
      <w:bodyDiv w:val="1"/>
      <w:marLeft w:val="0"/>
      <w:marRight w:val="0"/>
      <w:marTop w:val="0"/>
      <w:marBottom w:val="0"/>
      <w:divBdr>
        <w:top w:val="none" w:sz="0" w:space="0" w:color="auto"/>
        <w:left w:val="none" w:sz="0" w:space="0" w:color="auto"/>
        <w:bottom w:val="none" w:sz="0" w:space="0" w:color="auto"/>
        <w:right w:val="none" w:sz="0" w:space="0" w:color="auto"/>
      </w:divBdr>
    </w:div>
    <w:div w:id="690644002">
      <w:bodyDiv w:val="1"/>
      <w:marLeft w:val="0"/>
      <w:marRight w:val="0"/>
      <w:marTop w:val="0"/>
      <w:marBottom w:val="0"/>
      <w:divBdr>
        <w:top w:val="none" w:sz="0" w:space="0" w:color="auto"/>
        <w:left w:val="none" w:sz="0" w:space="0" w:color="auto"/>
        <w:bottom w:val="none" w:sz="0" w:space="0" w:color="auto"/>
        <w:right w:val="none" w:sz="0" w:space="0" w:color="auto"/>
      </w:divBdr>
    </w:div>
    <w:div w:id="691301704">
      <w:bodyDiv w:val="1"/>
      <w:marLeft w:val="0"/>
      <w:marRight w:val="0"/>
      <w:marTop w:val="0"/>
      <w:marBottom w:val="0"/>
      <w:divBdr>
        <w:top w:val="none" w:sz="0" w:space="0" w:color="auto"/>
        <w:left w:val="none" w:sz="0" w:space="0" w:color="auto"/>
        <w:bottom w:val="none" w:sz="0" w:space="0" w:color="auto"/>
        <w:right w:val="none" w:sz="0" w:space="0" w:color="auto"/>
      </w:divBdr>
    </w:div>
    <w:div w:id="691762779">
      <w:bodyDiv w:val="1"/>
      <w:marLeft w:val="0"/>
      <w:marRight w:val="0"/>
      <w:marTop w:val="0"/>
      <w:marBottom w:val="0"/>
      <w:divBdr>
        <w:top w:val="none" w:sz="0" w:space="0" w:color="auto"/>
        <w:left w:val="none" w:sz="0" w:space="0" w:color="auto"/>
        <w:bottom w:val="none" w:sz="0" w:space="0" w:color="auto"/>
        <w:right w:val="none" w:sz="0" w:space="0" w:color="auto"/>
      </w:divBdr>
    </w:div>
    <w:div w:id="696585017">
      <w:bodyDiv w:val="1"/>
      <w:marLeft w:val="0"/>
      <w:marRight w:val="0"/>
      <w:marTop w:val="0"/>
      <w:marBottom w:val="0"/>
      <w:divBdr>
        <w:top w:val="none" w:sz="0" w:space="0" w:color="auto"/>
        <w:left w:val="none" w:sz="0" w:space="0" w:color="auto"/>
        <w:bottom w:val="none" w:sz="0" w:space="0" w:color="auto"/>
        <w:right w:val="none" w:sz="0" w:space="0" w:color="auto"/>
      </w:divBdr>
    </w:div>
    <w:div w:id="698892447">
      <w:bodyDiv w:val="1"/>
      <w:marLeft w:val="0"/>
      <w:marRight w:val="0"/>
      <w:marTop w:val="0"/>
      <w:marBottom w:val="0"/>
      <w:divBdr>
        <w:top w:val="none" w:sz="0" w:space="0" w:color="auto"/>
        <w:left w:val="none" w:sz="0" w:space="0" w:color="auto"/>
        <w:bottom w:val="none" w:sz="0" w:space="0" w:color="auto"/>
        <w:right w:val="none" w:sz="0" w:space="0" w:color="auto"/>
      </w:divBdr>
    </w:div>
    <w:div w:id="701437420">
      <w:bodyDiv w:val="1"/>
      <w:marLeft w:val="0"/>
      <w:marRight w:val="0"/>
      <w:marTop w:val="0"/>
      <w:marBottom w:val="0"/>
      <w:divBdr>
        <w:top w:val="none" w:sz="0" w:space="0" w:color="auto"/>
        <w:left w:val="none" w:sz="0" w:space="0" w:color="auto"/>
        <w:bottom w:val="none" w:sz="0" w:space="0" w:color="auto"/>
        <w:right w:val="none" w:sz="0" w:space="0" w:color="auto"/>
      </w:divBdr>
    </w:div>
    <w:div w:id="707414893">
      <w:bodyDiv w:val="1"/>
      <w:marLeft w:val="0"/>
      <w:marRight w:val="0"/>
      <w:marTop w:val="0"/>
      <w:marBottom w:val="0"/>
      <w:divBdr>
        <w:top w:val="none" w:sz="0" w:space="0" w:color="auto"/>
        <w:left w:val="none" w:sz="0" w:space="0" w:color="auto"/>
        <w:bottom w:val="none" w:sz="0" w:space="0" w:color="auto"/>
        <w:right w:val="none" w:sz="0" w:space="0" w:color="auto"/>
      </w:divBdr>
    </w:div>
    <w:div w:id="707920598">
      <w:bodyDiv w:val="1"/>
      <w:marLeft w:val="0"/>
      <w:marRight w:val="0"/>
      <w:marTop w:val="0"/>
      <w:marBottom w:val="0"/>
      <w:divBdr>
        <w:top w:val="none" w:sz="0" w:space="0" w:color="auto"/>
        <w:left w:val="none" w:sz="0" w:space="0" w:color="auto"/>
        <w:bottom w:val="none" w:sz="0" w:space="0" w:color="auto"/>
        <w:right w:val="none" w:sz="0" w:space="0" w:color="auto"/>
      </w:divBdr>
    </w:div>
    <w:div w:id="713430061">
      <w:bodyDiv w:val="1"/>
      <w:marLeft w:val="0"/>
      <w:marRight w:val="0"/>
      <w:marTop w:val="0"/>
      <w:marBottom w:val="0"/>
      <w:divBdr>
        <w:top w:val="none" w:sz="0" w:space="0" w:color="auto"/>
        <w:left w:val="none" w:sz="0" w:space="0" w:color="auto"/>
        <w:bottom w:val="none" w:sz="0" w:space="0" w:color="auto"/>
        <w:right w:val="none" w:sz="0" w:space="0" w:color="auto"/>
      </w:divBdr>
    </w:div>
    <w:div w:id="715810206">
      <w:bodyDiv w:val="1"/>
      <w:marLeft w:val="0"/>
      <w:marRight w:val="0"/>
      <w:marTop w:val="0"/>
      <w:marBottom w:val="0"/>
      <w:divBdr>
        <w:top w:val="none" w:sz="0" w:space="0" w:color="auto"/>
        <w:left w:val="none" w:sz="0" w:space="0" w:color="auto"/>
        <w:bottom w:val="none" w:sz="0" w:space="0" w:color="auto"/>
        <w:right w:val="none" w:sz="0" w:space="0" w:color="auto"/>
      </w:divBdr>
    </w:div>
    <w:div w:id="717554066">
      <w:bodyDiv w:val="1"/>
      <w:marLeft w:val="0"/>
      <w:marRight w:val="0"/>
      <w:marTop w:val="0"/>
      <w:marBottom w:val="0"/>
      <w:divBdr>
        <w:top w:val="none" w:sz="0" w:space="0" w:color="auto"/>
        <w:left w:val="none" w:sz="0" w:space="0" w:color="auto"/>
        <w:bottom w:val="none" w:sz="0" w:space="0" w:color="auto"/>
        <w:right w:val="none" w:sz="0" w:space="0" w:color="auto"/>
      </w:divBdr>
    </w:div>
    <w:div w:id="725642129">
      <w:bodyDiv w:val="1"/>
      <w:marLeft w:val="0"/>
      <w:marRight w:val="0"/>
      <w:marTop w:val="0"/>
      <w:marBottom w:val="0"/>
      <w:divBdr>
        <w:top w:val="none" w:sz="0" w:space="0" w:color="auto"/>
        <w:left w:val="none" w:sz="0" w:space="0" w:color="auto"/>
        <w:bottom w:val="none" w:sz="0" w:space="0" w:color="auto"/>
        <w:right w:val="none" w:sz="0" w:space="0" w:color="auto"/>
      </w:divBdr>
    </w:div>
    <w:div w:id="729885599">
      <w:bodyDiv w:val="1"/>
      <w:marLeft w:val="0"/>
      <w:marRight w:val="0"/>
      <w:marTop w:val="0"/>
      <w:marBottom w:val="0"/>
      <w:divBdr>
        <w:top w:val="none" w:sz="0" w:space="0" w:color="auto"/>
        <w:left w:val="none" w:sz="0" w:space="0" w:color="auto"/>
        <w:bottom w:val="none" w:sz="0" w:space="0" w:color="auto"/>
        <w:right w:val="none" w:sz="0" w:space="0" w:color="auto"/>
      </w:divBdr>
    </w:div>
    <w:div w:id="730078736">
      <w:bodyDiv w:val="1"/>
      <w:marLeft w:val="0"/>
      <w:marRight w:val="0"/>
      <w:marTop w:val="0"/>
      <w:marBottom w:val="0"/>
      <w:divBdr>
        <w:top w:val="none" w:sz="0" w:space="0" w:color="auto"/>
        <w:left w:val="none" w:sz="0" w:space="0" w:color="auto"/>
        <w:bottom w:val="none" w:sz="0" w:space="0" w:color="auto"/>
        <w:right w:val="none" w:sz="0" w:space="0" w:color="auto"/>
      </w:divBdr>
    </w:div>
    <w:div w:id="731848256">
      <w:bodyDiv w:val="1"/>
      <w:marLeft w:val="0"/>
      <w:marRight w:val="0"/>
      <w:marTop w:val="0"/>
      <w:marBottom w:val="0"/>
      <w:divBdr>
        <w:top w:val="none" w:sz="0" w:space="0" w:color="auto"/>
        <w:left w:val="none" w:sz="0" w:space="0" w:color="auto"/>
        <w:bottom w:val="none" w:sz="0" w:space="0" w:color="auto"/>
        <w:right w:val="none" w:sz="0" w:space="0" w:color="auto"/>
      </w:divBdr>
    </w:div>
    <w:div w:id="734159989">
      <w:bodyDiv w:val="1"/>
      <w:marLeft w:val="0"/>
      <w:marRight w:val="0"/>
      <w:marTop w:val="0"/>
      <w:marBottom w:val="0"/>
      <w:divBdr>
        <w:top w:val="none" w:sz="0" w:space="0" w:color="auto"/>
        <w:left w:val="none" w:sz="0" w:space="0" w:color="auto"/>
        <w:bottom w:val="none" w:sz="0" w:space="0" w:color="auto"/>
        <w:right w:val="none" w:sz="0" w:space="0" w:color="auto"/>
      </w:divBdr>
    </w:div>
    <w:div w:id="738136841">
      <w:bodyDiv w:val="1"/>
      <w:marLeft w:val="0"/>
      <w:marRight w:val="0"/>
      <w:marTop w:val="0"/>
      <w:marBottom w:val="0"/>
      <w:divBdr>
        <w:top w:val="none" w:sz="0" w:space="0" w:color="auto"/>
        <w:left w:val="none" w:sz="0" w:space="0" w:color="auto"/>
        <w:bottom w:val="none" w:sz="0" w:space="0" w:color="auto"/>
        <w:right w:val="none" w:sz="0" w:space="0" w:color="auto"/>
      </w:divBdr>
    </w:div>
    <w:div w:id="740175038">
      <w:bodyDiv w:val="1"/>
      <w:marLeft w:val="0"/>
      <w:marRight w:val="0"/>
      <w:marTop w:val="0"/>
      <w:marBottom w:val="0"/>
      <w:divBdr>
        <w:top w:val="none" w:sz="0" w:space="0" w:color="auto"/>
        <w:left w:val="none" w:sz="0" w:space="0" w:color="auto"/>
        <w:bottom w:val="none" w:sz="0" w:space="0" w:color="auto"/>
        <w:right w:val="none" w:sz="0" w:space="0" w:color="auto"/>
      </w:divBdr>
    </w:div>
    <w:div w:id="740904724">
      <w:bodyDiv w:val="1"/>
      <w:marLeft w:val="0"/>
      <w:marRight w:val="0"/>
      <w:marTop w:val="0"/>
      <w:marBottom w:val="0"/>
      <w:divBdr>
        <w:top w:val="none" w:sz="0" w:space="0" w:color="auto"/>
        <w:left w:val="none" w:sz="0" w:space="0" w:color="auto"/>
        <w:bottom w:val="none" w:sz="0" w:space="0" w:color="auto"/>
        <w:right w:val="none" w:sz="0" w:space="0" w:color="auto"/>
      </w:divBdr>
    </w:div>
    <w:div w:id="742487165">
      <w:bodyDiv w:val="1"/>
      <w:marLeft w:val="0"/>
      <w:marRight w:val="0"/>
      <w:marTop w:val="0"/>
      <w:marBottom w:val="0"/>
      <w:divBdr>
        <w:top w:val="none" w:sz="0" w:space="0" w:color="auto"/>
        <w:left w:val="none" w:sz="0" w:space="0" w:color="auto"/>
        <w:bottom w:val="none" w:sz="0" w:space="0" w:color="auto"/>
        <w:right w:val="none" w:sz="0" w:space="0" w:color="auto"/>
      </w:divBdr>
    </w:div>
    <w:div w:id="744958846">
      <w:bodyDiv w:val="1"/>
      <w:marLeft w:val="0"/>
      <w:marRight w:val="0"/>
      <w:marTop w:val="0"/>
      <w:marBottom w:val="0"/>
      <w:divBdr>
        <w:top w:val="none" w:sz="0" w:space="0" w:color="auto"/>
        <w:left w:val="none" w:sz="0" w:space="0" w:color="auto"/>
        <w:bottom w:val="none" w:sz="0" w:space="0" w:color="auto"/>
        <w:right w:val="none" w:sz="0" w:space="0" w:color="auto"/>
      </w:divBdr>
    </w:div>
    <w:div w:id="747507536">
      <w:bodyDiv w:val="1"/>
      <w:marLeft w:val="0"/>
      <w:marRight w:val="0"/>
      <w:marTop w:val="0"/>
      <w:marBottom w:val="0"/>
      <w:divBdr>
        <w:top w:val="none" w:sz="0" w:space="0" w:color="auto"/>
        <w:left w:val="none" w:sz="0" w:space="0" w:color="auto"/>
        <w:bottom w:val="none" w:sz="0" w:space="0" w:color="auto"/>
        <w:right w:val="none" w:sz="0" w:space="0" w:color="auto"/>
      </w:divBdr>
    </w:div>
    <w:div w:id="748890899">
      <w:bodyDiv w:val="1"/>
      <w:marLeft w:val="0"/>
      <w:marRight w:val="0"/>
      <w:marTop w:val="0"/>
      <w:marBottom w:val="0"/>
      <w:divBdr>
        <w:top w:val="none" w:sz="0" w:space="0" w:color="auto"/>
        <w:left w:val="none" w:sz="0" w:space="0" w:color="auto"/>
        <w:bottom w:val="none" w:sz="0" w:space="0" w:color="auto"/>
        <w:right w:val="none" w:sz="0" w:space="0" w:color="auto"/>
      </w:divBdr>
    </w:div>
    <w:div w:id="749428113">
      <w:bodyDiv w:val="1"/>
      <w:marLeft w:val="0"/>
      <w:marRight w:val="0"/>
      <w:marTop w:val="0"/>
      <w:marBottom w:val="0"/>
      <w:divBdr>
        <w:top w:val="none" w:sz="0" w:space="0" w:color="auto"/>
        <w:left w:val="none" w:sz="0" w:space="0" w:color="auto"/>
        <w:bottom w:val="none" w:sz="0" w:space="0" w:color="auto"/>
        <w:right w:val="none" w:sz="0" w:space="0" w:color="auto"/>
      </w:divBdr>
    </w:div>
    <w:div w:id="749734019">
      <w:bodyDiv w:val="1"/>
      <w:marLeft w:val="0"/>
      <w:marRight w:val="0"/>
      <w:marTop w:val="0"/>
      <w:marBottom w:val="0"/>
      <w:divBdr>
        <w:top w:val="none" w:sz="0" w:space="0" w:color="auto"/>
        <w:left w:val="none" w:sz="0" w:space="0" w:color="auto"/>
        <w:bottom w:val="none" w:sz="0" w:space="0" w:color="auto"/>
        <w:right w:val="none" w:sz="0" w:space="0" w:color="auto"/>
      </w:divBdr>
    </w:div>
    <w:div w:id="750464332">
      <w:bodyDiv w:val="1"/>
      <w:marLeft w:val="0"/>
      <w:marRight w:val="0"/>
      <w:marTop w:val="0"/>
      <w:marBottom w:val="0"/>
      <w:divBdr>
        <w:top w:val="none" w:sz="0" w:space="0" w:color="auto"/>
        <w:left w:val="none" w:sz="0" w:space="0" w:color="auto"/>
        <w:bottom w:val="none" w:sz="0" w:space="0" w:color="auto"/>
        <w:right w:val="none" w:sz="0" w:space="0" w:color="auto"/>
      </w:divBdr>
    </w:div>
    <w:div w:id="750665108">
      <w:bodyDiv w:val="1"/>
      <w:marLeft w:val="0"/>
      <w:marRight w:val="0"/>
      <w:marTop w:val="0"/>
      <w:marBottom w:val="0"/>
      <w:divBdr>
        <w:top w:val="none" w:sz="0" w:space="0" w:color="auto"/>
        <w:left w:val="none" w:sz="0" w:space="0" w:color="auto"/>
        <w:bottom w:val="none" w:sz="0" w:space="0" w:color="auto"/>
        <w:right w:val="none" w:sz="0" w:space="0" w:color="auto"/>
      </w:divBdr>
    </w:div>
    <w:div w:id="751506604">
      <w:bodyDiv w:val="1"/>
      <w:marLeft w:val="0"/>
      <w:marRight w:val="0"/>
      <w:marTop w:val="0"/>
      <w:marBottom w:val="0"/>
      <w:divBdr>
        <w:top w:val="none" w:sz="0" w:space="0" w:color="auto"/>
        <w:left w:val="none" w:sz="0" w:space="0" w:color="auto"/>
        <w:bottom w:val="none" w:sz="0" w:space="0" w:color="auto"/>
        <w:right w:val="none" w:sz="0" w:space="0" w:color="auto"/>
      </w:divBdr>
    </w:div>
    <w:div w:id="761755723">
      <w:bodyDiv w:val="1"/>
      <w:marLeft w:val="0"/>
      <w:marRight w:val="0"/>
      <w:marTop w:val="0"/>
      <w:marBottom w:val="0"/>
      <w:divBdr>
        <w:top w:val="none" w:sz="0" w:space="0" w:color="auto"/>
        <w:left w:val="none" w:sz="0" w:space="0" w:color="auto"/>
        <w:bottom w:val="none" w:sz="0" w:space="0" w:color="auto"/>
        <w:right w:val="none" w:sz="0" w:space="0" w:color="auto"/>
      </w:divBdr>
    </w:div>
    <w:div w:id="762140501">
      <w:bodyDiv w:val="1"/>
      <w:marLeft w:val="0"/>
      <w:marRight w:val="0"/>
      <w:marTop w:val="0"/>
      <w:marBottom w:val="0"/>
      <w:divBdr>
        <w:top w:val="none" w:sz="0" w:space="0" w:color="auto"/>
        <w:left w:val="none" w:sz="0" w:space="0" w:color="auto"/>
        <w:bottom w:val="none" w:sz="0" w:space="0" w:color="auto"/>
        <w:right w:val="none" w:sz="0" w:space="0" w:color="auto"/>
      </w:divBdr>
    </w:div>
    <w:div w:id="762341586">
      <w:bodyDiv w:val="1"/>
      <w:marLeft w:val="0"/>
      <w:marRight w:val="0"/>
      <w:marTop w:val="0"/>
      <w:marBottom w:val="0"/>
      <w:divBdr>
        <w:top w:val="none" w:sz="0" w:space="0" w:color="auto"/>
        <w:left w:val="none" w:sz="0" w:space="0" w:color="auto"/>
        <w:bottom w:val="none" w:sz="0" w:space="0" w:color="auto"/>
        <w:right w:val="none" w:sz="0" w:space="0" w:color="auto"/>
      </w:divBdr>
    </w:div>
    <w:div w:id="769013681">
      <w:bodyDiv w:val="1"/>
      <w:marLeft w:val="0"/>
      <w:marRight w:val="0"/>
      <w:marTop w:val="0"/>
      <w:marBottom w:val="0"/>
      <w:divBdr>
        <w:top w:val="none" w:sz="0" w:space="0" w:color="auto"/>
        <w:left w:val="none" w:sz="0" w:space="0" w:color="auto"/>
        <w:bottom w:val="none" w:sz="0" w:space="0" w:color="auto"/>
        <w:right w:val="none" w:sz="0" w:space="0" w:color="auto"/>
      </w:divBdr>
    </w:div>
    <w:div w:id="772434752">
      <w:bodyDiv w:val="1"/>
      <w:marLeft w:val="0"/>
      <w:marRight w:val="0"/>
      <w:marTop w:val="0"/>
      <w:marBottom w:val="0"/>
      <w:divBdr>
        <w:top w:val="none" w:sz="0" w:space="0" w:color="auto"/>
        <w:left w:val="none" w:sz="0" w:space="0" w:color="auto"/>
        <w:bottom w:val="none" w:sz="0" w:space="0" w:color="auto"/>
        <w:right w:val="none" w:sz="0" w:space="0" w:color="auto"/>
      </w:divBdr>
    </w:div>
    <w:div w:id="773743993">
      <w:bodyDiv w:val="1"/>
      <w:marLeft w:val="0"/>
      <w:marRight w:val="0"/>
      <w:marTop w:val="0"/>
      <w:marBottom w:val="0"/>
      <w:divBdr>
        <w:top w:val="none" w:sz="0" w:space="0" w:color="auto"/>
        <w:left w:val="none" w:sz="0" w:space="0" w:color="auto"/>
        <w:bottom w:val="none" w:sz="0" w:space="0" w:color="auto"/>
        <w:right w:val="none" w:sz="0" w:space="0" w:color="auto"/>
      </w:divBdr>
    </w:div>
    <w:div w:id="779688000">
      <w:bodyDiv w:val="1"/>
      <w:marLeft w:val="0"/>
      <w:marRight w:val="0"/>
      <w:marTop w:val="0"/>
      <w:marBottom w:val="0"/>
      <w:divBdr>
        <w:top w:val="none" w:sz="0" w:space="0" w:color="auto"/>
        <w:left w:val="none" w:sz="0" w:space="0" w:color="auto"/>
        <w:bottom w:val="none" w:sz="0" w:space="0" w:color="auto"/>
        <w:right w:val="none" w:sz="0" w:space="0" w:color="auto"/>
      </w:divBdr>
    </w:div>
    <w:div w:id="782463417">
      <w:bodyDiv w:val="1"/>
      <w:marLeft w:val="0"/>
      <w:marRight w:val="0"/>
      <w:marTop w:val="0"/>
      <w:marBottom w:val="0"/>
      <w:divBdr>
        <w:top w:val="none" w:sz="0" w:space="0" w:color="auto"/>
        <w:left w:val="none" w:sz="0" w:space="0" w:color="auto"/>
        <w:bottom w:val="none" w:sz="0" w:space="0" w:color="auto"/>
        <w:right w:val="none" w:sz="0" w:space="0" w:color="auto"/>
      </w:divBdr>
    </w:div>
    <w:div w:id="787309757">
      <w:bodyDiv w:val="1"/>
      <w:marLeft w:val="0"/>
      <w:marRight w:val="0"/>
      <w:marTop w:val="0"/>
      <w:marBottom w:val="0"/>
      <w:divBdr>
        <w:top w:val="none" w:sz="0" w:space="0" w:color="auto"/>
        <w:left w:val="none" w:sz="0" w:space="0" w:color="auto"/>
        <w:bottom w:val="none" w:sz="0" w:space="0" w:color="auto"/>
        <w:right w:val="none" w:sz="0" w:space="0" w:color="auto"/>
      </w:divBdr>
    </w:div>
    <w:div w:id="787358777">
      <w:bodyDiv w:val="1"/>
      <w:marLeft w:val="0"/>
      <w:marRight w:val="0"/>
      <w:marTop w:val="0"/>
      <w:marBottom w:val="0"/>
      <w:divBdr>
        <w:top w:val="none" w:sz="0" w:space="0" w:color="auto"/>
        <w:left w:val="none" w:sz="0" w:space="0" w:color="auto"/>
        <w:bottom w:val="none" w:sz="0" w:space="0" w:color="auto"/>
        <w:right w:val="none" w:sz="0" w:space="0" w:color="auto"/>
      </w:divBdr>
    </w:div>
    <w:div w:id="790440259">
      <w:bodyDiv w:val="1"/>
      <w:marLeft w:val="0"/>
      <w:marRight w:val="0"/>
      <w:marTop w:val="0"/>
      <w:marBottom w:val="0"/>
      <w:divBdr>
        <w:top w:val="none" w:sz="0" w:space="0" w:color="auto"/>
        <w:left w:val="none" w:sz="0" w:space="0" w:color="auto"/>
        <w:bottom w:val="none" w:sz="0" w:space="0" w:color="auto"/>
        <w:right w:val="none" w:sz="0" w:space="0" w:color="auto"/>
      </w:divBdr>
    </w:div>
    <w:div w:id="790444695">
      <w:bodyDiv w:val="1"/>
      <w:marLeft w:val="0"/>
      <w:marRight w:val="0"/>
      <w:marTop w:val="0"/>
      <w:marBottom w:val="0"/>
      <w:divBdr>
        <w:top w:val="none" w:sz="0" w:space="0" w:color="auto"/>
        <w:left w:val="none" w:sz="0" w:space="0" w:color="auto"/>
        <w:bottom w:val="none" w:sz="0" w:space="0" w:color="auto"/>
        <w:right w:val="none" w:sz="0" w:space="0" w:color="auto"/>
      </w:divBdr>
    </w:div>
    <w:div w:id="790590315">
      <w:bodyDiv w:val="1"/>
      <w:marLeft w:val="0"/>
      <w:marRight w:val="0"/>
      <w:marTop w:val="0"/>
      <w:marBottom w:val="0"/>
      <w:divBdr>
        <w:top w:val="none" w:sz="0" w:space="0" w:color="auto"/>
        <w:left w:val="none" w:sz="0" w:space="0" w:color="auto"/>
        <w:bottom w:val="none" w:sz="0" w:space="0" w:color="auto"/>
        <w:right w:val="none" w:sz="0" w:space="0" w:color="auto"/>
      </w:divBdr>
    </w:div>
    <w:div w:id="799690496">
      <w:bodyDiv w:val="1"/>
      <w:marLeft w:val="0"/>
      <w:marRight w:val="0"/>
      <w:marTop w:val="0"/>
      <w:marBottom w:val="0"/>
      <w:divBdr>
        <w:top w:val="none" w:sz="0" w:space="0" w:color="auto"/>
        <w:left w:val="none" w:sz="0" w:space="0" w:color="auto"/>
        <w:bottom w:val="none" w:sz="0" w:space="0" w:color="auto"/>
        <w:right w:val="none" w:sz="0" w:space="0" w:color="auto"/>
      </w:divBdr>
    </w:div>
    <w:div w:id="800733747">
      <w:bodyDiv w:val="1"/>
      <w:marLeft w:val="0"/>
      <w:marRight w:val="0"/>
      <w:marTop w:val="0"/>
      <w:marBottom w:val="0"/>
      <w:divBdr>
        <w:top w:val="none" w:sz="0" w:space="0" w:color="auto"/>
        <w:left w:val="none" w:sz="0" w:space="0" w:color="auto"/>
        <w:bottom w:val="none" w:sz="0" w:space="0" w:color="auto"/>
        <w:right w:val="none" w:sz="0" w:space="0" w:color="auto"/>
      </w:divBdr>
    </w:div>
    <w:div w:id="802846528">
      <w:bodyDiv w:val="1"/>
      <w:marLeft w:val="0"/>
      <w:marRight w:val="0"/>
      <w:marTop w:val="0"/>
      <w:marBottom w:val="0"/>
      <w:divBdr>
        <w:top w:val="none" w:sz="0" w:space="0" w:color="auto"/>
        <w:left w:val="none" w:sz="0" w:space="0" w:color="auto"/>
        <w:bottom w:val="none" w:sz="0" w:space="0" w:color="auto"/>
        <w:right w:val="none" w:sz="0" w:space="0" w:color="auto"/>
      </w:divBdr>
    </w:div>
    <w:div w:id="803277029">
      <w:bodyDiv w:val="1"/>
      <w:marLeft w:val="0"/>
      <w:marRight w:val="0"/>
      <w:marTop w:val="0"/>
      <w:marBottom w:val="0"/>
      <w:divBdr>
        <w:top w:val="none" w:sz="0" w:space="0" w:color="auto"/>
        <w:left w:val="none" w:sz="0" w:space="0" w:color="auto"/>
        <w:bottom w:val="none" w:sz="0" w:space="0" w:color="auto"/>
        <w:right w:val="none" w:sz="0" w:space="0" w:color="auto"/>
      </w:divBdr>
    </w:div>
    <w:div w:id="804665030">
      <w:bodyDiv w:val="1"/>
      <w:marLeft w:val="0"/>
      <w:marRight w:val="0"/>
      <w:marTop w:val="0"/>
      <w:marBottom w:val="0"/>
      <w:divBdr>
        <w:top w:val="none" w:sz="0" w:space="0" w:color="auto"/>
        <w:left w:val="none" w:sz="0" w:space="0" w:color="auto"/>
        <w:bottom w:val="none" w:sz="0" w:space="0" w:color="auto"/>
        <w:right w:val="none" w:sz="0" w:space="0" w:color="auto"/>
      </w:divBdr>
    </w:div>
    <w:div w:id="805394402">
      <w:bodyDiv w:val="1"/>
      <w:marLeft w:val="0"/>
      <w:marRight w:val="0"/>
      <w:marTop w:val="0"/>
      <w:marBottom w:val="0"/>
      <w:divBdr>
        <w:top w:val="none" w:sz="0" w:space="0" w:color="auto"/>
        <w:left w:val="none" w:sz="0" w:space="0" w:color="auto"/>
        <w:bottom w:val="none" w:sz="0" w:space="0" w:color="auto"/>
        <w:right w:val="none" w:sz="0" w:space="0" w:color="auto"/>
      </w:divBdr>
    </w:div>
    <w:div w:id="814296223">
      <w:bodyDiv w:val="1"/>
      <w:marLeft w:val="0"/>
      <w:marRight w:val="0"/>
      <w:marTop w:val="0"/>
      <w:marBottom w:val="0"/>
      <w:divBdr>
        <w:top w:val="none" w:sz="0" w:space="0" w:color="auto"/>
        <w:left w:val="none" w:sz="0" w:space="0" w:color="auto"/>
        <w:bottom w:val="none" w:sz="0" w:space="0" w:color="auto"/>
        <w:right w:val="none" w:sz="0" w:space="0" w:color="auto"/>
      </w:divBdr>
    </w:div>
    <w:div w:id="815607282">
      <w:bodyDiv w:val="1"/>
      <w:marLeft w:val="0"/>
      <w:marRight w:val="0"/>
      <w:marTop w:val="0"/>
      <w:marBottom w:val="0"/>
      <w:divBdr>
        <w:top w:val="none" w:sz="0" w:space="0" w:color="auto"/>
        <w:left w:val="none" w:sz="0" w:space="0" w:color="auto"/>
        <w:bottom w:val="none" w:sz="0" w:space="0" w:color="auto"/>
        <w:right w:val="none" w:sz="0" w:space="0" w:color="auto"/>
      </w:divBdr>
    </w:div>
    <w:div w:id="819151567">
      <w:bodyDiv w:val="1"/>
      <w:marLeft w:val="0"/>
      <w:marRight w:val="0"/>
      <w:marTop w:val="0"/>
      <w:marBottom w:val="0"/>
      <w:divBdr>
        <w:top w:val="none" w:sz="0" w:space="0" w:color="auto"/>
        <w:left w:val="none" w:sz="0" w:space="0" w:color="auto"/>
        <w:bottom w:val="none" w:sz="0" w:space="0" w:color="auto"/>
        <w:right w:val="none" w:sz="0" w:space="0" w:color="auto"/>
      </w:divBdr>
    </w:div>
    <w:div w:id="820653340">
      <w:bodyDiv w:val="1"/>
      <w:marLeft w:val="0"/>
      <w:marRight w:val="0"/>
      <w:marTop w:val="0"/>
      <w:marBottom w:val="0"/>
      <w:divBdr>
        <w:top w:val="none" w:sz="0" w:space="0" w:color="auto"/>
        <w:left w:val="none" w:sz="0" w:space="0" w:color="auto"/>
        <w:bottom w:val="none" w:sz="0" w:space="0" w:color="auto"/>
        <w:right w:val="none" w:sz="0" w:space="0" w:color="auto"/>
      </w:divBdr>
    </w:div>
    <w:div w:id="820997157">
      <w:bodyDiv w:val="1"/>
      <w:marLeft w:val="0"/>
      <w:marRight w:val="0"/>
      <w:marTop w:val="0"/>
      <w:marBottom w:val="0"/>
      <w:divBdr>
        <w:top w:val="none" w:sz="0" w:space="0" w:color="auto"/>
        <w:left w:val="none" w:sz="0" w:space="0" w:color="auto"/>
        <w:bottom w:val="none" w:sz="0" w:space="0" w:color="auto"/>
        <w:right w:val="none" w:sz="0" w:space="0" w:color="auto"/>
      </w:divBdr>
    </w:div>
    <w:div w:id="821429455">
      <w:bodyDiv w:val="1"/>
      <w:marLeft w:val="0"/>
      <w:marRight w:val="0"/>
      <w:marTop w:val="0"/>
      <w:marBottom w:val="0"/>
      <w:divBdr>
        <w:top w:val="none" w:sz="0" w:space="0" w:color="auto"/>
        <w:left w:val="none" w:sz="0" w:space="0" w:color="auto"/>
        <w:bottom w:val="none" w:sz="0" w:space="0" w:color="auto"/>
        <w:right w:val="none" w:sz="0" w:space="0" w:color="auto"/>
      </w:divBdr>
    </w:div>
    <w:div w:id="823812993">
      <w:bodyDiv w:val="1"/>
      <w:marLeft w:val="0"/>
      <w:marRight w:val="0"/>
      <w:marTop w:val="0"/>
      <w:marBottom w:val="0"/>
      <w:divBdr>
        <w:top w:val="none" w:sz="0" w:space="0" w:color="auto"/>
        <w:left w:val="none" w:sz="0" w:space="0" w:color="auto"/>
        <w:bottom w:val="none" w:sz="0" w:space="0" w:color="auto"/>
        <w:right w:val="none" w:sz="0" w:space="0" w:color="auto"/>
      </w:divBdr>
    </w:div>
    <w:div w:id="825172684">
      <w:bodyDiv w:val="1"/>
      <w:marLeft w:val="0"/>
      <w:marRight w:val="0"/>
      <w:marTop w:val="0"/>
      <w:marBottom w:val="0"/>
      <w:divBdr>
        <w:top w:val="none" w:sz="0" w:space="0" w:color="auto"/>
        <w:left w:val="none" w:sz="0" w:space="0" w:color="auto"/>
        <w:bottom w:val="none" w:sz="0" w:space="0" w:color="auto"/>
        <w:right w:val="none" w:sz="0" w:space="0" w:color="auto"/>
      </w:divBdr>
    </w:div>
    <w:div w:id="826632541">
      <w:bodyDiv w:val="1"/>
      <w:marLeft w:val="0"/>
      <w:marRight w:val="0"/>
      <w:marTop w:val="0"/>
      <w:marBottom w:val="0"/>
      <w:divBdr>
        <w:top w:val="none" w:sz="0" w:space="0" w:color="auto"/>
        <w:left w:val="none" w:sz="0" w:space="0" w:color="auto"/>
        <w:bottom w:val="none" w:sz="0" w:space="0" w:color="auto"/>
        <w:right w:val="none" w:sz="0" w:space="0" w:color="auto"/>
      </w:divBdr>
    </w:div>
    <w:div w:id="827017449">
      <w:bodyDiv w:val="1"/>
      <w:marLeft w:val="0"/>
      <w:marRight w:val="0"/>
      <w:marTop w:val="0"/>
      <w:marBottom w:val="0"/>
      <w:divBdr>
        <w:top w:val="none" w:sz="0" w:space="0" w:color="auto"/>
        <w:left w:val="none" w:sz="0" w:space="0" w:color="auto"/>
        <w:bottom w:val="none" w:sz="0" w:space="0" w:color="auto"/>
        <w:right w:val="none" w:sz="0" w:space="0" w:color="auto"/>
      </w:divBdr>
    </w:div>
    <w:div w:id="827139632">
      <w:bodyDiv w:val="1"/>
      <w:marLeft w:val="0"/>
      <w:marRight w:val="0"/>
      <w:marTop w:val="0"/>
      <w:marBottom w:val="0"/>
      <w:divBdr>
        <w:top w:val="none" w:sz="0" w:space="0" w:color="auto"/>
        <w:left w:val="none" w:sz="0" w:space="0" w:color="auto"/>
        <w:bottom w:val="none" w:sz="0" w:space="0" w:color="auto"/>
        <w:right w:val="none" w:sz="0" w:space="0" w:color="auto"/>
      </w:divBdr>
    </w:div>
    <w:div w:id="829828503">
      <w:bodyDiv w:val="1"/>
      <w:marLeft w:val="0"/>
      <w:marRight w:val="0"/>
      <w:marTop w:val="0"/>
      <w:marBottom w:val="0"/>
      <w:divBdr>
        <w:top w:val="none" w:sz="0" w:space="0" w:color="auto"/>
        <w:left w:val="none" w:sz="0" w:space="0" w:color="auto"/>
        <w:bottom w:val="none" w:sz="0" w:space="0" w:color="auto"/>
        <w:right w:val="none" w:sz="0" w:space="0" w:color="auto"/>
      </w:divBdr>
    </w:div>
    <w:div w:id="834029763">
      <w:bodyDiv w:val="1"/>
      <w:marLeft w:val="0"/>
      <w:marRight w:val="0"/>
      <w:marTop w:val="0"/>
      <w:marBottom w:val="0"/>
      <w:divBdr>
        <w:top w:val="none" w:sz="0" w:space="0" w:color="auto"/>
        <w:left w:val="none" w:sz="0" w:space="0" w:color="auto"/>
        <w:bottom w:val="none" w:sz="0" w:space="0" w:color="auto"/>
        <w:right w:val="none" w:sz="0" w:space="0" w:color="auto"/>
      </w:divBdr>
    </w:div>
    <w:div w:id="835652815">
      <w:bodyDiv w:val="1"/>
      <w:marLeft w:val="0"/>
      <w:marRight w:val="0"/>
      <w:marTop w:val="0"/>
      <w:marBottom w:val="0"/>
      <w:divBdr>
        <w:top w:val="none" w:sz="0" w:space="0" w:color="auto"/>
        <w:left w:val="none" w:sz="0" w:space="0" w:color="auto"/>
        <w:bottom w:val="none" w:sz="0" w:space="0" w:color="auto"/>
        <w:right w:val="none" w:sz="0" w:space="0" w:color="auto"/>
      </w:divBdr>
    </w:div>
    <w:div w:id="839924974">
      <w:bodyDiv w:val="1"/>
      <w:marLeft w:val="0"/>
      <w:marRight w:val="0"/>
      <w:marTop w:val="0"/>
      <w:marBottom w:val="0"/>
      <w:divBdr>
        <w:top w:val="none" w:sz="0" w:space="0" w:color="auto"/>
        <w:left w:val="none" w:sz="0" w:space="0" w:color="auto"/>
        <w:bottom w:val="none" w:sz="0" w:space="0" w:color="auto"/>
        <w:right w:val="none" w:sz="0" w:space="0" w:color="auto"/>
      </w:divBdr>
    </w:div>
    <w:div w:id="844126848">
      <w:bodyDiv w:val="1"/>
      <w:marLeft w:val="0"/>
      <w:marRight w:val="0"/>
      <w:marTop w:val="0"/>
      <w:marBottom w:val="0"/>
      <w:divBdr>
        <w:top w:val="none" w:sz="0" w:space="0" w:color="auto"/>
        <w:left w:val="none" w:sz="0" w:space="0" w:color="auto"/>
        <w:bottom w:val="none" w:sz="0" w:space="0" w:color="auto"/>
        <w:right w:val="none" w:sz="0" w:space="0" w:color="auto"/>
      </w:divBdr>
    </w:div>
    <w:div w:id="849562996">
      <w:bodyDiv w:val="1"/>
      <w:marLeft w:val="0"/>
      <w:marRight w:val="0"/>
      <w:marTop w:val="0"/>
      <w:marBottom w:val="0"/>
      <w:divBdr>
        <w:top w:val="none" w:sz="0" w:space="0" w:color="auto"/>
        <w:left w:val="none" w:sz="0" w:space="0" w:color="auto"/>
        <w:bottom w:val="none" w:sz="0" w:space="0" w:color="auto"/>
        <w:right w:val="none" w:sz="0" w:space="0" w:color="auto"/>
      </w:divBdr>
    </w:div>
    <w:div w:id="850535169">
      <w:bodyDiv w:val="1"/>
      <w:marLeft w:val="0"/>
      <w:marRight w:val="0"/>
      <w:marTop w:val="0"/>
      <w:marBottom w:val="0"/>
      <w:divBdr>
        <w:top w:val="none" w:sz="0" w:space="0" w:color="auto"/>
        <w:left w:val="none" w:sz="0" w:space="0" w:color="auto"/>
        <w:bottom w:val="none" w:sz="0" w:space="0" w:color="auto"/>
        <w:right w:val="none" w:sz="0" w:space="0" w:color="auto"/>
      </w:divBdr>
    </w:div>
    <w:div w:id="850752555">
      <w:bodyDiv w:val="1"/>
      <w:marLeft w:val="0"/>
      <w:marRight w:val="0"/>
      <w:marTop w:val="0"/>
      <w:marBottom w:val="0"/>
      <w:divBdr>
        <w:top w:val="none" w:sz="0" w:space="0" w:color="auto"/>
        <w:left w:val="none" w:sz="0" w:space="0" w:color="auto"/>
        <w:bottom w:val="none" w:sz="0" w:space="0" w:color="auto"/>
        <w:right w:val="none" w:sz="0" w:space="0" w:color="auto"/>
      </w:divBdr>
    </w:div>
    <w:div w:id="851332994">
      <w:bodyDiv w:val="1"/>
      <w:marLeft w:val="0"/>
      <w:marRight w:val="0"/>
      <w:marTop w:val="0"/>
      <w:marBottom w:val="0"/>
      <w:divBdr>
        <w:top w:val="none" w:sz="0" w:space="0" w:color="auto"/>
        <w:left w:val="none" w:sz="0" w:space="0" w:color="auto"/>
        <w:bottom w:val="none" w:sz="0" w:space="0" w:color="auto"/>
        <w:right w:val="none" w:sz="0" w:space="0" w:color="auto"/>
      </w:divBdr>
    </w:div>
    <w:div w:id="851726461">
      <w:bodyDiv w:val="1"/>
      <w:marLeft w:val="0"/>
      <w:marRight w:val="0"/>
      <w:marTop w:val="0"/>
      <w:marBottom w:val="0"/>
      <w:divBdr>
        <w:top w:val="none" w:sz="0" w:space="0" w:color="auto"/>
        <w:left w:val="none" w:sz="0" w:space="0" w:color="auto"/>
        <w:bottom w:val="none" w:sz="0" w:space="0" w:color="auto"/>
        <w:right w:val="none" w:sz="0" w:space="0" w:color="auto"/>
      </w:divBdr>
    </w:div>
    <w:div w:id="852575851">
      <w:bodyDiv w:val="1"/>
      <w:marLeft w:val="0"/>
      <w:marRight w:val="0"/>
      <w:marTop w:val="0"/>
      <w:marBottom w:val="0"/>
      <w:divBdr>
        <w:top w:val="none" w:sz="0" w:space="0" w:color="auto"/>
        <w:left w:val="none" w:sz="0" w:space="0" w:color="auto"/>
        <w:bottom w:val="none" w:sz="0" w:space="0" w:color="auto"/>
        <w:right w:val="none" w:sz="0" w:space="0" w:color="auto"/>
      </w:divBdr>
    </w:div>
    <w:div w:id="861357675">
      <w:bodyDiv w:val="1"/>
      <w:marLeft w:val="0"/>
      <w:marRight w:val="0"/>
      <w:marTop w:val="0"/>
      <w:marBottom w:val="0"/>
      <w:divBdr>
        <w:top w:val="none" w:sz="0" w:space="0" w:color="auto"/>
        <w:left w:val="none" w:sz="0" w:space="0" w:color="auto"/>
        <w:bottom w:val="none" w:sz="0" w:space="0" w:color="auto"/>
        <w:right w:val="none" w:sz="0" w:space="0" w:color="auto"/>
      </w:divBdr>
    </w:div>
    <w:div w:id="862670303">
      <w:bodyDiv w:val="1"/>
      <w:marLeft w:val="0"/>
      <w:marRight w:val="0"/>
      <w:marTop w:val="0"/>
      <w:marBottom w:val="0"/>
      <w:divBdr>
        <w:top w:val="none" w:sz="0" w:space="0" w:color="auto"/>
        <w:left w:val="none" w:sz="0" w:space="0" w:color="auto"/>
        <w:bottom w:val="none" w:sz="0" w:space="0" w:color="auto"/>
        <w:right w:val="none" w:sz="0" w:space="0" w:color="auto"/>
      </w:divBdr>
    </w:div>
    <w:div w:id="864486627">
      <w:bodyDiv w:val="1"/>
      <w:marLeft w:val="0"/>
      <w:marRight w:val="0"/>
      <w:marTop w:val="0"/>
      <w:marBottom w:val="0"/>
      <w:divBdr>
        <w:top w:val="none" w:sz="0" w:space="0" w:color="auto"/>
        <w:left w:val="none" w:sz="0" w:space="0" w:color="auto"/>
        <w:bottom w:val="none" w:sz="0" w:space="0" w:color="auto"/>
        <w:right w:val="none" w:sz="0" w:space="0" w:color="auto"/>
      </w:divBdr>
    </w:div>
    <w:div w:id="865100858">
      <w:bodyDiv w:val="1"/>
      <w:marLeft w:val="0"/>
      <w:marRight w:val="0"/>
      <w:marTop w:val="0"/>
      <w:marBottom w:val="0"/>
      <w:divBdr>
        <w:top w:val="none" w:sz="0" w:space="0" w:color="auto"/>
        <w:left w:val="none" w:sz="0" w:space="0" w:color="auto"/>
        <w:bottom w:val="none" w:sz="0" w:space="0" w:color="auto"/>
        <w:right w:val="none" w:sz="0" w:space="0" w:color="auto"/>
      </w:divBdr>
    </w:div>
    <w:div w:id="865873963">
      <w:bodyDiv w:val="1"/>
      <w:marLeft w:val="0"/>
      <w:marRight w:val="0"/>
      <w:marTop w:val="0"/>
      <w:marBottom w:val="0"/>
      <w:divBdr>
        <w:top w:val="none" w:sz="0" w:space="0" w:color="auto"/>
        <w:left w:val="none" w:sz="0" w:space="0" w:color="auto"/>
        <w:bottom w:val="none" w:sz="0" w:space="0" w:color="auto"/>
        <w:right w:val="none" w:sz="0" w:space="0" w:color="auto"/>
      </w:divBdr>
    </w:div>
    <w:div w:id="866795672">
      <w:bodyDiv w:val="1"/>
      <w:marLeft w:val="0"/>
      <w:marRight w:val="0"/>
      <w:marTop w:val="0"/>
      <w:marBottom w:val="0"/>
      <w:divBdr>
        <w:top w:val="none" w:sz="0" w:space="0" w:color="auto"/>
        <w:left w:val="none" w:sz="0" w:space="0" w:color="auto"/>
        <w:bottom w:val="none" w:sz="0" w:space="0" w:color="auto"/>
        <w:right w:val="none" w:sz="0" w:space="0" w:color="auto"/>
      </w:divBdr>
    </w:div>
    <w:div w:id="871958304">
      <w:bodyDiv w:val="1"/>
      <w:marLeft w:val="0"/>
      <w:marRight w:val="0"/>
      <w:marTop w:val="0"/>
      <w:marBottom w:val="0"/>
      <w:divBdr>
        <w:top w:val="none" w:sz="0" w:space="0" w:color="auto"/>
        <w:left w:val="none" w:sz="0" w:space="0" w:color="auto"/>
        <w:bottom w:val="none" w:sz="0" w:space="0" w:color="auto"/>
        <w:right w:val="none" w:sz="0" w:space="0" w:color="auto"/>
      </w:divBdr>
    </w:div>
    <w:div w:id="872158002">
      <w:bodyDiv w:val="1"/>
      <w:marLeft w:val="0"/>
      <w:marRight w:val="0"/>
      <w:marTop w:val="0"/>
      <w:marBottom w:val="0"/>
      <w:divBdr>
        <w:top w:val="none" w:sz="0" w:space="0" w:color="auto"/>
        <w:left w:val="none" w:sz="0" w:space="0" w:color="auto"/>
        <w:bottom w:val="none" w:sz="0" w:space="0" w:color="auto"/>
        <w:right w:val="none" w:sz="0" w:space="0" w:color="auto"/>
      </w:divBdr>
    </w:div>
    <w:div w:id="874661653">
      <w:bodyDiv w:val="1"/>
      <w:marLeft w:val="0"/>
      <w:marRight w:val="0"/>
      <w:marTop w:val="0"/>
      <w:marBottom w:val="0"/>
      <w:divBdr>
        <w:top w:val="none" w:sz="0" w:space="0" w:color="auto"/>
        <w:left w:val="none" w:sz="0" w:space="0" w:color="auto"/>
        <w:bottom w:val="none" w:sz="0" w:space="0" w:color="auto"/>
        <w:right w:val="none" w:sz="0" w:space="0" w:color="auto"/>
      </w:divBdr>
    </w:div>
    <w:div w:id="875775243">
      <w:bodyDiv w:val="1"/>
      <w:marLeft w:val="0"/>
      <w:marRight w:val="0"/>
      <w:marTop w:val="0"/>
      <w:marBottom w:val="0"/>
      <w:divBdr>
        <w:top w:val="none" w:sz="0" w:space="0" w:color="auto"/>
        <w:left w:val="none" w:sz="0" w:space="0" w:color="auto"/>
        <w:bottom w:val="none" w:sz="0" w:space="0" w:color="auto"/>
        <w:right w:val="none" w:sz="0" w:space="0" w:color="auto"/>
      </w:divBdr>
    </w:div>
    <w:div w:id="876546277">
      <w:bodyDiv w:val="1"/>
      <w:marLeft w:val="0"/>
      <w:marRight w:val="0"/>
      <w:marTop w:val="0"/>
      <w:marBottom w:val="0"/>
      <w:divBdr>
        <w:top w:val="none" w:sz="0" w:space="0" w:color="auto"/>
        <w:left w:val="none" w:sz="0" w:space="0" w:color="auto"/>
        <w:bottom w:val="none" w:sz="0" w:space="0" w:color="auto"/>
        <w:right w:val="none" w:sz="0" w:space="0" w:color="auto"/>
      </w:divBdr>
    </w:div>
    <w:div w:id="880901493">
      <w:bodyDiv w:val="1"/>
      <w:marLeft w:val="0"/>
      <w:marRight w:val="0"/>
      <w:marTop w:val="0"/>
      <w:marBottom w:val="0"/>
      <w:divBdr>
        <w:top w:val="none" w:sz="0" w:space="0" w:color="auto"/>
        <w:left w:val="none" w:sz="0" w:space="0" w:color="auto"/>
        <w:bottom w:val="none" w:sz="0" w:space="0" w:color="auto"/>
        <w:right w:val="none" w:sz="0" w:space="0" w:color="auto"/>
      </w:divBdr>
    </w:div>
    <w:div w:id="884217042">
      <w:bodyDiv w:val="1"/>
      <w:marLeft w:val="0"/>
      <w:marRight w:val="0"/>
      <w:marTop w:val="0"/>
      <w:marBottom w:val="0"/>
      <w:divBdr>
        <w:top w:val="none" w:sz="0" w:space="0" w:color="auto"/>
        <w:left w:val="none" w:sz="0" w:space="0" w:color="auto"/>
        <w:bottom w:val="none" w:sz="0" w:space="0" w:color="auto"/>
        <w:right w:val="none" w:sz="0" w:space="0" w:color="auto"/>
      </w:divBdr>
    </w:div>
    <w:div w:id="886643477">
      <w:bodyDiv w:val="1"/>
      <w:marLeft w:val="0"/>
      <w:marRight w:val="0"/>
      <w:marTop w:val="0"/>
      <w:marBottom w:val="0"/>
      <w:divBdr>
        <w:top w:val="none" w:sz="0" w:space="0" w:color="auto"/>
        <w:left w:val="none" w:sz="0" w:space="0" w:color="auto"/>
        <w:bottom w:val="none" w:sz="0" w:space="0" w:color="auto"/>
        <w:right w:val="none" w:sz="0" w:space="0" w:color="auto"/>
      </w:divBdr>
    </w:div>
    <w:div w:id="886718005">
      <w:bodyDiv w:val="1"/>
      <w:marLeft w:val="0"/>
      <w:marRight w:val="0"/>
      <w:marTop w:val="0"/>
      <w:marBottom w:val="0"/>
      <w:divBdr>
        <w:top w:val="none" w:sz="0" w:space="0" w:color="auto"/>
        <w:left w:val="none" w:sz="0" w:space="0" w:color="auto"/>
        <w:bottom w:val="none" w:sz="0" w:space="0" w:color="auto"/>
        <w:right w:val="none" w:sz="0" w:space="0" w:color="auto"/>
      </w:divBdr>
    </w:div>
    <w:div w:id="890073463">
      <w:bodyDiv w:val="1"/>
      <w:marLeft w:val="0"/>
      <w:marRight w:val="0"/>
      <w:marTop w:val="0"/>
      <w:marBottom w:val="0"/>
      <w:divBdr>
        <w:top w:val="none" w:sz="0" w:space="0" w:color="auto"/>
        <w:left w:val="none" w:sz="0" w:space="0" w:color="auto"/>
        <w:bottom w:val="none" w:sz="0" w:space="0" w:color="auto"/>
        <w:right w:val="none" w:sz="0" w:space="0" w:color="auto"/>
      </w:divBdr>
    </w:div>
    <w:div w:id="891690468">
      <w:bodyDiv w:val="1"/>
      <w:marLeft w:val="0"/>
      <w:marRight w:val="0"/>
      <w:marTop w:val="0"/>
      <w:marBottom w:val="0"/>
      <w:divBdr>
        <w:top w:val="none" w:sz="0" w:space="0" w:color="auto"/>
        <w:left w:val="none" w:sz="0" w:space="0" w:color="auto"/>
        <w:bottom w:val="none" w:sz="0" w:space="0" w:color="auto"/>
        <w:right w:val="none" w:sz="0" w:space="0" w:color="auto"/>
      </w:divBdr>
    </w:div>
    <w:div w:id="892616718">
      <w:bodyDiv w:val="1"/>
      <w:marLeft w:val="0"/>
      <w:marRight w:val="0"/>
      <w:marTop w:val="0"/>
      <w:marBottom w:val="0"/>
      <w:divBdr>
        <w:top w:val="none" w:sz="0" w:space="0" w:color="auto"/>
        <w:left w:val="none" w:sz="0" w:space="0" w:color="auto"/>
        <w:bottom w:val="none" w:sz="0" w:space="0" w:color="auto"/>
        <w:right w:val="none" w:sz="0" w:space="0" w:color="auto"/>
      </w:divBdr>
    </w:div>
    <w:div w:id="896671145">
      <w:bodyDiv w:val="1"/>
      <w:marLeft w:val="0"/>
      <w:marRight w:val="0"/>
      <w:marTop w:val="0"/>
      <w:marBottom w:val="0"/>
      <w:divBdr>
        <w:top w:val="none" w:sz="0" w:space="0" w:color="auto"/>
        <w:left w:val="none" w:sz="0" w:space="0" w:color="auto"/>
        <w:bottom w:val="none" w:sz="0" w:space="0" w:color="auto"/>
        <w:right w:val="none" w:sz="0" w:space="0" w:color="auto"/>
      </w:divBdr>
    </w:div>
    <w:div w:id="898444290">
      <w:bodyDiv w:val="1"/>
      <w:marLeft w:val="0"/>
      <w:marRight w:val="0"/>
      <w:marTop w:val="0"/>
      <w:marBottom w:val="0"/>
      <w:divBdr>
        <w:top w:val="none" w:sz="0" w:space="0" w:color="auto"/>
        <w:left w:val="none" w:sz="0" w:space="0" w:color="auto"/>
        <w:bottom w:val="none" w:sz="0" w:space="0" w:color="auto"/>
        <w:right w:val="none" w:sz="0" w:space="0" w:color="auto"/>
      </w:divBdr>
    </w:div>
    <w:div w:id="898856979">
      <w:bodyDiv w:val="1"/>
      <w:marLeft w:val="0"/>
      <w:marRight w:val="0"/>
      <w:marTop w:val="0"/>
      <w:marBottom w:val="0"/>
      <w:divBdr>
        <w:top w:val="none" w:sz="0" w:space="0" w:color="auto"/>
        <w:left w:val="none" w:sz="0" w:space="0" w:color="auto"/>
        <w:bottom w:val="none" w:sz="0" w:space="0" w:color="auto"/>
        <w:right w:val="none" w:sz="0" w:space="0" w:color="auto"/>
      </w:divBdr>
    </w:div>
    <w:div w:id="901135554">
      <w:bodyDiv w:val="1"/>
      <w:marLeft w:val="0"/>
      <w:marRight w:val="0"/>
      <w:marTop w:val="0"/>
      <w:marBottom w:val="0"/>
      <w:divBdr>
        <w:top w:val="none" w:sz="0" w:space="0" w:color="auto"/>
        <w:left w:val="none" w:sz="0" w:space="0" w:color="auto"/>
        <w:bottom w:val="none" w:sz="0" w:space="0" w:color="auto"/>
        <w:right w:val="none" w:sz="0" w:space="0" w:color="auto"/>
      </w:divBdr>
    </w:div>
    <w:div w:id="902644963">
      <w:bodyDiv w:val="1"/>
      <w:marLeft w:val="0"/>
      <w:marRight w:val="0"/>
      <w:marTop w:val="0"/>
      <w:marBottom w:val="0"/>
      <w:divBdr>
        <w:top w:val="none" w:sz="0" w:space="0" w:color="auto"/>
        <w:left w:val="none" w:sz="0" w:space="0" w:color="auto"/>
        <w:bottom w:val="none" w:sz="0" w:space="0" w:color="auto"/>
        <w:right w:val="none" w:sz="0" w:space="0" w:color="auto"/>
      </w:divBdr>
    </w:div>
    <w:div w:id="904142079">
      <w:bodyDiv w:val="1"/>
      <w:marLeft w:val="0"/>
      <w:marRight w:val="0"/>
      <w:marTop w:val="0"/>
      <w:marBottom w:val="0"/>
      <w:divBdr>
        <w:top w:val="none" w:sz="0" w:space="0" w:color="auto"/>
        <w:left w:val="none" w:sz="0" w:space="0" w:color="auto"/>
        <w:bottom w:val="none" w:sz="0" w:space="0" w:color="auto"/>
        <w:right w:val="none" w:sz="0" w:space="0" w:color="auto"/>
      </w:divBdr>
    </w:div>
    <w:div w:id="904729843">
      <w:bodyDiv w:val="1"/>
      <w:marLeft w:val="0"/>
      <w:marRight w:val="0"/>
      <w:marTop w:val="0"/>
      <w:marBottom w:val="0"/>
      <w:divBdr>
        <w:top w:val="none" w:sz="0" w:space="0" w:color="auto"/>
        <w:left w:val="none" w:sz="0" w:space="0" w:color="auto"/>
        <w:bottom w:val="none" w:sz="0" w:space="0" w:color="auto"/>
        <w:right w:val="none" w:sz="0" w:space="0" w:color="auto"/>
      </w:divBdr>
    </w:div>
    <w:div w:id="906722143">
      <w:bodyDiv w:val="1"/>
      <w:marLeft w:val="0"/>
      <w:marRight w:val="0"/>
      <w:marTop w:val="0"/>
      <w:marBottom w:val="0"/>
      <w:divBdr>
        <w:top w:val="none" w:sz="0" w:space="0" w:color="auto"/>
        <w:left w:val="none" w:sz="0" w:space="0" w:color="auto"/>
        <w:bottom w:val="none" w:sz="0" w:space="0" w:color="auto"/>
        <w:right w:val="none" w:sz="0" w:space="0" w:color="auto"/>
      </w:divBdr>
    </w:div>
    <w:div w:id="908468323">
      <w:bodyDiv w:val="1"/>
      <w:marLeft w:val="0"/>
      <w:marRight w:val="0"/>
      <w:marTop w:val="0"/>
      <w:marBottom w:val="0"/>
      <w:divBdr>
        <w:top w:val="none" w:sz="0" w:space="0" w:color="auto"/>
        <w:left w:val="none" w:sz="0" w:space="0" w:color="auto"/>
        <w:bottom w:val="none" w:sz="0" w:space="0" w:color="auto"/>
        <w:right w:val="none" w:sz="0" w:space="0" w:color="auto"/>
      </w:divBdr>
    </w:div>
    <w:div w:id="909727275">
      <w:bodyDiv w:val="1"/>
      <w:marLeft w:val="0"/>
      <w:marRight w:val="0"/>
      <w:marTop w:val="0"/>
      <w:marBottom w:val="0"/>
      <w:divBdr>
        <w:top w:val="none" w:sz="0" w:space="0" w:color="auto"/>
        <w:left w:val="none" w:sz="0" w:space="0" w:color="auto"/>
        <w:bottom w:val="none" w:sz="0" w:space="0" w:color="auto"/>
        <w:right w:val="none" w:sz="0" w:space="0" w:color="auto"/>
      </w:divBdr>
    </w:div>
    <w:div w:id="909733522">
      <w:bodyDiv w:val="1"/>
      <w:marLeft w:val="0"/>
      <w:marRight w:val="0"/>
      <w:marTop w:val="0"/>
      <w:marBottom w:val="0"/>
      <w:divBdr>
        <w:top w:val="none" w:sz="0" w:space="0" w:color="auto"/>
        <w:left w:val="none" w:sz="0" w:space="0" w:color="auto"/>
        <w:bottom w:val="none" w:sz="0" w:space="0" w:color="auto"/>
        <w:right w:val="none" w:sz="0" w:space="0" w:color="auto"/>
      </w:divBdr>
    </w:div>
    <w:div w:id="910237906">
      <w:bodyDiv w:val="1"/>
      <w:marLeft w:val="0"/>
      <w:marRight w:val="0"/>
      <w:marTop w:val="0"/>
      <w:marBottom w:val="0"/>
      <w:divBdr>
        <w:top w:val="none" w:sz="0" w:space="0" w:color="auto"/>
        <w:left w:val="none" w:sz="0" w:space="0" w:color="auto"/>
        <w:bottom w:val="none" w:sz="0" w:space="0" w:color="auto"/>
        <w:right w:val="none" w:sz="0" w:space="0" w:color="auto"/>
      </w:divBdr>
    </w:div>
    <w:div w:id="920404348">
      <w:bodyDiv w:val="1"/>
      <w:marLeft w:val="0"/>
      <w:marRight w:val="0"/>
      <w:marTop w:val="0"/>
      <w:marBottom w:val="0"/>
      <w:divBdr>
        <w:top w:val="none" w:sz="0" w:space="0" w:color="auto"/>
        <w:left w:val="none" w:sz="0" w:space="0" w:color="auto"/>
        <w:bottom w:val="none" w:sz="0" w:space="0" w:color="auto"/>
        <w:right w:val="none" w:sz="0" w:space="0" w:color="auto"/>
      </w:divBdr>
    </w:div>
    <w:div w:id="925765086">
      <w:bodyDiv w:val="1"/>
      <w:marLeft w:val="0"/>
      <w:marRight w:val="0"/>
      <w:marTop w:val="0"/>
      <w:marBottom w:val="0"/>
      <w:divBdr>
        <w:top w:val="none" w:sz="0" w:space="0" w:color="auto"/>
        <w:left w:val="none" w:sz="0" w:space="0" w:color="auto"/>
        <w:bottom w:val="none" w:sz="0" w:space="0" w:color="auto"/>
        <w:right w:val="none" w:sz="0" w:space="0" w:color="auto"/>
      </w:divBdr>
    </w:div>
    <w:div w:id="926421176">
      <w:bodyDiv w:val="1"/>
      <w:marLeft w:val="0"/>
      <w:marRight w:val="0"/>
      <w:marTop w:val="0"/>
      <w:marBottom w:val="0"/>
      <w:divBdr>
        <w:top w:val="none" w:sz="0" w:space="0" w:color="auto"/>
        <w:left w:val="none" w:sz="0" w:space="0" w:color="auto"/>
        <w:bottom w:val="none" w:sz="0" w:space="0" w:color="auto"/>
        <w:right w:val="none" w:sz="0" w:space="0" w:color="auto"/>
      </w:divBdr>
    </w:div>
    <w:div w:id="926572599">
      <w:bodyDiv w:val="1"/>
      <w:marLeft w:val="0"/>
      <w:marRight w:val="0"/>
      <w:marTop w:val="0"/>
      <w:marBottom w:val="0"/>
      <w:divBdr>
        <w:top w:val="none" w:sz="0" w:space="0" w:color="auto"/>
        <w:left w:val="none" w:sz="0" w:space="0" w:color="auto"/>
        <w:bottom w:val="none" w:sz="0" w:space="0" w:color="auto"/>
        <w:right w:val="none" w:sz="0" w:space="0" w:color="auto"/>
      </w:divBdr>
    </w:div>
    <w:div w:id="928781203">
      <w:bodyDiv w:val="1"/>
      <w:marLeft w:val="0"/>
      <w:marRight w:val="0"/>
      <w:marTop w:val="0"/>
      <w:marBottom w:val="0"/>
      <w:divBdr>
        <w:top w:val="none" w:sz="0" w:space="0" w:color="auto"/>
        <w:left w:val="none" w:sz="0" w:space="0" w:color="auto"/>
        <w:bottom w:val="none" w:sz="0" w:space="0" w:color="auto"/>
        <w:right w:val="none" w:sz="0" w:space="0" w:color="auto"/>
      </w:divBdr>
    </w:div>
    <w:div w:id="930158650">
      <w:bodyDiv w:val="1"/>
      <w:marLeft w:val="0"/>
      <w:marRight w:val="0"/>
      <w:marTop w:val="0"/>
      <w:marBottom w:val="0"/>
      <w:divBdr>
        <w:top w:val="none" w:sz="0" w:space="0" w:color="auto"/>
        <w:left w:val="none" w:sz="0" w:space="0" w:color="auto"/>
        <w:bottom w:val="none" w:sz="0" w:space="0" w:color="auto"/>
        <w:right w:val="none" w:sz="0" w:space="0" w:color="auto"/>
      </w:divBdr>
    </w:div>
    <w:div w:id="931011067">
      <w:bodyDiv w:val="1"/>
      <w:marLeft w:val="0"/>
      <w:marRight w:val="0"/>
      <w:marTop w:val="0"/>
      <w:marBottom w:val="0"/>
      <w:divBdr>
        <w:top w:val="none" w:sz="0" w:space="0" w:color="auto"/>
        <w:left w:val="none" w:sz="0" w:space="0" w:color="auto"/>
        <w:bottom w:val="none" w:sz="0" w:space="0" w:color="auto"/>
        <w:right w:val="none" w:sz="0" w:space="0" w:color="auto"/>
      </w:divBdr>
    </w:div>
    <w:div w:id="938366363">
      <w:bodyDiv w:val="1"/>
      <w:marLeft w:val="0"/>
      <w:marRight w:val="0"/>
      <w:marTop w:val="0"/>
      <w:marBottom w:val="0"/>
      <w:divBdr>
        <w:top w:val="none" w:sz="0" w:space="0" w:color="auto"/>
        <w:left w:val="none" w:sz="0" w:space="0" w:color="auto"/>
        <w:bottom w:val="none" w:sz="0" w:space="0" w:color="auto"/>
        <w:right w:val="none" w:sz="0" w:space="0" w:color="auto"/>
      </w:divBdr>
    </w:div>
    <w:div w:id="938952439">
      <w:bodyDiv w:val="1"/>
      <w:marLeft w:val="0"/>
      <w:marRight w:val="0"/>
      <w:marTop w:val="0"/>
      <w:marBottom w:val="0"/>
      <w:divBdr>
        <w:top w:val="none" w:sz="0" w:space="0" w:color="auto"/>
        <w:left w:val="none" w:sz="0" w:space="0" w:color="auto"/>
        <w:bottom w:val="none" w:sz="0" w:space="0" w:color="auto"/>
        <w:right w:val="none" w:sz="0" w:space="0" w:color="auto"/>
      </w:divBdr>
    </w:div>
    <w:div w:id="941954348">
      <w:bodyDiv w:val="1"/>
      <w:marLeft w:val="0"/>
      <w:marRight w:val="0"/>
      <w:marTop w:val="0"/>
      <w:marBottom w:val="0"/>
      <w:divBdr>
        <w:top w:val="none" w:sz="0" w:space="0" w:color="auto"/>
        <w:left w:val="none" w:sz="0" w:space="0" w:color="auto"/>
        <w:bottom w:val="none" w:sz="0" w:space="0" w:color="auto"/>
        <w:right w:val="none" w:sz="0" w:space="0" w:color="auto"/>
      </w:divBdr>
    </w:div>
    <w:div w:id="949551122">
      <w:bodyDiv w:val="1"/>
      <w:marLeft w:val="0"/>
      <w:marRight w:val="0"/>
      <w:marTop w:val="0"/>
      <w:marBottom w:val="0"/>
      <w:divBdr>
        <w:top w:val="none" w:sz="0" w:space="0" w:color="auto"/>
        <w:left w:val="none" w:sz="0" w:space="0" w:color="auto"/>
        <w:bottom w:val="none" w:sz="0" w:space="0" w:color="auto"/>
        <w:right w:val="none" w:sz="0" w:space="0" w:color="auto"/>
      </w:divBdr>
    </w:div>
    <w:div w:id="957108099">
      <w:bodyDiv w:val="1"/>
      <w:marLeft w:val="0"/>
      <w:marRight w:val="0"/>
      <w:marTop w:val="0"/>
      <w:marBottom w:val="0"/>
      <w:divBdr>
        <w:top w:val="none" w:sz="0" w:space="0" w:color="auto"/>
        <w:left w:val="none" w:sz="0" w:space="0" w:color="auto"/>
        <w:bottom w:val="none" w:sz="0" w:space="0" w:color="auto"/>
        <w:right w:val="none" w:sz="0" w:space="0" w:color="auto"/>
      </w:divBdr>
    </w:div>
    <w:div w:id="958684039">
      <w:bodyDiv w:val="1"/>
      <w:marLeft w:val="0"/>
      <w:marRight w:val="0"/>
      <w:marTop w:val="0"/>
      <w:marBottom w:val="0"/>
      <w:divBdr>
        <w:top w:val="none" w:sz="0" w:space="0" w:color="auto"/>
        <w:left w:val="none" w:sz="0" w:space="0" w:color="auto"/>
        <w:bottom w:val="none" w:sz="0" w:space="0" w:color="auto"/>
        <w:right w:val="none" w:sz="0" w:space="0" w:color="auto"/>
      </w:divBdr>
    </w:div>
    <w:div w:id="963660702">
      <w:bodyDiv w:val="1"/>
      <w:marLeft w:val="0"/>
      <w:marRight w:val="0"/>
      <w:marTop w:val="0"/>
      <w:marBottom w:val="0"/>
      <w:divBdr>
        <w:top w:val="none" w:sz="0" w:space="0" w:color="auto"/>
        <w:left w:val="none" w:sz="0" w:space="0" w:color="auto"/>
        <w:bottom w:val="none" w:sz="0" w:space="0" w:color="auto"/>
        <w:right w:val="none" w:sz="0" w:space="0" w:color="auto"/>
      </w:divBdr>
    </w:div>
    <w:div w:id="964889217">
      <w:bodyDiv w:val="1"/>
      <w:marLeft w:val="0"/>
      <w:marRight w:val="0"/>
      <w:marTop w:val="0"/>
      <w:marBottom w:val="0"/>
      <w:divBdr>
        <w:top w:val="none" w:sz="0" w:space="0" w:color="auto"/>
        <w:left w:val="none" w:sz="0" w:space="0" w:color="auto"/>
        <w:bottom w:val="none" w:sz="0" w:space="0" w:color="auto"/>
        <w:right w:val="none" w:sz="0" w:space="0" w:color="auto"/>
      </w:divBdr>
    </w:div>
    <w:div w:id="965700897">
      <w:bodyDiv w:val="1"/>
      <w:marLeft w:val="0"/>
      <w:marRight w:val="0"/>
      <w:marTop w:val="0"/>
      <w:marBottom w:val="0"/>
      <w:divBdr>
        <w:top w:val="none" w:sz="0" w:space="0" w:color="auto"/>
        <w:left w:val="none" w:sz="0" w:space="0" w:color="auto"/>
        <w:bottom w:val="none" w:sz="0" w:space="0" w:color="auto"/>
        <w:right w:val="none" w:sz="0" w:space="0" w:color="auto"/>
      </w:divBdr>
    </w:div>
    <w:div w:id="965895671">
      <w:bodyDiv w:val="1"/>
      <w:marLeft w:val="0"/>
      <w:marRight w:val="0"/>
      <w:marTop w:val="0"/>
      <w:marBottom w:val="0"/>
      <w:divBdr>
        <w:top w:val="none" w:sz="0" w:space="0" w:color="auto"/>
        <w:left w:val="none" w:sz="0" w:space="0" w:color="auto"/>
        <w:bottom w:val="none" w:sz="0" w:space="0" w:color="auto"/>
        <w:right w:val="none" w:sz="0" w:space="0" w:color="auto"/>
      </w:divBdr>
    </w:div>
    <w:div w:id="974329797">
      <w:bodyDiv w:val="1"/>
      <w:marLeft w:val="0"/>
      <w:marRight w:val="0"/>
      <w:marTop w:val="0"/>
      <w:marBottom w:val="0"/>
      <w:divBdr>
        <w:top w:val="none" w:sz="0" w:space="0" w:color="auto"/>
        <w:left w:val="none" w:sz="0" w:space="0" w:color="auto"/>
        <w:bottom w:val="none" w:sz="0" w:space="0" w:color="auto"/>
        <w:right w:val="none" w:sz="0" w:space="0" w:color="auto"/>
      </w:divBdr>
    </w:div>
    <w:div w:id="975253941">
      <w:bodyDiv w:val="1"/>
      <w:marLeft w:val="0"/>
      <w:marRight w:val="0"/>
      <w:marTop w:val="0"/>
      <w:marBottom w:val="0"/>
      <w:divBdr>
        <w:top w:val="none" w:sz="0" w:space="0" w:color="auto"/>
        <w:left w:val="none" w:sz="0" w:space="0" w:color="auto"/>
        <w:bottom w:val="none" w:sz="0" w:space="0" w:color="auto"/>
        <w:right w:val="none" w:sz="0" w:space="0" w:color="auto"/>
      </w:divBdr>
    </w:div>
    <w:div w:id="978999513">
      <w:bodyDiv w:val="1"/>
      <w:marLeft w:val="0"/>
      <w:marRight w:val="0"/>
      <w:marTop w:val="0"/>
      <w:marBottom w:val="0"/>
      <w:divBdr>
        <w:top w:val="none" w:sz="0" w:space="0" w:color="auto"/>
        <w:left w:val="none" w:sz="0" w:space="0" w:color="auto"/>
        <w:bottom w:val="none" w:sz="0" w:space="0" w:color="auto"/>
        <w:right w:val="none" w:sz="0" w:space="0" w:color="auto"/>
      </w:divBdr>
    </w:div>
    <w:div w:id="979072954">
      <w:bodyDiv w:val="1"/>
      <w:marLeft w:val="0"/>
      <w:marRight w:val="0"/>
      <w:marTop w:val="0"/>
      <w:marBottom w:val="0"/>
      <w:divBdr>
        <w:top w:val="none" w:sz="0" w:space="0" w:color="auto"/>
        <w:left w:val="none" w:sz="0" w:space="0" w:color="auto"/>
        <w:bottom w:val="none" w:sz="0" w:space="0" w:color="auto"/>
        <w:right w:val="none" w:sz="0" w:space="0" w:color="auto"/>
      </w:divBdr>
    </w:div>
    <w:div w:id="982733065">
      <w:bodyDiv w:val="1"/>
      <w:marLeft w:val="0"/>
      <w:marRight w:val="0"/>
      <w:marTop w:val="0"/>
      <w:marBottom w:val="0"/>
      <w:divBdr>
        <w:top w:val="none" w:sz="0" w:space="0" w:color="auto"/>
        <w:left w:val="none" w:sz="0" w:space="0" w:color="auto"/>
        <w:bottom w:val="none" w:sz="0" w:space="0" w:color="auto"/>
        <w:right w:val="none" w:sz="0" w:space="0" w:color="auto"/>
      </w:divBdr>
    </w:div>
    <w:div w:id="986400203">
      <w:bodyDiv w:val="1"/>
      <w:marLeft w:val="0"/>
      <w:marRight w:val="0"/>
      <w:marTop w:val="0"/>
      <w:marBottom w:val="0"/>
      <w:divBdr>
        <w:top w:val="none" w:sz="0" w:space="0" w:color="auto"/>
        <w:left w:val="none" w:sz="0" w:space="0" w:color="auto"/>
        <w:bottom w:val="none" w:sz="0" w:space="0" w:color="auto"/>
        <w:right w:val="none" w:sz="0" w:space="0" w:color="auto"/>
      </w:divBdr>
    </w:div>
    <w:div w:id="988705074">
      <w:bodyDiv w:val="1"/>
      <w:marLeft w:val="0"/>
      <w:marRight w:val="0"/>
      <w:marTop w:val="0"/>
      <w:marBottom w:val="0"/>
      <w:divBdr>
        <w:top w:val="none" w:sz="0" w:space="0" w:color="auto"/>
        <w:left w:val="none" w:sz="0" w:space="0" w:color="auto"/>
        <w:bottom w:val="none" w:sz="0" w:space="0" w:color="auto"/>
        <w:right w:val="none" w:sz="0" w:space="0" w:color="auto"/>
      </w:divBdr>
    </w:div>
    <w:div w:id="990720243">
      <w:bodyDiv w:val="1"/>
      <w:marLeft w:val="0"/>
      <w:marRight w:val="0"/>
      <w:marTop w:val="0"/>
      <w:marBottom w:val="0"/>
      <w:divBdr>
        <w:top w:val="none" w:sz="0" w:space="0" w:color="auto"/>
        <w:left w:val="none" w:sz="0" w:space="0" w:color="auto"/>
        <w:bottom w:val="none" w:sz="0" w:space="0" w:color="auto"/>
        <w:right w:val="none" w:sz="0" w:space="0" w:color="auto"/>
      </w:divBdr>
    </w:div>
    <w:div w:id="991953197">
      <w:bodyDiv w:val="1"/>
      <w:marLeft w:val="0"/>
      <w:marRight w:val="0"/>
      <w:marTop w:val="0"/>
      <w:marBottom w:val="0"/>
      <w:divBdr>
        <w:top w:val="none" w:sz="0" w:space="0" w:color="auto"/>
        <w:left w:val="none" w:sz="0" w:space="0" w:color="auto"/>
        <w:bottom w:val="none" w:sz="0" w:space="0" w:color="auto"/>
        <w:right w:val="none" w:sz="0" w:space="0" w:color="auto"/>
      </w:divBdr>
    </w:div>
    <w:div w:id="995259001">
      <w:bodyDiv w:val="1"/>
      <w:marLeft w:val="0"/>
      <w:marRight w:val="0"/>
      <w:marTop w:val="0"/>
      <w:marBottom w:val="0"/>
      <w:divBdr>
        <w:top w:val="none" w:sz="0" w:space="0" w:color="auto"/>
        <w:left w:val="none" w:sz="0" w:space="0" w:color="auto"/>
        <w:bottom w:val="none" w:sz="0" w:space="0" w:color="auto"/>
        <w:right w:val="none" w:sz="0" w:space="0" w:color="auto"/>
      </w:divBdr>
    </w:div>
    <w:div w:id="995718125">
      <w:bodyDiv w:val="1"/>
      <w:marLeft w:val="0"/>
      <w:marRight w:val="0"/>
      <w:marTop w:val="0"/>
      <w:marBottom w:val="0"/>
      <w:divBdr>
        <w:top w:val="none" w:sz="0" w:space="0" w:color="auto"/>
        <w:left w:val="none" w:sz="0" w:space="0" w:color="auto"/>
        <w:bottom w:val="none" w:sz="0" w:space="0" w:color="auto"/>
        <w:right w:val="none" w:sz="0" w:space="0" w:color="auto"/>
      </w:divBdr>
    </w:div>
    <w:div w:id="998846017">
      <w:bodyDiv w:val="1"/>
      <w:marLeft w:val="0"/>
      <w:marRight w:val="0"/>
      <w:marTop w:val="0"/>
      <w:marBottom w:val="0"/>
      <w:divBdr>
        <w:top w:val="none" w:sz="0" w:space="0" w:color="auto"/>
        <w:left w:val="none" w:sz="0" w:space="0" w:color="auto"/>
        <w:bottom w:val="none" w:sz="0" w:space="0" w:color="auto"/>
        <w:right w:val="none" w:sz="0" w:space="0" w:color="auto"/>
      </w:divBdr>
    </w:div>
    <w:div w:id="1001854618">
      <w:bodyDiv w:val="1"/>
      <w:marLeft w:val="0"/>
      <w:marRight w:val="0"/>
      <w:marTop w:val="0"/>
      <w:marBottom w:val="0"/>
      <w:divBdr>
        <w:top w:val="none" w:sz="0" w:space="0" w:color="auto"/>
        <w:left w:val="none" w:sz="0" w:space="0" w:color="auto"/>
        <w:bottom w:val="none" w:sz="0" w:space="0" w:color="auto"/>
        <w:right w:val="none" w:sz="0" w:space="0" w:color="auto"/>
      </w:divBdr>
    </w:div>
    <w:div w:id="1005480140">
      <w:bodyDiv w:val="1"/>
      <w:marLeft w:val="0"/>
      <w:marRight w:val="0"/>
      <w:marTop w:val="0"/>
      <w:marBottom w:val="0"/>
      <w:divBdr>
        <w:top w:val="none" w:sz="0" w:space="0" w:color="auto"/>
        <w:left w:val="none" w:sz="0" w:space="0" w:color="auto"/>
        <w:bottom w:val="none" w:sz="0" w:space="0" w:color="auto"/>
        <w:right w:val="none" w:sz="0" w:space="0" w:color="auto"/>
      </w:divBdr>
    </w:div>
    <w:div w:id="1008100468">
      <w:bodyDiv w:val="1"/>
      <w:marLeft w:val="0"/>
      <w:marRight w:val="0"/>
      <w:marTop w:val="0"/>
      <w:marBottom w:val="0"/>
      <w:divBdr>
        <w:top w:val="none" w:sz="0" w:space="0" w:color="auto"/>
        <w:left w:val="none" w:sz="0" w:space="0" w:color="auto"/>
        <w:bottom w:val="none" w:sz="0" w:space="0" w:color="auto"/>
        <w:right w:val="none" w:sz="0" w:space="0" w:color="auto"/>
      </w:divBdr>
    </w:div>
    <w:div w:id="1009061131">
      <w:bodyDiv w:val="1"/>
      <w:marLeft w:val="0"/>
      <w:marRight w:val="0"/>
      <w:marTop w:val="0"/>
      <w:marBottom w:val="0"/>
      <w:divBdr>
        <w:top w:val="none" w:sz="0" w:space="0" w:color="auto"/>
        <w:left w:val="none" w:sz="0" w:space="0" w:color="auto"/>
        <w:bottom w:val="none" w:sz="0" w:space="0" w:color="auto"/>
        <w:right w:val="none" w:sz="0" w:space="0" w:color="auto"/>
      </w:divBdr>
    </w:div>
    <w:div w:id="1011765024">
      <w:bodyDiv w:val="1"/>
      <w:marLeft w:val="0"/>
      <w:marRight w:val="0"/>
      <w:marTop w:val="0"/>
      <w:marBottom w:val="0"/>
      <w:divBdr>
        <w:top w:val="none" w:sz="0" w:space="0" w:color="auto"/>
        <w:left w:val="none" w:sz="0" w:space="0" w:color="auto"/>
        <w:bottom w:val="none" w:sz="0" w:space="0" w:color="auto"/>
        <w:right w:val="none" w:sz="0" w:space="0" w:color="auto"/>
      </w:divBdr>
    </w:div>
    <w:div w:id="1012218577">
      <w:bodyDiv w:val="1"/>
      <w:marLeft w:val="0"/>
      <w:marRight w:val="0"/>
      <w:marTop w:val="0"/>
      <w:marBottom w:val="0"/>
      <w:divBdr>
        <w:top w:val="none" w:sz="0" w:space="0" w:color="auto"/>
        <w:left w:val="none" w:sz="0" w:space="0" w:color="auto"/>
        <w:bottom w:val="none" w:sz="0" w:space="0" w:color="auto"/>
        <w:right w:val="none" w:sz="0" w:space="0" w:color="auto"/>
      </w:divBdr>
    </w:div>
    <w:div w:id="1014501855">
      <w:bodyDiv w:val="1"/>
      <w:marLeft w:val="0"/>
      <w:marRight w:val="0"/>
      <w:marTop w:val="0"/>
      <w:marBottom w:val="0"/>
      <w:divBdr>
        <w:top w:val="none" w:sz="0" w:space="0" w:color="auto"/>
        <w:left w:val="none" w:sz="0" w:space="0" w:color="auto"/>
        <w:bottom w:val="none" w:sz="0" w:space="0" w:color="auto"/>
        <w:right w:val="none" w:sz="0" w:space="0" w:color="auto"/>
      </w:divBdr>
    </w:div>
    <w:div w:id="1021006890">
      <w:bodyDiv w:val="1"/>
      <w:marLeft w:val="0"/>
      <w:marRight w:val="0"/>
      <w:marTop w:val="0"/>
      <w:marBottom w:val="0"/>
      <w:divBdr>
        <w:top w:val="none" w:sz="0" w:space="0" w:color="auto"/>
        <w:left w:val="none" w:sz="0" w:space="0" w:color="auto"/>
        <w:bottom w:val="none" w:sz="0" w:space="0" w:color="auto"/>
        <w:right w:val="none" w:sz="0" w:space="0" w:color="auto"/>
      </w:divBdr>
    </w:div>
    <w:div w:id="1023095990">
      <w:bodyDiv w:val="1"/>
      <w:marLeft w:val="0"/>
      <w:marRight w:val="0"/>
      <w:marTop w:val="0"/>
      <w:marBottom w:val="0"/>
      <w:divBdr>
        <w:top w:val="none" w:sz="0" w:space="0" w:color="auto"/>
        <w:left w:val="none" w:sz="0" w:space="0" w:color="auto"/>
        <w:bottom w:val="none" w:sz="0" w:space="0" w:color="auto"/>
        <w:right w:val="none" w:sz="0" w:space="0" w:color="auto"/>
      </w:divBdr>
    </w:div>
    <w:div w:id="1025638986">
      <w:bodyDiv w:val="1"/>
      <w:marLeft w:val="0"/>
      <w:marRight w:val="0"/>
      <w:marTop w:val="0"/>
      <w:marBottom w:val="0"/>
      <w:divBdr>
        <w:top w:val="none" w:sz="0" w:space="0" w:color="auto"/>
        <w:left w:val="none" w:sz="0" w:space="0" w:color="auto"/>
        <w:bottom w:val="none" w:sz="0" w:space="0" w:color="auto"/>
        <w:right w:val="none" w:sz="0" w:space="0" w:color="auto"/>
      </w:divBdr>
    </w:div>
    <w:div w:id="1026176535">
      <w:bodyDiv w:val="1"/>
      <w:marLeft w:val="0"/>
      <w:marRight w:val="0"/>
      <w:marTop w:val="0"/>
      <w:marBottom w:val="0"/>
      <w:divBdr>
        <w:top w:val="none" w:sz="0" w:space="0" w:color="auto"/>
        <w:left w:val="none" w:sz="0" w:space="0" w:color="auto"/>
        <w:bottom w:val="none" w:sz="0" w:space="0" w:color="auto"/>
        <w:right w:val="none" w:sz="0" w:space="0" w:color="auto"/>
      </w:divBdr>
    </w:div>
    <w:div w:id="1026716906">
      <w:bodyDiv w:val="1"/>
      <w:marLeft w:val="0"/>
      <w:marRight w:val="0"/>
      <w:marTop w:val="0"/>
      <w:marBottom w:val="0"/>
      <w:divBdr>
        <w:top w:val="none" w:sz="0" w:space="0" w:color="auto"/>
        <w:left w:val="none" w:sz="0" w:space="0" w:color="auto"/>
        <w:bottom w:val="none" w:sz="0" w:space="0" w:color="auto"/>
        <w:right w:val="none" w:sz="0" w:space="0" w:color="auto"/>
      </w:divBdr>
    </w:div>
    <w:div w:id="1027482495">
      <w:bodyDiv w:val="1"/>
      <w:marLeft w:val="0"/>
      <w:marRight w:val="0"/>
      <w:marTop w:val="0"/>
      <w:marBottom w:val="0"/>
      <w:divBdr>
        <w:top w:val="none" w:sz="0" w:space="0" w:color="auto"/>
        <w:left w:val="none" w:sz="0" w:space="0" w:color="auto"/>
        <w:bottom w:val="none" w:sz="0" w:space="0" w:color="auto"/>
        <w:right w:val="none" w:sz="0" w:space="0" w:color="auto"/>
      </w:divBdr>
    </w:div>
    <w:div w:id="1027564621">
      <w:bodyDiv w:val="1"/>
      <w:marLeft w:val="0"/>
      <w:marRight w:val="0"/>
      <w:marTop w:val="0"/>
      <w:marBottom w:val="0"/>
      <w:divBdr>
        <w:top w:val="none" w:sz="0" w:space="0" w:color="auto"/>
        <w:left w:val="none" w:sz="0" w:space="0" w:color="auto"/>
        <w:bottom w:val="none" w:sz="0" w:space="0" w:color="auto"/>
        <w:right w:val="none" w:sz="0" w:space="0" w:color="auto"/>
      </w:divBdr>
    </w:div>
    <w:div w:id="1030885543">
      <w:bodyDiv w:val="1"/>
      <w:marLeft w:val="0"/>
      <w:marRight w:val="0"/>
      <w:marTop w:val="0"/>
      <w:marBottom w:val="0"/>
      <w:divBdr>
        <w:top w:val="none" w:sz="0" w:space="0" w:color="auto"/>
        <w:left w:val="none" w:sz="0" w:space="0" w:color="auto"/>
        <w:bottom w:val="none" w:sz="0" w:space="0" w:color="auto"/>
        <w:right w:val="none" w:sz="0" w:space="0" w:color="auto"/>
      </w:divBdr>
    </w:div>
    <w:div w:id="1046292461">
      <w:bodyDiv w:val="1"/>
      <w:marLeft w:val="0"/>
      <w:marRight w:val="0"/>
      <w:marTop w:val="0"/>
      <w:marBottom w:val="0"/>
      <w:divBdr>
        <w:top w:val="none" w:sz="0" w:space="0" w:color="auto"/>
        <w:left w:val="none" w:sz="0" w:space="0" w:color="auto"/>
        <w:bottom w:val="none" w:sz="0" w:space="0" w:color="auto"/>
        <w:right w:val="none" w:sz="0" w:space="0" w:color="auto"/>
      </w:divBdr>
    </w:div>
    <w:div w:id="1046371030">
      <w:bodyDiv w:val="1"/>
      <w:marLeft w:val="0"/>
      <w:marRight w:val="0"/>
      <w:marTop w:val="0"/>
      <w:marBottom w:val="0"/>
      <w:divBdr>
        <w:top w:val="none" w:sz="0" w:space="0" w:color="auto"/>
        <w:left w:val="none" w:sz="0" w:space="0" w:color="auto"/>
        <w:bottom w:val="none" w:sz="0" w:space="0" w:color="auto"/>
        <w:right w:val="none" w:sz="0" w:space="0" w:color="auto"/>
      </w:divBdr>
    </w:div>
    <w:div w:id="1052117381">
      <w:bodyDiv w:val="1"/>
      <w:marLeft w:val="0"/>
      <w:marRight w:val="0"/>
      <w:marTop w:val="0"/>
      <w:marBottom w:val="0"/>
      <w:divBdr>
        <w:top w:val="none" w:sz="0" w:space="0" w:color="auto"/>
        <w:left w:val="none" w:sz="0" w:space="0" w:color="auto"/>
        <w:bottom w:val="none" w:sz="0" w:space="0" w:color="auto"/>
        <w:right w:val="none" w:sz="0" w:space="0" w:color="auto"/>
      </w:divBdr>
    </w:div>
    <w:div w:id="1054698095">
      <w:bodyDiv w:val="1"/>
      <w:marLeft w:val="0"/>
      <w:marRight w:val="0"/>
      <w:marTop w:val="0"/>
      <w:marBottom w:val="0"/>
      <w:divBdr>
        <w:top w:val="none" w:sz="0" w:space="0" w:color="auto"/>
        <w:left w:val="none" w:sz="0" w:space="0" w:color="auto"/>
        <w:bottom w:val="none" w:sz="0" w:space="0" w:color="auto"/>
        <w:right w:val="none" w:sz="0" w:space="0" w:color="auto"/>
      </w:divBdr>
    </w:div>
    <w:div w:id="1054816012">
      <w:bodyDiv w:val="1"/>
      <w:marLeft w:val="0"/>
      <w:marRight w:val="0"/>
      <w:marTop w:val="0"/>
      <w:marBottom w:val="0"/>
      <w:divBdr>
        <w:top w:val="none" w:sz="0" w:space="0" w:color="auto"/>
        <w:left w:val="none" w:sz="0" w:space="0" w:color="auto"/>
        <w:bottom w:val="none" w:sz="0" w:space="0" w:color="auto"/>
        <w:right w:val="none" w:sz="0" w:space="0" w:color="auto"/>
      </w:divBdr>
    </w:div>
    <w:div w:id="1059865508">
      <w:bodyDiv w:val="1"/>
      <w:marLeft w:val="0"/>
      <w:marRight w:val="0"/>
      <w:marTop w:val="0"/>
      <w:marBottom w:val="0"/>
      <w:divBdr>
        <w:top w:val="none" w:sz="0" w:space="0" w:color="auto"/>
        <w:left w:val="none" w:sz="0" w:space="0" w:color="auto"/>
        <w:bottom w:val="none" w:sz="0" w:space="0" w:color="auto"/>
        <w:right w:val="none" w:sz="0" w:space="0" w:color="auto"/>
      </w:divBdr>
    </w:div>
    <w:div w:id="1066877419">
      <w:bodyDiv w:val="1"/>
      <w:marLeft w:val="0"/>
      <w:marRight w:val="0"/>
      <w:marTop w:val="0"/>
      <w:marBottom w:val="0"/>
      <w:divBdr>
        <w:top w:val="none" w:sz="0" w:space="0" w:color="auto"/>
        <w:left w:val="none" w:sz="0" w:space="0" w:color="auto"/>
        <w:bottom w:val="none" w:sz="0" w:space="0" w:color="auto"/>
        <w:right w:val="none" w:sz="0" w:space="0" w:color="auto"/>
      </w:divBdr>
    </w:div>
    <w:div w:id="1068841806">
      <w:bodyDiv w:val="1"/>
      <w:marLeft w:val="0"/>
      <w:marRight w:val="0"/>
      <w:marTop w:val="0"/>
      <w:marBottom w:val="0"/>
      <w:divBdr>
        <w:top w:val="none" w:sz="0" w:space="0" w:color="auto"/>
        <w:left w:val="none" w:sz="0" w:space="0" w:color="auto"/>
        <w:bottom w:val="none" w:sz="0" w:space="0" w:color="auto"/>
        <w:right w:val="none" w:sz="0" w:space="0" w:color="auto"/>
      </w:divBdr>
    </w:div>
    <w:div w:id="1069576059">
      <w:bodyDiv w:val="1"/>
      <w:marLeft w:val="0"/>
      <w:marRight w:val="0"/>
      <w:marTop w:val="0"/>
      <w:marBottom w:val="0"/>
      <w:divBdr>
        <w:top w:val="none" w:sz="0" w:space="0" w:color="auto"/>
        <w:left w:val="none" w:sz="0" w:space="0" w:color="auto"/>
        <w:bottom w:val="none" w:sz="0" w:space="0" w:color="auto"/>
        <w:right w:val="none" w:sz="0" w:space="0" w:color="auto"/>
      </w:divBdr>
    </w:div>
    <w:div w:id="1071197022">
      <w:bodyDiv w:val="1"/>
      <w:marLeft w:val="0"/>
      <w:marRight w:val="0"/>
      <w:marTop w:val="0"/>
      <w:marBottom w:val="0"/>
      <w:divBdr>
        <w:top w:val="none" w:sz="0" w:space="0" w:color="auto"/>
        <w:left w:val="none" w:sz="0" w:space="0" w:color="auto"/>
        <w:bottom w:val="none" w:sz="0" w:space="0" w:color="auto"/>
        <w:right w:val="none" w:sz="0" w:space="0" w:color="auto"/>
      </w:divBdr>
    </w:div>
    <w:div w:id="1072117965">
      <w:bodyDiv w:val="1"/>
      <w:marLeft w:val="0"/>
      <w:marRight w:val="0"/>
      <w:marTop w:val="0"/>
      <w:marBottom w:val="0"/>
      <w:divBdr>
        <w:top w:val="none" w:sz="0" w:space="0" w:color="auto"/>
        <w:left w:val="none" w:sz="0" w:space="0" w:color="auto"/>
        <w:bottom w:val="none" w:sz="0" w:space="0" w:color="auto"/>
        <w:right w:val="none" w:sz="0" w:space="0" w:color="auto"/>
      </w:divBdr>
    </w:div>
    <w:div w:id="1078941813">
      <w:bodyDiv w:val="1"/>
      <w:marLeft w:val="0"/>
      <w:marRight w:val="0"/>
      <w:marTop w:val="0"/>
      <w:marBottom w:val="0"/>
      <w:divBdr>
        <w:top w:val="none" w:sz="0" w:space="0" w:color="auto"/>
        <w:left w:val="none" w:sz="0" w:space="0" w:color="auto"/>
        <w:bottom w:val="none" w:sz="0" w:space="0" w:color="auto"/>
        <w:right w:val="none" w:sz="0" w:space="0" w:color="auto"/>
      </w:divBdr>
    </w:div>
    <w:div w:id="1079252890">
      <w:bodyDiv w:val="1"/>
      <w:marLeft w:val="0"/>
      <w:marRight w:val="0"/>
      <w:marTop w:val="0"/>
      <w:marBottom w:val="0"/>
      <w:divBdr>
        <w:top w:val="none" w:sz="0" w:space="0" w:color="auto"/>
        <w:left w:val="none" w:sz="0" w:space="0" w:color="auto"/>
        <w:bottom w:val="none" w:sz="0" w:space="0" w:color="auto"/>
        <w:right w:val="none" w:sz="0" w:space="0" w:color="auto"/>
      </w:divBdr>
    </w:div>
    <w:div w:id="1080982506">
      <w:bodyDiv w:val="1"/>
      <w:marLeft w:val="0"/>
      <w:marRight w:val="0"/>
      <w:marTop w:val="0"/>
      <w:marBottom w:val="0"/>
      <w:divBdr>
        <w:top w:val="none" w:sz="0" w:space="0" w:color="auto"/>
        <w:left w:val="none" w:sz="0" w:space="0" w:color="auto"/>
        <w:bottom w:val="none" w:sz="0" w:space="0" w:color="auto"/>
        <w:right w:val="none" w:sz="0" w:space="0" w:color="auto"/>
      </w:divBdr>
    </w:div>
    <w:div w:id="1082293004">
      <w:bodyDiv w:val="1"/>
      <w:marLeft w:val="0"/>
      <w:marRight w:val="0"/>
      <w:marTop w:val="0"/>
      <w:marBottom w:val="0"/>
      <w:divBdr>
        <w:top w:val="none" w:sz="0" w:space="0" w:color="auto"/>
        <w:left w:val="none" w:sz="0" w:space="0" w:color="auto"/>
        <w:bottom w:val="none" w:sz="0" w:space="0" w:color="auto"/>
        <w:right w:val="none" w:sz="0" w:space="0" w:color="auto"/>
      </w:divBdr>
    </w:div>
    <w:div w:id="1082875331">
      <w:bodyDiv w:val="1"/>
      <w:marLeft w:val="0"/>
      <w:marRight w:val="0"/>
      <w:marTop w:val="0"/>
      <w:marBottom w:val="0"/>
      <w:divBdr>
        <w:top w:val="none" w:sz="0" w:space="0" w:color="auto"/>
        <w:left w:val="none" w:sz="0" w:space="0" w:color="auto"/>
        <w:bottom w:val="none" w:sz="0" w:space="0" w:color="auto"/>
        <w:right w:val="none" w:sz="0" w:space="0" w:color="auto"/>
      </w:divBdr>
    </w:div>
    <w:div w:id="1085152574">
      <w:bodyDiv w:val="1"/>
      <w:marLeft w:val="0"/>
      <w:marRight w:val="0"/>
      <w:marTop w:val="0"/>
      <w:marBottom w:val="0"/>
      <w:divBdr>
        <w:top w:val="none" w:sz="0" w:space="0" w:color="auto"/>
        <w:left w:val="none" w:sz="0" w:space="0" w:color="auto"/>
        <w:bottom w:val="none" w:sz="0" w:space="0" w:color="auto"/>
        <w:right w:val="none" w:sz="0" w:space="0" w:color="auto"/>
      </w:divBdr>
    </w:div>
    <w:div w:id="1085497301">
      <w:bodyDiv w:val="1"/>
      <w:marLeft w:val="0"/>
      <w:marRight w:val="0"/>
      <w:marTop w:val="0"/>
      <w:marBottom w:val="0"/>
      <w:divBdr>
        <w:top w:val="none" w:sz="0" w:space="0" w:color="auto"/>
        <w:left w:val="none" w:sz="0" w:space="0" w:color="auto"/>
        <w:bottom w:val="none" w:sz="0" w:space="0" w:color="auto"/>
        <w:right w:val="none" w:sz="0" w:space="0" w:color="auto"/>
      </w:divBdr>
    </w:div>
    <w:div w:id="1087262469">
      <w:bodyDiv w:val="1"/>
      <w:marLeft w:val="0"/>
      <w:marRight w:val="0"/>
      <w:marTop w:val="0"/>
      <w:marBottom w:val="0"/>
      <w:divBdr>
        <w:top w:val="none" w:sz="0" w:space="0" w:color="auto"/>
        <w:left w:val="none" w:sz="0" w:space="0" w:color="auto"/>
        <w:bottom w:val="none" w:sz="0" w:space="0" w:color="auto"/>
        <w:right w:val="none" w:sz="0" w:space="0" w:color="auto"/>
      </w:divBdr>
    </w:div>
    <w:div w:id="1092820891">
      <w:bodyDiv w:val="1"/>
      <w:marLeft w:val="0"/>
      <w:marRight w:val="0"/>
      <w:marTop w:val="0"/>
      <w:marBottom w:val="0"/>
      <w:divBdr>
        <w:top w:val="none" w:sz="0" w:space="0" w:color="auto"/>
        <w:left w:val="none" w:sz="0" w:space="0" w:color="auto"/>
        <w:bottom w:val="none" w:sz="0" w:space="0" w:color="auto"/>
        <w:right w:val="none" w:sz="0" w:space="0" w:color="auto"/>
      </w:divBdr>
    </w:div>
    <w:div w:id="1093740898">
      <w:bodyDiv w:val="1"/>
      <w:marLeft w:val="0"/>
      <w:marRight w:val="0"/>
      <w:marTop w:val="0"/>
      <w:marBottom w:val="0"/>
      <w:divBdr>
        <w:top w:val="none" w:sz="0" w:space="0" w:color="auto"/>
        <w:left w:val="none" w:sz="0" w:space="0" w:color="auto"/>
        <w:bottom w:val="none" w:sz="0" w:space="0" w:color="auto"/>
        <w:right w:val="none" w:sz="0" w:space="0" w:color="auto"/>
      </w:divBdr>
    </w:div>
    <w:div w:id="1094781463">
      <w:bodyDiv w:val="1"/>
      <w:marLeft w:val="0"/>
      <w:marRight w:val="0"/>
      <w:marTop w:val="0"/>
      <w:marBottom w:val="0"/>
      <w:divBdr>
        <w:top w:val="none" w:sz="0" w:space="0" w:color="auto"/>
        <w:left w:val="none" w:sz="0" w:space="0" w:color="auto"/>
        <w:bottom w:val="none" w:sz="0" w:space="0" w:color="auto"/>
        <w:right w:val="none" w:sz="0" w:space="0" w:color="auto"/>
      </w:divBdr>
    </w:div>
    <w:div w:id="1102384735">
      <w:bodyDiv w:val="1"/>
      <w:marLeft w:val="0"/>
      <w:marRight w:val="0"/>
      <w:marTop w:val="0"/>
      <w:marBottom w:val="0"/>
      <w:divBdr>
        <w:top w:val="none" w:sz="0" w:space="0" w:color="auto"/>
        <w:left w:val="none" w:sz="0" w:space="0" w:color="auto"/>
        <w:bottom w:val="none" w:sz="0" w:space="0" w:color="auto"/>
        <w:right w:val="none" w:sz="0" w:space="0" w:color="auto"/>
      </w:divBdr>
    </w:div>
    <w:div w:id="1110474114">
      <w:bodyDiv w:val="1"/>
      <w:marLeft w:val="0"/>
      <w:marRight w:val="0"/>
      <w:marTop w:val="0"/>
      <w:marBottom w:val="0"/>
      <w:divBdr>
        <w:top w:val="none" w:sz="0" w:space="0" w:color="auto"/>
        <w:left w:val="none" w:sz="0" w:space="0" w:color="auto"/>
        <w:bottom w:val="none" w:sz="0" w:space="0" w:color="auto"/>
        <w:right w:val="none" w:sz="0" w:space="0" w:color="auto"/>
      </w:divBdr>
    </w:div>
    <w:div w:id="1111247893">
      <w:bodyDiv w:val="1"/>
      <w:marLeft w:val="0"/>
      <w:marRight w:val="0"/>
      <w:marTop w:val="0"/>
      <w:marBottom w:val="0"/>
      <w:divBdr>
        <w:top w:val="none" w:sz="0" w:space="0" w:color="auto"/>
        <w:left w:val="none" w:sz="0" w:space="0" w:color="auto"/>
        <w:bottom w:val="none" w:sz="0" w:space="0" w:color="auto"/>
        <w:right w:val="none" w:sz="0" w:space="0" w:color="auto"/>
      </w:divBdr>
    </w:div>
    <w:div w:id="1116094482">
      <w:bodyDiv w:val="1"/>
      <w:marLeft w:val="0"/>
      <w:marRight w:val="0"/>
      <w:marTop w:val="0"/>
      <w:marBottom w:val="0"/>
      <w:divBdr>
        <w:top w:val="none" w:sz="0" w:space="0" w:color="auto"/>
        <w:left w:val="none" w:sz="0" w:space="0" w:color="auto"/>
        <w:bottom w:val="none" w:sz="0" w:space="0" w:color="auto"/>
        <w:right w:val="none" w:sz="0" w:space="0" w:color="auto"/>
      </w:divBdr>
    </w:div>
    <w:div w:id="1127821762">
      <w:bodyDiv w:val="1"/>
      <w:marLeft w:val="0"/>
      <w:marRight w:val="0"/>
      <w:marTop w:val="0"/>
      <w:marBottom w:val="0"/>
      <w:divBdr>
        <w:top w:val="none" w:sz="0" w:space="0" w:color="auto"/>
        <w:left w:val="none" w:sz="0" w:space="0" w:color="auto"/>
        <w:bottom w:val="none" w:sz="0" w:space="0" w:color="auto"/>
        <w:right w:val="none" w:sz="0" w:space="0" w:color="auto"/>
      </w:divBdr>
    </w:div>
    <w:div w:id="1133864422">
      <w:bodyDiv w:val="1"/>
      <w:marLeft w:val="0"/>
      <w:marRight w:val="0"/>
      <w:marTop w:val="0"/>
      <w:marBottom w:val="0"/>
      <w:divBdr>
        <w:top w:val="none" w:sz="0" w:space="0" w:color="auto"/>
        <w:left w:val="none" w:sz="0" w:space="0" w:color="auto"/>
        <w:bottom w:val="none" w:sz="0" w:space="0" w:color="auto"/>
        <w:right w:val="none" w:sz="0" w:space="0" w:color="auto"/>
      </w:divBdr>
    </w:div>
    <w:div w:id="1134833647">
      <w:bodyDiv w:val="1"/>
      <w:marLeft w:val="0"/>
      <w:marRight w:val="0"/>
      <w:marTop w:val="0"/>
      <w:marBottom w:val="0"/>
      <w:divBdr>
        <w:top w:val="none" w:sz="0" w:space="0" w:color="auto"/>
        <w:left w:val="none" w:sz="0" w:space="0" w:color="auto"/>
        <w:bottom w:val="none" w:sz="0" w:space="0" w:color="auto"/>
        <w:right w:val="none" w:sz="0" w:space="0" w:color="auto"/>
      </w:divBdr>
    </w:div>
    <w:div w:id="1135103249">
      <w:bodyDiv w:val="1"/>
      <w:marLeft w:val="0"/>
      <w:marRight w:val="0"/>
      <w:marTop w:val="0"/>
      <w:marBottom w:val="0"/>
      <w:divBdr>
        <w:top w:val="none" w:sz="0" w:space="0" w:color="auto"/>
        <w:left w:val="none" w:sz="0" w:space="0" w:color="auto"/>
        <w:bottom w:val="none" w:sz="0" w:space="0" w:color="auto"/>
        <w:right w:val="none" w:sz="0" w:space="0" w:color="auto"/>
      </w:divBdr>
    </w:div>
    <w:div w:id="1139422390">
      <w:bodyDiv w:val="1"/>
      <w:marLeft w:val="0"/>
      <w:marRight w:val="0"/>
      <w:marTop w:val="0"/>
      <w:marBottom w:val="0"/>
      <w:divBdr>
        <w:top w:val="none" w:sz="0" w:space="0" w:color="auto"/>
        <w:left w:val="none" w:sz="0" w:space="0" w:color="auto"/>
        <w:bottom w:val="none" w:sz="0" w:space="0" w:color="auto"/>
        <w:right w:val="none" w:sz="0" w:space="0" w:color="auto"/>
      </w:divBdr>
    </w:div>
    <w:div w:id="1139686898">
      <w:bodyDiv w:val="1"/>
      <w:marLeft w:val="0"/>
      <w:marRight w:val="0"/>
      <w:marTop w:val="0"/>
      <w:marBottom w:val="0"/>
      <w:divBdr>
        <w:top w:val="none" w:sz="0" w:space="0" w:color="auto"/>
        <w:left w:val="none" w:sz="0" w:space="0" w:color="auto"/>
        <w:bottom w:val="none" w:sz="0" w:space="0" w:color="auto"/>
        <w:right w:val="none" w:sz="0" w:space="0" w:color="auto"/>
      </w:divBdr>
    </w:div>
    <w:div w:id="1145851013">
      <w:bodyDiv w:val="1"/>
      <w:marLeft w:val="0"/>
      <w:marRight w:val="0"/>
      <w:marTop w:val="0"/>
      <w:marBottom w:val="0"/>
      <w:divBdr>
        <w:top w:val="none" w:sz="0" w:space="0" w:color="auto"/>
        <w:left w:val="none" w:sz="0" w:space="0" w:color="auto"/>
        <w:bottom w:val="none" w:sz="0" w:space="0" w:color="auto"/>
        <w:right w:val="none" w:sz="0" w:space="0" w:color="auto"/>
      </w:divBdr>
    </w:div>
    <w:div w:id="1146632097">
      <w:bodyDiv w:val="1"/>
      <w:marLeft w:val="0"/>
      <w:marRight w:val="0"/>
      <w:marTop w:val="0"/>
      <w:marBottom w:val="0"/>
      <w:divBdr>
        <w:top w:val="none" w:sz="0" w:space="0" w:color="auto"/>
        <w:left w:val="none" w:sz="0" w:space="0" w:color="auto"/>
        <w:bottom w:val="none" w:sz="0" w:space="0" w:color="auto"/>
        <w:right w:val="none" w:sz="0" w:space="0" w:color="auto"/>
      </w:divBdr>
    </w:div>
    <w:div w:id="1146968966">
      <w:bodyDiv w:val="1"/>
      <w:marLeft w:val="0"/>
      <w:marRight w:val="0"/>
      <w:marTop w:val="0"/>
      <w:marBottom w:val="0"/>
      <w:divBdr>
        <w:top w:val="none" w:sz="0" w:space="0" w:color="auto"/>
        <w:left w:val="none" w:sz="0" w:space="0" w:color="auto"/>
        <w:bottom w:val="none" w:sz="0" w:space="0" w:color="auto"/>
        <w:right w:val="none" w:sz="0" w:space="0" w:color="auto"/>
      </w:divBdr>
    </w:div>
    <w:div w:id="1148472992">
      <w:bodyDiv w:val="1"/>
      <w:marLeft w:val="0"/>
      <w:marRight w:val="0"/>
      <w:marTop w:val="0"/>
      <w:marBottom w:val="0"/>
      <w:divBdr>
        <w:top w:val="none" w:sz="0" w:space="0" w:color="auto"/>
        <w:left w:val="none" w:sz="0" w:space="0" w:color="auto"/>
        <w:bottom w:val="none" w:sz="0" w:space="0" w:color="auto"/>
        <w:right w:val="none" w:sz="0" w:space="0" w:color="auto"/>
      </w:divBdr>
    </w:div>
    <w:div w:id="1150899013">
      <w:bodyDiv w:val="1"/>
      <w:marLeft w:val="0"/>
      <w:marRight w:val="0"/>
      <w:marTop w:val="0"/>
      <w:marBottom w:val="0"/>
      <w:divBdr>
        <w:top w:val="none" w:sz="0" w:space="0" w:color="auto"/>
        <w:left w:val="none" w:sz="0" w:space="0" w:color="auto"/>
        <w:bottom w:val="none" w:sz="0" w:space="0" w:color="auto"/>
        <w:right w:val="none" w:sz="0" w:space="0" w:color="auto"/>
      </w:divBdr>
    </w:div>
    <w:div w:id="1153066196">
      <w:bodyDiv w:val="1"/>
      <w:marLeft w:val="0"/>
      <w:marRight w:val="0"/>
      <w:marTop w:val="0"/>
      <w:marBottom w:val="0"/>
      <w:divBdr>
        <w:top w:val="none" w:sz="0" w:space="0" w:color="auto"/>
        <w:left w:val="none" w:sz="0" w:space="0" w:color="auto"/>
        <w:bottom w:val="none" w:sz="0" w:space="0" w:color="auto"/>
        <w:right w:val="none" w:sz="0" w:space="0" w:color="auto"/>
      </w:divBdr>
    </w:div>
    <w:div w:id="1154295824">
      <w:bodyDiv w:val="1"/>
      <w:marLeft w:val="0"/>
      <w:marRight w:val="0"/>
      <w:marTop w:val="0"/>
      <w:marBottom w:val="0"/>
      <w:divBdr>
        <w:top w:val="none" w:sz="0" w:space="0" w:color="auto"/>
        <w:left w:val="none" w:sz="0" w:space="0" w:color="auto"/>
        <w:bottom w:val="none" w:sz="0" w:space="0" w:color="auto"/>
        <w:right w:val="none" w:sz="0" w:space="0" w:color="auto"/>
      </w:divBdr>
    </w:div>
    <w:div w:id="1154419744">
      <w:bodyDiv w:val="1"/>
      <w:marLeft w:val="0"/>
      <w:marRight w:val="0"/>
      <w:marTop w:val="0"/>
      <w:marBottom w:val="0"/>
      <w:divBdr>
        <w:top w:val="none" w:sz="0" w:space="0" w:color="auto"/>
        <w:left w:val="none" w:sz="0" w:space="0" w:color="auto"/>
        <w:bottom w:val="none" w:sz="0" w:space="0" w:color="auto"/>
        <w:right w:val="none" w:sz="0" w:space="0" w:color="auto"/>
      </w:divBdr>
    </w:div>
    <w:div w:id="1154684377">
      <w:bodyDiv w:val="1"/>
      <w:marLeft w:val="0"/>
      <w:marRight w:val="0"/>
      <w:marTop w:val="0"/>
      <w:marBottom w:val="0"/>
      <w:divBdr>
        <w:top w:val="none" w:sz="0" w:space="0" w:color="auto"/>
        <w:left w:val="none" w:sz="0" w:space="0" w:color="auto"/>
        <w:bottom w:val="none" w:sz="0" w:space="0" w:color="auto"/>
        <w:right w:val="none" w:sz="0" w:space="0" w:color="auto"/>
      </w:divBdr>
    </w:div>
    <w:div w:id="1156611965">
      <w:bodyDiv w:val="1"/>
      <w:marLeft w:val="0"/>
      <w:marRight w:val="0"/>
      <w:marTop w:val="0"/>
      <w:marBottom w:val="0"/>
      <w:divBdr>
        <w:top w:val="none" w:sz="0" w:space="0" w:color="auto"/>
        <w:left w:val="none" w:sz="0" w:space="0" w:color="auto"/>
        <w:bottom w:val="none" w:sz="0" w:space="0" w:color="auto"/>
        <w:right w:val="none" w:sz="0" w:space="0" w:color="auto"/>
      </w:divBdr>
    </w:div>
    <w:div w:id="1157070011">
      <w:bodyDiv w:val="1"/>
      <w:marLeft w:val="0"/>
      <w:marRight w:val="0"/>
      <w:marTop w:val="0"/>
      <w:marBottom w:val="0"/>
      <w:divBdr>
        <w:top w:val="none" w:sz="0" w:space="0" w:color="auto"/>
        <w:left w:val="none" w:sz="0" w:space="0" w:color="auto"/>
        <w:bottom w:val="none" w:sz="0" w:space="0" w:color="auto"/>
        <w:right w:val="none" w:sz="0" w:space="0" w:color="auto"/>
      </w:divBdr>
    </w:div>
    <w:div w:id="1159931061">
      <w:bodyDiv w:val="1"/>
      <w:marLeft w:val="0"/>
      <w:marRight w:val="0"/>
      <w:marTop w:val="0"/>
      <w:marBottom w:val="0"/>
      <w:divBdr>
        <w:top w:val="none" w:sz="0" w:space="0" w:color="auto"/>
        <w:left w:val="none" w:sz="0" w:space="0" w:color="auto"/>
        <w:bottom w:val="none" w:sz="0" w:space="0" w:color="auto"/>
        <w:right w:val="none" w:sz="0" w:space="0" w:color="auto"/>
      </w:divBdr>
    </w:div>
    <w:div w:id="1161234157">
      <w:bodyDiv w:val="1"/>
      <w:marLeft w:val="0"/>
      <w:marRight w:val="0"/>
      <w:marTop w:val="0"/>
      <w:marBottom w:val="0"/>
      <w:divBdr>
        <w:top w:val="none" w:sz="0" w:space="0" w:color="auto"/>
        <w:left w:val="none" w:sz="0" w:space="0" w:color="auto"/>
        <w:bottom w:val="none" w:sz="0" w:space="0" w:color="auto"/>
        <w:right w:val="none" w:sz="0" w:space="0" w:color="auto"/>
      </w:divBdr>
    </w:div>
    <w:div w:id="1161848924">
      <w:bodyDiv w:val="1"/>
      <w:marLeft w:val="0"/>
      <w:marRight w:val="0"/>
      <w:marTop w:val="0"/>
      <w:marBottom w:val="0"/>
      <w:divBdr>
        <w:top w:val="none" w:sz="0" w:space="0" w:color="auto"/>
        <w:left w:val="none" w:sz="0" w:space="0" w:color="auto"/>
        <w:bottom w:val="none" w:sz="0" w:space="0" w:color="auto"/>
        <w:right w:val="none" w:sz="0" w:space="0" w:color="auto"/>
      </w:divBdr>
    </w:div>
    <w:div w:id="1164511537">
      <w:bodyDiv w:val="1"/>
      <w:marLeft w:val="0"/>
      <w:marRight w:val="0"/>
      <w:marTop w:val="0"/>
      <w:marBottom w:val="0"/>
      <w:divBdr>
        <w:top w:val="none" w:sz="0" w:space="0" w:color="auto"/>
        <w:left w:val="none" w:sz="0" w:space="0" w:color="auto"/>
        <w:bottom w:val="none" w:sz="0" w:space="0" w:color="auto"/>
        <w:right w:val="none" w:sz="0" w:space="0" w:color="auto"/>
      </w:divBdr>
    </w:div>
    <w:div w:id="1168210559">
      <w:bodyDiv w:val="1"/>
      <w:marLeft w:val="0"/>
      <w:marRight w:val="0"/>
      <w:marTop w:val="0"/>
      <w:marBottom w:val="0"/>
      <w:divBdr>
        <w:top w:val="none" w:sz="0" w:space="0" w:color="auto"/>
        <w:left w:val="none" w:sz="0" w:space="0" w:color="auto"/>
        <w:bottom w:val="none" w:sz="0" w:space="0" w:color="auto"/>
        <w:right w:val="none" w:sz="0" w:space="0" w:color="auto"/>
      </w:divBdr>
    </w:div>
    <w:div w:id="1171140090">
      <w:bodyDiv w:val="1"/>
      <w:marLeft w:val="0"/>
      <w:marRight w:val="0"/>
      <w:marTop w:val="0"/>
      <w:marBottom w:val="0"/>
      <w:divBdr>
        <w:top w:val="none" w:sz="0" w:space="0" w:color="auto"/>
        <w:left w:val="none" w:sz="0" w:space="0" w:color="auto"/>
        <w:bottom w:val="none" w:sz="0" w:space="0" w:color="auto"/>
        <w:right w:val="none" w:sz="0" w:space="0" w:color="auto"/>
      </w:divBdr>
    </w:div>
    <w:div w:id="1171333101">
      <w:bodyDiv w:val="1"/>
      <w:marLeft w:val="0"/>
      <w:marRight w:val="0"/>
      <w:marTop w:val="0"/>
      <w:marBottom w:val="0"/>
      <w:divBdr>
        <w:top w:val="none" w:sz="0" w:space="0" w:color="auto"/>
        <w:left w:val="none" w:sz="0" w:space="0" w:color="auto"/>
        <w:bottom w:val="none" w:sz="0" w:space="0" w:color="auto"/>
        <w:right w:val="none" w:sz="0" w:space="0" w:color="auto"/>
      </w:divBdr>
    </w:div>
    <w:div w:id="1172255727">
      <w:bodyDiv w:val="1"/>
      <w:marLeft w:val="0"/>
      <w:marRight w:val="0"/>
      <w:marTop w:val="0"/>
      <w:marBottom w:val="0"/>
      <w:divBdr>
        <w:top w:val="none" w:sz="0" w:space="0" w:color="auto"/>
        <w:left w:val="none" w:sz="0" w:space="0" w:color="auto"/>
        <w:bottom w:val="none" w:sz="0" w:space="0" w:color="auto"/>
        <w:right w:val="none" w:sz="0" w:space="0" w:color="auto"/>
      </w:divBdr>
    </w:div>
    <w:div w:id="1174759758">
      <w:bodyDiv w:val="1"/>
      <w:marLeft w:val="0"/>
      <w:marRight w:val="0"/>
      <w:marTop w:val="0"/>
      <w:marBottom w:val="0"/>
      <w:divBdr>
        <w:top w:val="none" w:sz="0" w:space="0" w:color="auto"/>
        <w:left w:val="none" w:sz="0" w:space="0" w:color="auto"/>
        <w:bottom w:val="none" w:sz="0" w:space="0" w:color="auto"/>
        <w:right w:val="none" w:sz="0" w:space="0" w:color="auto"/>
      </w:divBdr>
    </w:div>
    <w:div w:id="1178883128">
      <w:bodyDiv w:val="1"/>
      <w:marLeft w:val="0"/>
      <w:marRight w:val="0"/>
      <w:marTop w:val="0"/>
      <w:marBottom w:val="0"/>
      <w:divBdr>
        <w:top w:val="none" w:sz="0" w:space="0" w:color="auto"/>
        <w:left w:val="none" w:sz="0" w:space="0" w:color="auto"/>
        <w:bottom w:val="none" w:sz="0" w:space="0" w:color="auto"/>
        <w:right w:val="none" w:sz="0" w:space="0" w:color="auto"/>
      </w:divBdr>
    </w:div>
    <w:div w:id="1180579205">
      <w:bodyDiv w:val="1"/>
      <w:marLeft w:val="0"/>
      <w:marRight w:val="0"/>
      <w:marTop w:val="0"/>
      <w:marBottom w:val="0"/>
      <w:divBdr>
        <w:top w:val="none" w:sz="0" w:space="0" w:color="auto"/>
        <w:left w:val="none" w:sz="0" w:space="0" w:color="auto"/>
        <w:bottom w:val="none" w:sz="0" w:space="0" w:color="auto"/>
        <w:right w:val="none" w:sz="0" w:space="0" w:color="auto"/>
      </w:divBdr>
    </w:div>
    <w:div w:id="1182277974">
      <w:bodyDiv w:val="1"/>
      <w:marLeft w:val="0"/>
      <w:marRight w:val="0"/>
      <w:marTop w:val="0"/>
      <w:marBottom w:val="0"/>
      <w:divBdr>
        <w:top w:val="none" w:sz="0" w:space="0" w:color="auto"/>
        <w:left w:val="none" w:sz="0" w:space="0" w:color="auto"/>
        <w:bottom w:val="none" w:sz="0" w:space="0" w:color="auto"/>
        <w:right w:val="none" w:sz="0" w:space="0" w:color="auto"/>
      </w:divBdr>
    </w:div>
    <w:div w:id="1182549575">
      <w:bodyDiv w:val="1"/>
      <w:marLeft w:val="0"/>
      <w:marRight w:val="0"/>
      <w:marTop w:val="0"/>
      <w:marBottom w:val="0"/>
      <w:divBdr>
        <w:top w:val="none" w:sz="0" w:space="0" w:color="auto"/>
        <w:left w:val="none" w:sz="0" w:space="0" w:color="auto"/>
        <w:bottom w:val="none" w:sz="0" w:space="0" w:color="auto"/>
        <w:right w:val="none" w:sz="0" w:space="0" w:color="auto"/>
      </w:divBdr>
    </w:div>
    <w:div w:id="1185905625">
      <w:bodyDiv w:val="1"/>
      <w:marLeft w:val="0"/>
      <w:marRight w:val="0"/>
      <w:marTop w:val="0"/>
      <w:marBottom w:val="0"/>
      <w:divBdr>
        <w:top w:val="none" w:sz="0" w:space="0" w:color="auto"/>
        <w:left w:val="none" w:sz="0" w:space="0" w:color="auto"/>
        <w:bottom w:val="none" w:sz="0" w:space="0" w:color="auto"/>
        <w:right w:val="none" w:sz="0" w:space="0" w:color="auto"/>
      </w:divBdr>
    </w:div>
    <w:div w:id="1187403063">
      <w:bodyDiv w:val="1"/>
      <w:marLeft w:val="0"/>
      <w:marRight w:val="0"/>
      <w:marTop w:val="0"/>
      <w:marBottom w:val="0"/>
      <w:divBdr>
        <w:top w:val="none" w:sz="0" w:space="0" w:color="auto"/>
        <w:left w:val="none" w:sz="0" w:space="0" w:color="auto"/>
        <w:bottom w:val="none" w:sz="0" w:space="0" w:color="auto"/>
        <w:right w:val="none" w:sz="0" w:space="0" w:color="auto"/>
      </w:divBdr>
    </w:div>
    <w:div w:id="1188299003">
      <w:bodyDiv w:val="1"/>
      <w:marLeft w:val="0"/>
      <w:marRight w:val="0"/>
      <w:marTop w:val="0"/>
      <w:marBottom w:val="0"/>
      <w:divBdr>
        <w:top w:val="none" w:sz="0" w:space="0" w:color="auto"/>
        <w:left w:val="none" w:sz="0" w:space="0" w:color="auto"/>
        <w:bottom w:val="none" w:sz="0" w:space="0" w:color="auto"/>
        <w:right w:val="none" w:sz="0" w:space="0" w:color="auto"/>
      </w:divBdr>
      <w:divsChild>
        <w:div w:id="1327856844">
          <w:marLeft w:val="0"/>
          <w:marRight w:val="0"/>
          <w:marTop w:val="0"/>
          <w:marBottom w:val="0"/>
          <w:divBdr>
            <w:top w:val="none" w:sz="0" w:space="0" w:color="auto"/>
            <w:left w:val="none" w:sz="0" w:space="0" w:color="auto"/>
            <w:bottom w:val="none" w:sz="0" w:space="0" w:color="auto"/>
            <w:right w:val="none" w:sz="0" w:space="0" w:color="auto"/>
          </w:divBdr>
          <w:divsChild>
            <w:div w:id="922833200">
              <w:marLeft w:val="0"/>
              <w:marRight w:val="0"/>
              <w:marTop w:val="0"/>
              <w:marBottom w:val="0"/>
              <w:divBdr>
                <w:top w:val="none" w:sz="0" w:space="0" w:color="auto"/>
                <w:left w:val="none" w:sz="0" w:space="0" w:color="auto"/>
                <w:bottom w:val="none" w:sz="0" w:space="0" w:color="auto"/>
                <w:right w:val="none" w:sz="0" w:space="0" w:color="auto"/>
              </w:divBdr>
              <w:divsChild>
                <w:div w:id="1010327884">
                  <w:marLeft w:val="0"/>
                  <w:marRight w:val="0"/>
                  <w:marTop w:val="0"/>
                  <w:marBottom w:val="0"/>
                  <w:divBdr>
                    <w:top w:val="none" w:sz="0" w:space="0" w:color="auto"/>
                    <w:left w:val="none" w:sz="0" w:space="0" w:color="auto"/>
                    <w:bottom w:val="none" w:sz="0" w:space="0" w:color="auto"/>
                    <w:right w:val="none" w:sz="0" w:space="0" w:color="auto"/>
                  </w:divBdr>
                  <w:divsChild>
                    <w:div w:id="2741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417792">
      <w:bodyDiv w:val="1"/>
      <w:marLeft w:val="0"/>
      <w:marRight w:val="0"/>
      <w:marTop w:val="0"/>
      <w:marBottom w:val="0"/>
      <w:divBdr>
        <w:top w:val="none" w:sz="0" w:space="0" w:color="auto"/>
        <w:left w:val="none" w:sz="0" w:space="0" w:color="auto"/>
        <w:bottom w:val="none" w:sz="0" w:space="0" w:color="auto"/>
        <w:right w:val="none" w:sz="0" w:space="0" w:color="auto"/>
      </w:divBdr>
    </w:div>
    <w:div w:id="1194464963">
      <w:bodyDiv w:val="1"/>
      <w:marLeft w:val="0"/>
      <w:marRight w:val="0"/>
      <w:marTop w:val="0"/>
      <w:marBottom w:val="0"/>
      <w:divBdr>
        <w:top w:val="none" w:sz="0" w:space="0" w:color="auto"/>
        <w:left w:val="none" w:sz="0" w:space="0" w:color="auto"/>
        <w:bottom w:val="none" w:sz="0" w:space="0" w:color="auto"/>
        <w:right w:val="none" w:sz="0" w:space="0" w:color="auto"/>
      </w:divBdr>
    </w:div>
    <w:div w:id="1200170551">
      <w:bodyDiv w:val="1"/>
      <w:marLeft w:val="0"/>
      <w:marRight w:val="0"/>
      <w:marTop w:val="0"/>
      <w:marBottom w:val="0"/>
      <w:divBdr>
        <w:top w:val="none" w:sz="0" w:space="0" w:color="auto"/>
        <w:left w:val="none" w:sz="0" w:space="0" w:color="auto"/>
        <w:bottom w:val="none" w:sz="0" w:space="0" w:color="auto"/>
        <w:right w:val="none" w:sz="0" w:space="0" w:color="auto"/>
      </w:divBdr>
    </w:div>
    <w:div w:id="1203905663">
      <w:bodyDiv w:val="1"/>
      <w:marLeft w:val="0"/>
      <w:marRight w:val="0"/>
      <w:marTop w:val="0"/>
      <w:marBottom w:val="0"/>
      <w:divBdr>
        <w:top w:val="none" w:sz="0" w:space="0" w:color="auto"/>
        <w:left w:val="none" w:sz="0" w:space="0" w:color="auto"/>
        <w:bottom w:val="none" w:sz="0" w:space="0" w:color="auto"/>
        <w:right w:val="none" w:sz="0" w:space="0" w:color="auto"/>
      </w:divBdr>
    </w:div>
    <w:div w:id="1206259968">
      <w:bodyDiv w:val="1"/>
      <w:marLeft w:val="0"/>
      <w:marRight w:val="0"/>
      <w:marTop w:val="0"/>
      <w:marBottom w:val="0"/>
      <w:divBdr>
        <w:top w:val="none" w:sz="0" w:space="0" w:color="auto"/>
        <w:left w:val="none" w:sz="0" w:space="0" w:color="auto"/>
        <w:bottom w:val="none" w:sz="0" w:space="0" w:color="auto"/>
        <w:right w:val="none" w:sz="0" w:space="0" w:color="auto"/>
      </w:divBdr>
    </w:div>
    <w:div w:id="1206603214">
      <w:bodyDiv w:val="1"/>
      <w:marLeft w:val="0"/>
      <w:marRight w:val="0"/>
      <w:marTop w:val="0"/>
      <w:marBottom w:val="0"/>
      <w:divBdr>
        <w:top w:val="none" w:sz="0" w:space="0" w:color="auto"/>
        <w:left w:val="none" w:sz="0" w:space="0" w:color="auto"/>
        <w:bottom w:val="none" w:sz="0" w:space="0" w:color="auto"/>
        <w:right w:val="none" w:sz="0" w:space="0" w:color="auto"/>
      </w:divBdr>
    </w:div>
    <w:div w:id="1209225485">
      <w:bodyDiv w:val="1"/>
      <w:marLeft w:val="0"/>
      <w:marRight w:val="0"/>
      <w:marTop w:val="0"/>
      <w:marBottom w:val="0"/>
      <w:divBdr>
        <w:top w:val="none" w:sz="0" w:space="0" w:color="auto"/>
        <w:left w:val="none" w:sz="0" w:space="0" w:color="auto"/>
        <w:bottom w:val="none" w:sz="0" w:space="0" w:color="auto"/>
        <w:right w:val="none" w:sz="0" w:space="0" w:color="auto"/>
      </w:divBdr>
    </w:div>
    <w:div w:id="1209604747">
      <w:bodyDiv w:val="1"/>
      <w:marLeft w:val="0"/>
      <w:marRight w:val="0"/>
      <w:marTop w:val="0"/>
      <w:marBottom w:val="0"/>
      <w:divBdr>
        <w:top w:val="none" w:sz="0" w:space="0" w:color="auto"/>
        <w:left w:val="none" w:sz="0" w:space="0" w:color="auto"/>
        <w:bottom w:val="none" w:sz="0" w:space="0" w:color="auto"/>
        <w:right w:val="none" w:sz="0" w:space="0" w:color="auto"/>
      </w:divBdr>
    </w:div>
    <w:div w:id="1215505495">
      <w:bodyDiv w:val="1"/>
      <w:marLeft w:val="0"/>
      <w:marRight w:val="0"/>
      <w:marTop w:val="0"/>
      <w:marBottom w:val="0"/>
      <w:divBdr>
        <w:top w:val="none" w:sz="0" w:space="0" w:color="auto"/>
        <w:left w:val="none" w:sz="0" w:space="0" w:color="auto"/>
        <w:bottom w:val="none" w:sz="0" w:space="0" w:color="auto"/>
        <w:right w:val="none" w:sz="0" w:space="0" w:color="auto"/>
      </w:divBdr>
    </w:div>
    <w:div w:id="1218397398">
      <w:bodyDiv w:val="1"/>
      <w:marLeft w:val="0"/>
      <w:marRight w:val="0"/>
      <w:marTop w:val="0"/>
      <w:marBottom w:val="0"/>
      <w:divBdr>
        <w:top w:val="none" w:sz="0" w:space="0" w:color="auto"/>
        <w:left w:val="none" w:sz="0" w:space="0" w:color="auto"/>
        <w:bottom w:val="none" w:sz="0" w:space="0" w:color="auto"/>
        <w:right w:val="none" w:sz="0" w:space="0" w:color="auto"/>
      </w:divBdr>
    </w:div>
    <w:div w:id="1223565811">
      <w:bodyDiv w:val="1"/>
      <w:marLeft w:val="0"/>
      <w:marRight w:val="0"/>
      <w:marTop w:val="0"/>
      <w:marBottom w:val="0"/>
      <w:divBdr>
        <w:top w:val="none" w:sz="0" w:space="0" w:color="auto"/>
        <w:left w:val="none" w:sz="0" w:space="0" w:color="auto"/>
        <w:bottom w:val="none" w:sz="0" w:space="0" w:color="auto"/>
        <w:right w:val="none" w:sz="0" w:space="0" w:color="auto"/>
      </w:divBdr>
    </w:div>
    <w:div w:id="1224487753">
      <w:bodyDiv w:val="1"/>
      <w:marLeft w:val="0"/>
      <w:marRight w:val="0"/>
      <w:marTop w:val="0"/>
      <w:marBottom w:val="0"/>
      <w:divBdr>
        <w:top w:val="none" w:sz="0" w:space="0" w:color="auto"/>
        <w:left w:val="none" w:sz="0" w:space="0" w:color="auto"/>
        <w:bottom w:val="none" w:sz="0" w:space="0" w:color="auto"/>
        <w:right w:val="none" w:sz="0" w:space="0" w:color="auto"/>
      </w:divBdr>
    </w:div>
    <w:div w:id="1226379476">
      <w:bodyDiv w:val="1"/>
      <w:marLeft w:val="0"/>
      <w:marRight w:val="0"/>
      <w:marTop w:val="0"/>
      <w:marBottom w:val="0"/>
      <w:divBdr>
        <w:top w:val="none" w:sz="0" w:space="0" w:color="auto"/>
        <w:left w:val="none" w:sz="0" w:space="0" w:color="auto"/>
        <w:bottom w:val="none" w:sz="0" w:space="0" w:color="auto"/>
        <w:right w:val="none" w:sz="0" w:space="0" w:color="auto"/>
      </w:divBdr>
    </w:div>
    <w:div w:id="1233278815">
      <w:bodyDiv w:val="1"/>
      <w:marLeft w:val="0"/>
      <w:marRight w:val="0"/>
      <w:marTop w:val="0"/>
      <w:marBottom w:val="0"/>
      <w:divBdr>
        <w:top w:val="none" w:sz="0" w:space="0" w:color="auto"/>
        <w:left w:val="none" w:sz="0" w:space="0" w:color="auto"/>
        <w:bottom w:val="none" w:sz="0" w:space="0" w:color="auto"/>
        <w:right w:val="none" w:sz="0" w:space="0" w:color="auto"/>
      </w:divBdr>
    </w:div>
    <w:div w:id="1234244942">
      <w:bodyDiv w:val="1"/>
      <w:marLeft w:val="0"/>
      <w:marRight w:val="0"/>
      <w:marTop w:val="0"/>
      <w:marBottom w:val="0"/>
      <w:divBdr>
        <w:top w:val="none" w:sz="0" w:space="0" w:color="auto"/>
        <w:left w:val="none" w:sz="0" w:space="0" w:color="auto"/>
        <w:bottom w:val="none" w:sz="0" w:space="0" w:color="auto"/>
        <w:right w:val="none" w:sz="0" w:space="0" w:color="auto"/>
      </w:divBdr>
    </w:div>
    <w:div w:id="1238976388">
      <w:bodyDiv w:val="1"/>
      <w:marLeft w:val="0"/>
      <w:marRight w:val="0"/>
      <w:marTop w:val="0"/>
      <w:marBottom w:val="0"/>
      <w:divBdr>
        <w:top w:val="none" w:sz="0" w:space="0" w:color="auto"/>
        <w:left w:val="none" w:sz="0" w:space="0" w:color="auto"/>
        <w:bottom w:val="none" w:sz="0" w:space="0" w:color="auto"/>
        <w:right w:val="none" w:sz="0" w:space="0" w:color="auto"/>
      </w:divBdr>
    </w:div>
    <w:div w:id="1250768833">
      <w:bodyDiv w:val="1"/>
      <w:marLeft w:val="0"/>
      <w:marRight w:val="0"/>
      <w:marTop w:val="0"/>
      <w:marBottom w:val="0"/>
      <w:divBdr>
        <w:top w:val="none" w:sz="0" w:space="0" w:color="auto"/>
        <w:left w:val="none" w:sz="0" w:space="0" w:color="auto"/>
        <w:bottom w:val="none" w:sz="0" w:space="0" w:color="auto"/>
        <w:right w:val="none" w:sz="0" w:space="0" w:color="auto"/>
      </w:divBdr>
    </w:div>
    <w:div w:id="1254896872">
      <w:bodyDiv w:val="1"/>
      <w:marLeft w:val="0"/>
      <w:marRight w:val="0"/>
      <w:marTop w:val="0"/>
      <w:marBottom w:val="0"/>
      <w:divBdr>
        <w:top w:val="none" w:sz="0" w:space="0" w:color="auto"/>
        <w:left w:val="none" w:sz="0" w:space="0" w:color="auto"/>
        <w:bottom w:val="none" w:sz="0" w:space="0" w:color="auto"/>
        <w:right w:val="none" w:sz="0" w:space="0" w:color="auto"/>
      </w:divBdr>
    </w:div>
    <w:div w:id="1258828552">
      <w:bodyDiv w:val="1"/>
      <w:marLeft w:val="0"/>
      <w:marRight w:val="0"/>
      <w:marTop w:val="0"/>
      <w:marBottom w:val="0"/>
      <w:divBdr>
        <w:top w:val="none" w:sz="0" w:space="0" w:color="auto"/>
        <w:left w:val="none" w:sz="0" w:space="0" w:color="auto"/>
        <w:bottom w:val="none" w:sz="0" w:space="0" w:color="auto"/>
        <w:right w:val="none" w:sz="0" w:space="0" w:color="auto"/>
      </w:divBdr>
    </w:div>
    <w:div w:id="1261260459">
      <w:bodyDiv w:val="1"/>
      <w:marLeft w:val="0"/>
      <w:marRight w:val="0"/>
      <w:marTop w:val="0"/>
      <w:marBottom w:val="0"/>
      <w:divBdr>
        <w:top w:val="none" w:sz="0" w:space="0" w:color="auto"/>
        <w:left w:val="none" w:sz="0" w:space="0" w:color="auto"/>
        <w:bottom w:val="none" w:sz="0" w:space="0" w:color="auto"/>
        <w:right w:val="none" w:sz="0" w:space="0" w:color="auto"/>
      </w:divBdr>
    </w:div>
    <w:div w:id="1261449595">
      <w:bodyDiv w:val="1"/>
      <w:marLeft w:val="0"/>
      <w:marRight w:val="0"/>
      <w:marTop w:val="0"/>
      <w:marBottom w:val="0"/>
      <w:divBdr>
        <w:top w:val="none" w:sz="0" w:space="0" w:color="auto"/>
        <w:left w:val="none" w:sz="0" w:space="0" w:color="auto"/>
        <w:bottom w:val="none" w:sz="0" w:space="0" w:color="auto"/>
        <w:right w:val="none" w:sz="0" w:space="0" w:color="auto"/>
      </w:divBdr>
    </w:div>
    <w:div w:id="1264731750">
      <w:bodyDiv w:val="1"/>
      <w:marLeft w:val="0"/>
      <w:marRight w:val="0"/>
      <w:marTop w:val="0"/>
      <w:marBottom w:val="0"/>
      <w:divBdr>
        <w:top w:val="none" w:sz="0" w:space="0" w:color="auto"/>
        <w:left w:val="none" w:sz="0" w:space="0" w:color="auto"/>
        <w:bottom w:val="none" w:sz="0" w:space="0" w:color="auto"/>
        <w:right w:val="none" w:sz="0" w:space="0" w:color="auto"/>
      </w:divBdr>
    </w:div>
    <w:div w:id="1267736903">
      <w:bodyDiv w:val="1"/>
      <w:marLeft w:val="0"/>
      <w:marRight w:val="0"/>
      <w:marTop w:val="0"/>
      <w:marBottom w:val="0"/>
      <w:divBdr>
        <w:top w:val="none" w:sz="0" w:space="0" w:color="auto"/>
        <w:left w:val="none" w:sz="0" w:space="0" w:color="auto"/>
        <w:bottom w:val="none" w:sz="0" w:space="0" w:color="auto"/>
        <w:right w:val="none" w:sz="0" w:space="0" w:color="auto"/>
      </w:divBdr>
    </w:div>
    <w:div w:id="1267931878">
      <w:bodyDiv w:val="1"/>
      <w:marLeft w:val="0"/>
      <w:marRight w:val="0"/>
      <w:marTop w:val="0"/>
      <w:marBottom w:val="0"/>
      <w:divBdr>
        <w:top w:val="none" w:sz="0" w:space="0" w:color="auto"/>
        <w:left w:val="none" w:sz="0" w:space="0" w:color="auto"/>
        <w:bottom w:val="none" w:sz="0" w:space="0" w:color="auto"/>
        <w:right w:val="none" w:sz="0" w:space="0" w:color="auto"/>
      </w:divBdr>
    </w:div>
    <w:div w:id="1271742670">
      <w:bodyDiv w:val="1"/>
      <w:marLeft w:val="0"/>
      <w:marRight w:val="0"/>
      <w:marTop w:val="0"/>
      <w:marBottom w:val="0"/>
      <w:divBdr>
        <w:top w:val="none" w:sz="0" w:space="0" w:color="auto"/>
        <w:left w:val="none" w:sz="0" w:space="0" w:color="auto"/>
        <w:bottom w:val="none" w:sz="0" w:space="0" w:color="auto"/>
        <w:right w:val="none" w:sz="0" w:space="0" w:color="auto"/>
      </w:divBdr>
    </w:div>
    <w:div w:id="1275013182">
      <w:bodyDiv w:val="1"/>
      <w:marLeft w:val="0"/>
      <w:marRight w:val="0"/>
      <w:marTop w:val="0"/>
      <w:marBottom w:val="0"/>
      <w:divBdr>
        <w:top w:val="none" w:sz="0" w:space="0" w:color="auto"/>
        <w:left w:val="none" w:sz="0" w:space="0" w:color="auto"/>
        <w:bottom w:val="none" w:sz="0" w:space="0" w:color="auto"/>
        <w:right w:val="none" w:sz="0" w:space="0" w:color="auto"/>
      </w:divBdr>
    </w:div>
    <w:div w:id="1277760422">
      <w:bodyDiv w:val="1"/>
      <w:marLeft w:val="0"/>
      <w:marRight w:val="0"/>
      <w:marTop w:val="0"/>
      <w:marBottom w:val="0"/>
      <w:divBdr>
        <w:top w:val="none" w:sz="0" w:space="0" w:color="auto"/>
        <w:left w:val="none" w:sz="0" w:space="0" w:color="auto"/>
        <w:bottom w:val="none" w:sz="0" w:space="0" w:color="auto"/>
        <w:right w:val="none" w:sz="0" w:space="0" w:color="auto"/>
      </w:divBdr>
    </w:div>
    <w:div w:id="1280263721">
      <w:bodyDiv w:val="1"/>
      <w:marLeft w:val="0"/>
      <w:marRight w:val="0"/>
      <w:marTop w:val="0"/>
      <w:marBottom w:val="0"/>
      <w:divBdr>
        <w:top w:val="none" w:sz="0" w:space="0" w:color="auto"/>
        <w:left w:val="none" w:sz="0" w:space="0" w:color="auto"/>
        <w:bottom w:val="none" w:sz="0" w:space="0" w:color="auto"/>
        <w:right w:val="none" w:sz="0" w:space="0" w:color="auto"/>
      </w:divBdr>
    </w:div>
    <w:div w:id="1284649778">
      <w:bodyDiv w:val="1"/>
      <w:marLeft w:val="0"/>
      <w:marRight w:val="0"/>
      <w:marTop w:val="0"/>
      <w:marBottom w:val="0"/>
      <w:divBdr>
        <w:top w:val="none" w:sz="0" w:space="0" w:color="auto"/>
        <w:left w:val="none" w:sz="0" w:space="0" w:color="auto"/>
        <w:bottom w:val="none" w:sz="0" w:space="0" w:color="auto"/>
        <w:right w:val="none" w:sz="0" w:space="0" w:color="auto"/>
      </w:divBdr>
    </w:div>
    <w:div w:id="1285770504">
      <w:bodyDiv w:val="1"/>
      <w:marLeft w:val="0"/>
      <w:marRight w:val="0"/>
      <w:marTop w:val="0"/>
      <w:marBottom w:val="0"/>
      <w:divBdr>
        <w:top w:val="none" w:sz="0" w:space="0" w:color="auto"/>
        <w:left w:val="none" w:sz="0" w:space="0" w:color="auto"/>
        <w:bottom w:val="none" w:sz="0" w:space="0" w:color="auto"/>
        <w:right w:val="none" w:sz="0" w:space="0" w:color="auto"/>
      </w:divBdr>
    </w:div>
    <w:div w:id="1286278748">
      <w:bodyDiv w:val="1"/>
      <w:marLeft w:val="0"/>
      <w:marRight w:val="0"/>
      <w:marTop w:val="0"/>
      <w:marBottom w:val="0"/>
      <w:divBdr>
        <w:top w:val="none" w:sz="0" w:space="0" w:color="auto"/>
        <w:left w:val="none" w:sz="0" w:space="0" w:color="auto"/>
        <w:bottom w:val="none" w:sz="0" w:space="0" w:color="auto"/>
        <w:right w:val="none" w:sz="0" w:space="0" w:color="auto"/>
      </w:divBdr>
    </w:div>
    <w:div w:id="1288007391">
      <w:bodyDiv w:val="1"/>
      <w:marLeft w:val="0"/>
      <w:marRight w:val="0"/>
      <w:marTop w:val="0"/>
      <w:marBottom w:val="0"/>
      <w:divBdr>
        <w:top w:val="none" w:sz="0" w:space="0" w:color="auto"/>
        <w:left w:val="none" w:sz="0" w:space="0" w:color="auto"/>
        <w:bottom w:val="none" w:sz="0" w:space="0" w:color="auto"/>
        <w:right w:val="none" w:sz="0" w:space="0" w:color="auto"/>
      </w:divBdr>
    </w:div>
    <w:div w:id="1290892586">
      <w:bodyDiv w:val="1"/>
      <w:marLeft w:val="0"/>
      <w:marRight w:val="0"/>
      <w:marTop w:val="0"/>
      <w:marBottom w:val="0"/>
      <w:divBdr>
        <w:top w:val="none" w:sz="0" w:space="0" w:color="auto"/>
        <w:left w:val="none" w:sz="0" w:space="0" w:color="auto"/>
        <w:bottom w:val="none" w:sz="0" w:space="0" w:color="auto"/>
        <w:right w:val="none" w:sz="0" w:space="0" w:color="auto"/>
      </w:divBdr>
    </w:div>
    <w:div w:id="1292663225">
      <w:bodyDiv w:val="1"/>
      <w:marLeft w:val="0"/>
      <w:marRight w:val="0"/>
      <w:marTop w:val="0"/>
      <w:marBottom w:val="0"/>
      <w:divBdr>
        <w:top w:val="none" w:sz="0" w:space="0" w:color="auto"/>
        <w:left w:val="none" w:sz="0" w:space="0" w:color="auto"/>
        <w:bottom w:val="none" w:sz="0" w:space="0" w:color="auto"/>
        <w:right w:val="none" w:sz="0" w:space="0" w:color="auto"/>
      </w:divBdr>
    </w:div>
    <w:div w:id="1295141306">
      <w:bodyDiv w:val="1"/>
      <w:marLeft w:val="0"/>
      <w:marRight w:val="0"/>
      <w:marTop w:val="0"/>
      <w:marBottom w:val="0"/>
      <w:divBdr>
        <w:top w:val="none" w:sz="0" w:space="0" w:color="auto"/>
        <w:left w:val="none" w:sz="0" w:space="0" w:color="auto"/>
        <w:bottom w:val="none" w:sz="0" w:space="0" w:color="auto"/>
        <w:right w:val="none" w:sz="0" w:space="0" w:color="auto"/>
      </w:divBdr>
    </w:div>
    <w:div w:id="1297637459">
      <w:bodyDiv w:val="1"/>
      <w:marLeft w:val="0"/>
      <w:marRight w:val="0"/>
      <w:marTop w:val="0"/>
      <w:marBottom w:val="0"/>
      <w:divBdr>
        <w:top w:val="none" w:sz="0" w:space="0" w:color="auto"/>
        <w:left w:val="none" w:sz="0" w:space="0" w:color="auto"/>
        <w:bottom w:val="none" w:sz="0" w:space="0" w:color="auto"/>
        <w:right w:val="none" w:sz="0" w:space="0" w:color="auto"/>
      </w:divBdr>
    </w:div>
    <w:div w:id="1303005975">
      <w:bodyDiv w:val="1"/>
      <w:marLeft w:val="0"/>
      <w:marRight w:val="0"/>
      <w:marTop w:val="0"/>
      <w:marBottom w:val="0"/>
      <w:divBdr>
        <w:top w:val="none" w:sz="0" w:space="0" w:color="auto"/>
        <w:left w:val="none" w:sz="0" w:space="0" w:color="auto"/>
        <w:bottom w:val="none" w:sz="0" w:space="0" w:color="auto"/>
        <w:right w:val="none" w:sz="0" w:space="0" w:color="auto"/>
      </w:divBdr>
    </w:div>
    <w:div w:id="1307590537">
      <w:bodyDiv w:val="1"/>
      <w:marLeft w:val="0"/>
      <w:marRight w:val="0"/>
      <w:marTop w:val="0"/>
      <w:marBottom w:val="0"/>
      <w:divBdr>
        <w:top w:val="none" w:sz="0" w:space="0" w:color="auto"/>
        <w:left w:val="none" w:sz="0" w:space="0" w:color="auto"/>
        <w:bottom w:val="none" w:sz="0" w:space="0" w:color="auto"/>
        <w:right w:val="none" w:sz="0" w:space="0" w:color="auto"/>
      </w:divBdr>
    </w:div>
    <w:div w:id="1308784854">
      <w:bodyDiv w:val="1"/>
      <w:marLeft w:val="0"/>
      <w:marRight w:val="0"/>
      <w:marTop w:val="0"/>
      <w:marBottom w:val="0"/>
      <w:divBdr>
        <w:top w:val="none" w:sz="0" w:space="0" w:color="auto"/>
        <w:left w:val="none" w:sz="0" w:space="0" w:color="auto"/>
        <w:bottom w:val="none" w:sz="0" w:space="0" w:color="auto"/>
        <w:right w:val="none" w:sz="0" w:space="0" w:color="auto"/>
      </w:divBdr>
    </w:div>
    <w:div w:id="1312127882">
      <w:bodyDiv w:val="1"/>
      <w:marLeft w:val="0"/>
      <w:marRight w:val="0"/>
      <w:marTop w:val="0"/>
      <w:marBottom w:val="0"/>
      <w:divBdr>
        <w:top w:val="none" w:sz="0" w:space="0" w:color="auto"/>
        <w:left w:val="none" w:sz="0" w:space="0" w:color="auto"/>
        <w:bottom w:val="none" w:sz="0" w:space="0" w:color="auto"/>
        <w:right w:val="none" w:sz="0" w:space="0" w:color="auto"/>
      </w:divBdr>
    </w:div>
    <w:div w:id="1312367403">
      <w:bodyDiv w:val="1"/>
      <w:marLeft w:val="0"/>
      <w:marRight w:val="0"/>
      <w:marTop w:val="0"/>
      <w:marBottom w:val="0"/>
      <w:divBdr>
        <w:top w:val="none" w:sz="0" w:space="0" w:color="auto"/>
        <w:left w:val="none" w:sz="0" w:space="0" w:color="auto"/>
        <w:bottom w:val="none" w:sz="0" w:space="0" w:color="auto"/>
        <w:right w:val="none" w:sz="0" w:space="0" w:color="auto"/>
      </w:divBdr>
    </w:div>
    <w:div w:id="1312952666">
      <w:bodyDiv w:val="1"/>
      <w:marLeft w:val="0"/>
      <w:marRight w:val="0"/>
      <w:marTop w:val="0"/>
      <w:marBottom w:val="0"/>
      <w:divBdr>
        <w:top w:val="none" w:sz="0" w:space="0" w:color="auto"/>
        <w:left w:val="none" w:sz="0" w:space="0" w:color="auto"/>
        <w:bottom w:val="none" w:sz="0" w:space="0" w:color="auto"/>
        <w:right w:val="none" w:sz="0" w:space="0" w:color="auto"/>
      </w:divBdr>
    </w:div>
    <w:div w:id="1313020154">
      <w:bodyDiv w:val="1"/>
      <w:marLeft w:val="0"/>
      <w:marRight w:val="0"/>
      <w:marTop w:val="0"/>
      <w:marBottom w:val="0"/>
      <w:divBdr>
        <w:top w:val="none" w:sz="0" w:space="0" w:color="auto"/>
        <w:left w:val="none" w:sz="0" w:space="0" w:color="auto"/>
        <w:bottom w:val="none" w:sz="0" w:space="0" w:color="auto"/>
        <w:right w:val="none" w:sz="0" w:space="0" w:color="auto"/>
      </w:divBdr>
    </w:div>
    <w:div w:id="1316839767">
      <w:bodyDiv w:val="1"/>
      <w:marLeft w:val="0"/>
      <w:marRight w:val="0"/>
      <w:marTop w:val="0"/>
      <w:marBottom w:val="0"/>
      <w:divBdr>
        <w:top w:val="none" w:sz="0" w:space="0" w:color="auto"/>
        <w:left w:val="none" w:sz="0" w:space="0" w:color="auto"/>
        <w:bottom w:val="none" w:sz="0" w:space="0" w:color="auto"/>
        <w:right w:val="none" w:sz="0" w:space="0" w:color="auto"/>
      </w:divBdr>
    </w:div>
    <w:div w:id="1319113248">
      <w:bodyDiv w:val="1"/>
      <w:marLeft w:val="0"/>
      <w:marRight w:val="0"/>
      <w:marTop w:val="0"/>
      <w:marBottom w:val="0"/>
      <w:divBdr>
        <w:top w:val="none" w:sz="0" w:space="0" w:color="auto"/>
        <w:left w:val="none" w:sz="0" w:space="0" w:color="auto"/>
        <w:bottom w:val="none" w:sz="0" w:space="0" w:color="auto"/>
        <w:right w:val="none" w:sz="0" w:space="0" w:color="auto"/>
      </w:divBdr>
    </w:div>
    <w:div w:id="1320841072">
      <w:bodyDiv w:val="1"/>
      <w:marLeft w:val="0"/>
      <w:marRight w:val="0"/>
      <w:marTop w:val="0"/>
      <w:marBottom w:val="0"/>
      <w:divBdr>
        <w:top w:val="none" w:sz="0" w:space="0" w:color="auto"/>
        <w:left w:val="none" w:sz="0" w:space="0" w:color="auto"/>
        <w:bottom w:val="none" w:sz="0" w:space="0" w:color="auto"/>
        <w:right w:val="none" w:sz="0" w:space="0" w:color="auto"/>
      </w:divBdr>
    </w:div>
    <w:div w:id="1321730967">
      <w:bodyDiv w:val="1"/>
      <w:marLeft w:val="0"/>
      <w:marRight w:val="0"/>
      <w:marTop w:val="0"/>
      <w:marBottom w:val="0"/>
      <w:divBdr>
        <w:top w:val="none" w:sz="0" w:space="0" w:color="auto"/>
        <w:left w:val="none" w:sz="0" w:space="0" w:color="auto"/>
        <w:bottom w:val="none" w:sz="0" w:space="0" w:color="auto"/>
        <w:right w:val="none" w:sz="0" w:space="0" w:color="auto"/>
      </w:divBdr>
    </w:div>
    <w:div w:id="1323703188">
      <w:bodyDiv w:val="1"/>
      <w:marLeft w:val="0"/>
      <w:marRight w:val="0"/>
      <w:marTop w:val="0"/>
      <w:marBottom w:val="0"/>
      <w:divBdr>
        <w:top w:val="none" w:sz="0" w:space="0" w:color="auto"/>
        <w:left w:val="none" w:sz="0" w:space="0" w:color="auto"/>
        <w:bottom w:val="none" w:sz="0" w:space="0" w:color="auto"/>
        <w:right w:val="none" w:sz="0" w:space="0" w:color="auto"/>
      </w:divBdr>
    </w:div>
    <w:div w:id="1324621298">
      <w:bodyDiv w:val="1"/>
      <w:marLeft w:val="0"/>
      <w:marRight w:val="0"/>
      <w:marTop w:val="0"/>
      <w:marBottom w:val="0"/>
      <w:divBdr>
        <w:top w:val="none" w:sz="0" w:space="0" w:color="auto"/>
        <w:left w:val="none" w:sz="0" w:space="0" w:color="auto"/>
        <w:bottom w:val="none" w:sz="0" w:space="0" w:color="auto"/>
        <w:right w:val="none" w:sz="0" w:space="0" w:color="auto"/>
      </w:divBdr>
    </w:div>
    <w:div w:id="1324625352">
      <w:bodyDiv w:val="1"/>
      <w:marLeft w:val="0"/>
      <w:marRight w:val="0"/>
      <w:marTop w:val="0"/>
      <w:marBottom w:val="0"/>
      <w:divBdr>
        <w:top w:val="none" w:sz="0" w:space="0" w:color="auto"/>
        <w:left w:val="none" w:sz="0" w:space="0" w:color="auto"/>
        <w:bottom w:val="none" w:sz="0" w:space="0" w:color="auto"/>
        <w:right w:val="none" w:sz="0" w:space="0" w:color="auto"/>
      </w:divBdr>
    </w:div>
    <w:div w:id="1325280920">
      <w:bodyDiv w:val="1"/>
      <w:marLeft w:val="0"/>
      <w:marRight w:val="0"/>
      <w:marTop w:val="0"/>
      <w:marBottom w:val="0"/>
      <w:divBdr>
        <w:top w:val="none" w:sz="0" w:space="0" w:color="auto"/>
        <w:left w:val="none" w:sz="0" w:space="0" w:color="auto"/>
        <w:bottom w:val="none" w:sz="0" w:space="0" w:color="auto"/>
        <w:right w:val="none" w:sz="0" w:space="0" w:color="auto"/>
      </w:divBdr>
    </w:div>
    <w:div w:id="1326545706">
      <w:bodyDiv w:val="1"/>
      <w:marLeft w:val="0"/>
      <w:marRight w:val="0"/>
      <w:marTop w:val="0"/>
      <w:marBottom w:val="0"/>
      <w:divBdr>
        <w:top w:val="none" w:sz="0" w:space="0" w:color="auto"/>
        <w:left w:val="none" w:sz="0" w:space="0" w:color="auto"/>
        <w:bottom w:val="none" w:sz="0" w:space="0" w:color="auto"/>
        <w:right w:val="none" w:sz="0" w:space="0" w:color="auto"/>
      </w:divBdr>
    </w:div>
    <w:div w:id="1328165943">
      <w:bodyDiv w:val="1"/>
      <w:marLeft w:val="0"/>
      <w:marRight w:val="0"/>
      <w:marTop w:val="0"/>
      <w:marBottom w:val="0"/>
      <w:divBdr>
        <w:top w:val="none" w:sz="0" w:space="0" w:color="auto"/>
        <w:left w:val="none" w:sz="0" w:space="0" w:color="auto"/>
        <w:bottom w:val="none" w:sz="0" w:space="0" w:color="auto"/>
        <w:right w:val="none" w:sz="0" w:space="0" w:color="auto"/>
      </w:divBdr>
    </w:div>
    <w:div w:id="1331832335">
      <w:bodyDiv w:val="1"/>
      <w:marLeft w:val="0"/>
      <w:marRight w:val="0"/>
      <w:marTop w:val="0"/>
      <w:marBottom w:val="0"/>
      <w:divBdr>
        <w:top w:val="none" w:sz="0" w:space="0" w:color="auto"/>
        <w:left w:val="none" w:sz="0" w:space="0" w:color="auto"/>
        <w:bottom w:val="none" w:sz="0" w:space="0" w:color="auto"/>
        <w:right w:val="none" w:sz="0" w:space="0" w:color="auto"/>
      </w:divBdr>
    </w:div>
    <w:div w:id="1331835834">
      <w:bodyDiv w:val="1"/>
      <w:marLeft w:val="0"/>
      <w:marRight w:val="0"/>
      <w:marTop w:val="0"/>
      <w:marBottom w:val="0"/>
      <w:divBdr>
        <w:top w:val="none" w:sz="0" w:space="0" w:color="auto"/>
        <w:left w:val="none" w:sz="0" w:space="0" w:color="auto"/>
        <w:bottom w:val="none" w:sz="0" w:space="0" w:color="auto"/>
        <w:right w:val="none" w:sz="0" w:space="0" w:color="auto"/>
      </w:divBdr>
    </w:div>
    <w:div w:id="1336542160">
      <w:bodyDiv w:val="1"/>
      <w:marLeft w:val="0"/>
      <w:marRight w:val="0"/>
      <w:marTop w:val="0"/>
      <w:marBottom w:val="0"/>
      <w:divBdr>
        <w:top w:val="none" w:sz="0" w:space="0" w:color="auto"/>
        <w:left w:val="none" w:sz="0" w:space="0" w:color="auto"/>
        <w:bottom w:val="none" w:sz="0" w:space="0" w:color="auto"/>
        <w:right w:val="none" w:sz="0" w:space="0" w:color="auto"/>
      </w:divBdr>
    </w:div>
    <w:div w:id="1337070723">
      <w:bodyDiv w:val="1"/>
      <w:marLeft w:val="0"/>
      <w:marRight w:val="0"/>
      <w:marTop w:val="0"/>
      <w:marBottom w:val="0"/>
      <w:divBdr>
        <w:top w:val="none" w:sz="0" w:space="0" w:color="auto"/>
        <w:left w:val="none" w:sz="0" w:space="0" w:color="auto"/>
        <w:bottom w:val="none" w:sz="0" w:space="0" w:color="auto"/>
        <w:right w:val="none" w:sz="0" w:space="0" w:color="auto"/>
      </w:divBdr>
    </w:div>
    <w:div w:id="1338146800">
      <w:bodyDiv w:val="1"/>
      <w:marLeft w:val="0"/>
      <w:marRight w:val="0"/>
      <w:marTop w:val="0"/>
      <w:marBottom w:val="0"/>
      <w:divBdr>
        <w:top w:val="none" w:sz="0" w:space="0" w:color="auto"/>
        <w:left w:val="none" w:sz="0" w:space="0" w:color="auto"/>
        <w:bottom w:val="none" w:sz="0" w:space="0" w:color="auto"/>
        <w:right w:val="none" w:sz="0" w:space="0" w:color="auto"/>
      </w:divBdr>
    </w:div>
    <w:div w:id="1338927184">
      <w:bodyDiv w:val="1"/>
      <w:marLeft w:val="0"/>
      <w:marRight w:val="0"/>
      <w:marTop w:val="0"/>
      <w:marBottom w:val="0"/>
      <w:divBdr>
        <w:top w:val="none" w:sz="0" w:space="0" w:color="auto"/>
        <w:left w:val="none" w:sz="0" w:space="0" w:color="auto"/>
        <w:bottom w:val="none" w:sz="0" w:space="0" w:color="auto"/>
        <w:right w:val="none" w:sz="0" w:space="0" w:color="auto"/>
      </w:divBdr>
    </w:div>
    <w:div w:id="1340427916">
      <w:bodyDiv w:val="1"/>
      <w:marLeft w:val="0"/>
      <w:marRight w:val="0"/>
      <w:marTop w:val="0"/>
      <w:marBottom w:val="0"/>
      <w:divBdr>
        <w:top w:val="none" w:sz="0" w:space="0" w:color="auto"/>
        <w:left w:val="none" w:sz="0" w:space="0" w:color="auto"/>
        <w:bottom w:val="none" w:sz="0" w:space="0" w:color="auto"/>
        <w:right w:val="none" w:sz="0" w:space="0" w:color="auto"/>
      </w:divBdr>
    </w:div>
    <w:div w:id="1342707782">
      <w:bodyDiv w:val="1"/>
      <w:marLeft w:val="0"/>
      <w:marRight w:val="0"/>
      <w:marTop w:val="0"/>
      <w:marBottom w:val="0"/>
      <w:divBdr>
        <w:top w:val="none" w:sz="0" w:space="0" w:color="auto"/>
        <w:left w:val="none" w:sz="0" w:space="0" w:color="auto"/>
        <w:bottom w:val="none" w:sz="0" w:space="0" w:color="auto"/>
        <w:right w:val="none" w:sz="0" w:space="0" w:color="auto"/>
      </w:divBdr>
    </w:div>
    <w:div w:id="1347833016">
      <w:bodyDiv w:val="1"/>
      <w:marLeft w:val="0"/>
      <w:marRight w:val="0"/>
      <w:marTop w:val="0"/>
      <w:marBottom w:val="0"/>
      <w:divBdr>
        <w:top w:val="none" w:sz="0" w:space="0" w:color="auto"/>
        <w:left w:val="none" w:sz="0" w:space="0" w:color="auto"/>
        <w:bottom w:val="none" w:sz="0" w:space="0" w:color="auto"/>
        <w:right w:val="none" w:sz="0" w:space="0" w:color="auto"/>
      </w:divBdr>
      <w:divsChild>
        <w:div w:id="1696884906">
          <w:marLeft w:val="0"/>
          <w:marRight w:val="0"/>
          <w:marTop w:val="0"/>
          <w:marBottom w:val="0"/>
          <w:divBdr>
            <w:top w:val="none" w:sz="0" w:space="0" w:color="auto"/>
            <w:left w:val="none" w:sz="0" w:space="0" w:color="auto"/>
            <w:bottom w:val="none" w:sz="0" w:space="0" w:color="auto"/>
            <w:right w:val="none" w:sz="0" w:space="0" w:color="auto"/>
          </w:divBdr>
          <w:divsChild>
            <w:div w:id="1381320688">
              <w:marLeft w:val="0"/>
              <w:marRight w:val="0"/>
              <w:marTop w:val="0"/>
              <w:marBottom w:val="0"/>
              <w:divBdr>
                <w:top w:val="none" w:sz="0" w:space="0" w:color="auto"/>
                <w:left w:val="none" w:sz="0" w:space="0" w:color="auto"/>
                <w:bottom w:val="none" w:sz="0" w:space="0" w:color="auto"/>
                <w:right w:val="none" w:sz="0" w:space="0" w:color="auto"/>
              </w:divBdr>
              <w:divsChild>
                <w:div w:id="20587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6791">
          <w:marLeft w:val="0"/>
          <w:marRight w:val="0"/>
          <w:marTop w:val="0"/>
          <w:marBottom w:val="0"/>
          <w:divBdr>
            <w:top w:val="none" w:sz="0" w:space="0" w:color="auto"/>
            <w:left w:val="none" w:sz="0" w:space="0" w:color="auto"/>
            <w:bottom w:val="none" w:sz="0" w:space="0" w:color="auto"/>
            <w:right w:val="none" w:sz="0" w:space="0" w:color="auto"/>
          </w:divBdr>
          <w:divsChild>
            <w:div w:id="1655718586">
              <w:marLeft w:val="0"/>
              <w:marRight w:val="0"/>
              <w:marTop w:val="0"/>
              <w:marBottom w:val="0"/>
              <w:divBdr>
                <w:top w:val="none" w:sz="0" w:space="0" w:color="auto"/>
                <w:left w:val="none" w:sz="0" w:space="0" w:color="auto"/>
                <w:bottom w:val="none" w:sz="0" w:space="0" w:color="auto"/>
                <w:right w:val="none" w:sz="0" w:space="0" w:color="auto"/>
              </w:divBdr>
              <w:divsChild>
                <w:div w:id="1991866646">
                  <w:marLeft w:val="0"/>
                  <w:marRight w:val="0"/>
                  <w:marTop w:val="0"/>
                  <w:marBottom w:val="0"/>
                  <w:divBdr>
                    <w:top w:val="none" w:sz="0" w:space="0" w:color="auto"/>
                    <w:left w:val="none" w:sz="0" w:space="0" w:color="auto"/>
                    <w:bottom w:val="none" w:sz="0" w:space="0" w:color="auto"/>
                    <w:right w:val="none" w:sz="0" w:space="0" w:color="auto"/>
                  </w:divBdr>
                </w:div>
              </w:divsChild>
            </w:div>
            <w:div w:id="987396539">
              <w:marLeft w:val="0"/>
              <w:marRight w:val="0"/>
              <w:marTop w:val="0"/>
              <w:marBottom w:val="0"/>
              <w:divBdr>
                <w:top w:val="none" w:sz="0" w:space="0" w:color="auto"/>
                <w:left w:val="none" w:sz="0" w:space="0" w:color="auto"/>
                <w:bottom w:val="none" w:sz="0" w:space="0" w:color="auto"/>
                <w:right w:val="none" w:sz="0" w:space="0" w:color="auto"/>
              </w:divBdr>
              <w:divsChild>
                <w:div w:id="2044866367">
                  <w:marLeft w:val="0"/>
                  <w:marRight w:val="0"/>
                  <w:marTop w:val="0"/>
                  <w:marBottom w:val="0"/>
                  <w:divBdr>
                    <w:top w:val="none" w:sz="0" w:space="0" w:color="auto"/>
                    <w:left w:val="none" w:sz="0" w:space="0" w:color="auto"/>
                    <w:bottom w:val="none" w:sz="0" w:space="0" w:color="auto"/>
                    <w:right w:val="none" w:sz="0" w:space="0" w:color="auto"/>
                  </w:divBdr>
                </w:div>
                <w:div w:id="128787240">
                  <w:marLeft w:val="0"/>
                  <w:marRight w:val="0"/>
                  <w:marTop w:val="0"/>
                  <w:marBottom w:val="0"/>
                  <w:divBdr>
                    <w:top w:val="none" w:sz="0" w:space="0" w:color="auto"/>
                    <w:left w:val="none" w:sz="0" w:space="0" w:color="auto"/>
                    <w:bottom w:val="none" w:sz="0" w:space="0" w:color="auto"/>
                    <w:right w:val="none" w:sz="0" w:space="0" w:color="auto"/>
                  </w:divBdr>
                </w:div>
              </w:divsChild>
            </w:div>
            <w:div w:id="1555384829">
              <w:marLeft w:val="0"/>
              <w:marRight w:val="0"/>
              <w:marTop w:val="0"/>
              <w:marBottom w:val="0"/>
              <w:divBdr>
                <w:top w:val="none" w:sz="0" w:space="0" w:color="auto"/>
                <w:left w:val="none" w:sz="0" w:space="0" w:color="auto"/>
                <w:bottom w:val="none" w:sz="0" w:space="0" w:color="auto"/>
                <w:right w:val="none" w:sz="0" w:space="0" w:color="auto"/>
              </w:divBdr>
              <w:divsChild>
                <w:div w:id="8954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4742">
      <w:bodyDiv w:val="1"/>
      <w:marLeft w:val="0"/>
      <w:marRight w:val="0"/>
      <w:marTop w:val="0"/>
      <w:marBottom w:val="0"/>
      <w:divBdr>
        <w:top w:val="none" w:sz="0" w:space="0" w:color="auto"/>
        <w:left w:val="none" w:sz="0" w:space="0" w:color="auto"/>
        <w:bottom w:val="none" w:sz="0" w:space="0" w:color="auto"/>
        <w:right w:val="none" w:sz="0" w:space="0" w:color="auto"/>
      </w:divBdr>
    </w:div>
    <w:div w:id="1367870971">
      <w:bodyDiv w:val="1"/>
      <w:marLeft w:val="0"/>
      <w:marRight w:val="0"/>
      <w:marTop w:val="0"/>
      <w:marBottom w:val="0"/>
      <w:divBdr>
        <w:top w:val="none" w:sz="0" w:space="0" w:color="auto"/>
        <w:left w:val="none" w:sz="0" w:space="0" w:color="auto"/>
        <w:bottom w:val="none" w:sz="0" w:space="0" w:color="auto"/>
        <w:right w:val="none" w:sz="0" w:space="0" w:color="auto"/>
      </w:divBdr>
    </w:div>
    <w:div w:id="1372682533">
      <w:bodyDiv w:val="1"/>
      <w:marLeft w:val="0"/>
      <w:marRight w:val="0"/>
      <w:marTop w:val="0"/>
      <w:marBottom w:val="0"/>
      <w:divBdr>
        <w:top w:val="none" w:sz="0" w:space="0" w:color="auto"/>
        <w:left w:val="none" w:sz="0" w:space="0" w:color="auto"/>
        <w:bottom w:val="none" w:sz="0" w:space="0" w:color="auto"/>
        <w:right w:val="none" w:sz="0" w:space="0" w:color="auto"/>
      </w:divBdr>
    </w:div>
    <w:div w:id="1375083843">
      <w:bodyDiv w:val="1"/>
      <w:marLeft w:val="0"/>
      <w:marRight w:val="0"/>
      <w:marTop w:val="0"/>
      <w:marBottom w:val="0"/>
      <w:divBdr>
        <w:top w:val="none" w:sz="0" w:space="0" w:color="auto"/>
        <w:left w:val="none" w:sz="0" w:space="0" w:color="auto"/>
        <w:bottom w:val="none" w:sz="0" w:space="0" w:color="auto"/>
        <w:right w:val="none" w:sz="0" w:space="0" w:color="auto"/>
      </w:divBdr>
    </w:div>
    <w:div w:id="1377698852">
      <w:bodyDiv w:val="1"/>
      <w:marLeft w:val="0"/>
      <w:marRight w:val="0"/>
      <w:marTop w:val="0"/>
      <w:marBottom w:val="0"/>
      <w:divBdr>
        <w:top w:val="none" w:sz="0" w:space="0" w:color="auto"/>
        <w:left w:val="none" w:sz="0" w:space="0" w:color="auto"/>
        <w:bottom w:val="none" w:sz="0" w:space="0" w:color="auto"/>
        <w:right w:val="none" w:sz="0" w:space="0" w:color="auto"/>
      </w:divBdr>
    </w:div>
    <w:div w:id="1378966328">
      <w:bodyDiv w:val="1"/>
      <w:marLeft w:val="0"/>
      <w:marRight w:val="0"/>
      <w:marTop w:val="0"/>
      <w:marBottom w:val="0"/>
      <w:divBdr>
        <w:top w:val="none" w:sz="0" w:space="0" w:color="auto"/>
        <w:left w:val="none" w:sz="0" w:space="0" w:color="auto"/>
        <w:bottom w:val="none" w:sz="0" w:space="0" w:color="auto"/>
        <w:right w:val="none" w:sz="0" w:space="0" w:color="auto"/>
      </w:divBdr>
    </w:div>
    <w:div w:id="1379086734">
      <w:bodyDiv w:val="1"/>
      <w:marLeft w:val="0"/>
      <w:marRight w:val="0"/>
      <w:marTop w:val="0"/>
      <w:marBottom w:val="0"/>
      <w:divBdr>
        <w:top w:val="none" w:sz="0" w:space="0" w:color="auto"/>
        <w:left w:val="none" w:sz="0" w:space="0" w:color="auto"/>
        <w:bottom w:val="none" w:sz="0" w:space="0" w:color="auto"/>
        <w:right w:val="none" w:sz="0" w:space="0" w:color="auto"/>
      </w:divBdr>
    </w:div>
    <w:div w:id="1380475276">
      <w:bodyDiv w:val="1"/>
      <w:marLeft w:val="0"/>
      <w:marRight w:val="0"/>
      <w:marTop w:val="0"/>
      <w:marBottom w:val="0"/>
      <w:divBdr>
        <w:top w:val="none" w:sz="0" w:space="0" w:color="auto"/>
        <w:left w:val="none" w:sz="0" w:space="0" w:color="auto"/>
        <w:bottom w:val="none" w:sz="0" w:space="0" w:color="auto"/>
        <w:right w:val="none" w:sz="0" w:space="0" w:color="auto"/>
      </w:divBdr>
    </w:div>
    <w:div w:id="1384133967">
      <w:bodyDiv w:val="1"/>
      <w:marLeft w:val="0"/>
      <w:marRight w:val="0"/>
      <w:marTop w:val="0"/>
      <w:marBottom w:val="0"/>
      <w:divBdr>
        <w:top w:val="none" w:sz="0" w:space="0" w:color="auto"/>
        <w:left w:val="none" w:sz="0" w:space="0" w:color="auto"/>
        <w:bottom w:val="none" w:sz="0" w:space="0" w:color="auto"/>
        <w:right w:val="none" w:sz="0" w:space="0" w:color="auto"/>
      </w:divBdr>
    </w:div>
    <w:div w:id="1384476791">
      <w:bodyDiv w:val="1"/>
      <w:marLeft w:val="0"/>
      <w:marRight w:val="0"/>
      <w:marTop w:val="0"/>
      <w:marBottom w:val="0"/>
      <w:divBdr>
        <w:top w:val="none" w:sz="0" w:space="0" w:color="auto"/>
        <w:left w:val="none" w:sz="0" w:space="0" w:color="auto"/>
        <w:bottom w:val="none" w:sz="0" w:space="0" w:color="auto"/>
        <w:right w:val="none" w:sz="0" w:space="0" w:color="auto"/>
      </w:divBdr>
    </w:div>
    <w:div w:id="1387725797">
      <w:bodyDiv w:val="1"/>
      <w:marLeft w:val="0"/>
      <w:marRight w:val="0"/>
      <w:marTop w:val="0"/>
      <w:marBottom w:val="0"/>
      <w:divBdr>
        <w:top w:val="none" w:sz="0" w:space="0" w:color="auto"/>
        <w:left w:val="none" w:sz="0" w:space="0" w:color="auto"/>
        <w:bottom w:val="none" w:sz="0" w:space="0" w:color="auto"/>
        <w:right w:val="none" w:sz="0" w:space="0" w:color="auto"/>
      </w:divBdr>
    </w:div>
    <w:div w:id="1387947414">
      <w:bodyDiv w:val="1"/>
      <w:marLeft w:val="0"/>
      <w:marRight w:val="0"/>
      <w:marTop w:val="0"/>
      <w:marBottom w:val="0"/>
      <w:divBdr>
        <w:top w:val="none" w:sz="0" w:space="0" w:color="auto"/>
        <w:left w:val="none" w:sz="0" w:space="0" w:color="auto"/>
        <w:bottom w:val="none" w:sz="0" w:space="0" w:color="auto"/>
        <w:right w:val="none" w:sz="0" w:space="0" w:color="auto"/>
      </w:divBdr>
    </w:div>
    <w:div w:id="1396587605">
      <w:bodyDiv w:val="1"/>
      <w:marLeft w:val="0"/>
      <w:marRight w:val="0"/>
      <w:marTop w:val="0"/>
      <w:marBottom w:val="0"/>
      <w:divBdr>
        <w:top w:val="none" w:sz="0" w:space="0" w:color="auto"/>
        <w:left w:val="none" w:sz="0" w:space="0" w:color="auto"/>
        <w:bottom w:val="none" w:sz="0" w:space="0" w:color="auto"/>
        <w:right w:val="none" w:sz="0" w:space="0" w:color="auto"/>
      </w:divBdr>
    </w:div>
    <w:div w:id="1397240024">
      <w:bodyDiv w:val="1"/>
      <w:marLeft w:val="0"/>
      <w:marRight w:val="0"/>
      <w:marTop w:val="0"/>
      <w:marBottom w:val="0"/>
      <w:divBdr>
        <w:top w:val="none" w:sz="0" w:space="0" w:color="auto"/>
        <w:left w:val="none" w:sz="0" w:space="0" w:color="auto"/>
        <w:bottom w:val="none" w:sz="0" w:space="0" w:color="auto"/>
        <w:right w:val="none" w:sz="0" w:space="0" w:color="auto"/>
      </w:divBdr>
    </w:div>
    <w:div w:id="1403065954">
      <w:bodyDiv w:val="1"/>
      <w:marLeft w:val="0"/>
      <w:marRight w:val="0"/>
      <w:marTop w:val="0"/>
      <w:marBottom w:val="0"/>
      <w:divBdr>
        <w:top w:val="none" w:sz="0" w:space="0" w:color="auto"/>
        <w:left w:val="none" w:sz="0" w:space="0" w:color="auto"/>
        <w:bottom w:val="none" w:sz="0" w:space="0" w:color="auto"/>
        <w:right w:val="none" w:sz="0" w:space="0" w:color="auto"/>
      </w:divBdr>
    </w:div>
    <w:div w:id="1403601561">
      <w:bodyDiv w:val="1"/>
      <w:marLeft w:val="0"/>
      <w:marRight w:val="0"/>
      <w:marTop w:val="0"/>
      <w:marBottom w:val="0"/>
      <w:divBdr>
        <w:top w:val="none" w:sz="0" w:space="0" w:color="auto"/>
        <w:left w:val="none" w:sz="0" w:space="0" w:color="auto"/>
        <w:bottom w:val="none" w:sz="0" w:space="0" w:color="auto"/>
        <w:right w:val="none" w:sz="0" w:space="0" w:color="auto"/>
      </w:divBdr>
    </w:div>
    <w:div w:id="1413356595">
      <w:bodyDiv w:val="1"/>
      <w:marLeft w:val="0"/>
      <w:marRight w:val="0"/>
      <w:marTop w:val="0"/>
      <w:marBottom w:val="0"/>
      <w:divBdr>
        <w:top w:val="none" w:sz="0" w:space="0" w:color="auto"/>
        <w:left w:val="none" w:sz="0" w:space="0" w:color="auto"/>
        <w:bottom w:val="none" w:sz="0" w:space="0" w:color="auto"/>
        <w:right w:val="none" w:sz="0" w:space="0" w:color="auto"/>
      </w:divBdr>
    </w:div>
    <w:div w:id="1418282997">
      <w:bodyDiv w:val="1"/>
      <w:marLeft w:val="0"/>
      <w:marRight w:val="0"/>
      <w:marTop w:val="0"/>
      <w:marBottom w:val="0"/>
      <w:divBdr>
        <w:top w:val="none" w:sz="0" w:space="0" w:color="auto"/>
        <w:left w:val="none" w:sz="0" w:space="0" w:color="auto"/>
        <w:bottom w:val="none" w:sz="0" w:space="0" w:color="auto"/>
        <w:right w:val="none" w:sz="0" w:space="0" w:color="auto"/>
      </w:divBdr>
    </w:div>
    <w:div w:id="1423526166">
      <w:bodyDiv w:val="1"/>
      <w:marLeft w:val="0"/>
      <w:marRight w:val="0"/>
      <w:marTop w:val="0"/>
      <w:marBottom w:val="0"/>
      <w:divBdr>
        <w:top w:val="none" w:sz="0" w:space="0" w:color="auto"/>
        <w:left w:val="none" w:sz="0" w:space="0" w:color="auto"/>
        <w:bottom w:val="none" w:sz="0" w:space="0" w:color="auto"/>
        <w:right w:val="none" w:sz="0" w:space="0" w:color="auto"/>
      </w:divBdr>
    </w:div>
    <w:div w:id="1430008661">
      <w:bodyDiv w:val="1"/>
      <w:marLeft w:val="0"/>
      <w:marRight w:val="0"/>
      <w:marTop w:val="0"/>
      <w:marBottom w:val="0"/>
      <w:divBdr>
        <w:top w:val="none" w:sz="0" w:space="0" w:color="auto"/>
        <w:left w:val="none" w:sz="0" w:space="0" w:color="auto"/>
        <w:bottom w:val="none" w:sz="0" w:space="0" w:color="auto"/>
        <w:right w:val="none" w:sz="0" w:space="0" w:color="auto"/>
      </w:divBdr>
    </w:div>
    <w:div w:id="1431582559">
      <w:bodyDiv w:val="1"/>
      <w:marLeft w:val="0"/>
      <w:marRight w:val="0"/>
      <w:marTop w:val="0"/>
      <w:marBottom w:val="0"/>
      <w:divBdr>
        <w:top w:val="none" w:sz="0" w:space="0" w:color="auto"/>
        <w:left w:val="none" w:sz="0" w:space="0" w:color="auto"/>
        <w:bottom w:val="none" w:sz="0" w:space="0" w:color="auto"/>
        <w:right w:val="none" w:sz="0" w:space="0" w:color="auto"/>
      </w:divBdr>
    </w:div>
    <w:div w:id="1437217643">
      <w:bodyDiv w:val="1"/>
      <w:marLeft w:val="0"/>
      <w:marRight w:val="0"/>
      <w:marTop w:val="0"/>
      <w:marBottom w:val="0"/>
      <w:divBdr>
        <w:top w:val="none" w:sz="0" w:space="0" w:color="auto"/>
        <w:left w:val="none" w:sz="0" w:space="0" w:color="auto"/>
        <w:bottom w:val="none" w:sz="0" w:space="0" w:color="auto"/>
        <w:right w:val="none" w:sz="0" w:space="0" w:color="auto"/>
      </w:divBdr>
    </w:div>
    <w:div w:id="1438715044">
      <w:bodyDiv w:val="1"/>
      <w:marLeft w:val="0"/>
      <w:marRight w:val="0"/>
      <w:marTop w:val="0"/>
      <w:marBottom w:val="0"/>
      <w:divBdr>
        <w:top w:val="none" w:sz="0" w:space="0" w:color="auto"/>
        <w:left w:val="none" w:sz="0" w:space="0" w:color="auto"/>
        <w:bottom w:val="none" w:sz="0" w:space="0" w:color="auto"/>
        <w:right w:val="none" w:sz="0" w:space="0" w:color="auto"/>
      </w:divBdr>
    </w:div>
    <w:div w:id="1442871708">
      <w:bodyDiv w:val="1"/>
      <w:marLeft w:val="0"/>
      <w:marRight w:val="0"/>
      <w:marTop w:val="0"/>
      <w:marBottom w:val="0"/>
      <w:divBdr>
        <w:top w:val="none" w:sz="0" w:space="0" w:color="auto"/>
        <w:left w:val="none" w:sz="0" w:space="0" w:color="auto"/>
        <w:bottom w:val="none" w:sz="0" w:space="0" w:color="auto"/>
        <w:right w:val="none" w:sz="0" w:space="0" w:color="auto"/>
      </w:divBdr>
    </w:div>
    <w:div w:id="1444612500">
      <w:bodyDiv w:val="1"/>
      <w:marLeft w:val="0"/>
      <w:marRight w:val="0"/>
      <w:marTop w:val="0"/>
      <w:marBottom w:val="0"/>
      <w:divBdr>
        <w:top w:val="none" w:sz="0" w:space="0" w:color="auto"/>
        <w:left w:val="none" w:sz="0" w:space="0" w:color="auto"/>
        <w:bottom w:val="none" w:sz="0" w:space="0" w:color="auto"/>
        <w:right w:val="none" w:sz="0" w:space="0" w:color="auto"/>
      </w:divBdr>
    </w:div>
    <w:div w:id="1445349061">
      <w:bodyDiv w:val="1"/>
      <w:marLeft w:val="0"/>
      <w:marRight w:val="0"/>
      <w:marTop w:val="0"/>
      <w:marBottom w:val="0"/>
      <w:divBdr>
        <w:top w:val="none" w:sz="0" w:space="0" w:color="auto"/>
        <w:left w:val="none" w:sz="0" w:space="0" w:color="auto"/>
        <w:bottom w:val="none" w:sz="0" w:space="0" w:color="auto"/>
        <w:right w:val="none" w:sz="0" w:space="0" w:color="auto"/>
      </w:divBdr>
    </w:div>
    <w:div w:id="1447964006">
      <w:bodyDiv w:val="1"/>
      <w:marLeft w:val="0"/>
      <w:marRight w:val="0"/>
      <w:marTop w:val="0"/>
      <w:marBottom w:val="0"/>
      <w:divBdr>
        <w:top w:val="none" w:sz="0" w:space="0" w:color="auto"/>
        <w:left w:val="none" w:sz="0" w:space="0" w:color="auto"/>
        <w:bottom w:val="none" w:sz="0" w:space="0" w:color="auto"/>
        <w:right w:val="none" w:sz="0" w:space="0" w:color="auto"/>
      </w:divBdr>
    </w:div>
    <w:div w:id="1455978291">
      <w:bodyDiv w:val="1"/>
      <w:marLeft w:val="0"/>
      <w:marRight w:val="0"/>
      <w:marTop w:val="0"/>
      <w:marBottom w:val="0"/>
      <w:divBdr>
        <w:top w:val="none" w:sz="0" w:space="0" w:color="auto"/>
        <w:left w:val="none" w:sz="0" w:space="0" w:color="auto"/>
        <w:bottom w:val="none" w:sz="0" w:space="0" w:color="auto"/>
        <w:right w:val="none" w:sz="0" w:space="0" w:color="auto"/>
      </w:divBdr>
    </w:div>
    <w:div w:id="1460763029">
      <w:bodyDiv w:val="1"/>
      <w:marLeft w:val="0"/>
      <w:marRight w:val="0"/>
      <w:marTop w:val="0"/>
      <w:marBottom w:val="0"/>
      <w:divBdr>
        <w:top w:val="none" w:sz="0" w:space="0" w:color="auto"/>
        <w:left w:val="none" w:sz="0" w:space="0" w:color="auto"/>
        <w:bottom w:val="none" w:sz="0" w:space="0" w:color="auto"/>
        <w:right w:val="none" w:sz="0" w:space="0" w:color="auto"/>
      </w:divBdr>
    </w:div>
    <w:div w:id="1462261009">
      <w:bodyDiv w:val="1"/>
      <w:marLeft w:val="0"/>
      <w:marRight w:val="0"/>
      <w:marTop w:val="0"/>
      <w:marBottom w:val="0"/>
      <w:divBdr>
        <w:top w:val="none" w:sz="0" w:space="0" w:color="auto"/>
        <w:left w:val="none" w:sz="0" w:space="0" w:color="auto"/>
        <w:bottom w:val="none" w:sz="0" w:space="0" w:color="auto"/>
        <w:right w:val="none" w:sz="0" w:space="0" w:color="auto"/>
      </w:divBdr>
    </w:div>
    <w:div w:id="1462847825">
      <w:bodyDiv w:val="1"/>
      <w:marLeft w:val="0"/>
      <w:marRight w:val="0"/>
      <w:marTop w:val="0"/>
      <w:marBottom w:val="0"/>
      <w:divBdr>
        <w:top w:val="none" w:sz="0" w:space="0" w:color="auto"/>
        <w:left w:val="none" w:sz="0" w:space="0" w:color="auto"/>
        <w:bottom w:val="none" w:sz="0" w:space="0" w:color="auto"/>
        <w:right w:val="none" w:sz="0" w:space="0" w:color="auto"/>
      </w:divBdr>
    </w:div>
    <w:div w:id="1463841457">
      <w:bodyDiv w:val="1"/>
      <w:marLeft w:val="0"/>
      <w:marRight w:val="0"/>
      <w:marTop w:val="0"/>
      <w:marBottom w:val="0"/>
      <w:divBdr>
        <w:top w:val="none" w:sz="0" w:space="0" w:color="auto"/>
        <w:left w:val="none" w:sz="0" w:space="0" w:color="auto"/>
        <w:bottom w:val="none" w:sz="0" w:space="0" w:color="auto"/>
        <w:right w:val="none" w:sz="0" w:space="0" w:color="auto"/>
      </w:divBdr>
    </w:div>
    <w:div w:id="1465659841">
      <w:bodyDiv w:val="1"/>
      <w:marLeft w:val="0"/>
      <w:marRight w:val="0"/>
      <w:marTop w:val="0"/>
      <w:marBottom w:val="0"/>
      <w:divBdr>
        <w:top w:val="none" w:sz="0" w:space="0" w:color="auto"/>
        <w:left w:val="none" w:sz="0" w:space="0" w:color="auto"/>
        <w:bottom w:val="none" w:sz="0" w:space="0" w:color="auto"/>
        <w:right w:val="none" w:sz="0" w:space="0" w:color="auto"/>
      </w:divBdr>
    </w:div>
    <w:div w:id="1468552902">
      <w:bodyDiv w:val="1"/>
      <w:marLeft w:val="0"/>
      <w:marRight w:val="0"/>
      <w:marTop w:val="0"/>
      <w:marBottom w:val="0"/>
      <w:divBdr>
        <w:top w:val="none" w:sz="0" w:space="0" w:color="auto"/>
        <w:left w:val="none" w:sz="0" w:space="0" w:color="auto"/>
        <w:bottom w:val="none" w:sz="0" w:space="0" w:color="auto"/>
        <w:right w:val="none" w:sz="0" w:space="0" w:color="auto"/>
      </w:divBdr>
    </w:div>
    <w:div w:id="1471630367">
      <w:bodyDiv w:val="1"/>
      <w:marLeft w:val="0"/>
      <w:marRight w:val="0"/>
      <w:marTop w:val="0"/>
      <w:marBottom w:val="0"/>
      <w:divBdr>
        <w:top w:val="none" w:sz="0" w:space="0" w:color="auto"/>
        <w:left w:val="none" w:sz="0" w:space="0" w:color="auto"/>
        <w:bottom w:val="none" w:sz="0" w:space="0" w:color="auto"/>
        <w:right w:val="none" w:sz="0" w:space="0" w:color="auto"/>
      </w:divBdr>
    </w:div>
    <w:div w:id="1472096721">
      <w:bodyDiv w:val="1"/>
      <w:marLeft w:val="0"/>
      <w:marRight w:val="0"/>
      <w:marTop w:val="0"/>
      <w:marBottom w:val="0"/>
      <w:divBdr>
        <w:top w:val="none" w:sz="0" w:space="0" w:color="auto"/>
        <w:left w:val="none" w:sz="0" w:space="0" w:color="auto"/>
        <w:bottom w:val="none" w:sz="0" w:space="0" w:color="auto"/>
        <w:right w:val="none" w:sz="0" w:space="0" w:color="auto"/>
      </w:divBdr>
    </w:div>
    <w:div w:id="1474173556">
      <w:bodyDiv w:val="1"/>
      <w:marLeft w:val="0"/>
      <w:marRight w:val="0"/>
      <w:marTop w:val="0"/>
      <w:marBottom w:val="0"/>
      <w:divBdr>
        <w:top w:val="none" w:sz="0" w:space="0" w:color="auto"/>
        <w:left w:val="none" w:sz="0" w:space="0" w:color="auto"/>
        <w:bottom w:val="none" w:sz="0" w:space="0" w:color="auto"/>
        <w:right w:val="none" w:sz="0" w:space="0" w:color="auto"/>
      </w:divBdr>
    </w:div>
    <w:div w:id="1474953559">
      <w:bodyDiv w:val="1"/>
      <w:marLeft w:val="0"/>
      <w:marRight w:val="0"/>
      <w:marTop w:val="0"/>
      <w:marBottom w:val="0"/>
      <w:divBdr>
        <w:top w:val="none" w:sz="0" w:space="0" w:color="auto"/>
        <w:left w:val="none" w:sz="0" w:space="0" w:color="auto"/>
        <w:bottom w:val="none" w:sz="0" w:space="0" w:color="auto"/>
        <w:right w:val="none" w:sz="0" w:space="0" w:color="auto"/>
      </w:divBdr>
      <w:divsChild>
        <w:div w:id="21517550">
          <w:marLeft w:val="0"/>
          <w:marRight w:val="0"/>
          <w:marTop w:val="0"/>
          <w:marBottom w:val="0"/>
          <w:divBdr>
            <w:top w:val="none" w:sz="0" w:space="0" w:color="auto"/>
            <w:left w:val="none" w:sz="0" w:space="0" w:color="auto"/>
            <w:bottom w:val="none" w:sz="0" w:space="0" w:color="auto"/>
            <w:right w:val="none" w:sz="0" w:space="0" w:color="auto"/>
          </w:divBdr>
          <w:divsChild>
            <w:div w:id="2113699135">
              <w:marLeft w:val="0"/>
              <w:marRight w:val="0"/>
              <w:marTop w:val="0"/>
              <w:marBottom w:val="0"/>
              <w:divBdr>
                <w:top w:val="none" w:sz="0" w:space="0" w:color="auto"/>
                <w:left w:val="none" w:sz="0" w:space="0" w:color="auto"/>
                <w:bottom w:val="none" w:sz="0" w:space="0" w:color="auto"/>
                <w:right w:val="none" w:sz="0" w:space="0" w:color="auto"/>
              </w:divBdr>
              <w:divsChild>
                <w:div w:id="785394619">
                  <w:marLeft w:val="0"/>
                  <w:marRight w:val="0"/>
                  <w:marTop w:val="0"/>
                  <w:marBottom w:val="0"/>
                  <w:divBdr>
                    <w:top w:val="none" w:sz="0" w:space="0" w:color="auto"/>
                    <w:left w:val="none" w:sz="0" w:space="0" w:color="auto"/>
                    <w:bottom w:val="none" w:sz="0" w:space="0" w:color="auto"/>
                    <w:right w:val="none" w:sz="0" w:space="0" w:color="auto"/>
                  </w:divBdr>
                </w:div>
                <w:div w:id="899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39454">
      <w:bodyDiv w:val="1"/>
      <w:marLeft w:val="0"/>
      <w:marRight w:val="0"/>
      <w:marTop w:val="0"/>
      <w:marBottom w:val="0"/>
      <w:divBdr>
        <w:top w:val="none" w:sz="0" w:space="0" w:color="auto"/>
        <w:left w:val="none" w:sz="0" w:space="0" w:color="auto"/>
        <w:bottom w:val="none" w:sz="0" w:space="0" w:color="auto"/>
        <w:right w:val="none" w:sz="0" w:space="0" w:color="auto"/>
      </w:divBdr>
    </w:div>
    <w:div w:id="1477181664">
      <w:bodyDiv w:val="1"/>
      <w:marLeft w:val="0"/>
      <w:marRight w:val="0"/>
      <w:marTop w:val="0"/>
      <w:marBottom w:val="0"/>
      <w:divBdr>
        <w:top w:val="none" w:sz="0" w:space="0" w:color="auto"/>
        <w:left w:val="none" w:sz="0" w:space="0" w:color="auto"/>
        <w:bottom w:val="none" w:sz="0" w:space="0" w:color="auto"/>
        <w:right w:val="none" w:sz="0" w:space="0" w:color="auto"/>
      </w:divBdr>
    </w:div>
    <w:div w:id="1481967080">
      <w:bodyDiv w:val="1"/>
      <w:marLeft w:val="0"/>
      <w:marRight w:val="0"/>
      <w:marTop w:val="0"/>
      <w:marBottom w:val="0"/>
      <w:divBdr>
        <w:top w:val="none" w:sz="0" w:space="0" w:color="auto"/>
        <w:left w:val="none" w:sz="0" w:space="0" w:color="auto"/>
        <w:bottom w:val="none" w:sz="0" w:space="0" w:color="auto"/>
        <w:right w:val="none" w:sz="0" w:space="0" w:color="auto"/>
      </w:divBdr>
    </w:div>
    <w:div w:id="1481968233">
      <w:bodyDiv w:val="1"/>
      <w:marLeft w:val="0"/>
      <w:marRight w:val="0"/>
      <w:marTop w:val="0"/>
      <w:marBottom w:val="0"/>
      <w:divBdr>
        <w:top w:val="none" w:sz="0" w:space="0" w:color="auto"/>
        <w:left w:val="none" w:sz="0" w:space="0" w:color="auto"/>
        <w:bottom w:val="none" w:sz="0" w:space="0" w:color="auto"/>
        <w:right w:val="none" w:sz="0" w:space="0" w:color="auto"/>
      </w:divBdr>
    </w:div>
    <w:div w:id="1488396953">
      <w:bodyDiv w:val="1"/>
      <w:marLeft w:val="0"/>
      <w:marRight w:val="0"/>
      <w:marTop w:val="0"/>
      <w:marBottom w:val="0"/>
      <w:divBdr>
        <w:top w:val="none" w:sz="0" w:space="0" w:color="auto"/>
        <w:left w:val="none" w:sz="0" w:space="0" w:color="auto"/>
        <w:bottom w:val="none" w:sz="0" w:space="0" w:color="auto"/>
        <w:right w:val="none" w:sz="0" w:space="0" w:color="auto"/>
      </w:divBdr>
    </w:div>
    <w:div w:id="1489133283">
      <w:bodyDiv w:val="1"/>
      <w:marLeft w:val="0"/>
      <w:marRight w:val="0"/>
      <w:marTop w:val="0"/>
      <w:marBottom w:val="0"/>
      <w:divBdr>
        <w:top w:val="none" w:sz="0" w:space="0" w:color="auto"/>
        <w:left w:val="none" w:sz="0" w:space="0" w:color="auto"/>
        <w:bottom w:val="none" w:sz="0" w:space="0" w:color="auto"/>
        <w:right w:val="none" w:sz="0" w:space="0" w:color="auto"/>
      </w:divBdr>
    </w:div>
    <w:div w:id="1493639462">
      <w:bodyDiv w:val="1"/>
      <w:marLeft w:val="0"/>
      <w:marRight w:val="0"/>
      <w:marTop w:val="0"/>
      <w:marBottom w:val="0"/>
      <w:divBdr>
        <w:top w:val="none" w:sz="0" w:space="0" w:color="auto"/>
        <w:left w:val="none" w:sz="0" w:space="0" w:color="auto"/>
        <w:bottom w:val="none" w:sz="0" w:space="0" w:color="auto"/>
        <w:right w:val="none" w:sz="0" w:space="0" w:color="auto"/>
      </w:divBdr>
    </w:div>
    <w:div w:id="1493792039">
      <w:bodyDiv w:val="1"/>
      <w:marLeft w:val="0"/>
      <w:marRight w:val="0"/>
      <w:marTop w:val="0"/>
      <w:marBottom w:val="0"/>
      <w:divBdr>
        <w:top w:val="none" w:sz="0" w:space="0" w:color="auto"/>
        <w:left w:val="none" w:sz="0" w:space="0" w:color="auto"/>
        <w:bottom w:val="none" w:sz="0" w:space="0" w:color="auto"/>
        <w:right w:val="none" w:sz="0" w:space="0" w:color="auto"/>
      </w:divBdr>
    </w:div>
    <w:div w:id="1495563292">
      <w:bodyDiv w:val="1"/>
      <w:marLeft w:val="0"/>
      <w:marRight w:val="0"/>
      <w:marTop w:val="0"/>
      <w:marBottom w:val="0"/>
      <w:divBdr>
        <w:top w:val="none" w:sz="0" w:space="0" w:color="auto"/>
        <w:left w:val="none" w:sz="0" w:space="0" w:color="auto"/>
        <w:bottom w:val="none" w:sz="0" w:space="0" w:color="auto"/>
        <w:right w:val="none" w:sz="0" w:space="0" w:color="auto"/>
      </w:divBdr>
    </w:div>
    <w:div w:id="1496916828">
      <w:bodyDiv w:val="1"/>
      <w:marLeft w:val="0"/>
      <w:marRight w:val="0"/>
      <w:marTop w:val="0"/>
      <w:marBottom w:val="0"/>
      <w:divBdr>
        <w:top w:val="none" w:sz="0" w:space="0" w:color="auto"/>
        <w:left w:val="none" w:sz="0" w:space="0" w:color="auto"/>
        <w:bottom w:val="none" w:sz="0" w:space="0" w:color="auto"/>
        <w:right w:val="none" w:sz="0" w:space="0" w:color="auto"/>
      </w:divBdr>
    </w:div>
    <w:div w:id="1497452101">
      <w:bodyDiv w:val="1"/>
      <w:marLeft w:val="0"/>
      <w:marRight w:val="0"/>
      <w:marTop w:val="0"/>
      <w:marBottom w:val="0"/>
      <w:divBdr>
        <w:top w:val="none" w:sz="0" w:space="0" w:color="auto"/>
        <w:left w:val="none" w:sz="0" w:space="0" w:color="auto"/>
        <w:bottom w:val="none" w:sz="0" w:space="0" w:color="auto"/>
        <w:right w:val="none" w:sz="0" w:space="0" w:color="auto"/>
      </w:divBdr>
    </w:div>
    <w:div w:id="1498233061">
      <w:bodyDiv w:val="1"/>
      <w:marLeft w:val="0"/>
      <w:marRight w:val="0"/>
      <w:marTop w:val="0"/>
      <w:marBottom w:val="0"/>
      <w:divBdr>
        <w:top w:val="none" w:sz="0" w:space="0" w:color="auto"/>
        <w:left w:val="none" w:sz="0" w:space="0" w:color="auto"/>
        <w:bottom w:val="none" w:sz="0" w:space="0" w:color="auto"/>
        <w:right w:val="none" w:sz="0" w:space="0" w:color="auto"/>
      </w:divBdr>
    </w:div>
    <w:div w:id="1509716586">
      <w:bodyDiv w:val="1"/>
      <w:marLeft w:val="0"/>
      <w:marRight w:val="0"/>
      <w:marTop w:val="0"/>
      <w:marBottom w:val="0"/>
      <w:divBdr>
        <w:top w:val="none" w:sz="0" w:space="0" w:color="auto"/>
        <w:left w:val="none" w:sz="0" w:space="0" w:color="auto"/>
        <w:bottom w:val="none" w:sz="0" w:space="0" w:color="auto"/>
        <w:right w:val="none" w:sz="0" w:space="0" w:color="auto"/>
      </w:divBdr>
    </w:div>
    <w:div w:id="1510296007">
      <w:bodyDiv w:val="1"/>
      <w:marLeft w:val="0"/>
      <w:marRight w:val="0"/>
      <w:marTop w:val="0"/>
      <w:marBottom w:val="0"/>
      <w:divBdr>
        <w:top w:val="none" w:sz="0" w:space="0" w:color="auto"/>
        <w:left w:val="none" w:sz="0" w:space="0" w:color="auto"/>
        <w:bottom w:val="none" w:sz="0" w:space="0" w:color="auto"/>
        <w:right w:val="none" w:sz="0" w:space="0" w:color="auto"/>
      </w:divBdr>
    </w:div>
    <w:div w:id="1511263284">
      <w:bodyDiv w:val="1"/>
      <w:marLeft w:val="0"/>
      <w:marRight w:val="0"/>
      <w:marTop w:val="0"/>
      <w:marBottom w:val="0"/>
      <w:divBdr>
        <w:top w:val="none" w:sz="0" w:space="0" w:color="auto"/>
        <w:left w:val="none" w:sz="0" w:space="0" w:color="auto"/>
        <w:bottom w:val="none" w:sz="0" w:space="0" w:color="auto"/>
        <w:right w:val="none" w:sz="0" w:space="0" w:color="auto"/>
      </w:divBdr>
    </w:div>
    <w:div w:id="1512447900">
      <w:bodyDiv w:val="1"/>
      <w:marLeft w:val="0"/>
      <w:marRight w:val="0"/>
      <w:marTop w:val="0"/>
      <w:marBottom w:val="0"/>
      <w:divBdr>
        <w:top w:val="none" w:sz="0" w:space="0" w:color="auto"/>
        <w:left w:val="none" w:sz="0" w:space="0" w:color="auto"/>
        <w:bottom w:val="none" w:sz="0" w:space="0" w:color="auto"/>
        <w:right w:val="none" w:sz="0" w:space="0" w:color="auto"/>
      </w:divBdr>
    </w:div>
    <w:div w:id="1512723229">
      <w:bodyDiv w:val="1"/>
      <w:marLeft w:val="0"/>
      <w:marRight w:val="0"/>
      <w:marTop w:val="0"/>
      <w:marBottom w:val="0"/>
      <w:divBdr>
        <w:top w:val="none" w:sz="0" w:space="0" w:color="auto"/>
        <w:left w:val="none" w:sz="0" w:space="0" w:color="auto"/>
        <w:bottom w:val="none" w:sz="0" w:space="0" w:color="auto"/>
        <w:right w:val="none" w:sz="0" w:space="0" w:color="auto"/>
      </w:divBdr>
    </w:div>
    <w:div w:id="1514882511">
      <w:bodyDiv w:val="1"/>
      <w:marLeft w:val="0"/>
      <w:marRight w:val="0"/>
      <w:marTop w:val="0"/>
      <w:marBottom w:val="0"/>
      <w:divBdr>
        <w:top w:val="none" w:sz="0" w:space="0" w:color="auto"/>
        <w:left w:val="none" w:sz="0" w:space="0" w:color="auto"/>
        <w:bottom w:val="none" w:sz="0" w:space="0" w:color="auto"/>
        <w:right w:val="none" w:sz="0" w:space="0" w:color="auto"/>
      </w:divBdr>
    </w:div>
    <w:div w:id="1516920460">
      <w:bodyDiv w:val="1"/>
      <w:marLeft w:val="0"/>
      <w:marRight w:val="0"/>
      <w:marTop w:val="0"/>
      <w:marBottom w:val="0"/>
      <w:divBdr>
        <w:top w:val="none" w:sz="0" w:space="0" w:color="auto"/>
        <w:left w:val="none" w:sz="0" w:space="0" w:color="auto"/>
        <w:bottom w:val="none" w:sz="0" w:space="0" w:color="auto"/>
        <w:right w:val="none" w:sz="0" w:space="0" w:color="auto"/>
      </w:divBdr>
    </w:div>
    <w:div w:id="1519543729">
      <w:bodyDiv w:val="1"/>
      <w:marLeft w:val="0"/>
      <w:marRight w:val="0"/>
      <w:marTop w:val="0"/>
      <w:marBottom w:val="0"/>
      <w:divBdr>
        <w:top w:val="none" w:sz="0" w:space="0" w:color="auto"/>
        <w:left w:val="none" w:sz="0" w:space="0" w:color="auto"/>
        <w:bottom w:val="none" w:sz="0" w:space="0" w:color="auto"/>
        <w:right w:val="none" w:sz="0" w:space="0" w:color="auto"/>
      </w:divBdr>
    </w:div>
    <w:div w:id="1521122330">
      <w:bodyDiv w:val="1"/>
      <w:marLeft w:val="0"/>
      <w:marRight w:val="0"/>
      <w:marTop w:val="0"/>
      <w:marBottom w:val="0"/>
      <w:divBdr>
        <w:top w:val="none" w:sz="0" w:space="0" w:color="auto"/>
        <w:left w:val="none" w:sz="0" w:space="0" w:color="auto"/>
        <w:bottom w:val="none" w:sz="0" w:space="0" w:color="auto"/>
        <w:right w:val="none" w:sz="0" w:space="0" w:color="auto"/>
      </w:divBdr>
    </w:div>
    <w:div w:id="1521774026">
      <w:bodyDiv w:val="1"/>
      <w:marLeft w:val="0"/>
      <w:marRight w:val="0"/>
      <w:marTop w:val="0"/>
      <w:marBottom w:val="0"/>
      <w:divBdr>
        <w:top w:val="none" w:sz="0" w:space="0" w:color="auto"/>
        <w:left w:val="none" w:sz="0" w:space="0" w:color="auto"/>
        <w:bottom w:val="none" w:sz="0" w:space="0" w:color="auto"/>
        <w:right w:val="none" w:sz="0" w:space="0" w:color="auto"/>
      </w:divBdr>
    </w:div>
    <w:div w:id="1523322222">
      <w:bodyDiv w:val="1"/>
      <w:marLeft w:val="0"/>
      <w:marRight w:val="0"/>
      <w:marTop w:val="0"/>
      <w:marBottom w:val="0"/>
      <w:divBdr>
        <w:top w:val="none" w:sz="0" w:space="0" w:color="auto"/>
        <w:left w:val="none" w:sz="0" w:space="0" w:color="auto"/>
        <w:bottom w:val="none" w:sz="0" w:space="0" w:color="auto"/>
        <w:right w:val="none" w:sz="0" w:space="0" w:color="auto"/>
      </w:divBdr>
    </w:div>
    <w:div w:id="1524052106">
      <w:bodyDiv w:val="1"/>
      <w:marLeft w:val="0"/>
      <w:marRight w:val="0"/>
      <w:marTop w:val="0"/>
      <w:marBottom w:val="0"/>
      <w:divBdr>
        <w:top w:val="none" w:sz="0" w:space="0" w:color="auto"/>
        <w:left w:val="none" w:sz="0" w:space="0" w:color="auto"/>
        <w:bottom w:val="none" w:sz="0" w:space="0" w:color="auto"/>
        <w:right w:val="none" w:sz="0" w:space="0" w:color="auto"/>
      </w:divBdr>
    </w:div>
    <w:div w:id="1525703877">
      <w:bodyDiv w:val="1"/>
      <w:marLeft w:val="0"/>
      <w:marRight w:val="0"/>
      <w:marTop w:val="0"/>
      <w:marBottom w:val="0"/>
      <w:divBdr>
        <w:top w:val="none" w:sz="0" w:space="0" w:color="auto"/>
        <w:left w:val="none" w:sz="0" w:space="0" w:color="auto"/>
        <w:bottom w:val="none" w:sz="0" w:space="0" w:color="auto"/>
        <w:right w:val="none" w:sz="0" w:space="0" w:color="auto"/>
      </w:divBdr>
    </w:div>
    <w:div w:id="1525942282">
      <w:bodyDiv w:val="1"/>
      <w:marLeft w:val="0"/>
      <w:marRight w:val="0"/>
      <w:marTop w:val="0"/>
      <w:marBottom w:val="0"/>
      <w:divBdr>
        <w:top w:val="none" w:sz="0" w:space="0" w:color="auto"/>
        <w:left w:val="none" w:sz="0" w:space="0" w:color="auto"/>
        <w:bottom w:val="none" w:sz="0" w:space="0" w:color="auto"/>
        <w:right w:val="none" w:sz="0" w:space="0" w:color="auto"/>
      </w:divBdr>
    </w:div>
    <w:div w:id="1526863709">
      <w:bodyDiv w:val="1"/>
      <w:marLeft w:val="0"/>
      <w:marRight w:val="0"/>
      <w:marTop w:val="0"/>
      <w:marBottom w:val="0"/>
      <w:divBdr>
        <w:top w:val="none" w:sz="0" w:space="0" w:color="auto"/>
        <w:left w:val="none" w:sz="0" w:space="0" w:color="auto"/>
        <w:bottom w:val="none" w:sz="0" w:space="0" w:color="auto"/>
        <w:right w:val="none" w:sz="0" w:space="0" w:color="auto"/>
      </w:divBdr>
    </w:div>
    <w:div w:id="1529417072">
      <w:bodyDiv w:val="1"/>
      <w:marLeft w:val="0"/>
      <w:marRight w:val="0"/>
      <w:marTop w:val="0"/>
      <w:marBottom w:val="0"/>
      <w:divBdr>
        <w:top w:val="none" w:sz="0" w:space="0" w:color="auto"/>
        <w:left w:val="none" w:sz="0" w:space="0" w:color="auto"/>
        <w:bottom w:val="none" w:sz="0" w:space="0" w:color="auto"/>
        <w:right w:val="none" w:sz="0" w:space="0" w:color="auto"/>
      </w:divBdr>
    </w:div>
    <w:div w:id="1530875143">
      <w:bodyDiv w:val="1"/>
      <w:marLeft w:val="0"/>
      <w:marRight w:val="0"/>
      <w:marTop w:val="0"/>
      <w:marBottom w:val="0"/>
      <w:divBdr>
        <w:top w:val="none" w:sz="0" w:space="0" w:color="auto"/>
        <w:left w:val="none" w:sz="0" w:space="0" w:color="auto"/>
        <w:bottom w:val="none" w:sz="0" w:space="0" w:color="auto"/>
        <w:right w:val="none" w:sz="0" w:space="0" w:color="auto"/>
      </w:divBdr>
    </w:div>
    <w:div w:id="1534541872">
      <w:bodyDiv w:val="1"/>
      <w:marLeft w:val="0"/>
      <w:marRight w:val="0"/>
      <w:marTop w:val="0"/>
      <w:marBottom w:val="0"/>
      <w:divBdr>
        <w:top w:val="none" w:sz="0" w:space="0" w:color="auto"/>
        <w:left w:val="none" w:sz="0" w:space="0" w:color="auto"/>
        <w:bottom w:val="none" w:sz="0" w:space="0" w:color="auto"/>
        <w:right w:val="none" w:sz="0" w:space="0" w:color="auto"/>
      </w:divBdr>
    </w:div>
    <w:div w:id="1540050159">
      <w:bodyDiv w:val="1"/>
      <w:marLeft w:val="0"/>
      <w:marRight w:val="0"/>
      <w:marTop w:val="0"/>
      <w:marBottom w:val="0"/>
      <w:divBdr>
        <w:top w:val="none" w:sz="0" w:space="0" w:color="auto"/>
        <w:left w:val="none" w:sz="0" w:space="0" w:color="auto"/>
        <w:bottom w:val="none" w:sz="0" w:space="0" w:color="auto"/>
        <w:right w:val="none" w:sz="0" w:space="0" w:color="auto"/>
      </w:divBdr>
    </w:div>
    <w:div w:id="1540623615">
      <w:bodyDiv w:val="1"/>
      <w:marLeft w:val="0"/>
      <w:marRight w:val="0"/>
      <w:marTop w:val="0"/>
      <w:marBottom w:val="0"/>
      <w:divBdr>
        <w:top w:val="none" w:sz="0" w:space="0" w:color="auto"/>
        <w:left w:val="none" w:sz="0" w:space="0" w:color="auto"/>
        <w:bottom w:val="none" w:sz="0" w:space="0" w:color="auto"/>
        <w:right w:val="none" w:sz="0" w:space="0" w:color="auto"/>
      </w:divBdr>
    </w:div>
    <w:div w:id="1541358999">
      <w:bodyDiv w:val="1"/>
      <w:marLeft w:val="0"/>
      <w:marRight w:val="0"/>
      <w:marTop w:val="0"/>
      <w:marBottom w:val="0"/>
      <w:divBdr>
        <w:top w:val="none" w:sz="0" w:space="0" w:color="auto"/>
        <w:left w:val="none" w:sz="0" w:space="0" w:color="auto"/>
        <w:bottom w:val="none" w:sz="0" w:space="0" w:color="auto"/>
        <w:right w:val="none" w:sz="0" w:space="0" w:color="auto"/>
      </w:divBdr>
    </w:div>
    <w:div w:id="1541429274">
      <w:bodyDiv w:val="1"/>
      <w:marLeft w:val="0"/>
      <w:marRight w:val="0"/>
      <w:marTop w:val="0"/>
      <w:marBottom w:val="0"/>
      <w:divBdr>
        <w:top w:val="none" w:sz="0" w:space="0" w:color="auto"/>
        <w:left w:val="none" w:sz="0" w:space="0" w:color="auto"/>
        <w:bottom w:val="none" w:sz="0" w:space="0" w:color="auto"/>
        <w:right w:val="none" w:sz="0" w:space="0" w:color="auto"/>
      </w:divBdr>
    </w:div>
    <w:div w:id="1542666209">
      <w:bodyDiv w:val="1"/>
      <w:marLeft w:val="0"/>
      <w:marRight w:val="0"/>
      <w:marTop w:val="0"/>
      <w:marBottom w:val="0"/>
      <w:divBdr>
        <w:top w:val="none" w:sz="0" w:space="0" w:color="auto"/>
        <w:left w:val="none" w:sz="0" w:space="0" w:color="auto"/>
        <w:bottom w:val="none" w:sz="0" w:space="0" w:color="auto"/>
        <w:right w:val="none" w:sz="0" w:space="0" w:color="auto"/>
      </w:divBdr>
    </w:div>
    <w:div w:id="1542941732">
      <w:bodyDiv w:val="1"/>
      <w:marLeft w:val="0"/>
      <w:marRight w:val="0"/>
      <w:marTop w:val="0"/>
      <w:marBottom w:val="0"/>
      <w:divBdr>
        <w:top w:val="none" w:sz="0" w:space="0" w:color="auto"/>
        <w:left w:val="none" w:sz="0" w:space="0" w:color="auto"/>
        <w:bottom w:val="none" w:sz="0" w:space="0" w:color="auto"/>
        <w:right w:val="none" w:sz="0" w:space="0" w:color="auto"/>
      </w:divBdr>
    </w:div>
    <w:div w:id="1543250957">
      <w:bodyDiv w:val="1"/>
      <w:marLeft w:val="0"/>
      <w:marRight w:val="0"/>
      <w:marTop w:val="0"/>
      <w:marBottom w:val="0"/>
      <w:divBdr>
        <w:top w:val="none" w:sz="0" w:space="0" w:color="auto"/>
        <w:left w:val="none" w:sz="0" w:space="0" w:color="auto"/>
        <w:bottom w:val="none" w:sz="0" w:space="0" w:color="auto"/>
        <w:right w:val="none" w:sz="0" w:space="0" w:color="auto"/>
      </w:divBdr>
    </w:div>
    <w:div w:id="1546914714">
      <w:bodyDiv w:val="1"/>
      <w:marLeft w:val="0"/>
      <w:marRight w:val="0"/>
      <w:marTop w:val="0"/>
      <w:marBottom w:val="0"/>
      <w:divBdr>
        <w:top w:val="none" w:sz="0" w:space="0" w:color="auto"/>
        <w:left w:val="none" w:sz="0" w:space="0" w:color="auto"/>
        <w:bottom w:val="none" w:sz="0" w:space="0" w:color="auto"/>
        <w:right w:val="none" w:sz="0" w:space="0" w:color="auto"/>
      </w:divBdr>
    </w:div>
    <w:div w:id="1547595829">
      <w:bodyDiv w:val="1"/>
      <w:marLeft w:val="0"/>
      <w:marRight w:val="0"/>
      <w:marTop w:val="0"/>
      <w:marBottom w:val="0"/>
      <w:divBdr>
        <w:top w:val="none" w:sz="0" w:space="0" w:color="auto"/>
        <w:left w:val="none" w:sz="0" w:space="0" w:color="auto"/>
        <w:bottom w:val="none" w:sz="0" w:space="0" w:color="auto"/>
        <w:right w:val="none" w:sz="0" w:space="0" w:color="auto"/>
      </w:divBdr>
    </w:div>
    <w:div w:id="1547906941">
      <w:bodyDiv w:val="1"/>
      <w:marLeft w:val="0"/>
      <w:marRight w:val="0"/>
      <w:marTop w:val="0"/>
      <w:marBottom w:val="0"/>
      <w:divBdr>
        <w:top w:val="none" w:sz="0" w:space="0" w:color="auto"/>
        <w:left w:val="none" w:sz="0" w:space="0" w:color="auto"/>
        <w:bottom w:val="none" w:sz="0" w:space="0" w:color="auto"/>
        <w:right w:val="none" w:sz="0" w:space="0" w:color="auto"/>
      </w:divBdr>
    </w:div>
    <w:div w:id="1566525456">
      <w:bodyDiv w:val="1"/>
      <w:marLeft w:val="0"/>
      <w:marRight w:val="0"/>
      <w:marTop w:val="0"/>
      <w:marBottom w:val="0"/>
      <w:divBdr>
        <w:top w:val="none" w:sz="0" w:space="0" w:color="auto"/>
        <w:left w:val="none" w:sz="0" w:space="0" w:color="auto"/>
        <w:bottom w:val="none" w:sz="0" w:space="0" w:color="auto"/>
        <w:right w:val="none" w:sz="0" w:space="0" w:color="auto"/>
      </w:divBdr>
    </w:div>
    <w:div w:id="1566792406">
      <w:bodyDiv w:val="1"/>
      <w:marLeft w:val="0"/>
      <w:marRight w:val="0"/>
      <w:marTop w:val="0"/>
      <w:marBottom w:val="0"/>
      <w:divBdr>
        <w:top w:val="none" w:sz="0" w:space="0" w:color="auto"/>
        <w:left w:val="none" w:sz="0" w:space="0" w:color="auto"/>
        <w:bottom w:val="none" w:sz="0" w:space="0" w:color="auto"/>
        <w:right w:val="none" w:sz="0" w:space="0" w:color="auto"/>
      </w:divBdr>
    </w:div>
    <w:div w:id="1570458051">
      <w:bodyDiv w:val="1"/>
      <w:marLeft w:val="0"/>
      <w:marRight w:val="0"/>
      <w:marTop w:val="0"/>
      <w:marBottom w:val="0"/>
      <w:divBdr>
        <w:top w:val="none" w:sz="0" w:space="0" w:color="auto"/>
        <w:left w:val="none" w:sz="0" w:space="0" w:color="auto"/>
        <w:bottom w:val="none" w:sz="0" w:space="0" w:color="auto"/>
        <w:right w:val="none" w:sz="0" w:space="0" w:color="auto"/>
      </w:divBdr>
    </w:div>
    <w:div w:id="1573152617">
      <w:bodyDiv w:val="1"/>
      <w:marLeft w:val="0"/>
      <w:marRight w:val="0"/>
      <w:marTop w:val="0"/>
      <w:marBottom w:val="0"/>
      <w:divBdr>
        <w:top w:val="none" w:sz="0" w:space="0" w:color="auto"/>
        <w:left w:val="none" w:sz="0" w:space="0" w:color="auto"/>
        <w:bottom w:val="none" w:sz="0" w:space="0" w:color="auto"/>
        <w:right w:val="none" w:sz="0" w:space="0" w:color="auto"/>
      </w:divBdr>
    </w:div>
    <w:div w:id="1574050503">
      <w:bodyDiv w:val="1"/>
      <w:marLeft w:val="0"/>
      <w:marRight w:val="0"/>
      <w:marTop w:val="0"/>
      <w:marBottom w:val="0"/>
      <w:divBdr>
        <w:top w:val="none" w:sz="0" w:space="0" w:color="auto"/>
        <w:left w:val="none" w:sz="0" w:space="0" w:color="auto"/>
        <w:bottom w:val="none" w:sz="0" w:space="0" w:color="auto"/>
        <w:right w:val="none" w:sz="0" w:space="0" w:color="auto"/>
      </w:divBdr>
    </w:div>
    <w:div w:id="1574075796">
      <w:bodyDiv w:val="1"/>
      <w:marLeft w:val="0"/>
      <w:marRight w:val="0"/>
      <w:marTop w:val="0"/>
      <w:marBottom w:val="0"/>
      <w:divBdr>
        <w:top w:val="none" w:sz="0" w:space="0" w:color="auto"/>
        <w:left w:val="none" w:sz="0" w:space="0" w:color="auto"/>
        <w:bottom w:val="none" w:sz="0" w:space="0" w:color="auto"/>
        <w:right w:val="none" w:sz="0" w:space="0" w:color="auto"/>
      </w:divBdr>
    </w:div>
    <w:div w:id="1578855488">
      <w:bodyDiv w:val="1"/>
      <w:marLeft w:val="0"/>
      <w:marRight w:val="0"/>
      <w:marTop w:val="0"/>
      <w:marBottom w:val="0"/>
      <w:divBdr>
        <w:top w:val="none" w:sz="0" w:space="0" w:color="auto"/>
        <w:left w:val="none" w:sz="0" w:space="0" w:color="auto"/>
        <w:bottom w:val="none" w:sz="0" w:space="0" w:color="auto"/>
        <w:right w:val="none" w:sz="0" w:space="0" w:color="auto"/>
      </w:divBdr>
    </w:div>
    <w:div w:id="1579896796">
      <w:bodyDiv w:val="1"/>
      <w:marLeft w:val="0"/>
      <w:marRight w:val="0"/>
      <w:marTop w:val="0"/>
      <w:marBottom w:val="0"/>
      <w:divBdr>
        <w:top w:val="none" w:sz="0" w:space="0" w:color="auto"/>
        <w:left w:val="none" w:sz="0" w:space="0" w:color="auto"/>
        <w:bottom w:val="none" w:sz="0" w:space="0" w:color="auto"/>
        <w:right w:val="none" w:sz="0" w:space="0" w:color="auto"/>
      </w:divBdr>
    </w:div>
    <w:div w:id="1579901033">
      <w:bodyDiv w:val="1"/>
      <w:marLeft w:val="0"/>
      <w:marRight w:val="0"/>
      <w:marTop w:val="0"/>
      <w:marBottom w:val="0"/>
      <w:divBdr>
        <w:top w:val="none" w:sz="0" w:space="0" w:color="auto"/>
        <w:left w:val="none" w:sz="0" w:space="0" w:color="auto"/>
        <w:bottom w:val="none" w:sz="0" w:space="0" w:color="auto"/>
        <w:right w:val="none" w:sz="0" w:space="0" w:color="auto"/>
      </w:divBdr>
    </w:div>
    <w:div w:id="1585456634">
      <w:bodyDiv w:val="1"/>
      <w:marLeft w:val="0"/>
      <w:marRight w:val="0"/>
      <w:marTop w:val="0"/>
      <w:marBottom w:val="0"/>
      <w:divBdr>
        <w:top w:val="none" w:sz="0" w:space="0" w:color="auto"/>
        <w:left w:val="none" w:sz="0" w:space="0" w:color="auto"/>
        <w:bottom w:val="none" w:sz="0" w:space="0" w:color="auto"/>
        <w:right w:val="none" w:sz="0" w:space="0" w:color="auto"/>
      </w:divBdr>
    </w:div>
    <w:div w:id="1586764324">
      <w:bodyDiv w:val="1"/>
      <w:marLeft w:val="0"/>
      <w:marRight w:val="0"/>
      <w:marTop w:val="0"/>
      <w:marBottom w:val="0"/>
      <w:divBdr>
        <w:top w:val="none" w:sz="0" w:space="0" w:color="auto"/>
        <w:left w:val="none" w:sz="0" w:space="0" w:color="auto"/>
        <w:bottom w:val="none" w:sz="0" w:space="0" w:color="auto"/>
        <w:right w:val="none" w:sz="0" w:space="0" w:color="auto"/>
      </w:divBdr>
    </w:div>
    <w:div w:id="1590039884">
      <w:bodyDiv w:val="1"/>
      <w:marLeft w:val="0"/>
      <w:marRight w:val="0"/>
      <w:marTop w:val="0"/>
      <w:marBottom w:val="0"/>
      <w:divBdr>
        <w:top w:val="none" w:sz="0" w:space="0" w:color="auto"/>
        <w:left w:val="none" w:sz="0" w:space="0" w:color="auto"/>
        <w:bottom w:val="none" w:sz="0" w:space="0" w:color="auto"/>
        <w:right w:val="none" w:sz="0" w:space="0" w:color="auto"/>
      </w:divBdr>
    </w:div>
    <w:div w:id="1604074992">
      <w:bodyDiv w:val="1"/>
      <w:marLeft w:val="0"/>
      <w:marRight w:val="0"/>
      <w:marTop w:val="0"/>
      <w:marBottom w:val="0"/>
      <w:divBdr>
        <w:top w:val="none" w:sz="0" w:space="0" w:color="auto"/>
        <w:left w:val="none" w:sz="0" w:space="0" w:color="auto"/>
        <w:bottom w:val="none" w:sz="0" w:space="0" w:color="auto"/>
        <w:right w:val="none" w:sz="0" w:space="0" w:color="auto"/>
      </w:divBdr>
    </w:div>
    <w:div w:id="1604923070">
      <w:bodyDiv w:val="1"/>
      <w:marLeft w:val="0"/>
      <w:marRight w:val="0"/>
      <w:marTop w:val="0"/>
      <w:marBottom w:val="0"/>
      <w:divBdr>
        <w:top w:val="none" w:sz="0" w:space="0" w:color="auto"/>
        <w:left w:val="none" w:sz="0" w:space="0" w:color="auto"/>
        <w:bottom w:val="none" w:sz="0" w:space="0" w:color="auto"/>
        <w:right w:val="none" w:sz="0" w:space="0" w:color="auto"/>
      </w:divBdr>
    </w:div>
    <w:div w:id="1609699715">
      <w:bodyDiv w:val="1"/>
      <w:marLeft w:val="0"/>
      <w:marRight w:val="0"/>
      <w:marTop w:val="0"/>
      <w:marBottom w:val="0"/>
      <w:divBdr>
        <w:top w:val="none" w:sz="0" w:space="0" w:color="auto"/>
        <w:left w:val="none" w:sz="0" w:space="0" w:color="auto"/>
        <w:bottom w:val="none" w:sz="0" w:space="0" w:color="auto"/>
        <w:right w:val="none" w:sz="0" w:space="0" w:color="auto"/>
      </w:divBdr>
    </w:div>
    <w:div w:id="1611086151">
      <w:bodyDiv w:val="1"/>
      <w:marLeft w:val="0"/>
      <w:marRight w:val="0"/>
      <w:marTop w:val="0"/>
      <w:marBottom w:val="0"/>
      <w:divBdr>
        <w:top w:val="none" w:sz="0" w:space="0" w:color="auto"/>
        <w:left w:val="none" w:sz="0" w:space="0" w:color="auto"/>
        <w:bottom w:val="none" w:sz="0" w:space="0" w:color="auto"/>
        <w:right w:val="none" w:sz="0" w:space="0" w:color="auto"/>
      </w:divBdr>
    </w:div>
    <w:div w:id="1613631495">
      <w:bodyDiv w:val="1"/>
      <w:marLeft w:val="0"/>
      <w:marRight w:val="0"/>
      <w:marTop w:val="0"/>
      <w:marBottom w:val="0"/>
      <w:divBdr>
        <w:top w:val="none" w:sz="0" w:space="0" w:color="auto"/>
        <w:left w:val="none" w:sz="0" w:space="0" w:color="auto"/>
        <w:bottom w:val="none" w:sz="0" w:space="0" w:color="auto"/>
        <w:right w:val="none" w:sz="0" w:space="0" w:color="auto"/>
      </w:divBdr>
    </w:div>
    <w:div w:id="1615936423">
      <w:bodyDiv w:val="1"/>
      <w:marLeft w:val="0"/>
      <w:marRight w:val="0"/>
      <w:marTop w:val="0"/>
      <w:marBottom w:val="0"/>
      <w:divBdr>
        <w:top w:val="none" w:sz="0" w:space="0" w:color="auto"/>
        <w:left w:val="none" w:sz="0" w:space="0" w:color="auto"/>
        <w:bottom w:val="none" w:sz="0" w:space="0" w:color="auto"/>
        <w:right w:val="none" w:sz="0" w:space="0" w:color="auto"/>
      </w:divBdr>
    </w:div>
    <w:div w:id="1616477147">
      <w:bodyDiv w:val="1"/>
      <w:marLeft w:val="0"/>
      <w:marRight w:val="0"/>
      <w:marTop w:val="0"/>
      <w:marBottom w:val="0"/>
      <w:divBdr>
        <w:top w:val="none" w:sz="0" w:space="0" w:color="auto"/>
        <w:left w:val="none" w:sz="0" w:space="0" w:color="auto"/>
        <w:bottom w:val="none" w:sz="0" w:space="0" w:color="auto"/>
        <w:right w:val="none" w:sz="0" w:space="0" w:color="auto"/>
      </w:divBdr>
    </w:div>
    <w:div w:id="1617784711">
      <w:bodyDiv w:val="1"/>
      <w:marLeft w:val="0"/>
      <w:marRight w:val="0"/>
      <w:marTop w:val="0"/>
      <w:marBottom w:val="0"/>
      <w:divBdr>
        <w:top w:val="none" w:sz="0" w:space="0" w:color="auto"/>
        <w:left w:val="none" w:sz="0" w:space="0" w:color="auto"/>
        <w:bottom w:val="none" w:sz="0" w:space="0" w:color="auto"/>
        <w:right w:val="none" w:sz="0" w:space="0" w:color="auto"/>
      </w:divBdr>
    </w:div>
    <w:div w:id="1618561890">
      <w:bodyDiv w:val="1"/>
      <w:marLeft w:val="0"/>
      <w:marRight w:val="0"/>
      <w:marTop w:val="0"/>
      <w:marBottom w:val="0"/>
      <w:divBdr>
        <w:top w:val="none" w:sz="0" w:space="0" w:color="auto"/>
        <w:left w:val="none" w:sz="0" w:space="0" w:color="auto"/>
        <w:bottom w:val="none" w:sz="0" w:space="0" w:color="auto"/>
        <w:right w:val="none" w:sz="0" w:space="0" w:color="auto"/>
      </w:divBdr>
    </w:div>
    <w:div w:id="1623801011">
      <w:bodyDiv w:val="1"/>
      <w:marLeft w:val="0"/>
      <w:marRight w:val="0"/>
      <w:marTop w:val="0"/>
      <w:marBottom w:val="0"/>
      <w:divBdr>
        <w:top w:val="none" w:sz="0" w:space="0" w:color="auto"/>
        <w:left w:val="none" w:sz="0" w:space="0" w:color="auto"/>
        <w:bottom w:val="none" w:sz="0" w:space="0" w:color="auto"/>
        <w:right w:val="none" w:sz="0" w:space="0" w:color="auto"/>
      </w:divBdr>
    </w:div>
    <w:div w:id="1625770128">
      <w:bodyDiv w:val="1"/>
      <w:marLeft w:val="0"/>
      <w:marRight w:val="0"/>
      <w:marTop w:val="0"/>
      <w:marBottom w:val="0"/>
      <w:divBdr>
        <w:top w:val="none" w:sz="0" w:space="0" w:color="auto"/>
        <w:left w:val="none" w:sz="0" w:space="0" w:color="auto"/>
        <w:bottom w:val="none" w:sz="0" w:space="0" w:color="auto"/>
        <w:right w:val="none" w:sz="0" w:space="0" w:color="auto"/>
      </w:divBdr>
    </w:div>
    <w:div w:id="1626614421">
      <w:bodyDiv w:val="1"/>
      <w:marLeft w:val="0"/>
      <w:marRight w:val="0"/>
      <w:marTop w:val="0"/>
      <w:marBottom w:val="0"/>
      <w:divBdr>
        <w:top w:val="none" w:sz="0" w:space="0" w:color="auto"/>
        <w:left w:val="none" w:sz="0" w:space="0" w:color="auto"/>
        <w:bottom w:val="none" w:sz="0" w:space="0" w:color="auto"/>
        <w:right w:val="none" w:sz="0" w:space="0" w:color="auto"/>
      </w:divBdr>
    </w:div>
    <w:div w:id="1628006636">
      <w:bodyDiv w:val="1"/>
      <w:marLeft w:val="0"/>
      <w:marRight w:val="0"/>
      <w:marTop w:val="0"/>
      <w:marBottom w:val="0"/>
      <w:divBdr>
        <w:top w:val="none" w:sz="0" w:space="0" w:color="auto"/>
        <w:left w:val="none" w:sz="0" w:space="0" w:color="auto"/>
        <w:bottom w:val="none" w:sz="0" w:space="0" w:color="auto"/>
        <w:right w:val="none" w:sz="0" w:space="0" w:color="auto"/>
      </w:divBdr>
    </w:div>
    <w:div w:id="1635284658">
      <w:bodyDiv w:val="1"/>
      <w:marLeft w:val="0"/>
      <w:marRight w:val="0"/>
      <w:marTop w:val="0"/>
      <w:marBottom w:val="0"/>
      <w:divBdr>
        <w:top w:val="none" w:sz="0" w:space="0" w:color="auto"/>
        <w:left w:val="none" w:sz="0" w:space="0" w:color="auto"/>
        <w:bottom w:val="none" w:sz="0" w:space="0" w:color="auto"/>
        <w:right w:val="none" w:sz="0" w:space="0" w:color="auto"/>
      </w:divBdr>
    </w:div>
    <w:div w:id="1636791189">
      <w:bodyDiv w:val="1"/>
      <w:marLeft w:val="0"/>
      <w:marRight w:val="0"/>
      <w:marTop w:val="0"/>
      <w:marBottom w:val="0"/>
      <w:divBdr>
        <w:top w:val="none" w:sz="0" w:space="0" w:color="auto"/>
        <w:left w:val="none" w:sz="0" w:space="0" w:color="auto"/>
        <w:bottom w:val="none" w:sz="0" w:space="0" w:color="auto"/>
        <w:right w:val="none" w:sz="0" w:space="0" w:color="auto"/>
      </w:divBdr>
    </w:div>
    <w:div w:id="1637370231">
      <w:bodyDiv w:val="1"/>
      <w:marLeft w:val="0"/>
      <w:marRight w:val="0"/>
      <w:marTop w:val="0"/>
      <w:marBottom w:val="0"/>
      <w:divBdr>
        <w:top w:val="none" w:sz="0" w:space="0" w:color="auto"/>
        <w:left w:val="none" w:sz="0" w:space="0" w:color="auto"/>
        <w:bottom w:val="none" w:sz="0" w:space="0" w:color="auto"/>
        <w:right w:val="none" w:sz="0" w:space="0" w:color="auto"/>
      </w:divBdr>
    </w:div>
    <w:div w:id="1637908197">
      <w:bodyDiv w:val="1"/>
      <w:marLeft w:val="0"/>
      <w:marRight w:val="0"/>
      <w:marTop w:val="0"/>
      <w:marBottom w:val="0"/>
      <w:divBdr>
        <w:top w:val="none" w:sz="0" w:space="0" w:color="auto"/>
        <w:left w:val="none" w:sz="0" w:space="0" w:color="auto"/>
        <w:bottom w:val="none" w:sz="0" w:space="0" w:color="auto"/>
        <w:right w:val="none" w:sz="0" w:space="0" w:color="auto"/>
      </w:divBdr>
    </w:div>
    <w:div w:id="1640453076">
      <w:bodyDiv w:val="1"/>
      <w:marLeft w:val="0"/>
      <w:marRight w:val="0"/>
      <w:marTop w:val="0"/>
      <w:marBottom w:val="0"/>
      <w:divBdr>
        <w:top w:val="none" w:sz="0" w:space="0" w:color="auto"/>
        <w:left w:val="none" w:sz="0" w:space="0" w:color="auto"/>
        <w:bottom w:val="none" w:sz="0" w:space="0" w:color="auto"/>
        <w:right w:val="none" w:sz="0" w:space="0" w:color="auto"/>
      </w:divBdr>
    </w:div>
    <w:div w:id="1642727206">
      <w:bodyDiv w:val="1"/>
      <w:marLeft w:val="0"/>
      <w:marRight w:val="0"/>
      <w:marTop w:val="0"/>
      <w:marBottom w:val="0"/>
      <w:divBdr>
        <w:top w:val="none" w:sz="0" w:space="0" w:color="auto"/>
        <w:left w:val="none" w:sz="0" w:space="0" w:color="auto"/>
        <w:bottom w:val="none" w:sz="0" w:space="0" w:color="auto"/>
        <w:right w:val="none" w:sz="0" w:space="0" w:color="auto"/>
      </w:divBdr>
    </w:div>
    <w:div w:id="1644509059">
      <w:bodyDiv w:val="1"/>
      <w:marLeft w:val="0"/>
      <w:marRight w:val="0"/>
      <w:marTop w:val="0"/>
      <w:marBottom w:val="0"/>
      <w:divBdr>
        <w:top w:val="none" w:sz="0" w:space="0" w:color="auto"/>
        <w:left w:val="none" w:sz="0" w:space="0" w:color="auto"/>
        <w:bottom w:val="none" w:sz="0" w:space="0" w:color="auto"/>
        <w:right w:val="none" w:sz="0" w:space="0" w:color="auto"/>
      </w:divBdr>
    </w:div>
    <w:div w:id="1646809649">
      <w:bodyDiv w:val="1"/>
      <w:marLeft w:val="0"/>
      <w:marRight w:val="0"/>
      <w:marTop w:val="0"/>
      <w:marBottom w:val="0"/>
      <w:divBdr>
        <w:top w:val="none" w:sz="0" w:space="0" w:color="auto"/>
        <w:left w:val="none" w:sz="0" w:space="0" w:color="auto"/>
        <w:bottom w:val="none" w:sz="0" w:space="0" w:color="auto"/>
        <w:right w:val="none" w:sz="0" w:space="0" w:color="auto"/>
      </w:divBdr>
    </w:div>
    <w:div w:id="1648631406">
      <w:bodyDiv w:val="1"/>
      <w:marLeft w:val="0"/>
      <w:marRight w:val="0"/>
      <w:marTop w:val="0"/>
      <w:marBottom w:val="0"/>
      <w:divBdr>
        <w:top w:val="none" w:sz="0" w:space="0" w:color="auto"/>
        <w:left w:val="none" w:sz="0" w:space="0" w:color="auto"/>
        <w:bottom w:val="none" w:sz="0" w:space="0" w:color="auto"/>
        <w:right w:val="none" w:sz="0" w:space="0" w:color="auto"/>
      </w:divBdr>
    </w:div>
    <w:div w:id="1651247428">
      <w:bodyDiv w:val="1"/>
      <w:marLeft w:val="0"/>
      <w:marRight w:val="0"/>
      <w:marTop w:val="0"/>
      <w:marBottom w:val="0"/>
      <w:divBdr>
        <w:top w:val="none" w:sz="0" w:space="0" w:color="auto"/>
        <w:left w:val="none" w:sz="0" w:space="0" w:color="auto"/>
        <w:bottom w:val="none" w:sz="0" w:space="0" w:color="auto"/>
        <w:right w:val="none" w:sz="0" w:space="0" w:color="auto"/>
      </w:divBdr>
    </w:div>
    <w:div w:id="1651397392">
      <w:bodyDiv w:val="1"/>
      <w:marLeft w:val="0"/>
      <w:marRight w:val="0"/>
      <w:marTop w:val="0"/>
      <w:marBottom w:val="0"/>
      <w:divBdr>
        <w:top w:val="none" w:sz="0" w:space="0" w:color="auto"/>
        <w:left w:val="none" w:sz="0" w:space="0" w:color="auto"/>
        <w:bottom w:val="none" w:sz="0" w:space="0" w:color="auto"/>
        <w:right w:val="none" w:sz="0" w:space="0" w:color="auto"/>
      </w:divBdr>
    </w:div>
    <w:div w:id="1651791822">
      <w:bodyDiv w:val="1"/>
      <w:marLeft w:val="0"/>
      <w:marRight w:val="0"/>
      <w:marTop w:val="0"/>
      <w:marBottom w:val="0"/>
      <w:divBdr>
        <w:top w:val="none" w:sz="0" w:space="0" w:color="auto"/>
        <w:left w:val="none" w:sz="0" w:space="0" w:color="auto"/>
        <w:bottom w:val="none" w:sz="0" w:space="0" w:color="auto"/>
        <w:right w:val="none" w:sz="0" w:space="0" w:color="auto"/>
      </w:divBdr>
    </w:div>
    <w:div w:id="1651976806">
      <w:bodyDiv w:val="1"/>
      <w:marLeft w:val="0"/>
      <w:marRight w:val="0"/>
      <w:marTop w:val="0"/>
      <w:marBottom w:val="0"/>
      <w:divBdr>
        <w:top w:val="none" w:sz="0" w:space="0" w:color="auto"/>
        <w:left w:val="none" w:sz="0" w:space="0" w:color="auto"/>
        <w:bottom w:val="none" w:sz="0" w:space="0" w:color="auto"/>
        <w:right w:val="none" w:sz="0" w:space="0" w:color="auto"/>
      </w:divBdr>
    </w:div>
    <w:div w:id="1653213635">
      <w:bodyDiv w:val="1"/>
      <w:marLeft w:val="0"/>
      <w:marRight w:val="0"/>
      <w:marTop w:val="0"/>
      <w:marBottom w:val="0"/>
      <w:divBdr>
        <w:top w:val="none" w:sz="0" w:space="0" w:color="auto"/>
        <w:left w:val="none" w:sz="0" w:space="0" w:color="auto"/>
        <w:bottom w:val="none" w:sz="0" w:space="0" w:color="auto"/>
        <w:right w:val="none" w:sz="0" w:space="0" w:color="auto"/>
      </w:divBdr>
    </w:div>
    <w:div w:id="1654867459">
      <w:bodyDiv w:val="1"/>
      <w:marLeft w:val="0"/>
      <w:marRight w:val="0"/>
      <w:marTop w:val="0"/>
      <w:marBottom w:val="0"/>
      <w:divBdr>
        <w:top w:val="none" w:sz="0" w:space="0" w:color="auto"/>
        <w:left w:val="none" w:sz="0" w:space="0" w:color="auto"/>
        <w:bottom w:val="none" w:sz="0" w:space="0" w:color="auto"/>
        <w:right w:val="none" w:sz="0" w:space="0" w:color="auto"/>
      </w:divBdr>
    </w:div>
    <w:div w:id="1658337222">
      <w:bodyDiv w:val="1"/>
      <w:marLeft w:val="0"/>
      <w:marRight w:val="0"/>
      <w:marTop w:val="0"/>
      <w:marBottom w:val="0"/>
      <w:divBdr>
        <w:top w:val="none" w:sz="0" w:space="0" w:color="auto"/>
        <w:left w:val="none" w:sz="0" w:space="0" w:color="auto"/>
        <w:bottom w:val="none" w:sz="0" w:space="0" w:color="auto"/>
        <w:right w:val="none" w:sz="0" w:space="0" w:color="auto"/>
      </w:divBdr>
    </w:div>
    <w:div w:id="1661079696">
      <w:bodyDiv w:val="1"/>
      <w:marLeft w:val="0"/>
      <w:marRight w:val="0"/>
      <w:marTop w:val="0"/>
      <w:marBottom w:val="0"/>
      <w:divBdr>
        <w:top w:val="none" w:sz="0" w:space="0" w:color="auto"/>
        <w:left w:val="none" w:sz="0" w:space="0" w:color="auto"/>
        <w:bottom w:val="none" w:sz="0" w:space="0" w:color="auto"/>
        <w:right w:val="none" w:sz="0" w:space="0" w:color="auto"/>
      </w:divBdr>
    </w:div>
    <w:div w:id="1661621625">
      <w:bodyDiv w:val="1"/>
      <w:marLeft w:val="0"/>
      <w:marRight w:val="0"/>
      <w:marTop w:val="0"/>
      <w:marBottom w:val="0"/>
      <w:divBdr>
        <w:top w:val="none" w:sz="0" w:space="0" w:color="auto"/>
        <w:left w:val="none" w:sz="0" w:space="0" w:color="auto"/>
        <w:bottom w:val="none" w:sz="0" w:space="0" w:color="auto"/>
        <w:right w:val="none" w:sz="0" w:space="0" w:color="auto"/>
      </w:divBdr>
    </w:div>
    <w:div w:id="1663269444">
      <w:bodyDiv w:val="1"/>
      <w:marLeft w:val="0"/>
      <w:marRight w:val="0"/>
      <w:marTop w:val="0"/>
      <w:marBottom w:val="0"/>
      <w:divBdr>
        <w:top w:val="none" w:sz="0" w:space="0" w:color="auto"/>
        <w:left w:val="none" w:sz="0" w:space="0" w:color="auto"/>
        <w:bottom w:val="none" w:sz="0" w:space="0" w:color="auto"/>
        <w:right w:val="none" w:sz="0" w:space="0" w:color="auto"/>
      </w:divBdr>
    </w:div>
    <w:div w:id="1664893255">
      <w:bodyDiv w:val="1"/>
      <w:marLeft w:val="0"/>
      <w:marRight w:val="0"/>
      <w:marTop w:val="0"/>
      <w:marBottom w:val="0"/>
      <w:divBdr>
        <w:top w:val="none" w:sz="0" w:space="0" w:color="auto"/>
        <w:left w:val="none" w:sz="0" w:space="0" w:color="auto"/>
        <w:bottom w:val="none" w:sz="0" w:space="0" w:color="auto"/>
        <w:right w:val="none" w:sz="0" w:space="0" w:color="auto"/>
      </w:divBdr>
    </w:div>
    <w:div w:id="1666662789">
      <w:bodyDiv w:val="1"/>
      <w:marLeft w:val="0"/>
      <w:marRight w:val="0"/>
      <w:marTop w:val="0"/>
      <w:marBottom w:val="0"/>
      <w:divBdr>
        <w:top w:val="none" w:sz="0" w:space="0" w:color="auto"/>
        <w:left w:val="none" w:sz="0" w:space="0" w:color="auto"/>
        <w:bottom w:val="none" w:sz="0" w:space="0" w:color="auto"/>
        <w:right w:val="none" w:sz="0" w:space="0" w:color="auto"/>
      </w:divBdr>
    </w:div>
    <w:div w:id="1669091479">
      <w:bodyDiv w:val="1"/>
      <w:marLeft w:val="0"/>
      <w:marRight w:val="0"/>
      <w:marTop w:val="0"/>
      <w:marBottom w:val="0"/>
      <w:divBdr>
        <w:top w:val="none" w:sz="0" w:space="0" w:color="auto"/>
        <w:left w:val="none" w:sz="0" w:space="0" w:color="auto"/>
        <w:bottom w:val="none" w:sz="0" w:space="0" w:color="auto"/>
        <w:right w:val="none" w:sz="0" w:space="0" w:color="auto"/>
      </w:divBdr>
    </w:div>
    <w:div w:id="1683126311">
      <w:bodyDiv w:val="1"/>
      <w:marLeft w:val="0"/>
      <w:marRight w:val="0"/>
      <w:marTop w:val="0"/>
      <w:marBottom w:val="0"/>
      <w:divBdr>
        <w:top w:val="none" w:sz="0" w:space="0" w:color="auto"/>
        <w:left w:val="none" w:sz="0" w:space="0" w:color="auto"/>
        <w:bottom w:val="none" w:sz="0" w:space="0" w:color="auto"/>
        <w:right w:val="none" w:sz="0" w:space="0" w:color="auto"/>
      </w:divBdr>
    </w:div>
    <w:div w:id="1683512547">
      <w:bodyDiv w:val="1"/>
      <w:marLeft w:val="0"/>
      <w:marRight w:val="0"/>
      <w:marTop w:val="0"/>
      <w:marBottom w:val="0"/>
      <w:divBdr>
        <w:top w:val="none" w:sz="0" w:space="0" w:color="auto"/>
        <w:left w:val="none" w:sz="0" w:space="0" w:color="auto"/>
        <w:bottom w:val="none" w:sz="0" w:space="0" w:color="auto"/>
        <w:right w:val="none" w:sz="0" w:space="0" w:color="auto"/>
      </w:divBdr>
    </w:div>
    <w:div w:id="1686201408">
      <w:bodyDiv w:val="1"/>
      <w:marLeft w:val="0"/>
      <w:marRight w:val="0"/>
      <w:marTop w:val="0"/>
      <w:marBottom w:val="0"/>
      <w:divBdr>
        <w:top w:val="none" w:sz="0" w:space="0" w:color="auto"/>
        <w:left w:val="none" w:sz="0" w:space="0" w:color="auto"/>
        <w:bottom w:val="none" w:sz="0" w:space="0" w:color="auto"/>
        <w:right w:val="none" w:sz="0" w:space="0" w:color="auto"/>
      </w:divBdr>
    </w:div>
    <w:div w:id="1691834023">
      <w:bodyDiv w:val="1"/>
      <w:marLeft w:val="0"/>
      <w:marRight w:val="0"/>
      <w:marTop w:val="0"/>
      <w:marBottom w:val="0"/>
      <w:divBdr>
        <w:top w:val="none" w:sz="0" w:space="0" w:color="auto"/>
        <w:left w:val="none" w:sz="0" w:space="0" w:color="auto"/>
        <w:bottom w:val="none" w:sz="0" w:space="0" w:color="auto"/>
        <w:right w:val="none" w:sz="0" w:space="0" w:color="auto"/>
      </w:divBdr>
    </w:div>
    <w:div w:id="1699355796">
      <w:bodyDiv w:val="1"/>
      <w:marLeft w:val="0"/>
      <w:marRight w:val="0"/>
      <w:marTop w:val="0"/>
      <w:marBottom w:val="0"/>
      <w:divBdr>
        <w:top w:val="none" w:sz="0" w:space="0" w:color="auto"/>
        <w:left w:val="none" w:sz="0" w:space="0" w:color="auto"/>
        <w:bottom w:val="none" w:sz="0" w:space="0" w:color="auto"/>
        <w:right w:val="none" w:sz="0" w:space="0" w:color="auto"/>
      </w:divBdr>
    </w:div>
    <w:div w:id="1700617308">
      <w:bodyDiv w:val="1"/>
      <w:marLeft w:val="0"/>
      <w:marRight w:val="0"/>
      <w:marTop w:val="0"/>
      <w:marBottom w:val="0"/>
      <w:divBdr>
        <w:top w:val="none" w:sz="0" w:space="0" w:color="auto"/>
        <w:left w:val="none" w:sz="0" w:space="0" w:color="auto"/>
        <w:bottom w:val="none" w:sz="0" w:space="0" w:color="auto"/>
        <w:right w:val="none" w:sz="0" w:space="0" w:color="auto"/>
      </w:divBdr>
    </w:div>
    <w:div w:id="1700886610">
      <w:bodyDiv w:val="1"/>
      <w:marLeft w:val="0"/>
      <w:marRight w:val="0"/>
      <w:marTop w:val="0"/>
      <w:marBottom w:val="0"/>
      <w:divBdr>
        <w:top w:val="none" w:sz="0" w:space="0" w:color="auto"/>
        <w:left w:val="none" w:sz="0" w:space="0" w:color="auto"/>
        <w:bottom w:val="none" w:sz="0" w:space="0" w:color="auto"/>
        <w:right w:val="none" w:sz="0" w:space="0" w:color="auto"/>
      </w:divBdr>
    </w:div>
    <w:div w:id="1702124197">
      <w:bodyDiv w:val="1"/>
      <w:marLeft w:val="0"/>
      <w:marRight w:val="0"/>
      <w:marTop w:val="0"/>
      <w:marBottom w:val="0"/>
      <w:divBdr>
        <w:top w:val="none" w:sz="0" w:space="0" w:color="auto"/>
        <w:left w:val="none" w:sz="0" w:space="0" w:color="auto"/>
        <w:bottom w:val="none" w:sz="0" w:space="0" w:color="auto"/>
        <w:right w:val="none" w:sz="0" w:space="0" w:color="auto"/>
      </w:divBdr>
    </w:div>
    <w:div w:id="1703361067">
      <w:bodyDiv w:val="1"/>
      <w:marLeft w:val="0"/>
      <w:marRight w:val="0"/>
      <w:marTop w:val="0"/>
      <w:marBottom w:val="0"/>
      <w:divBdr>
        <w:top w:val="none" w:sz="0" w:space="0" w:color="auto"/>
        <w:left w:val="none" w:sz="0" w:space="0" w:color="auto"/>
        <w:bottom w:val="none" w:sz="0" w:space="0" w:color="auto"/>
        <w:right w:val="none" w:sz="0" w:space="0" w:color="auto"/>
      </w:divBdr>
    </w:div>
    <w:div w:id="1708095797">
      <w:bodyDiv w:val="1"/>
      <w:marLeft w:val="0"/>
      <w:marRight w:val="0"/>
      <w:marTop w:val="0"/>
      <w:marBottom w:val="0"/>
      <w:divBdr>
        <w:top w:val="none" w:sz="0" w:space="0" w:color="auto"/>
        <w:left w:val="none" w:sz="0" w:space="0" w:color="auto"/>
        <w:bottom w:val="none" w:sz="0" w:space="0" w:color="auto"/>
        <w:right w:val="none" w:sz="0" w:space="0" w:color="auto"/>
      </w:divBdr>
    </w:div>
    <w:div w:id="1712148438">
      <w:bodyDiv w:val="1"/>
      <w:marLeft w:val="0"/>
      <w:marRight w:val="0"/>
      <w:marTop w:val="0"/>
      <w:marBottom w:val="0"/>
      <w:divBdr>
        <w:top w:val="none" w:sz="0" w:space="0" w:color="auto"/>
        <w:left w:val="none" w:sz="0" w:space="0" w:color="auto"/>
        <w:bottom w:val="none" w:sz="0" w:space="0" w:color="auto"/>
        <w:right w:val="none" w:sz="0" w:space="0" w:color="auto"/>
      </w:divBdr>
    </w:div>
    <w:div w:id="1718239502">
      <w:bodyDiv w:val="1"/>
      <w:marLeft w:val="0"/>
      <w:marRight w:val="0"/>
      <w:marTop w:val="0"/>
      <w:marBottom w:val="0"/>
      <w:divBdr>
        <w:top w:val="none" w:sz="0" w:space="0" w:color="auto"/>
        <w:left w:val="none" w:sz="0" w:space="0" w:color="auto"/>
        <w:bottom w:val="none" w:sz="0" w:space="0" w:color="auto"/>
        <w:right w:val="none" w:sz="0" w:space="0" w:color="auto"/>
      </w:divBdr>
    </w:div>
    <w:div w:id="1719236080">
      <w:bodyDiv w:val="1"/>
      <w:marLeft w:val="0"/>
      <w:marRight w:val="0"/>
      <w:marTop w:val="0"/>
      <w:marBottom w:val="0"/>
      <w:divBdr>
        <w:top w:val="none" w:sz="0" w:space="0" w:color="auto"/>
        <w:left w:val="none" w:sz="0" w:space="0" w:color="auto"/>
        <w:bottom w:val="none" w:sz="0" w:space="0" w:color="auto"/>
        <w:right w:val="none" w:sz="0" w:space="0" w:color="auto"/>
      </w:divBdr>
    </w:div>
    <w:div w:id="1722438162">
      <w:bodyDiv w:val="1"/>
      <w:marLeft w:val="0"/>
      <w:marRight w:val="0"/>
      <w:marTop w:val="0"/>
      <w:marBottom w:val="0"/>
      <w:divBdr>
        <w:top w:val="none" w:sz="0" w:space="0" w:color="auto"/>
        <w:left w:val="none" w:sz="0" w:space="0" w:color="auto"/>
        <w:bottom w:val="none" w:sz="0" w:space="0" w:color="auto"/>
        <w:right w:val="none" w:sz="0" w:space="0" w:color="auto"/>
      </w:divBdr>
    </w:div>
    <w:div w:id="1724525350">
      <w:bodyDiv w:val="1"/>
      <w:marLeft w:val="0"/>
      <w:marRight w:val="0"/>
      <w:marTop w:val="0"/>
      <w:marBottom w:val="0"/>
      <w:divBdr>
        <w:top w:val="none" w:sz="0" w:space="0" w:color="auto"/>
        <w:left w:val="none" w:sz="0" w:space="0" w:color="auto"/>
        <w:bottom w:val="none" w:sz="0" w:space="0" w:color="auto"/>
        <w:right w:val="none" w:sz="0" w:space="0" w:color="auto"/>
      </w:divBdr>
    </w:div>
    <w:div w:id="1725373090">
      <w:bodyDiv w:val="1"/>
      <w:marLeft w:val="0"/>
      <w:marRight w:val="0"/>
      <w:marTop w:val="0"/>
      <w:marBottom w:val="0"/>
      <w:divBdr>
        <w:top w:val="none" w:sz="0" w:space="0" w:color="auto"/>
        <w:left w:val="none" w:sz="0" w:space="0" w:color="auto"/>
        <w:bottom w:val="none" w:sz="0" w:space="0" w:color="auto"/>
        <w:right w:val="none" w:sz="0" w:space="0" w:color="auto"/>
      </w:divBdr>
    </w:div>
    <w:div w:id="1727990500">
      <w:bodyDiv w:val="1"/>
      <w:marLeft w:val="0"/>
      <w:marRight w:val="0"/>
      <w:marTop w:val="0"/>
      <w:marBottom w:val="0"/>
      <w:divBdr>
        <w:top w:val="none" w:sz="0" w:space="0" w:color="auto"/>
        <w:left w:val="none" w:sz="0" w:space="0" w:color="auto"/>
        <w:bottom w:val="none" w:sz="0" w:space="0" w:color="auto"/>
        <w:right w:val="none" w:sz="0" w:space="0" w:color="auto"/>
      </w:divBdr>
    </w:div>
    <w:div w:id="1730029561">
      <w:bodyDiv w:val="1"/>
      <w:marLeft w:val="0"/>
      <w:marRight w:val="0"/>
      <w:marTop w:val="0"/>
      <w:marBottom w:val="0"/>
      <w:divBdr>
        <w:top w:val="none" w:sz="0" w:space="0" w:color="auto"/>
        <w:left w:val="none" w:sz="0" w:space="0" w:color="auto"/>
        <w:bottom w:val="none" w:sz="0" w:space="0" w:color="auto"/>
        <w:right w:val="none" w:sz="0" w:space="0" w:color="auto"/>
      </w:divBdr>
    </w:div>
    <w:div w:id="1730691585">
      <w:bodyDiv w:val="1"/>
      <w:marLeft w:val="0"/>
      <w:marRight w:val="0"/>
      <w:marTop w:val="0"/>
      <w:marBottom w:val="0"/>
      <w:divBdr>
        <w:top w:val="none" w:sz="0" w:space="0" w:color="auto"/>
        <w:left w:val="none" w:sz="0" w:space="0" w:color="auto"/>
        <w:bottom w:val="none" w:sz="0" w:space="0" w:color="auto"/>
        <w:right w:val="none" w:sz="0" w:space="0" w:color="auto"/>
      </w:divBdr>
    </w:div>
    <w:div w:id="1732729141">
      <w:bodyDiv w:val="1"/>
      <w:marLeft w:val="0"/>
      <w:marRight w:val="0"/>
      <w:marTop w:val="0"/>
      <w:marBottom w:val="0"/>
      <w:divBdr>
        <w:top w:val="none" w:sz="0" w:space="0" w:color="auto"/>
        <w:left w:val="none" w:sz="0" w:space="0" w:color="auto"/>
        <w:bottom w:val="none" w:sz="0" w:space="0" w:color="auto"/>
        <w:right w:val="none" w:sz="0" w:space="0" w:color="auto"/>
      </w:divBdr>
    </w:div>
    <w:div w:id="1739473717">
      <w:bodyDiv w:val="1"/>
      <w:marLeft w:val="0"/>
      <w:marRight w:val="0"/>
      <w:marTop w:val="0"/>
      <w:marBottom w:val="0"/>
      <w:divBdr>
        <w:top w:val="none" w:sz="0" w:space="0" w:color="auto"/>
        <w:left w:val="none" w:sz="0" w:space="0" w:color="auto"/>
        <w:bottom w:val="none" w:sz="0" w:space="0" w:color="auto"/>
        <w:right w:val="none" w:sz="0" w:space="0" w:color="auto"/>
      </w:divBdr>
    </w:div>
    <w:div w:id="1743135312">
      <w:bodyDiv w:val="1"/>
      <w:marLeft w:val="0"/>
      <w:marRight w:val="0"/>
      <w:marTop w:val="0"/>
      <w:marBottom w:val="0"/>
      <w:divBdr>
        <w:top w:val="none" w:sz="0" w:space="0" w:color="auto"/>
        <w:left w:val="none" w:sz="0" w:space="0" w:color="auto"/>
        <w:bottom w:val="none" w:sz="0" w:space="0" w:color="auto"/>
        <w:right w:val="none" w:sz="0" w:space="0" w:color="auto"/>
      </w:divBdr>
    </w:div>
    <w:div w:id="1747456611">
      <w:bodyDiv w:val="1"/>
      <w:marLeft w:val="0"/>
      <w:marRight w:val="0"/>
      <w:marTop w:val="0"/>
      <w:marBottom w:val="0"/>
      <w:divBdr>
        <w:top w:val="none" w:sz="0" w:space="0" w:color="auto"/>
        <w:left w:val="none" w:sz="0" w:space="0" w:color="auto"/>
        <w:bottom w:val="none" w:sz="0" w:space="0" w:color="auto"/>
        <w:right w:val="none" w:sz="0" w:space="0" w:color="auto"/>
      </w:divBdr>
    </w:div>
    <w:div w:id="1747991837">
      <w:bodyDiv w:val="1"/>
      <w:marLeft w:val="0"/>
      <w:marRight w:val="0"/>
      <w:marTop w:val="0"/>
      <w:marBottom w:val="0"/>
      <w:divBdr>
        <w:top w:val="none" w:sz="0" w:space="0" w:color="auto"/>
        <w:left w:val="none" w:sz="0" w:space="0" w:color="auto"/>
        <w:bottom w:val="none" w:sz="0" w:space="0" w:color="auto"/>
        <w:right w:val="none" w:sz="0" w:space="0" w:color="auto"/>
      </w:divBdr>
    </w:div>
    <w:div w:id="1757702064">
      <w:bodyDiv w:val="1"/>
      <w:marLeft w:val="0"/>
      <w:marRight w:val="0"/>
      <w:marTop w:val="0"/>
      <w:marBottom w:val="0"/>
      <w:divBdr>
        <w:top w:val="none" w:sz="0" w:space="0" w:color="auto"/>
        <w:left w:val="none" w:sz="0" w:space="0" w:color="auto"/>
        <w:bottom w:val="none" w:sz="0" w:space="0" w:color="auto"/>
        <w:right w:val="none" w:sz="0" w:space="0" w:color="auto"/>
      </w:divBdr>
    </w:div>
    <w:div w:id="1758790430">
      <w:bodyDiv w:val="1"/>
      <w:marLeft w:val="0"/>
      <w:marRight w:val="0"/>
      <w:marTop w:val="0"/>
      <w:marBottom w:val="0"/>
      <w:divBdr>
        <w:top w:val="none" w:sz="0" w:space="0" w:color="auto"/>
        <w:left w:val="none" w:sz="0" w:space="0" w:color="auto"/>
        <w:bottom w:val="none" w:sz="0" w:space="0" w:color="auto"/>
        <w:right w:val="none" w:sz="0" w:space="0" w:color="auto"/>
      </w:divBdr>
    </w:div>
    <w:div w:id="1763643498">
      <w:bodyDiv w:val="1"/>
      <w:marLeft w:val="0"/>
      <w:marRight w:val="0"/>
      <w:marTop w:val="0"/>
      <w:marBottom w:val="0"/>
      <w:divBdr>
        <w:top w:val="none" w:sz="0" w:space="0" w:color="auto"/>
        <w:left w:val="none" w:sz="0" w:space="0" w:color="auto"/>
        <w:bottom w:val="none" w:sz="0" w:space="0" w:color="auto"/>
        <w:right w:val="none" w:sz="0" w:space="0" w:color="auto"/>
      </w:divBdr>
    </w:div>
    <w:div w:id="1764911143">
      <w:bodyDiv w:val="1"/>
      <w:marLeft w:val="0"/>
      <w:marRight w:val="0"/>
      <w:marTop w:val="0"/>
      <w:marBottom w:val="0"/>
      <w:divBdr>
        <w:top w:val="none" w:sz="0" w:space="0" w:color="auto"/>
        <w:left w:val="none" w:sz="0" w:space="0" w:color="auto"/>
        <w:bottom w:val="none" w:sz="0" w:space="0" w:color="auto"/>
        <w:right w:val="none" w:sz="0" w:space="0" w:color="auto"/>
      </w:divBdr>
    </w:div>
    <w:div w:id="1766657377">
      <w:bodyDiv w:val="1"/>
      <w:marLeft w:val="0"/>
      <w:marRight w:val="0"/>
      <w:marTop w:val="0"/>
      <w:marBottom w:val="0"/>
      <w:divBdr>
        <w:top w:val="none" w:sz="0" w:space="0" w:color="auto"/>
        <w:left w:val="none" w:sz="0" w:space="0" w:color="auto"/>
        <w:bottom w:val="none" w:sz="0" w:space="0" w:color="auto"/>
        <w:right w:val="none" w:sz="0" w:space="0" w:color="auto"/>
      </w:divBdr>
    </w:div>
    <w:div w:id="1766922268">
      <w:bodyDiv w:val="1"/>
      <w:marLeft w:val="0"/>
      <w:marRight w:val="0"/>
      <w:marTop w:val="0"/>
      <w:marBottom w:val="0"/>
      <w:divBdr>
        <w:top w:val="none" w:sz="0" w:space="0" w:color="auto"/>
        <w:left w:val="none" w:sz="0" w:space="0" w:color="auto"/>
        <w:bottom w:val="none" w:sz="0" w:space="0" w:color="auto"/>
        <w:right w:val="none" w:sz="0" w:space="0" w:color="auto"/>
      </w:divBdr>
    </w:div>
    <w:div w:id="1769503648">
      <w:bodyDiv w:val="1"/>
      <w:marLeft w:val="0"/>
      <w:marRight w:val="0"/>
      <w:marTop w:val="0"/>
      <w:marBottom w:val="0"/>
      <w:divBdr>
        <w:top w:val="none" w:sz="0" w:space="0" w:color="auto"/>
        <w:left w:val="none" w:sz="0" w:space="0" w:color="auto"/>
        <w:bottom w:val="none" w:sz="0" w:space="0" w:color="auto"/>
        <w:right w:val="none" w:sz="0" w:space="0" w:color="auto"/>
      </w:divBdr>
    </w:div>
    <w:div w:id="1772628965">
      <w:bodyDiv w:val="1"/>
      <w:marLeft w:val="0"/>
      <w:marRight w:val="0"/>
      <w:marTop w:val="0"/>
      <w:marBottom w:val="0"/>
      <w:divBdr>
        <w:top w:val="none" w:sz="0" w:space="0" w:color="auto"/>
        <w:left w:val="none" w:sz="0" w:space="0" w:color="auto"/>
        <w:bottom w:val="none" w:sz="0" w:space="0" w:color="auto"/>
        <w:right w:val="none" w:sz="0" w:space="0" w:color="auto"/>
      </w:divBdr>
    </w:div>
    <w:div w:id="1773015214">
      <w:bodyDiv w:val="1"/>
      <w:marLeft w:val="0"/>
      <w:marRight w:val="0"/>
      <w:marTop w:val="0"/>
      <w:marBottom w:val="0"/>
      <w:divBdr>
        <w:top w:val="none" w:sz="0" w:space="0" w:color="auto"/>
        <w:left w:val="none" w:sz="0" w:space="0" w:color="auto"/>
        <w:bottom w:val="none" w:sz="0" w:space="0" w:color="auto"/>
        <w:right w:val="none" w:sz="0" w:space="0" w:color="auto"/>
      </w:divBdr>
    </w:div>
    <w:div w:id="1777748232">
      <w:bodyDiv w:val="1"/>
      <w:marLeft w:val="0"/>
      <w:marRight w:val="0"/>
      <w:marTop w:val="0"/>
      <w:marBottom w:val="0"/>
      <w:divBdr>
        <w:top w:val="none" w:sz="0" w:space="0" w:color="auto"/>
        <w:left w:val="none" w:sz="0" w:space="0" w:color="auto"/>
        <w:bottom w:val="none" w:sz="0" w:space="0" w:color="auto"/>
        <w:right w:val="none" w:sz="0" w:space="0" w:color="auto"/>
      </w:divBdr>
    </w:div>
    <w:div w:id="1778058746">
      <w:bodyDiv w:val="1"/>
      <w:marLeft w:val="0"/>
      <w:marRight w:val="0"/>
      <w:marTop w:val="0"/>
      <w:marBottom w:val="0"/>
      <w:divBdr>
        <w:top w:val="none" w:sz="0" w:space="0" w:color="auto"/>
        <w:left w:val="none" w:sz="0" w:space="0" w:color="auto"/>
        <w:bottom w:val="none" w:sz="0" w:space="0" w:color="auto"/>
        <w:right w:val="none" w:sz="0" w:space="0" w:color="auto"/>
      </w:divBdr>
    </w:div>
    <w:div w:id="1778257369">
      <w:bodyDiv w:val="1"/>
      <w:marLeft w:val="0"/>
      <w:marRight w:val="0"/>
      <w:marTop w:val="0"/>
      <w:marBottom w:val="0"/>
      <w:divBdr>
        <w:top w:val="none" w:sz="0" w:space="0" w:color="auto"/>
        <w:left w:val="none" w:sz="0" w:space="0" w:color="auto"/>
        <w:bottom w:val="none" w:sz="0" w:space="0" w:color="auto"/>
        <w:right w:val="none" w:sz="0" w:space="0" w:color="auto"/>
      </w:divBdr>
    </w:div>
    <w:div w:id="1778719961">
      <w:bodyDiv w:val="1"/>
      <w:marLeft w:val="0"/>
      <w:marRight w:val="0"/>
      <w:marTop w:val="0"/>
      <w:marBottom w:val="0"/>
      <w:divBdr>
        <w:top w:val="none" w:sz="0" w:space="0" w:color="auto"/>
        <w:left w:val="none" w:sz="0" w:space="0" w:color="auto"/>
        <w:bottom w:val="none" w:sz="0" w:space="0" w:color="auto"/>
        <w:right w:val="none" w:sz="0" w:space="0" w:color="auto"/>
      </w:divBdr>
    </w:div>
    <w:div w:id="1778911638">
      <w:bodyDiv w:val="1"/>
      <w:marLeft w:val="0"/>
      <w:marRight w:val="0"/>
      <w:marTop w:val="0"/>
      <w:marBottom w:val="0"/>
      <w:divBdr>
        <w:top w:val="none" w:sz="0" w:space="0" w:color="auto"/>
        <w:left w:val="none" w:sz="0" w:space="0" w:color="auto"/>
        <w:bottom w:val="none" w:sz="0" w:space="0" w:color="auto"/>
        <w:right w:val="none" w:sz="0" w:space="0" w:color="auto"/>
      </w:divBdr>
    </w:div>
    <w:div w:id="1782458108">
      <w:bodyDiv w:val="1"/>
      <w:marLeft w:val="0"/>
      <w:marRight w:val="0"/>
      <w:marTop w:val="0"/>
      <w:marBottom w:val="0"/>
      <w:divBdr>
        <w:top w:val="none" w:sz="0" w:space="0" w:color="auto"/>
        <w:left w:val="none" w:sz="0" w:space="0" w:color="auto"/>
        <w:bottom w:val="none" w:sz="0" w:space="0" w:color="auto"/>
        <w:right w:val="none" w:sz="0" w:space="0" w:color="auto"/>
      </w:divBdr>
    </w:div>
    <w:div w:id="1783185260">
      <w:bodyDiv w:val="1"/>
      <w:marLeft w:val="0"/>
      <w:marRight w:val="0"/>
      <w:marTop w:val="0"/>
      <w:marBottom w:val="0"/>
      <w:divBdr>
        <w:top w:val="none" w:sz="0" w:space="0" w:color="auto"/>
        <w:left w:val="none" w:sz="0" w:space="0" w:color="auto"/>
        <w:bottom w:val="none" w:sz="0" w:space="0" w:color="auto"/>
        <w:right w:val="none" w:sz="0" w:space="0" w:color="auto"/>
      </w:divBdr>
    </w:div>
    <w:div w:id="1785268134">
      <w:bodyDiv w:val="1"/>
      <w:marLeft w:val="0"/>
      <w:marRight w:val="0"/>
      <w:marTop w:val="0"/>
      <w:marBottom w:val="0"/>
      <w:divBdr>
        <w:top w:val="none" w:sz="0" w:space="0" w:color="auto"/>
        <w:left w:val="none" w:sz="0" w:space="0" w:color="auto"/>
        <w:bottom w:val="none" w:sz="0" w:space="0" w:color="auto"/>
        <w:right w:val="none" w:sz="0" w:space="0" w:color="auto"/>
      </w:divBdr>
    </w:div>
    <w:div w:id="1790274907">
      <w:bodyDiv w:val="1"/>
      <w:marLeft w:val="0"/>
      <w:marRight w:val="0"/>
      <w:marTop w:val="0"/>
      <w:marBottom w:val="0"/>
      <w:divBdr>
        <w:top w:val="none" w:sz="0" w:space="0" w:color="auto"/>
        <w:left w:val="none" w:sz="0" w:space="0" w:color="auto"/>
        <w:bottom w:val="none" w:sz="0" w:space="0" w:color="auto"/>
        <w:right w:val="none" w:sz="0" w:space="0" w:color="auto"/>
      </w:divBdr>
    </w:div>
    <w:div w:id="1790320997">
      <w:bodyDiv w:val="1"/>
      <w:marLeft w:val="0"/>
      <w:marRight w:val="0"/>
      <w:marTop w:val="0"/>
      <w:marBottom w:val="0"/>
      <w:divBdr>
        <w:top w:val="none" w:sz="0" w:space="0" w:color="auto"/>
        <w:left w:val="none" w:sz="0" w:space="0" w:color="auto"/>
        <w:bottom w:val="none" w:sz="0" w:space="0" w:color="auto"/>
        <w:right w:val="none" w:sz="0" w:space="0" w:color="auto"/>
      </w:divBdr>
    </w:div>
    <w:div w:id="1790857444">
      <w:bodyDiv w:val="1"/>
      <w:marLeft w:val="0"/>
      <w:marRight w:val="0"/>
      <w:marTop w:val="0"/>
      <w:marBottom w:val="0"/>
      <w:divBdr>
        <w:top w:val="none" w:sz="0" w:space="0" w:color="auto"/>
        <w:left w:val="none" w:sz="0" w:space="0" w:color="auto"/>
        <w:bottom w:val="none" w:sz="0" w:space="0" w:color="auto"/>
        <w:right w:val="none" w:sz="0" w:space="0" w:color="auto"/>
      </w:divBdr>
    </w:div>
    <w:div w:id="1799908579">
      <w:bodyDiv w:val="1"/>
      <w:marLeft w:val="0"/>
      <w:marRight w:val="0"/>
      <w:marTop w:val="0"/>
      <w:marBottom w:val="0"/>
      <w:divBdr>
        <w:top w:val="none" w:sz="0" w:space="0" w:color="auto"/>
        <w:left w:val="none" w:sz="0" w:space="0" w:color="auto"/>
        <w:bottom w:val="none" w:sz="0" w:space="0" w:color="auto"/>
        <w:right w:val="none" w:sz="0" w:space="0" w:color="auto"/>
      </w:divBdr>
    </w:div>
    <w:div w:id="1801458525">
      <w:bodyDiv w:val="1"/>
      <w:marLeft w:val="0"/>
      <w:marRight w:val="0"/>
      <w:marTop w:val="0"/>
      <w:marBottom w:val="0"/>
      <w:divBdr>
        <w:top w:val="none" w:sz="0" w:space="0" w:color="auto"/>
        <w:left w:val="none" w:sz="0" w:space="0" w:color="auto"/>
        <w:bottom w:val="none" w:sz="0" w:space="0" w:color="auto"/>
        <w:right w:val="none" w:sz="0" w:space="0" w:color="auto"/>
      </w:divBdr>
    </w:div>
    <w:div w:id="1802184636">
      <w:bodyDiv w:val="1"/>
      <w:marLeft w:val="0"/>
      <w:marRight w:val="0"/>
      <w:marTop w:val="0"/>
      <w:marBottom w:val="0"/>
      <w:divBdr>
        <w:top w:val="none" w:sz="0" w:space="0" w:color="auto"/>
        <w:left w:val="none" w:sz="0" w:space="0" w:color="auto"/>
        <w:bottom w:val="none" w:sz="0" w:space="0" w:color="auto"/>
        <w:right w:val="none" w:sz="0" w:space="0" w:color="auto"/>
      </w:divBdr>
    </w:div>
    <w:div w:id="1804035882">
      <w:bodyDiv w:val="1"/>
      <w:marLeft w:val="0"/>
      <w:marRight w:val="0"/>
      <w:marTop w:val="0"/>
      <w:marBottom w:val="0"/>
      <w:divBdr>
        <w:top w:val="none" w:sz="0" w:space="0" w:color="auto"/>
        <w:left w:val="none" w:sz="0" w:space="0" w:color="auto"/>
        <w:bottom w:val="none" w:sz="0" w:space="0" w:color="auto"/>
        <w:right w:val="none" w:sz="0" w:space="0" w:color="auto"/>
      </w:divBdr>
    </w:div>
    <w:div w:id="1806122155">
      <w:bodyDiv w:val="1"/>
      <w:marLeft w:val="0"/>
      <w:marRight w:val="0"/>
      <w:marTop w:val="0"/>
      <w:marBottom w:val="0"/>
      <w:divBdr>
        <w:top w:val="none" w:sz="0" w:space="0" w:color="auto"/>
        <w:left w:val="none" w:sz="0" w:space="0" w:color="auto"/>
        <w:bottom w:val="none" w:sz="0" w:space="0" w:color="auto"/>
        <w:right w:val="none" w:sz="0" w:space="0" w:color="auto"/>
      </w:divBdr>
    </w:div>
    <w:div w:id="1811941560">
      <w:bodyDiv w:val="1"/>
      <w:marLeft w:val="0"/>
      <w:marRight w:val="0"/>
      <w:marTop w:val="0"/>
      <w:marBottom w:val="0"/>
      <w:divBdr>
        <w:top w:val="none" w:sz="0" w:space="0" w:color="auto"/>
        <w:left w:val="none" w:sz="0" w:space="0" w:color="auto"/>
        <w:bottom w:val="none" w:sz="0" w:space="0" w:color="auto"/>
        <w:right w:val="none" w:sz="0" w:space="0" w:color="auto"/>
      </w:divBdr>
    </w:div>
    <w:div w:id="1814254704">
      <w:bodyDiv w:val="1"/>
      <w:marLeft w:val="0"/>
      <w:marRight w:val="0"/>
      <w:marTop w:val="0"/>
      <w:marBottom w:val="0"/>
      <w:divBdr>
        <w:top w:val="none" w:sz="0" w:space="0" w:color="auto"/>
        <w:left w:val="none" w:sz="0" w:space="0" w:color="auto"/>
        <w:bottom w:val="none" w:sz="0" w:space="0" w:color="auto"/>
        <w:right w:val="none" w:sz="0" w:space="0" w:color="auto"/>
      </w:divBdr>
    </w:div>
    <w:div w:id="1814709528">
      <w:bodyDiv w:val="1"/>
      <w:marLeft w:val="0"/>
      <w:marRight w:val="0"/>
      <w:marTop w:val="0"/>
      <w:marBottom w:val="0"/>
      <w:divBdr>
        <w:top w:val="none" w:sz="0" w:space="0" w:color="auto"/>
        <w:left w:val="none" w:sz="0" w:space="0" w:color="auto"/>
        <w:bottom w:val="none" w:sz="0" w:space="0" w:color="auto"/>
        <w:right w:val="none" w:sz="0" w:space="0" w:color="auto"/>
      </w:divBdr>
    </w:div>
    <w:div w:id="1814789448">
      <w:bodyDiv w:val="1"/>
      <w:marLeft w:val="0"/>
      <w:marRight w:val="0"/>
      <w:marTop w:val="0"/>
      <w:marBottom w:val="0"/>
      <w:divBdr>
        <w:top w:val="none" w:sz="0" w:space="0" w:color="auto"/>
        <w:left w:val="none" w:sz="0" w:space="0" w:color="auto"/>
        <w:bottom w:val="none" w:sz="0" w:space="0" w:color="auto"/>
        <w:right w:val="none" w:sz="0" w:space="0" w:color="auto"/>
      </w:divBdr>
    </w:div>
    <w:div w:id="1815029686">
      <w:bodyDiv w:val="1"/>
      <w:marLeft w:val="0"/>
      <w:marRight w:val="0"/>
      <w:marTop w:val="0"/>
      <w:marBottom w:val="0"/>
      <w:divBdr>
        <w:top w:val="none" w:sz="0" w:space="0" w:color="auto"/>
        <w:left w:val="none" w:sz="0" w:space="0" w:color="auto"/>
        <w:bottom w:val="none" w:sz="0" w:space="0" w:color="auto"/>
        <w:right w:val="none" w:sz="0" w:space="0" w:color="auto"/>
      </w:divBdr>
    </w:div>
    <w:div w:id="1815559766">
      <w:bodyDiv w:val="1"/>
      <w:marLeft w:val="0"/>
      <w:marRight w:val="0"/>
      <w:marTop w:val="0"/>
      <w:marBottom w:val="0"/>
      <w:divBdr>
        <w:top w:val="none" w:sz="0" w:space="0" w:color="auto"/>
        <w:left w:val="none" w:sz="0" w:space="0" w:color="auto"/>
        <w:bottom w:val="none" w:sz="0" w:space="0" w:color="auto"/>
        <w:right w:val="none" w:sz="0" w:space="0" w:color="auto"/>
      </w:divBdr>
    </w:div>
    <w:div w:id="1816406201">
      <w:bodyDiv w:val="1"/>
      <w:marLeft w:val="0"/>
      <w:marRight w:val="0"/>
      <w:marTop w:val="0"/>
      <w:marBottom w:val="0"/>
      <w:divBdr>
        <w:top w:val="none" w:sz="0" w:space="0" w:color="auto"/>
        <w:left w:val="none" w:sz="0" w:space="0" w:color="auto"/>
        <w:bottom w:val="none" w:sz="0" w:space="0" w:color="auto"/>
        <w:right w:val="none" w:sz="0" w:space="0" w:color="auto"/>
      </w:divBdr>
    </w:div>
    <w:div w:id="1820537516">
      <w:bodyDiv w:val="1"/>
      <w:marLeft w:val="0"/>
      <w:marRight w:val="0"/>
      <w:marTop w:val="0"/>
      <w:marBottom w:val="0"/>
      <w:divBdr>
        <w:top w:val="none" w:sz="0" w:space="0" w:color="auto"/>
        <w:left w:val="none" w:sz="0" w:space="0" w:color="auto"/>
        <w:bottom w:val="none" w:sz="0" w:space="0" w:color="auto"/>
        <w:right w:val="none" w:sz="0" w:space="0" w:color="auto"/>
      </w:divBdr>
    </w:div>
    <w:div w:id="1830751147">
      <w:bodyDiv w:val="1"/>
      <w:marLeft w:val="0"/>
      <w:marRight w:val="0"/>
      <w:marTop w:val="0"/>
      <w:marBottom w:val="0"/>
      <w:divBdr>
        <w:top w:val="none" w:sz="0" w:space="0" w:color="auto"/>
        <w:left w:val="none" w:sz="0" w:space="0" w:color="auto"/>
        <w:bottom w:val="none" w:sz="0" w:space="0" w:color="auto"/>
        <w:right w:val="none" w:sz="0" w:space="0" w:color="auto"/>
      </w:divBdr>
    </w:div>
    <w:div w:id="1832915124">
      <w:bodyDiv w:val="1"/>
      <w:marLeft w:val="0"/>
      <w:marRight w:val="0"/>
      <w:marTop w:val="0"/>
      <w:marBottom w:val="0"/>
      <w:divBdr>
        <w:top w:val="none" w:sz="0" w:space="0" w:color="auto"/>
        <w:left w:val="none" w:sz="0" w:space="0" w:color="auto"/>
        <w:bottom w:val="none" w:sz="0" w:space="0" w:color="auto"/>
        <w:right w:val="none" w:sz="0" w:space="0" w:color="auto"/>
      </w:divBdr>
    </w:div>
    <w:div w:id="1842163046">
      <w:bodyDiv w:val="1"/>
      <w:marLeft w:val="0"/>
      <w:marRight w:val="0"/>
      <w:marTop w:val="0"/>
      <w:marBottom w:val="0"/>
      <w:divBdr>
        <w:top w:val="none" w:sz="0" w:space="0" w:color="auto"/>
        <w:left w:val="none" w:sz="0" w:space="0" w:color="auto"/>
        <w:bottom w:val="none" w:sz="0" w:space="0" w:color="auto"/>
        <w:right w:val="none" w:sz="0" w:space="0" w:color="auto"/>
      </w:divBdr>
    </w:div>
    <w:div w:id="1844202748">
      <w:bodyDiv w:val="1"/>
      <w:marLeft w:val="0"/>
      <w:marRight w:val="0"/>
      <w:marTop w:val="0"/>
      <w:marBottom w:val="0"/>
      <w:divBdr>
        <w:top w:val="none" w:sz="0" w:space="0" w:color="auto"/>
        <w:left w:val="none" w:sz="0" w:space="0" w:color="auto"/>
        <w:bottom w:val="none" w:sz="0" w:space="0" w:color="auto"/>
        <w:right w:val="none" w:sz="0" w:space="0" w:color="auto"/>
      </w:divBdr>
    </w:div>
    <w:div w:id="1854148449">
      <w:bodyDiv w:val="1"/>
      <w:marLeft w:val="0"/>
      <w:marRight w:val="0"/>
      <w:marTop w:val="0"/>
      <w:marBottom w:val="0"/>
      <w:divBdr>
        <w:top w:val="none" w:sz="0" w:space="0" w:color="auto"/>
        <w:left w:val="none" w:sz="0" w:space="0" w:color="auto"/>
        <w:bottom w:val="none" w:sz="0" w:space="0" w:color="auto"/>
        <w:right w:val="none" w:sz="0" w:space="0" w:color="auto"/>
      </w:divBdr>
    </w:div>
    <w:div w:id="1862278935">
      <w:bodyDiv w:val="1"/>
      <w:marLeft w:val="0"/>
      <w:marRight w:val="0"/>
      <w:marTop w:val="0"/>
      <w:marBottom w:val="0"/>
      <w:divBdr>
        <w:top w:val="none" w:sz="0" w:space="0" w:color="auto"/>
        <w:left w:val="none" w:sz="0" w:space="0" w:color="auto"/>
        <w:bottom w:val="none" w:sz="0" w:space="0" w:color="auto"/>
        <w:right w:val="none" w:sz="0" w:space="0" w:color="auto"/>
      </w:divBdr>
    </w:div>
    <w:div w:id="1863779238">
      <w:bodyDiv w:val="1"/>
      <w:marLeft w:val="0"/>
      <w:marRight w:val="0"/>
      <w:marTop w:val="0"/>
      <w:marBottom w:val="0"/>
      <w:divBdr>
        <w:top w:val="none" w:sz="0" w:space="0" w:color="auto"/>
        <w:left w:val="none" w:sz="0" w:space="0" w:color="auto"/>
        <w:bottom w:val="none" w:sz="0" w:space="0" w:color="auto"/>
        <w:right w:val="none" w:sz="0" w:space="0" w:color="auto"/>
      </w:divBdr>
    </w:div>
    <w:div w:id="1863979891">
      <w:bodyDiv w:val="1"/>
      <w:marLeft w:val="0"/>
      <w:marRight w:val="0"/>
      <w:marTop w:val="0"/>
      <w:marBottom w:val="0"/>
      <w:divBdr>
        <w:top w:val="none" w:sz="0" w:space="0" w:color="auto"/>
        <w:left w:val="none" w:sz="0" w:space="0" w:color="auto"/>
        <w:bottom w:val="none" w:sz="0" w:space="0" w:color="auto"/>
        <w:right w:val="none" w:sz="0" w:space="0" w:color="auto"/>
      </w:divBdr>
    </w:div>
    <w:div w:id="1864586563">
      <w:bodyDiv w:val="1"/>
      <w:marLeft w:val="0"/>
      <w:marRight w:val="0"/>
      <w:marTop w:val="0"/>
      <w:marBottom w:val="0"/>
      <w:divBdr>
        <w:top w:val="none" w:sz="0" w:space="0" w:color="auto"/>
        <w:left w:val="none" w:sz="0" w:space="0" w:color="auto"/>
        <w:bottom w:val="none" w:sz="0" w:space="0" w:color="auto"/>
        <w:right w:val="none" w:sz="0" w:space="0" w:color="auto"/>
      </w:divBdr>
    </w:div>
    <w:div w:id="1871410669">
      <w:bodyDiv w:val="1"/>
      <w:marLeft w:val="0"/>
      <w:marRight w:val="0"/>
      <w:marTop w:val="0"/>
      <w:marBottom w:val="0"/>
      <w:divBdr>
        <w:top w:val="none" w:sz="0" w:space="0" w:color="auto"/>
        <w:left w:val="none" w:sz="0" w:space="0" w:color="auto"/>
        <w:bottom w:val="none" w:sz="0" w:space="0" w:color="auto"/>
        <w:right w:val="none" w:sz="0" w:space="0" w:color="auto"/>
      </w:divBdr>
    </w:div>
    <w:div w:id="1874149442">
      <w:bodyDiv w:val="1"/>
      <w:marLeft w:val="0"/>
      <w:marRight w:val="0"/>
      <w:marTop w:val="0"/>
      <w:marBottom w:val="0"/>
      <w:divBdr>
        <w:top w:val="none" w:sz="0" w:space="0" w:color="auto"/>
        <w:left w:val="none" w:sz="0" w:space="0" w:color="auto"/>
        <w:bottom w:val="none" w:sz="0" w:space="0" w:color="auto"/>
        <w:right w:val="none" w:sz="0" w:space="0" w:color="auto"/>
      </w:divBdr>
    </w:div>
    <w:div w:id="1879735746">
      <w:bodyDiv w:val="1"/>
      <w:marLeft w:val="0"/>
      <w:marRight w:val="0"/>
      <w:marTop w:val="0"/>
      <w:marBottom w:val="0"/>
      <w:divBdr>
        <w:top w:val="none" w:sz="0" w:space="0" w:color="auto"/>
        <w:left w:val="none" w:sz="0" w:space="0" w:color="auto"/>
        <w:bottom w:val="none" w:sz="0" w:space="0" w:color="auto"/>
        <w:right w:val="none" w:sz="0" w:space="0" w:color="auto"/>
      </w:divBdr>
    </w:div>
    <w:div w:id="1879975828">
      <w:bodyDiv w:val="1"/>
      <w:marLeft w:val="0"/>
      <w:marRight w:val="0"/>
      <w:marTop w:val="0"/>
      <w:marBottom w:val="0"/>
      <w:divBdr>
        <w:top w:val="none" w:sz="0" w:space="0" w:color="auto"/>
        <w:left w:val="none" w:sz="0" w:space="0" w:color="auto"/>
        <w:bottom w:val="none" w:sz="0" w:space="0" w:color="auto"/>
        <w:right w:val="none" w:sz="0" w:space="0" w:color="auto"/>
      </w:divBdr>
    </w:div>
    <w:div w:id="1883012494">
      <w:bodyDiv w:val="1"/>
      <w:marLeft w:val="0"/>
      <w:marRight w:val="0"/>
      <w:marTop w:val="0"/>
      <w:marBottom w:val="0"/>
      <w:divBdr>
        <w:top w:val="none" w:sz="0" w:space="0" w:color="auto"/>
        <w:left w:val="none" w:sz="0" w:space="0" w:color="auto"/>
        <w:bottom w:val="none" w:sz="0" w:space="0" w:color="auto"/>
        <w:right w:val="none" w:sz="0" w:space="0" w:color="auto"/>
      </w:divBdr>
    </w:div>
    <w:div w:id="1886216902">
      <w:bodyDiv w:val="1"/>
      <w:marLeft w:val="0"/>
      <w:marRight w:val="0"/>
      <w:marTop w:val="0"/>
      <w:marBottom w:val="0"/>
      <w:divBdr>
        <w:top w:val="none" w:sz="0" w:space="0" w:color="auto"/>
        <w:left w:val="none" w:sz="0" w:space="0" w:color="auto"/>
        <w:bottom w:val="none" w:sz="0" w:space="0" w:color="auto"/>
        <w:right w:val="none" w:sz="0" w:space="0" w:color="auto"/>
      </w:divBdr>
    </w:div>
    <w:div w:id="1889217028">
      <w:bodyDiv w:val="1"/>
      <w:marLeft w:val="0"/>
      <w:marRight w:val="0"/>
      <w:marTop w:val="0"/>
      <w:marBottom w:val="0"/>
      <w:divBdr>
        <w:top w:val="none" w:sz="0" w:space="0" w:color="auto"/>
        <w:left w:val="none" w:sz="0" w:space="0" w:color="auto"/>
        <w:bottom w:val="none" w:sz="0" w:space="0" w:color="auto"/>
        <w:right w:val="none" w:sz="0" w:space="0" w:color="auto"/>
      </w:divBdr>
    </w:div>
    <w:div w:id="1890334513">
      <w:bodyDiv w:val="1"/>
      <w:marLeft w:val="0"/>
      <w:marRight w:val="0"/>
      <w:marTop w:val="0"/>
      <w:marBottom w:val="0"/>
      <w:divBdr>
        <w:top w:val="none" w:sz="0" w:space="0" w:color="auto"/>
        <w:left w:val="none" w:sz="0" w:space="0" w:color="auto"/>
        <w:bottom w:val="none" w:sz="0" w:space="0" w:color="auto"/>
        <w:right w:val="none" w:sz="0" w:space="0" w:color="auto"/>
      </w:divBdr>
    </w:div>
    <w:div w:id="1890801246">
      <w:bodyDiv w:val="1"/>
      <w:marLeft w:val="0"/>
      <w:marRight w:val="0"/>
      <w:marTop w:val="0"/>
      <w:marBottom w:val="0"/>
      <w:divBdr>
        <w:top w:val="none" w:sz="0" w:space="0" w:color="auto"/>
        <w:left w:val="none" w:sz="0" w:space="0" w:color="auto"/>
        <w:bottom w:val="none" w:sz="0" w:space="0" w:color="auto"/>
        <w:right w:val="none" w:sz="0" w:space="0" w:color="auto"/>
      </w:divBdr>
    </w:div>
    <w:div w:id="1890876042">
      <w:bodyDiv w:val="1"/>
      <w:marLeft w:val="0"/>
      <w:marRight w:val="0"/>
      <w:marTop w:val="0"/>
      <w:marBottom w:val="0"/>
      <w:divBdr>
        <w:top w:val="none" w:sz="0" w:space="0" w:color="auto"/>
        <w:left w:val="none" w:sz="0" w:space="0" w:color="auto"/>
        <w:bottom w:val="none" w:sz="0" w:space="0" w:color="auto"/>
        <w:right w:val="none" w:sz="0" w:space="0" w:color="auto"/>
      </w:divBdr>
    </w:div>
    <w:div w:id="1890921519">
      <w:bodyDiv w:val="1"/>
      <w:marLeft w:val="0"/>
      <w:marRight w:val="0"/>
      <w:marTop w:val="0"/>
      <w:marBottom w:val="0"/>
      <w:divBdr>
        <w:top w:val="none" w:sz="0" w:space="0" w:color="auto"/>
        <w:left w:val="none" w:sz="0" w:space="0" w:color="auto"/>
        <w:bottom w:val="none" w:sz="0" w:space="0" w:color="auto"/>
        <w:right w:val="none" w:sz="0" w:space="0" w:color="auto"/>
      </w:divBdr>
    </w:div>
    <w:div w:id="1892569442">
      <w:bodyDiv w:val="1"/>
      <w:marLeft w:val="0"/>
      <w:marRight w:val="0"/>
      <w:marTop w:val="0"/>
      <w:marBottom w:val="0"/>
      <w:divBdr>
        <w:top w:val="none" w:sz="0" w:space="0" w:color="auto"/>
        <w:left w:val="none" w:sz="0" w:space="0" w:color="auto"/>
        <w:bottom w:val="none" w:sz="0" w:space="0" w:color="auto"/>
        <w:right w:val="none" w:sz="0" w:space="0" w:color="auto"/>
      </w:divBdr>
    </w:div>
    <w:div w:id="1896354082">
      <w:bodyDiv w:val="1"/>
      <w:marLeft w:val="0"/>
      <w:marRight w:val="0"/>
      <w:marTop w:val="0"/>
      <w:marBottom w:val="0"/>
      <w:divBdr>
        <w:top w:val="none" w:sz="0" w:space="0" w:color="auto"/>
        <w:left w:val="none" w:sz="0" w:space="0" w:color="auto"/>
        <w:bottom w:val="none" w:sz="0" w:space="0" w:color="auto"/>
        <w:right w:val="none" w:sz="0" w:space="0" w:color="auto"/>
      </w:divBdr>
    </w:div>
    <w:div w:id="1899171267">
      <w:bodyDiv w:val="1"/>
      <w:marLeft w:val="0"/>
      <w:marRight w:val="0"/>
      <w:marTop w:val="0"/>
      <w:marBottom w:val="0"/>
      <w:divBdr>
        <w:top w:val="none" w:sz="0" w:space="0" w:color="auto"/>
        <w:left w:val="none" w:sz="0" w:space="0" w:color="auto"/>
        <w:bottom w:val="none" w:sz="0" w:space="0" w:color="auto"/>
        <w:right w:val="none" w:sz="0" w:space="0" w:color="auto"/>
      </w:divBdr>
    </w:div>
    <w:div w:id="1902400288">
      <w:bodyDiv w:val="1"/>
      <w:marLeft w:val="0"/>
      <w:marRight w:val="0"/>
      <w:marTop w:val="0"/>
      <w:marBottom w:val="0"/>
      <w:divBdr>
        <w:top w:val="none" w:sz="0" w:space="0" w:color="auto"/>
        <w:left w:val="none" w:sz="0" w:space="0" w:color="auto"/>
        <w:bottom w:val="none" w:sz="0" w:space="0" w:color="auto"/>
        <w:right w:val="none" w:sz="0" w:space="0" w:color="auto"/>
      </w:divBdr>
    </w:div>
    <w:div w:id="1902448311">
      <w:bodyDiv w:val="1"/>
      <w:marLeft w:val="0"/>
      <w:marRight w:val="0"/>
      <w:marTop w:val="0"/>
      <w:marBottom w:val="0"/>
      <w:divBdr>
        <w:top w:val="none" w:sz="0" w:space="0" w:color="auto"/>
        <w:left w:val="none" w:sz="0" w:space="0" w:color="auto"/>
        <w:bottom w:val="none" w:sz="0" w:space="0" w:color="auto"/>
        <w:right w:val="none" w:sz="0" w:space="0" w:color="auto"/>
      </w:divBdr>
    </w:div>
    <w:div w:id="1903176499">
      <w:bodyDiv w:val="1"/>
      <w:marLeft w:val="0"/>
      <w:marRight w:val="0"/>
      <w:marTop w:val="0"/>
      <w:marBottom w:val="0"/>
      <w:divBdr>
        <w:top w:val="none" w:sz="0" w:space="0" w:color="auto"/>
        <w:left w:val="none" w:sz="0" w:space="0" w:color="auto"/>
        <w:bottom w:val="none" w:sz="0" w:space="0" w:color="auto"/>
        <w:right w:val="none" w:sz="0" w:space="0" w:color="auto"/>
      </w:divBdr>
    </w:div>
    <w:div w:id="1904292751">
      <w:bodyDiv w:val="1"/>
      <w:marLeft w:val="0"/>
      <w:marRight w:val="0"/>
      <w:marTop w:val="0"/>
      <w:marBottom w:val="0"/>
      <w:divBdr>
        <w:top w:val="none" w:sz="0" w:space="0" w:color="auto"/>
        <w:left w:val="none" w:sz="0" w:space="0" w:color="auto"/>
        <w:bottom w:val="none" w:sz="0" w:space="0" w:color="auto"/>
        <w:right w:val="none" w:sz="0" w:space="0" w:color="auto"/>
      </w:divBdr>
    </w:div>
    <w:div w:id="1905483873">
      <w:bodyDiv w:val="1"/>
      <w:marLeft w:val="0"/>
      <w:marRight w:val="0"/>
      <w:marTop w:val="0"/>
      <w:marBottom w:val="0"/>
      <w:divBdr>
        <w:top w:val="none" w:sz="0" w:space="0" w:color="auto"/>
        <w:left w:val="none" w:sz="0" w:space="0" w:color="auto"/>
        <w:bottom w:val="none" w:sz="0" w:space="0" w:color="auto"/>
        <w:right w:val="none" w:sz="0" w:space="0" w:color="auto"/>
      </w:divBdr>
    </w:div>
    <w:div w:id="1905875565">
      <w:bodyDiv w:val="1"/>
      <w:marLeft w:val="0"/>
      <w:marRight w:val="0"/>
      <w:marTop w:val="0"/>
      <w:marBottom w:val="0"/>
      <w:divBdr>
        <w:top w:val="none" w:sz="0" w:space="0" w:color="auto"/>
        <w:left w:val="none" w:sz="0" w:space="0" w:color="auto"/>
        <w:bottom w:val="none" w:sz="0" w:space="0" w:color="auto"/>
        <w:right w:val="none" w:sz="0" w:space="0" w:color="auto"/>
      </w:divBdr>
    </w:div>
    <w:div w:id="1911766147">
      <w:bodyDiv w:val="1"/>
      <w:marLeft w:val="0"/>
      <w:marRight w:val="0"/>
      <w:marTop w:val="0"/>
      <w:marBottom w:val="0"/>
      <w:divBdr>
        <w:top w:val="none" w:sz="0" w:space="0" w:color="auto"/>
        <w:left w:val="none" w:sz="0" w:space="0" w:color="auto"/>
        <w:bottom w:val="none" w:sz="0" w:space="0" w:color="auto"/>
        <w:right w:val="none" w:sz="0" w:space="0" w:color="auto"/>
      </w:divBdr>
    </w:div>
    <w:div w:id="1915624998">
      <w:bodyDiv w:val="1"/>
      <w:marLeft w:val="0"/>
      <w:marRight w:val="0"/>
      <w:marTop w:val="0"/>
      <w:marBottom w:val="0"/>
      <w:divBdr>
        <w:top w:val="none" w:sz="0" w:space="0" w:color="auto"/>
        <w:left w:val="none" w:sz="0" w:space="0" w:color="auto"/>
        <w:bottom w:val="none" w:sz="0" w:space="0" w:color="auto"/>
        <w:right w:val="none" w:sz="0" w:space="0" w:color="auto"/>
      </w:divBdr>
    </w:div>
    <w:div w:id="1919365927">
      <w:bodyDiv w:val="1"/>
      <w:marLeft w:val="0"/>
      <w:marRight w:val="0"/>
      <w:marTop w:val="0"/>
      <w:marBottom w:val="0"/>
      <w:divBdr>
        <w:top w:val="none" w:sz="0" w:space="0" w:color="auto"/>
        <w:left w:val="none" w:sz="0" w:space="0" w:color="auto"/>
        <w:bottom w:val="none" w:sz="0" w:space="0" w:color="auto"/>
        <w:right w:val="none" w:sz="0" w:space="0" w:color="auto"/>
      </w:divBdr>
    </w:div>
    <w:div w:id="1919631499">
      <w:bodyDiv w:val="1"/>
      <w:marLeft w:val="0"/>
      <w:marRight w:val="0"/>
      <w:marTop w:val="0"/>
      <w:marBottom w:val="0"/>
      <w:divBdr>
        <w:top w:val="none" w:sz="0" w:space="0" w:color="auto"/>
        <w:left w:val="none" w:sz="0" w:space="0" w:color="auto"/>
        <w:bottom w:val="none" w:sz="0" w:space="0" w:color="auto"/>
        <w:right w:val="none" w:sz="0" w:space="0" w:color="auto"/>
      </w:divBdr>
    </w:div>
    <w:div w:id="1923752652">
      <w:bodyDiv w:val="1"/>
      <w:marLeft w:val="0"/>
      <w:marRight w:val="0"/>
      <w:marTop w:val="0"/>
      <w:marBottom w:val="0"/>
      <w:divBdr>
        <w:top w:val="none" w:sz="0" w:space="0" w:color="auto"/>
        <w:left w:val="none" w:sz="0" w:space="0" w:color="auto"/>
        <w:bottom w:val="none" w:sz="0" w:space="0" w:color="auto"/>
        <w:right w:val="none" w:sz="0" w:space="0" w:color="auto"/>
      </w:divBdr>
    </w:div>
    <w:div w:id="1927377017">
      <w:bodyDiv w:val="1"/>
      <w:marLeft w:val="0"/>
      <w:marRight w:val="0"/>
      <w:marTop w:val="0"/>
      <w:marBottom w:val="0"/>
      <w:divBdr>
        <w:top w:val="none" w:sz="0" w:space="0" w:color="auto"/>
        <w:left w:val="none" w:sz="0" w:space="0" w:color="auto"/>
        <w:bottom w:val="none" w:sz="0" w:space="0" w:color="auto"/>
        <w:right w:val="none" w:sz="0" w:space="0" w:color="auto"/>
      </w:divBdr>
    </w:div>
    <w:div w:id="1928028151">
      <w:bodyDiv w:val="1"/>
      <w:marLeft w:val="0"/>
      <w:marRight w:val="0"/>
      <w:marTop w:val="0"/>
      <w:marBottom w:val="0"/>
      <w:divBdr>
        <w:top w:val="none" w:sz="0" w:space="0" w:color="auto"/>
        <w:left w:val="none" w:sz="0" w:space="0" w:color="auto"/>
        <w:bottom w:val="none" w:sz="0" w:space="0" w:color="auto"/>
        <w:right w:val="none" w:sz="0" w:space="0" w:color="auto"/>
      </w:divBdr>
    </w:div>
    <w:div w:id="1928420899">
      <w:bodyDiv w:val="1"/>
      <w:marLeft w:val="0"/>
      <w:marRight w:val="0"/>
      <w:marTop w:val="0"/>
      <w:marBottom w:val="0"/>
      <w:divBdr>
        <w:top w:val="none" w:sz="0" w:space="0" w:color="auto"/>
        <w:left w:val="none" w:sz="0" w:space="0" w:color="auto"/>
        <w:bottom w:val="none" w:sz="0" w:space="0" w:color="auto"/>
        <w:right w:val="none" w:sz="0" w:space="0" w:color="auto"/>
      </w:divBdr>
    </w:div>
    <w:div w:id="1931623565">
      <w:bodyDiv w:val="1"/>
      <w:marLeft w:val="0"/>
      <w:marRight w:val="0"/>
      <w:marTop w:val="0"/>
      <w:marBottom w:val="0"/>
      <w:divBdr>
        <w:top w:val="none" w:sz="0" w:space="0" w:color="auto"/>
        <w:left w:val="none" w:sz="0" w:space="0" w:color="auto"/>
        <w:bottom w:val="none" w:sz="0" w:space="0" w:color="auto"/>
        <w:right w:val="none" w:sz="0" w:space="0" w:color="auto"/>
      </w:divBdr>
    </w:div>
    <w:div w:id="1938250413">
      <w:bodyDiv w:val="1"/>
      <w:marLeft w:val="0"/>
      <w:marRight w:val="0"/>
      <w:marTop w:val="0"/>
      <w:marBottom w:val="0"/>
      <w:divBdr>
        <w:top w:val="none" w:sz="0" w:space="0" w:color="auto"/>
        <w:left w:val="none" w:sz="0" w:space="0" w:color="auto"/>
        <w:bottom w:val="none" w:sz="0" w:space="0" w:color="auto"/>
        <w:right w:val="none" w:sz="0" w:space="0" w:color="auto"/>
      </w:divBdr>
    </w:div>
    <w:div w:id="1942495387">
      <w:bodyDiv w:val="1"/>
      <w:marLeft w:val="0"/>
      <w:marRight w:val="0"/>
      <w:marTop w:val="0"/>
      <w:marBottom w:val="0"/>
      <w:divBdr>
        <w:top w:val="none" w:sz="0" w:space="0" w:color="auto"/>
        <w:left w:val="none" w:sz="0" w:space="0" w:color="auto"/>
        <w:bottom w:val="none" w:sz="0" w:space="0" w:color="auto"/>
        <w:right w:val="none" w:sz="0" w:space="0" w:color="auto"/>
      </w:divBdr>
    </w:div>
    <w:div w:id="1945841178">
      <w:bodyDiv w:val="1"/>
      <w:marLeft w:val="0"/>
      <w:marRight w:val="0"/>
      <w:marTop w:val="0"/>
      <w:marBottom w:val="0"/>
      <w:divBdr>
        <w:top w:val="none" w:sz="0" w:space="0" w:color="auto"/>
        <w:left w:val="none" w:sz="0" w:space="0" w:color="auto"/>
        <w:bottom w:val="none" w:sz="0" w:space="0" w:color="auto"/>
        <w:right w:val="none" w:sz="0" w:space="0" w:color="auto"/>
      </w:divBdr>
    </w:div>
    <w:div w:id="1948464502">
      <w:bodyDiv w:val="1"/>
      <w:marLeft w:val="0"/>
      <w:marRight w:val="0"/>
      <w:marTop w:val="0"/>
      <w:marBottom w:val="0"/>
      <w:divBdr>
        <w:top w:val="none" w:sz="0" w:space="0" w:color="auto"/>
        <w:left w:val="none" w:sz="0" w:space="0" w:color="auto"/>
        <w:bottom w:val="none" w:sz="0" w:space="0" w:color="auto"/>
        <w:right w:val="none" w:sz="0" w:space="0" w:color="auto"/>
      </w:divBdr>
    </w:div>
    <w:div w:id="1950307983">
      <w:bodyDiv w:val="1"/>
      <w:marLeft w:val="0"/>
      <w:marRight w:val="0"/>
      <w:marTop w:val="0"/>
      <w:marBottom w:val="0"/>
      <w:divBdr>
        <w:top w:val="none" w:sz="0" w:space="0" w:color="auto"/>
        <w:left w:val="none" w:sz="0" w:space="0" w:color="auto"/>
        <w:bottom w:val="none" w:sz="0" w:space="0" w:color="auto"/>
        <w:right w:val="none" w:sz="0" w:space="0" w:color="auto"/>
      </w:divBdr>
    </w:div>
    <w:div w:id="1951623062">
      <w:bodyDiv w:val="1"/>
      <w:marLeft w:val="0"/>
      <w:marRight w:val="0"/>
      <w:marTop w:val="0"/>
      <w:marBottom w:val="0"/>
      <w:divBdr>
        <w:top w:val="none" w:sz="0" w:space="0" w:color="auto"/>
        <w:left w:val="none" w:sz="0" w:space="0" w:color="auto"/>
        <w:bottom w:val="none" w:sz="0" w:space="0" w:color="auto"/>
        <w:right w:val="none" w:sz="0" w:space="0" w:color="auto"/>
      </w:divBdr>
    </w:div>
    <w:div w:id="1952514638">
      <w:bodyDiv w:val="1"/>
      <w:marLeft w:val="0"/>
      <w:marRight w:val="0"/>
      <w:marTop w:val="0"/>
      <w:marBottom w:val="0"/>
      <w:divBdr>
        <w:top w:val="none" w:sz="0" w:space="0" w:color="auto"/>
        <w:left w:val="none" w:sz="0" w:space="0" w:color="auto"/>
        <w:bottom w:val="none" w:sz="0" w:space="0" w:color="auto"/>
        <w:right w:val="none" w:sz="0" w:space="0" w:color="auto"/>
      </w:divBdr>
    </w:div>
    <w:div w:id="1956209629">
      <w:bodyDiv w:val="1"/>
      <w:marLeft w:val="0"/>
      <w:marRight w:val="0"/>
      <w:marTop w:val="0"/>
      <w:marBottom w:val="0"/>
      <w:divBdr>
        <w:top w:val="none" w:sz="0" w:space="0" w:color="auto"/>
        <w:left w:val="none" w:sz="0" w:space="0" w:color="auto"/>
        <w:bottom w:val="none" w:sz="0" w:space="0" w:color="auto"/>
        <w:right w:val="none" w:sz="0" w:space="0" w:color="auto"/>
      </w:divBdr>
    </w:div>
    <w:div w:id="1957985082">
      <w:bodyDiv w:val="1"/>
      <w:marLeft w:val="0"/>
      <w:marRight w:val="0"/>
      <w:marTop w:val="0"/>
      <w:marBottom w:val="0"/>
      <w:divBdr>
        <w:top w:val="none" w:sz="0" w:space="0" w:color="auto"/>
        <w:left w:val="none" w:sz="0" w:space="0" w:color="auto"/>
        <w:bottom w:val="none" w:sz="0" w:space="0" w:color="auto"/>
        <w:right w:val="none" w:sz="0" w:space="0" w:color="auto"/>
      </w:divBdr>
    </w:div>
    <w:div w:id="1964340349">
      <w:bodyDiv w:val="1"/>
      <w:marLeft w:val="0"/>
      <w:marRight w:val="0"/>
      <w:marTop w:val="0"/>
      <w:marBottom w:val="0"/>
      <w:divBdr>
        <w:top w:val="none" w:sz="0" w:space="0" w:color="auto"/>
        <w:left w:val="none" w:sz="0" w:space="0" w:color="auto"/>
        <w:bottom w:val="none" w:sz="0" w:space="0" w:color="auto"/>
        <w:right w:val="none" w:sz="0" w:space="0" w:color="auto"/>
      </w:divBdr>
    </w:div>
    <w:div w:id="1965574793">
      <w:bodyDiv w:val="1"/>
      <w:marLeft w:val="0"/>
      <w:marRight w:val="0"/>
      <w:marTop w:val="0"/>
      <w:marBottom w:val="0"/>
      <w:divBdr>
        <w:top w:val="none" w:sz="0" w:space="0" w:color="auto"/>
        <w:left w:val="none" w:sz="0" w:space="0" w:color="auto"/>
        <w:bottom w:val="none" w:sz="0" w:space="0" w:color="auto"/>
        <w:right w:val="none" w:sz="0" w:space="0" w:color="auto"/>
      </w:divBdr>
    </w:div>
    <w:div w:id="1967390749">
      <w:bodyDiv w:val="1"/>
      <w:marLeft w:val="0"/>
      <w:marRight w:val="0"/>
      <w:marTop w:val="0"/>
      <w:marBottom w:val="0"/>
      <w:divBdr>
        <w:top w:val="none" w:sz="0" w:space="0" w:color="auto"/>
        <w:left w:val="none" w:sz="0" w:space="0" w:color="auto"/>
        <w:bottom w:val="none" w:sz="0" w:space="0" w:color="auto"/>
        <w:right w:val="none" w:sz="0" w:space="0" w:color="auto"/>
      </w:divBdr>
    </w:div>
    <w:div w:id="1982686820">
      <w:bodyDiv w:val="1"/>
      <w:marLeft w:val="0"/>
      <w:marRight w:val="0"/>
      <w:marTop w:val="0"/>
      <w:marBottom w:val="0"/>
      <w:divBdr>
        <w:top w:val="none" w:sz="0" w:space="0" w:color="auto"/>
        <w:left w:val="none" w:sz="0" w:space="0" w:color="auto"/>
        <w:bottom w:val="none" w:sz="0" w:space="0" w:color="auto"/>
        <w:right w:val="none" w:sz="0" w:space="0" w:color="auto"/>
      </w:divBdr>
    </w:div>
    <w:div w:id="1982735362">
      <w:bodyDiv w:val="1"/>
      <w:marLeft w:val="0"/>
      <w:marRight w:val="0"/>
      <w:marTop w:val="0"/>
      <w:marBottom w:val="0"/>
      <w:divBdr>
        <w:top w:val="none" w:sz="0" w:space="0" w:color="auto"/>
        <w:left w:val="none" w:sz="0" w:space="0" w:color="auto"/>
        <w:bottom w:val="none" w:sz="0" w:space="0" w:color="auto"/>
        <w:right w:val="none" w:sz="0" w:space="0" w:color="auto"/>
      </w:divBdr>
    </w:div>
    <w:div w:id="1983539397">
      <w:bodyDiv w:val="1"/>
      <w:marLeft w:val="0"/>
      <w:marRight w:val="0"/>
      <w:marTop w:val="0"/>
      <w:marBottom w:val="0"/>
      <w:divBdr>
        <w:top w:val="none" w:sz="0" w:space="0" w:color="auto"/>
        <w:left w:val="none" w:sz="0" w:space="0" w:color="auto"/>
        <w:bottom w:val="none" w:sz="0" w:space="0" w:color="auto"/>
        <w:right w:val="none" w:sz="0" w:space="0" w:color="auto"/>
      </w:divBdr>
    </w:div>
    <w:div w:id="1983844997">
      <w:bodyDiv w:val="1"/>
      <w:marLeft w:val="0"/>
      <w:marRight w:val="0"/>
      <w:marTop w:val="0"/>
      <w:marBottom w:val="0"/>
      <w:divBdr>
        <w:top w:val="none" w:sz="0" w:space="0" w:color="auto"/>
        <w:left w:val="none" w:sz="0" w:space="0" w:color="auto"/>
        <w:bottom w:val="none" w:sz="0" w:space="0" w:color="auto"/>
        <w:right w:val="none" w:sz="0" w:space="0" w:color="auto"/>
      </w:divBdr>
    </w:div>
    <w:div w:id="1984891491">
      <w:bodyDiv w:val="1"/>
      <w:marLeft w:val="0"/>
      <w:marRight w:val="0"/>
      <w:marTop w:val="0"/>
      <w:marBottom w:val="0"/>
      <w:divBdr>
        <w:top w:val="none" w:sz="0" w:space="0" w:color="auto"/>
        <w:left w:val="none" w:sz="0" w:space="0" w:color="auto"/>
        <w:bottom w:val="none" w:sz="0" w:space="0" w:color="auto"/>
        <w:right w:val="none" w:sz="0" w:space="0" w:color="auto"/>
      </w:divBdr>
    </w:div>
    <w:div w:id="1984962439">
      <w:bodyDiv w:val="1"/>
      <w:marLeft w:val="0"/>
      <w:marRight w:val="0"/>
      <w:marTop w:val="0"/>
      <w:marBottom w:val="0"/>
      <w:divBdr>
        <w:top w:val="none" w:sz="0" w:space="0" w:color="auto"/>
        <w:left w:val="none" w:sz="0" w:space="0" w:color="auto"/>
        <w:bottom w:val="none" w:sz="0" w:space="0" w:color="auto"/>
        <w:right w:val="none" w:sz="0" w:space="0" w:color="auto"/>
      </w:divBdr>
    </w:div>
    <w:div w:id="1986422262">
      <w:bodyDiv w:val="1"/>
      <w:marLeft w:val="0"/>
      <w:marRight w:val="0"/>
      <w:marTop w:val="0"/>
      <w:marBottom w:val="0"/>
      <w:divBdr>
        <w:top w:val="none" w:sz="0" w:space="0" w:color="auto"/>
        <w:left w:val="none" w:sz="0" w:space="0" w:color="auto"/>
        <w:bottom w:val="none" w:sz="0" w:space="0" w:color="auto"/>
        <w:right w:val="none" w:sz="0" w:space="0" w:color="auto"/>
      </w:divBdr>
    </w:div>
    <w:div w:id="1988196438">
      <w:bodyDiv w:val="1"/>
      <w:marLeft w:val="0"/>
      <w:marRight w:val="0"/>
      <w:marTop w:val="0"/>
      <w:marBottom w:val="0"/>
      <w:divBdr>
        <w:top w:val="none" w:sz="0" w:space="0" w:color="auto"/>
        <w:left w:val="none" w:sz="0" w:space="0" w:color="auto"/>
        <w:bottom w:val="none" w:sz="0" w:space="0" w:color="auto"/>
        <w:right w:val="none" w:sz="0" w:space="0" w:color="auto"/>
      </w:divBdr>
    </w:div>
    <w:div w:id="1989632588">
      <w:bodyDiv w:val="1"/>
      <w:marLeft w:val="0"/>
      <w:marRight w:val="0"/>
      <w:marTop w:val="0"/>
      <w:marBottom w:val="0"/>
      <w:divBdr>
        <w:top w:val="none" w:sz="0" w:space="0" w:color="auto"/>
        <w:left w:val="none" w:sz="0" w:space="0" w:color="auto"/>
        <w:bottom w:val="none" w:sz="0" w:space="0" w:color="auto"/>
        <w:right w:val="none" w:sz="0" w:space="0" w:color="auto"/>
      </w:divBdr>
    </w:div>
    <w:div w:id="1993899008">
      <w:bodyDiv w:val="1"/>
      <w:marLeft w:val="0"/>
      <w:marRight w:val="0"/>
      <w:marTop w:val="0"/>
      <w:marBottom w:val="0"/>
      <w:divBdr>
        <w:top w:val="none" w:sz="0" w:space="0" w:color="auto"/>
        <w:left w:val="none" w:sz="0" w:space="0" w:color="auto"/>
        <w:bottom w:val="none" w:sz="0" w:space="0" w:color="auto"/>
        <w:right w:val="none" w:sz="0" w:space="0" w:color="auto"/>
      </w:divBdr>
    </w:div>
    <w:div w:id="1996491311">
      <w:bodyDiv w:val="1"/>
      <w:marLeft w:val="0"/>
      <w:marRight w:val="0"/>
      <w:marTop w:val="0"/>
      <w:marBottom w:val="0"/>
      <w:divBdr>
        <w:top w:val="none" w:sz="0" w:space="0" w:color="auto"/>
        <w:left w:val="none" w:sz="0" w:space="0" w:color="auto"/>
        <w:bottom w:val="none" w:sz="0" w:space="0" w:color="auto"/>
        <w:right w:val="none" w:sz="0" w:space="0" w:color="auto"/>
      </w:divBdr>
    </w:div>
    <w:div w:id="2001273320">
      <w:bodyDiv w:val="1"/>
      <w:marLeft w:val="0"/>
      <w:marRight w:val="0"/>
      <w:marTop w:val="0"/>
      <w:marBottom w:val="0"/>
      <w:divBdr>
        <w:top w:val="none" w:sz="0" w:space="0" w:color="auto"/>
        <w:left w:val="none" w:sz="0" w:space="0" w:color="auto"/>
        <w:bottom w:val="none" w:sz="0" w:space="0" w:color="auto"/>
        <w:right w:val="none" w:sz="0" w:space="0" w:color="auto"/>
      </w:divBdr>
    </w:div>
    <w:div w:id="2001423543">
      <w:bodyDiv w:val="1"/>
      <w:marLeft w:val="0"/>
      <w:marRight w:val="0"/>
      <w:marTop w:val="0"/>
      <w:marBottom w:val="0"/>
      <w:divBdr>
        <w:top w:val="none" w:sz="0" w:space="0" w:color="auto"/>
        <w:left w:val="none" w:sz="0" w:space="0" w:color="auto"/>
        <w:bottom w:val="none" w:sz="0" w:space="0" w:color="auto"/>
        <w:right w:val="none" w:sz="0" w:space="0" w:color="auto"/>
      </w:divBdr>
    </w:div>
    <w:div w:id="2001691665">
      <w:bodyDiv w:val="1"/>
      <w:marLeft w:val="0"/>
      <w:marRight w:val="0"/>
      <w:marTop w:val="0"/>
      <w:marBottom w:val="0"/>
      <w:divBdr>
        <w:top w:val="none" w:sz="0" w:space="0" w:color="auto"/>
        <w:left w:val="none" w:sz="0" w:space="0" w:color="auto"/>
        <w:bottom w:val="none" w:sz="0" w:space="0" w:color="auto"/>
        <w:right w:val="none" w:sz="0" w:space="0" w:color="auto"/>
      </w:divBdr>
    </w:div>
    <w:div w:id="2003242083">
      <w:bodyDiv w:val="1"/>
      <w:marLeft w:val="0"/>
      <w:marRight w:val="0"/>
      <w:marTop w:val="0"/>
      <w:marBottom w:val="0"/>
      <w:divBdr>
        <w:top w:val="none" w:sz="0" w:space="0" w:color="auto"/>
        <w:left w:val="none" w:sz="0" w:space="0" w:color="auto"/>
        <w:bottom w:val="none" w:sz="0" w:space="0" w:color="auto"/>
        <w:right w:val="none" w:sz="0" w:space="0" w:color="auto"/>
      </w:divBdr>
    </w:div>
    <w:div w:id="2003973504">
      <w:bodyDiv w:val="1"/>
      <w:marLeft w:val="0"/>
      <w:marRight w:val="0"/>
      <w:marTop w:val="0"/>
      <w:marBottom w:val="0"/>
      <w:divBdr>
        <w:top w:val="none" w:sz="0" w:space="0" w:color="auto"/>
        <w:left w:val="none" w:sz="0" w:space="0" w:color="auto"/>
        <w:bottom w:val="none" w:sz="0" w:space="0" w:color="auto"/>
        <w:right w:val="none" w:sz="0" w:space="0" w:color="auto"/>
      </w:divBdr>
    </w:div>
    <w:div w:id="2005668007">
      <w:bodyDiv w:val="1"/>
      <w:marLeft w:val="0"/>
      <w:marRight w:val="0"/>
      <w:marTop w:val="0"/>
      <w:marBottom w:val="0"/>
      <w:divBdr>
        <w:top w:val="none" w:sz="0" w:space="0" w:color="auto"/>
        <w:left w:val="none" w:sz="0" w:space="0" w:color="auto"/>
        <w:bottom w:val="none" w:sz="0" w:space="0" w:color="auto"/>
        <w:right w:val="none" w:sz="0" w:space="0" w:color="auto"/>
      </w:divBdr>
    </w:div>
    <w:div w:id="2011985331">
      <w:bodyDiv w:val="1"/>
      <w:marLeft w:val="0"/>
      <w:marRight w:val="0"/>
      <w:marTop w:val="0"/>
      <w:marBottom w:val="0"/>
      <w:divBdr>
        <w:top w:val="none" w:sz="0" w:space="0" w:color="auto"/>
        <w:left w:val="none" w:sz="0" w:space="0" w:color="auto"/>
        <w:bottom w:val="none" w:sz="0" w:space="0" w:color="auto"/>
        <w:right w:val="none" w:sz="0" w:space="0" w:color="auto"/>
      </w:divBdr>
    </w:div>
    <w:div w:id="2015380194">
      <w:bodyDiv w:val="1"/>
      <w:marLeft w:val="0"/>
      <w:marRight w:val="0"/>
      <w:marTop w:val="0"/>
      <w:marBottom w:val="0"/>
      <w:divBdr>
        <w:top w:val="none" w:sz="0" w:space="0" w:color="auto"/>
        <w:left w:val="none" w:sz="0" w:space="0" w:color="auto"/>
        <w:bottom w:val="none" w:sz="0" w:space="0" w:color="auto"/>
        <w:right w:val="none" w:sz="0" w:space="0" w:color="auto"/>
      </w:divBdr>
    </w:div>
    <w:div w:id="2022931603">
      <w:bodyDiv w:val="1"/>
      <w:marLeft w:val="0"/>
      <w:marRight w:val="0"/>
      <w:marTop w:val="0"/>
      <w:marBottom w:val="0"/>
      <w:divBdr>
        <w:top w:val="none" w:sz="0" w:space="0" w:color="auto"/>
        <w:left w:val="none" w:sz="0" w:space="0" w:color="auto"/>
        <w:bottom w:val="none" w:sz="0" w:space="0" w:color="auto"/>
        <w:right w:val="none" w:sz="0" w:space="0" w:color="auto"/>
      </w:divBdr>
    </w:div>
    <w:div w:id="2023126340">
      <w:bodyDiv w:val="1"/>
      <w:marLeft w:val="0"/>
      <w:marRight w:val="0"/>
      <w:marTop w:val="0"/>
      <w:marBottom w:val="0"/>
      <w:divBdr>
        <w:top w:val="none" w:sz="0" w:space="0" w:color="auto"/>
        <w:left w:val="none" w:sz="0" w:space="0" w:color="auto"/>
        <w:bottom w:val="none" w:sz="0" w:space="0" w:color="auto"/>
        <w:right w:val="none" w:sz="0" w:space="0" w:color="auto"/>
      </w:divBdr>
    </w:div>
    <w:div w:id="2023585490">
      <w:bodyDiv w:val="1"/>
      <w:marLeft w:val="0"/>
      <w:marRight w:val="0"/>
      <w:marTop w:val="0"/>
      <w:marBottom w:val="0"/>
      <w:divBdr>
        <w:top w:val="none" w:sz="0" w:space="0" w:color="auto"/>
        <w:left w:val="none" w:sz="0" w:space="0" w:color="auto"/>
        <w:bottom w:val="none" w:sz="0" w:space="0" w:color="auto"/>
        <w:right w:val="none" w:sz="0" w:space="0" w:color="auto"/>
      </w:divBdr>
    </w:div>
    <w:div w:id="2024819509">
      <w:bodyDiv w:val="1"/>
      <w:marLeft w:val="0"/>
      <w:marRight w:val="0"/>
      <w:marTop w:val="0"/>
      <w:marBottom w:val="0"/>
      <w:divBdr>
        <w:top w:val="none" w:sz="0" w:space="0" w:color="auto"/>
        <w:left w:val="none" w:sz="0" w:space="0" w:color="auto"/>
        <w:bottom w:val="none" w:sz="0" w:space="0" w:color="auto"/>
        <w:right w:val="none" w:sz="0" w:space="0" w:color="auto"/>
      </w:divBdr>
    </w:div>
    <w:div w:id="2025740399">
      <w:bodyDiv w:val="1"/>
      <w:marLeft w:val="0"/>
      <w:marRight w:val="0"/>
      <w:marTop w:val="0"/>
      <w:marBottom w:val="0"/>
      <w:divBdr>
        <w:top w:val="none" w:sz="0" w:space="0" w:color="auto"/>
        <w:left w:val="none" w:sz="0" w:space="0" w:color="auto"/>
        <w:bottom w:val="none" w:sz="0" w:space="0" w:color="auto"/>
        <w:right w:val="none" w:sz="0" w:space="0" w:color="auto"/>
      </w:divBdr>
    </w:div>
    <w:div w:id="2032948836">
      <w:bodyDiv w:val="1"/>
      <w:marLeft w:val="0"/>
      <w:marRight w:val="0"/>
      <w:marTop w:val="0"/>
      <w:marBottom w:val="0"/>
      <w:divBdr>
        <w:top w:val="none" w:sz="0" w:space="0" w:color="auto"/>
        <w:left w:val="none" w:sz="0" w:space="0" w:color="auto"/>
        <w:bottom w:val="none" w:sz="0" w:space="0" w:color="auto"/>
        <w:right w:val="none" w:sz="0" w:space="0" w:color="auto"/>
      </w:divBdr>
    </w:div>
    <w:div w:id="2034068834">
      <w:bodyDiv w:val="1"/>
      <w:marLeft w:val="0"/>
      <w:marRight w:val="0"/>
      <w:marTop w:val="0"/>
      <w:marBottom w:val="0"/>
      <w:divBdr>
        <w:top w:val="none" w:sz="0" w:space="0" w:color="auto"/>
        <w:left w:val="none" w:sz="0" w:space="0" w:color="auto"/>
        <w:bottom w:val="none" w:sz="0" w:space="0" w:color="auto"/>
        <w:right w:val="none" w:sz="0" w:space="0" w:color="auto"/>
      </w:divBdr>
    </w:div>
    <w:div w:id="2035495679">
      <w:bodyDiv w:val="1"/>
      <w:marLeft w:val="0"/>
      <w:marRight w:val="0"/>
      <w:marTop w:val="0"/>
      <w:marBottom w:val="0"/>
      <w:divBdr>
        <w:top w:val="none" w:sz="0" w:space="0" w:color="auto"/>
        <w:left w:val="none" w:sz="0" w:space="0" w:color="auto"/>
        <w:bottom w:val="none" w:sz="0" w:space="0" w:color="auto"/>
        <w:right w:val="none" w:sz="0" w:space="0" w:color="auto"/>
      </w:divBdr>
    </w:div>
    <w:div w:id="2041857879">
      <w:bodyDiv w:val="1"/>
      <w:marLeft w:val="0"/>
      <w:marRight w:val="0"/>
      <w:marTop w:val="0"/>
      <w:marBottom w:val="0"/>
      <w:divBdr>
        <w:top w:val="none" w:sz="0" w:space="0" w:color="auto"/>
        <w:left w:val="none" w:sz="0" w:space="0" w:color="auto"/>
        <w:bottom w:val="none" w:sz="0" w:space="0" w:color="auto"/>
        <w:right w:val="none" w:sz="0" w:space="0" w:color="auto"/>
      </w:divBdr>
    </w:div>
    <w:div w:id="2043092375">
      <w:bodyDiv w:val="1"/>
      <w:marLeft w:val="0"/>
      <w:marRight w:val="0"/>
      <w:marTop w:val="0"/>
      <w:marBottom w:val="0"/>
      <w:divBdr>
        <w:top w:val="none" w:sz="0" w:space="0" w:color="auto"/>
        <w:left w:val="none" w:sz="0" w:space="0" w:color="auto"/>
        <w:bottom w:val="none" w:sz="0" w:space="0" w:color="auto"/>
        <w:right w:val="none" w:sz="0" w:space="0" w:color="auto"/>
      </w:divBdr>
    </w:div>
    <w:div w:id="2045669652">
      <w:bodyDiv w:val="1"/>
      <w:marLeft w:val="0"/>
      <w:marRight w:val="0"/>
      <w:marTop w:val="0"/>
      <w:marBottom w:val="0"/>
      <w:divBdr>
        <w:top w:val="none" w:sz="0" w:space="0" w:color="auto"/>
        <w:left w:val="none" w:sz="0" w:space="0" w:color="auto"/>
        <w:bottom w:val="none" w:sz="0" w:space="0" w:color="auto"/>
        <w:right w:val="none" w:sz="0" w:space="0" w:color="auto"/>
      </w:divBdr>
    </w:div>
    <w:div w:id="2045790977">
      <w:bodyDiv w:val="1"/>
      <w:marLeft w:val="0"/>
      <w:marRight w:val="0"/>
      <w:marTop w:val="0"/>
      <w:marBottom w:val="0"/>
      <w:divBdr>
        <w:top w:val="none" w:sz="0" w:space="0" w:color="auto"/>
        <w:left w:val="none" w:sz="0" w:space="0" w:color="auto"/>
        <w:bottom w:val="none" w:sz="0" w:space="0" w:color="auto"/>
        <w:right w:val="none" w:sz="0" w:space="0" w:color="auto"/>
      </w:divBdr>
    </w:div>
    <w:div w:id="2047099305">
      <w:bodyDiv w:val="1"/>
      <w:marLeft w:val="0"/>
      <w:marRight w:val="0"/>
      <w:marTop w:val="0"/>
      <w:marBottom w:val="0"/>
      <w:divBdr>
        <w:top w:val="none" w:sz="0" w:space="0" w:color="auto"/>
        <w:left w:val="none" w:sz="0" w:space="0" w:color="auto"/>
        <w:bottom w:val="none" w:sz="0" w:space="0" w:color="auto"/>
        <w:right w:val="none" w:sz="0" w:space="0" w:color="auto"/>
      </w:divBdr>
    </w:div>
    <w:div w:id="2051496720">
      <w:bodyDiv w:val="1"/>
      <w:marLeft w:val="0"/>
      <w:marRight w:val="0"/>
      <w:marTop w:val="0"/>
      <w:marBottom w:val="0"/>
      <w:divBdr>
        <w:top w:val="none" w:sz="0" w:space="0" w:color="auto"/>
        <w:left w:val="none" w:sz="0" w:space="0" w:color="auto"/>
        <w:bottom w:val="none" w:sz="0" w:space="0" w:color="auto"/>
        <w:right w:val="none" w:sz="0" w:space="0" w:color="auto"/>
      </w:divBdr>
    </w:div>
    <w:div w:id="2057243469">
      <w:bodyDiv w:val="1"/>
      <w:marLeft w:val="0"/>
      <w:marRight w:val="0"/>
      <w:marTop w:val="0"/>
      <w:marBottom w:val="0"/>
      <w:divBdr>
        <w:top w:val="none" w:sz="0" w:space="0" w:color="auto"/>
        <w:left w:val="none" w:sz="0" w:space="0" w:color="auto"/>
        <w:bottom w:val="none" w:sz="0" w:space="0" w:color="auto"/>
        <w:right w:val="none" w:sz="0" w:space="0" w:color="auto"/>
      </w:divBdr>
    </w:div>
    <w:div w:id="2060127308">
      <w:bodyDiv w:val="1"/>
      <w:marLeft w:val="0"/>
      <w:marRight w:val="0"/>
      <w:marTop w:val="0"/>
      <w:marBottom w:val="0"/>
      <w:divBdr>
        <w:top w:val="none" w:sz="0" w:space="0" w:color="auto"/>
        <w:left w:val="none" w:sz="0" w:space="0" w:color="auto"/>
        <w:bottom w:val="none" w:sz="0" w:space="0" w:color="auto"/>
        <w:right w:val="none" w:sz="0" w:space="0" w:color="auto"/>
      </w:divBdr>
    </w:div>
    <w:div w:id="2063601113">
      <w:bodyDiv w:val="1"/>
      <w:marLeft w:val="0"/>
      <w:marRight w:val="0"/>
      <w:marTop w:val="0"/>
      <w:marBottom w:val="0"/>
      <w:divBdr>
        <w:top w:val="none" w:sz="0" w:space="0" w:color="auto"/>
        <w:left w:val="none" w:sz="0" w:space="0" w:color="auto"/>
        <w:bottom w:val="none" w:sz="0" w:space="0" w:color="auto"/>
        <w:right w:val="none" w:sz="0" w:space="0" w:color="auto"/>
      </w:divBdr>
    </w:div>
    <w:div w:id="2067877926">
      <w:bodyDiv w:val="1"/>
      <w:marLeft w:val="0"/>
      <w:marRight w:val="0"/>
      <w:marTop w:val="0"/>
      <w:marBottom w:val="0"/>
      <w:divBdr>
        <w:top w:val="none" w:sz="0" w:space="0" w:color="auto"/>
        <w:left w:val="none" w:sz="0" w:space="0" w:color="auto"/>
        <w:bottom w:val="none" w:sz="0" w:space="0" w:color="auto"/>
        <w:right w:val="none" w:sz="0" w:space="0" w:color="auto"/>
      </w:divBdr>
    </w:div>
    <w:div w:id="2070569124">
      <w:bodyDiv w:val="1"/>
      <w:marLeft w:val="0"/>
      <w:marRight w:val="0"/>
      <w:marTop w:val="0"/>
      <w:marBottom w:val="0"/>
      <w:divBdr>
        <w:top w:val="none" w:sz="0" w:space="0" w:color="auto"/>
        <w:left w:val="none" w:sz="0" w:space="0" w:color="auto"/>
        <w:bottom w:val="none" w:sz="0" w:space="0" w:color="auto"/>
        <w:right w:val="none" w:sz="0" w:space="0" w:color="auto"/>
      </w:divBdr>
    </w:div>
    <w:div w:id="2072533892">
      <w:bodyDiv w:val="1"/>
      <w:marLeft w:val="0"/>
      <w:marRight w:val="0"/>
      <w:marTop w:val="0"/>
      <w:marBottom w:val="0"/>
      <w:divBdr>
        <w:top w:val="none" w:sz="0" w:space="0" w:color="auto"/>
        <w:left w:val="none" w:sz="0" w:space="0" w:color="auto"/>
        <w:bottom w:val="none" w:sz="0" w:space="0" w:color="auto"/>
        <w:right w:val="none" w:sz="0" w:space="0" w:color="auto"/>
      </w:divBdr>
    </w:div>
    <w:div w:id="2073768295">
      <w:bodyDiv w:val="1"/>
      <w:marLeft w:val="0"/>
      <w:marRight w:val="0"/>
      <w:marTop w:val="0"/>
      <w:marBottom w:val="0"/>
      <w:divBdr>
        <w:top w:val="none" w:sz="0" w:space="0" w:color="auto"/>
        <w:left w:val="none" w:sz="0" w:space="0" w:color="auto"/>
        <w:bottom w:val="none" w:sz="0" w:space="0" w:color="auto"/>
        <w:right w:val="none" w:sz="0" w:space="0" w:color="auto"/>
      </w:divBdr>
    </w:div>
    <w:div w:id="2075662518">
      <w:bodyDiv w:val="1"/>
      <w:marLeft w:val="0"/>
      <w:marRight w:val="0"/>
      <w:marTop w:val="0"/>
      <w:marBottom w:val="0"/>
      <w:divBdr>
        <w:top w:val="none" w:sz="0" w:space="0" w:color="auto"/>
        <w:left w:val="none" w:sz="0" w:space="0" w:color="auto"/>
        <w:bottom w:val="none" w:sz="0" w:space="0" w:color="auto"/>
        <w:right w:val="none" w:sz="0" w:space="0" w:color="auto"/>
      </w:divBdr>
    </w:div>
    <w:div w:id="2081516136">
      <w:bodyDiv w:val="1"/>
      <w:marLeft w:val="0"/>
      <w:marRight w:val="0"/>
      <w:marTop w:val="0"/>
      <w:marBottom w:val="0"/>
      <w:divBdr>
        <w:top w:val="none" w:sz="0" w:space="0" w:color="auto"/>
        <w:left w:val="none" w:sz="0" w:space="0" w:color="auto"/>
        <w:bottom w:val="none" w:sz="0" w:space="0" w:color="auto"/>
        <w:right w:val="none" w:sz="0" w:space="0" w:color="auto"/>
      </w:divBdr>
    </w:div>
    <w:div w:id="2083408313">
      <w:bodyDiv w:val="1"/>
      <w:marLeft w:val="0"/>
      <w:marRight w:val="0"/>
      <w:marTop w:val="0"/>
      <w:marBottom w:val="0"/>
      <w:divBdr>
        <w:top w:val="none" w:sz="0" w:space="0" w:color="auto"/>
        <w:left w:val="none" w:sz="0" w:space="0" w:color="auto"/>
        <w:bottom w:val="none" w:sz="0" w:space="0" w:color="auto"/>
        <w:right w:val="none" w:sz="0" w:space="0" w:color="auto"/>
      </w:divBdr>
    </w:div>
    <w:div w:id="2083749042">
      <w:bodyDiv w:val="1"/>
      <w:marLeft w:val="0"/>
      <w:marRight w:val="0"/>
      <w:marTop w:val="0"/>
      <w:marBottom w:val="0"/>
      <w:divBdr>
        <w:top w:val="none" w:sz="0" w:space="0" w:color="auto"/>
        <w:left w:val="none" w:sz="0" w:space="0" w:color="auto"/>
        <w:bottom w:val="none" w:sz="0" w:space="0" w:color="auto"/>
        <w:right w:val="none" w:sz="0" w:space="0" w:color="auto"/>
      </w:divBdr>
    </w:div>
    <w:div w:id="2084984076">
      <w:bodyDiv w:val="1"/>
      <w:marLeft w:val="0"/>
      <w:marRight w:val="0"/>
      <w:marTop w:val="0"/>
      <w:marBottom w:val="0"/>
      <w:divBdr>
        <w:top w:val="none" w:sz="0" w:space="0" w:color="auto"/>
        <w:left w:val="none" w:sz="0" w:space="0" w:color="auto"/>
        <w:bottom w:val="none" w:sz="0" w:space="0" w:color="auto"/>
        <w:right w:val="none" w:sz="0" w:space="0" w:color="auto"/>
      </w:divBdr>
    </w:div>
    <w:div w:id="2085641342">
      <w:bodyDiv w:val="1"/>
      <w:marLeft w:val="0"/>
      <w:marRight w:val="0"/>
      <w:marTop w:val="0"/>
      <w:marBottom w:val="0"/>
      <w:divBdr>
        <w:top w:val="none" w:sz="0" w:space="0" w:color="auto"/>
        <w:left w:val="none" w:sz="0" w:space="0" w:color="auto"/>
        <w:bottom w:val="none" w:sz="0" w:space="0" w:color="auto"/>
        <w:right w:val="none" w:sz="0" w:space="0" w:color="auto"/>
      </w:divBdr>
    </w:div>
    <w:div w:id="2085685526">
      <w:bodyDiv w:val="1"/>
      <w:marLeft w:val="0"/>
      <w:marRight w:val="0"/>
      <w:marTop w:val="0"/>
      <w:marBottom w:val="0"/>
      <w:divBdr>
        <w:top w:val="none" w:sz="0" w:space="0" w:color="auto"/>
        <w:left w:val="none" w:sz="0" w:space="0" w:color="auto"/>
        <w:bottom w:val="none" w:sz="0" w:space="0" w:color="auto"/>
        <w:right w:val="none" w:sz="0" w:space="0" w:color="auto"/>
      </w:divBdr>
    </w:div>
    <w:div w:id="2088914403">
      <w:bodyDiv w:val="1"/>
      <w:marLeft w:val="0"/>
      <w:marRight w:val="0"/>
      <w:marTop w:val="0"/>
      <w:marBottom w:val="0"/>
      <w:divBdr>
        <w:top w:val="none" w:sz="0" w:space="0" w:color="auto"/>
        <w:left w:val="none" w:sz="0" w:space="0" w:color="auto"/>
        <w:bottom w:val="none" w:sz="0" w:space="0" w:color="auto"/>
        <w:right w:val="none" w:sz="0" w:space="0" w:color="auto"/>
      </w:divBdr>
    </w:div>
    <w:div w:id="2088922553">
      <w:bodyDiv w:val="1"/>
      <w:marLeft w:val="0"/>
      <w:marRight w:val="0"/>
      <w:marTop w:val="0"/>
      <w:marBottom w:val="0"/>
      <w:divBdr>
        <w:top w:val="none" w:sz="0" w:space="0" w:color="auto"/>
        <w:left w:val="none" w:sz="0" w:space="0" w:color="auto"/>
        <w:bottom w:val="none" w:sz="0" w:space="0" w:color="auto"/>
        <w:right w:val="none" w:sz="0" w:space="0" w:color="auto"/>
      </w:divBdr>
    </w:div>
    <w:div w:id="2089377477">
      <w:bodyDiv w:val="1"/>
      <w:marLeft w:val="0"/>
      <w:marRight w:val="0"/>
      <w:marTop w:val="0"/>
      <w:marBottom w:val="0"/>
      <w:divBdr>
        <w:top w:val="none" w:sz="0" w:space="0" w:color="auto"/>
        <w:left w:val="none" w:sz="0" w:space="0" w:color="auto"/>
        <w:bottom w:val="none" w:sz="0" w:space="0" w:color="auto"/>
        <w:right w:val="none" w:sz="0" w:space="0" w:color="auto"/>
      </w:divBdr>
    </w:div>
    <w:div w:id="2092265508">
      <w:bodyDiv w:val="1"/>
      <w:marLeft w:val="0"/>
      <w:marRight w:val="0"/>
      <w:marTop w:val="0"/>
      <w:marBottom w:val="0"/>
      <w:divBdr>
        <w:top w:val="none" w:sz="0" w:space="0" w:color="auto"/>
        <w:left w:val="none" w:sz="0" w:space="0" w:color="auto"/>
        <w:bottom w:val="none" w:sz="0" w:space="0" w:color="auto"/>
        <w:right w:val="none" w:sz="0" w:space="0" w:color="auto"/>
      </w:divBdr>
    </w:div>
    <w:div w:id="2093045018">
      <w:bodyDiv w:val="1"/>
      <w:marLeft w:val="0"/>
      <w:marRight w:val="0"/>
      <w:marTop w:val="0"/>
      <w:marBottom w:val="0"/>
      <w:divBdr>
        <w:top w:val="none" w:sz="0" w:space="0" w:color="auto"/>
        <w:left w:val="none" w:sz="0" w:space="0" w:color="auto"/>
        <w:bottom w:val="none" w:sz="0" w:space="0" w:color="auto"/>
        <w:right w:val="none" w:sz="0" w:space="0" w:color="auto"/>
      </w:divBdr>
    </w:div>
    <w:div w:id="2097431758">
      <w:bodyDiv w:val="1"/>
      <w:marLeft w:val="0"/>
      <w:marRight w:val="0"/>
      <w:marTop w:val="0"/>
      <w:marBottom w:val="0"/>
      <w:divBdr>
        <w:top w:val="none" w:sz="0" w:space="0" w:color="auto"/>
        <w:left w:val="none" w:sz="0" w:space="0" w:color="auto"/>
        <w:bottom w:val="none" w:sz="0" w:space="0" w:color="auto"/>
        <w:right w:val="none" w:sz="0" w:space="0" w:color="auto"/>
      </w:divBdr>
    </w:div>
    <w:div w:id="2098331980">
      <w:bodyDiv w:val="1"/>
      <w:marLeft w:val="0"/>
      <w:marRight w:val="0"/>
      <w:marTop w:val="0"/>
      <w:marBottom w:val="0"/>
      <w:divBdr>
        <w:top w:val="none" w:sz="0" w:space="0" w:color="auto"/>
        <w:left w:val="none" w:sz="0" w:space="0" w:color="auto"/>
        <w:bottom w:val="none" w:sz="0" w:space="0" w:color="auto"/>
        <w:right w:val="none" w:sz="0" w:space="0" w:color="auto"/>
      </w:divBdr>
    </w:div>
    <w:div w:id="2102602203">
      <w:bodyDiv w:val="1"/>
      <w:marLeft w:val="0"/>
      <w:marRight w:val="0"/>
      <w:marTop w:val="0"/>
      <w:marBottom w:val="0"/>
      <w:divBdr>
        <w:top w:val="none" w:sz="0" w:space="0" w:color="auto"/>
        <w:left w:val="none" w:sz="0" w:space="0" w:color="auto"/>
        <w:bottom w:val="none" w:sz="0" w:space="0" w:color="auto"/>
        <w:right w:val="none" w:sz="0" w:space="0" w:color="auto"/>
      </w:divBdr>
    </w:div>
    <w:div w:id="2104452015">
      <w:bodyDiv w:val="1"/>
      <w:marLeft w:val="0"/>
      <w:marRight w:val="0"/>
      <w:marTop w:val="0"/>
      <w:marBottom w:val="0"/>
      <w:divBdr>
        <w:top w:val="none" w:sz="0" w:space="0" w:color="auto"/>
        <w:left w:val="none" w:sz="0" w:space="0" w:color="auto"/>
        <w:bottom w:val="none" w:sz="0" w:space="0" w:color="auto"/>
        <w:right w:val="none" w:sz="0" w:space="0" w:color="auto"/>
      </w:divBdr>
    </w:div>
    <w:div w:id="2109502827">
      <w:bodyDiv w:val="1"/>
      <w:marLeft w:val="0"/>
      <w:marRight w:val="0"/>
      <w:marTop w:val="0"/>
      <w:marBottom w:val="0"/>
      <w:divBdr>
        <w:top w:val="none" w:sz="0" w:space="0" w:color="auto"/>
        <w:left w:val="none" w:sz="0" w:space="0" w:color="auto"/>
        <w:bottom w:val="none" w:sz="0" w:space="0" w:color="auto"/>
        <w:right w:val="none" w:sz="0" w:space="0" w:color="auto"/>
      </w:divBdr>
    </w:div>
    <w:div w:id="2113354490">
      <w:bodyDiv w:val="1"/>
      <w:marLeft w:val="0"/>
      <w:marRight w:val="0"/>
      <w:marTop w:val="0"/>
      <w:marBottom w:val="0"/>
      <w:divBdr>
        <w:top w:val="none" w:sz="0" w:space="0" w:color="auto"/>
        <w:left w:val="none" w:sz="0" w:space="0" w:color="auto"/>
        <w:bottom w:val="none" w:sz="0" w:space="0" w:color="auto"/>
        <w:right w:val="none" w:sz="0" w:space="0" w:color="auto"/>
      </w:divBdr>
    </w:div>
    <w:div w:id="2115977801">
      <w:bodyDiv w:val="1"/>
      <w:marLeft w:val="0"/>
      <w:marRight w:val="0"/>
      <w:marTop w:val="0"/>
      <w:marBottom w:val="0"/>
      <w:divBdr>
        <w:top w:val="none" w:sz="0" w:space="0" w:color="auto"/>
        <w:left w:val="none" w:sz="0" w:space="0" w:color="auto"/>
        <w:bottom w:val="none" w:sz="0" w:space="0" w:color="auto"/>
        <w:right w:val="none" w:sz="0" w:space="0" w:color="auto"/>
      </w:divBdr>
    </w:div>
    <w:div w:id="2119912953">
      <w:bodyDiv w:val="1"/>
      <w:marLeft w:val="0"/>
      <w:marRight w:val="0"/>
      <w:marTop w:val="0"/>
      <w:marBottom w:val="0"/>
      <w:divBdr>
        <w:top w:val="none" w:sz="0" w:space="0" w:color="auto"/>
        <w:left w:val="none" w:sz="0" w:space="0" w:color="auto"/>
        <w:bottom w:val="none" w:sz="0" w:space="0" w:color="auto"/>
        <w:right w:val="none" w:sz="0" w:space="0" w:color="auto"/>
      </w:divBdr>
    </w:div>
    <w:div w:id="2123962602">
      <w:bodyDiv w:val="1"/>
      <w:marLeft w:val="0"/>
      <w:marRight w:val="0"/>
      <w:marTop w:val="0"/>
      <w:marBottom w:val="0"/>
      <w:divBdr>
        <w:top w:val="none" w:sz="0" w:space="0" w:color="auto"/>
        <w:left w:val="none" w:sz="0" w:space="0" w:color="auto"/>
        <w:bottom w:val="none" w:sz="0" w:space="0" w:color="auto"/>
        <w:right w:val="none" w:sz="0" w:space="0" w:color="auto"/>
      </w:divBdr>
    </w:div>
    <w:div w:id="2125033484">
      <w:bodyDiv w:val="1"/>
      <w:marLeft w:val="0"/>
      <w:marRight w:val="0"/>
      <w:marTop w:val="0"/>
      <w:marBottom w:val="0"/>
      <w:divBdr>
        <w:top w:val="none" w:sz="0" w:space="0" w:color="auto"/>
        <w:left w:val="none" w:sz="0" w:space="0" w:color="auto"/>
        <w:bottom w:val="none" w:sz="0" w:space="0" w:color="auto"/>
        <w:right w:val="none" w:sz="0" w:space="0" w:color="auto"/>
      </w:divBdr>
    </w:div>
    <w:div w:id="2125346053">
      <w:bodyDiv w:val="1"/>
      <w:marLeft w:val="0"/>
      <w:marRight w:val="0"/>
      <w:marTop w:val="0"/>
      <w:marBottom w:val="0"/>
      <w:divBdr>
        <w:top w:val="none" w:sz="0" w:space="0" w:color="auto"/>
        <w:left w:val="none" w:sz="0" w:space="0" w:color="auto"/>
        <w:bottom w:val="none" w:sz="0" w:space="0" w:color="auto"/>
        <w:right w:val="none" w:sz="0" w:space="0" w:color="auto"/>
      </w:divBdr>
    </w:div>
    <w:div w:id="2125419301">
      <w:bodyDiv w:val="1"/>
      <w:marLeft w:val="0"/>
      <w:marRight w:val="0"/>
      <w:marTop w:val="0"/>
      <w:marBottom w:val="0"/>
      <w:divBdr>
        <w:top w:val="none" w:sz="0" w:space="0" w:color="auto"/>
        <w:left w:val="none" w:sz="0" w:space="0" w:color="auto"/>
        <w:bottom w:val="none" w:sz="0" w:space="0" w:color="auto"/>
        <w:right w:val="none" w:sz="0" w:space="0" w:color="auto"/>
      </w:divBdr>
    </w:div>
    <w:div w:id="2127001405">
      <w:bodyDiv w:val="1"/>
      <w:marLeft w:val="0"/>
      <w:marRight w:val="0"/>
      <w:marTop w:val="0"/>
      <w:marBottom w:val="0"/>
      <w:divBdr>
        <w:top w:val="none" w:sz="0" w:space="0" w:color="auto"/>
        <w:left w:val="none" w:sz="0" w:space="0" w:color="auto"/>
        <w:bottom w:val="none" w:sz="0" w:space="0" w:color="auto"/>
        <w:right w:val="none" w:sz="0" w:space="0" w:color="auto"/>
      </w:divBdr>
    </w:div>
    <w:div w:id="2127432727">
      <w:bodyDiv w:val="1"/>
      <w:marLeft w:val="0"/>
      <w:marRight w:val="0"/>
      <w:marTop w:val="0"/>
      <w:marBottom w:val="0"/>
      <w:divBdr>
        <w:top w:val="none" w:sz="0" w:space="0" w:color="auto"/>
        <w:left w:val="none" w:sz="0" w:space="0" w:color="auto"/>
        <w:bottom w:val="none" w:sz="0" w:space="0" w:color="auto"/>
        <w:right w:val="none" w:sz="0" w:space="0" w:color="auto"/>
      </w:divBdr>
    </w:div>
    <w:div w:id="2127457913">
      <w:bodyDiv w:val="1"/>
      <w:marLeft w:val="0"/>
      <w:marRight w:val="0"/>
      <w:marTop w:val="0"/>
      <w:marBottom w:val="0"/>
      <w:divBdr>
        <w:top w:val="none" w:sz="0" w:space="0" w:color="auto"/>
        <w:left w:val="none" w:sz="0" w:space="0" w:color="auto"/>
        <w:bottom w:val="none" w:sz="0" w:space="0" w:color="auto"/>
        <w:right w:val="none" w:sz="0" w:space="0" w:color="auto"/>
      </w:divBdr>
    </w:div>
    <w:div w:id="2127769969">
      <w:bodyDiv w:val="1"/>
      <w:marLeft w:val="0"/>
      <w:marRight w:val="0"/>
      <w:marTop w:val="0"/>
      <w:marBottom w:val="0"/>
      <w:divBdr>
        <w:top w:val="none" w:sz="0" w:space="0" w:color="auto"/>
        <w:left w:val="none" w:sz="0" w:space="0" w:color="auto"/>
        <w:bottom w:val="none" w:sz="0" w:space="0" w:color="auto"/>
        <w:right w:val="none" w:sz="0" w:space="0" w:color="auto"/>
      </w:divBdr>
    </w:div>
    <w:div w:id="2130734758">
      <w:bodyDiv w:val="1"/>
      <w:marLeft w:val="0"/>
      <w:marRight w:val="0"/>
      <w:marTop w:val="0"/>
      <w:marBottom w:val="0"/>
      <w:divBdr>
        <w:top w:val="none" w:sz="0" w:space="0" w:color="auto"/>
        <w:left w:val="none" w:sz="0" w:space="0" w:color="auto"/>
        <w:bottom w:val="none" w:sz="0" w:space="0" w:color="auto"/>
        <w:right w:val="none" w:sz="0" w:space="0" w:color="auto"/>
      </w:divBdr>
    </w:div>
    <w:div w:id="2130783963">
      <w:bodyDiv w:val="1"/>
      <w:marLeft w:val="0"/>
      <w:marRight w:val="0"/>
      <w:marTop w:val="0"/>
      <w:marBottom w:val="0"/>
      <w:divBdr>
        <w:top w:val="none" w:sz="0" w:space="0" w:color="auto"/>
        <w:left w:val="none" w:sz="0" w:space="0" w:color="auto"/>
        <w:bottom w:val="none" w:sz="0" w:space="0" w:color="auto"/>
        <w:right w:val="none" w:sz="0" w:space="0" w:color="auto"/>
      </w:divBdr>
    </w:div>
    <w:div w:id="2132438478">
      <w:bodyDiv w:val="1"/>
      <w:marLeft w:val="0"/>
      <w:marRight w:val="0"/>
      <w:marTop w:val="0"/>
      <w:marBottom w:val="0"/>
      <w:divBdr>
        <w:top w:val="none" w:sz="0" w:space="0" w:color="auto"/>
        <w:left w:val="none" w:sz="0" w:space="0" w:color="auto"/>
        <w:bottom w:val="none" w:sz="0" w:space="0" w:color="auto"/>
        <w:right w:val="none" w:sz="0" w:space="0" w:color="auto"/>
      </w:divBdr>
    </w:div>
    <w:div w:id="2137024949">
      <w:bodyDiv w:val="1"/>
      <w:marLeft w:val="0"/>
      <w:marRight w:val="0"/>
      <w:marTop w:val="0"/>
      <w:marBottom w:val="0"/>
      <w:divBdr>
        <w:top w:val="none" w:sz="0" w:space="0" w:color="auto"/>
        <w:left w:val="none" w:sz="0" w:space="0" w:color="auto"/>
        <w:bottom w:val="none" w:sz="0" w:space="0" w:color="auto"/>
        <w:right w:val="none" w:sz="0" w:space="0" w:color="auto"/>
      </w:divBdr>
    </w:div>
    <w:div w:id="2140100529">
      <w:bodyDiv w:val="1"/>
      <w:marLeft w:val="0"/>
      <w:marRight w:val="0"/>
      <w:marTop w:val="0"/>
      <w:marBottom w:val="0"/>
      <w:divBdr>
        <w:top w:val="none" w:sz="0" w:space="0" w:color="auto"/>
        <w:left w:val="none" w:sz="0" w:space="0" w:color="auto"/>
        <w:bottom w:val="none" w:sz="0" w:space="0" w:color="auto"/>
        <w:right w:val="none" w:sz="0" w:space="0" w:color="auto"/>
      </w:divBdr>
    </w:div>
    <w:div w:id="2140225500">
      <w:bodyDiv w:val="1"/>
      <w:marLeft w:val="0"/>
      <w:marRight w:val="0"/>
      <w:marTop w:val="0"/>
      <w:marBottom w:val="0"/>
      <w:divBdr>
        <w:top w:val="none" w:sz="0" w:space="0" w:color="auto"/>
        <w:left w:val="none" w:sz="0" w:space="0" w:color="auto"/>
        <w:bottom w:val="none" w:sz="0" w:space="0" w:color="auto"/>
        <w:right w:val="none" w:sz="0" w:space="0" w:color="auto"/>
      </w:divBdr>
    </w:div>
    <w:div w:id="2141025578">
      <w:bodyDiv w:val="1"/>
      <w:marLeft w:val="0"/>
      <w:marRight w:val="0"/>
      <w:marTop w:val="0"/>
      <w:marBottom w:val="0"/>
      <w:divBdr>
        <w:top w:val="none" w:sz="0" w:space="0" w:color="auto"/>
        <w:left w:val="none" w:sz="0" w:space="0" w:color="auto"/>
        <w:bottom w:val="none" w:sz="0" w:space="0" w:color="auto"/>
        <w:right w:val="none" w:sz="0" w:space="0" w:color="auto"/>
      </w:divBdr>
    </w:div>
    <w:div w:id="214468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DF52CD1518440A9410417543192CF" ma:contentTypeVersion="7" ma:contentTypeDescription="Een nieuw document maken." ma:contentTypeScope="" ma:versionID="d289ffadce6c0121f828c9255dcbf8ea">
  <xsd:schema xmlns:xsd="http://www.w3.org/2001/XMLSchema" xmlns:xs="http://www.w3.org/2001/XMLSchema" xmlns:p="http://schemas.microsoft.com/office/2006/metadata/properties" xmlns:ns3="d665bda0-32f6-4388-bc96-c7f43a2006b3" targetNamespace="http://schemas.microsoft.com/office/2006/metadata/properties" ma:root="true" ma:fieldsID="3544a6ccd7b620fd134923cc41733a02" ns3:_="">
    <xsd:import namespace="d665bda0-32f6-4388-bc96-c7f43a2006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5bda0-32f6-4388-bc96-c7f43a2006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Jar07</b:Tag>
    <b:SourceType>JournalArticle</b:SourceType>
    <b:Guid>{97CE6357-16DD-D64A-ADD2-6A98777019E3}</b:Guid>
    <b:Author>
      <b:Author>
        <b:NameList>
          <b:Person>
            <b:Last>Jarvinen </b:Last>
            <b:First>M</b:First>
          </b:Person>
          <b:Person>
            <b:Last>Jozsa</b:Last>
            <b:First>L</b:First>
          </b:Person>
          <b:Person>
            <b:Last>Kannus</b:Last>
            <b:First>P</b:First>
          </b:Person>
          <b:Person>
            <b:Last>Jarvinen </b:Last>
            <b:First>TL</b:First>
          </b:Person>
          <b:Person>
            <b:Last>Kivist</b:Last>
            <b:First>M</b:First>
          </b:Person>
          <b:Person>
            <b:Last>Leadbetter</b:Last>
            <b:First>W</b:First>
          </b:Person>
        </b:NameList>
      </b:Author>
    </b:Author>
    <b:Title>Histopathological findings in chronic tendon disorders.</b:Title>
    <b:JournalName>Scandinavian journal of medicine en science in sport</b:JournalName>
    <b:Year>2007</b:Year>
    <b:Pages>86-95</b:Pages>
    <b:RefOrder>6</b:RefOrder>
  </b:Source>
  <b:Source>
    <b:Tag>Vil15</b:Tag>
    <b:SourceType>JournalArticle</b:SourceType>
    <b:Guid>{70E2E566-FDD0-244E-9811-8570DCDD63C5}</b:Guid>
    <b:Title>The diagnostic accuracy of five tests for diagnosing partial-thickness tears of the supraspinatus tendon: A cohort study</b:Title>
    <b:JournalName>Journal of hand therapy</b:JournalName>
    <b:Year>2015</b:Year>
    <b:Pages>247-252</b:Pages>
    <b:Author>
      <b:Author>
        <b:NameList>
          <b:Person>
            <b:Last>Villafañe</b:Last>
            <b:First>JH</b:First>
          </b:Person>
          <b:Person>
            <b:Last>Valdes</b:Last>
            <b:First>K</b:First>
          </b:Person>
          <b:Person>
            <b:Last>Anselmi</b:Last>
            <b:First>F</b:First>
          </b:Person>
          <b:Person>
            <b:Last>Pirali</b:Last>
            <b:First>C</b:First>
          </b:Person>
        </b:NameList>
      </b:Author>
    </b:Author>
    <b:RefOrder>7</b:RefOrder>
  </b:Source>
  <b:Source>
    <b:Tag>Ron14</b:Tag>
    <b:SourceType>JournalArticle</b:SourceType>
    <b:Guid>{87136BE4-97B5-B846-8A93-79A573EAF41A}</b:Guid>
    <b:Author>
      <b:Author>
        <b:NameList>
          <b:Person>
            <b:Last>Diercks</b:Last>
            <b:First>R</b:First>
          </b:Person>
          <b:Person>
            <b:Last>Bron</b:Last>
            <b:First>C</b:First>
          </b:Person>
          <b:Person>
            <b:Last>Dorrestijn</b:Last>
            <b:First>O</b:First>
          </b:Person>
          <b:Person>
            <b:Last>Meskers</b:Last>
            <b:First>C</b:First>
          </b:Person>
          <b:Person>
            <b:Last>Naber</b:Last>
            <b:First>R</b:First>
          </b:Person>
          <b:Person>
            <b:Last>Ruiter</b:Last>
            <b:First>T</b:First>
          </b:Person>
          <b:Person>
            <b:Last>Willems</b:Last>
            <b:First>J</b:First>
          </b:Person>
          <b:Person>
            <b:Last>Winters</b:Last>
            <b:First>J</b:First>
          </b:Person>
          <b:Person>
            <b:Last>Woude</b:Last>
            <b:First>HJ</b:First>
          </b:Person>
        </b:NameList>
      </b:Author>
    </b:Author>
    <b:Title>Guideline for diagnosis and treatment of subacromial pain syndrome</b:Title>
    <b:Year>2014</b:Year>
    <b:JournalName>Acta Orthopaedica, 85:3, 314-322</b:JournalName>
    <b:RefOrder>4</b:RefOrder>
  </b:Source>
  <b:Source>
    <b:Tag>Gar17</b:Tag>
    <b:SourceType>JournalArticle</b:SourceType>
    <b:Guid>{9F64FBA8-1272-5C4C-9B25-A981018E5545}</b:Guid>
    <b:Author>
      <b:Author>
        <b:NameList>
          <b:Person>
            <b:Last>Garving</b:Last>
            <b:First>C</b:First>
          </b:Person>
          <b:Person>
            <b:Last>Bauer</b:Last>
            <b:First>JS</b:First>
          </b:Person>
          <b:Person>
            <b:Last>Nadjar</b:Last>
            <b:First>R</b:First>
          </b:Person>
          <b:Person>
            <b:Last>Brunner</b:Last>
            <b:First>UH</b:First>
          </b:Person>
        </b:NameList>
      </b:Author>
    </b:Author>
    <b:Title>Impingement Syndrome of the Shoulder.</b:Title>
    <b:JournalName>Dtsch Arztebl Int. 10;114(45):765-776</b:JournalName>
    <b:Year>2017</b:Year>
    <b:RefOrder>5</b:RefOrder>
  </b:Source>
  <b:Source>
    <b:Tag>Gan11</b:Tag>
    <b:SourceType>JournalArticle</b:SourceType>
    <b:Guid>{E011D646-8B2E-2F4B-85B9-4798F93CAD0B}</b:Guid>
    <b:Author>
      <b:Author>
        <b:NameList>
          <b:Person>
            <b:Last>Girish </b:Last>
            <b:First>G</b:First>
          </b:Person>
          <b:Person>
            <b:Last>Lobo</b:Last>
            <b:First>LG</b:First>
          </b:Person>
          <b:Person>
            <b:Last>Jacobson</b:Last>
            <b:First>JA</b:First>
          </b:Person>
          <b:Person>
            <b:Last>Morag</b:Last>
            <b:First>Y</b:First>
          </b:Person>
          <b:Person>
            <b:Last>Miller</b:Last>
            <b:First>B</b:First>
          </b:Person>
          <b:Person>
            <b:Last>Jamadar</b:Last>
            <b:First>JA</b:First>
          </b:Person>
        </b:NameList>
      </b:Author>
    </b:Author>
    <b:Title>Ultrasound of the Shoulder: Asymptomatic Findings in Men</b:Title>
    <b:JournalName>American Roentgen Ray Society</b:JournalName>
    <b:Year>2011</b:Year>
    <b:RefOrder>13</b:RefOrder>
  </b:Source>
  <b:Source>
    <b:Tag>Luk14</b:Tag>
    <b:SourceType>JournalArticle</b:SourceType>
    <b:Guid>{7E3A24DA-87A8-5E4B-981E-612EDC87E241}</b:Guid>
    <b:Author>
      <b:Author>
        <b:NameList>
          <b:Person>
            <b:Last>Gebremariam</b:Last>
            <b:First>L</b:First>
          </b:Person>
          <b:Person>
            <b:Last>Hay</b:Last>
            <b:First>EM</b:First>
          </b:Person>
          <b:Person>
            <b:Last>Sande</b:Last>
            <b:First>R</b:First>
          </b:Person>
          <b:Person>
            <b:Last>Rinkel</b:Last>
            <b:First>WD</b:First>
          </b:Person>
          <b:Person>
            <b:Last>Koes</b:Last>
            <b:First>BW</b:First>
          </b:Person>
          <b:Person>
            <b:Last>Huisstede</b:Last>
            <b:First>BM</b:First>
          </b:Person>
        </b:NameList>
      </b:Author>
    </b:Author>
    <b:Title>Subacromial impingement syndrome—effectiveness of physiotherapy and manual therapy</b:Title>
    <b:JournalName>British journal of sport medicine</b:JournalName>
    <b:Year>2014</b:Year>
    <b:Pages>48(16):1202-8.</b:Pages>
    <b:RefOrder>10</b:RefOrder>
  </b:Source>
  <b:Source>
    <b:Tag>Ari15</b:Tag>
    <b:SourceType>JournalArticle</b:SourceType>
    <b:Guid>{5002D42D-32B0-D84D-83F0-03A5E3F4DCE6}</b:Guid>
    <b:Author>
      <b:Author>
        <b:NameList>
          <b:Person>
            <b:Last>Buría </b:Last>
            <b:First>AJL</b:First>
          </b:Person>
          <b:Person>
            <b:Last>Domínguez</b:Last>
            <b:First>TS</b:First>
          </b:Person>
          <b:Person>
            <b:Last>Alcaid</b:Last>
            <b:First>V</b:First>
          </b:Person>
          <b:Person>
            <b:Last>Moreno</b:Last>
            <b:First>SJ</b:First>
          </b:Person>
          <b:Person>
            <b:Last>Arratibel </b:Last>
            <b:First>AMA</b:First>
          </b:Person>
          <b:Person>
            <b:Last>Las-Peñas </b:Last>
            <b:First>FC</b:First>
          </b:Person>
        </b:NameList>
      </b:Author>
    </b:Author>
    <b:Title>Ultrasound-Guided Percutaneous Electrolysis and Eccentric Exercises for Subacromial Pain Syndrome: A Randomized Clinical Trial.</b:Title>
    <b:JournalName>Evid Based Complement Alternat Medicine</b:JournalName>
    <b:Year>2015</b:Year>
    <b:RefOrder>11</b:RefOrder>
  </b:Source>
  <b:Source>
    <b:Tag>Kar18</b:Tag>
    <b:SourceType>JournalArticle</b:SourceType>
    <b:Guid>{FE6D77C2-0A72-504E-BB14-1AFCA3207BD8}</b:Guid>
    <b:Author>
      <b:Author>
        <b:NameList>
          <b:Person>
            <b:Last>Karcioglu </b:Last>
            <b:First>O</b:First>
          </b:Person>
          <b:Person>
            <b:Last>Topacoglu </b:Last>
            <b:First>H</b:First>
          </b:Person>
          <b:Person>
            <b:Last>Dikme</b:Last>
            <b:First>o</b:First>
          </b:Person>
        </b:NameList>
      </b:Author>
    </b:Author>
    <b:Title>A systematic review of the pain scales in adults: Which to use?</b:Title>
    <b:JournalName>The American journal of emergency medicin</b:JournalName>
    <b:Year>2018</b:Year>
    <b:Pages>707-714</b:Pages>
    <b:RefOrder>8</b:RefOrder>
  </b:Source>
  <b:Source>
    <b:Tag>Sal04</b:Tag>
    <b:SourceType>JournalArticle</b:SourceType>
    <b:Guid>{D3E4F869-D132-924B-B919-EDB6E46EE814}</b:Guid>
    <b:Author>
      <b:Author>
        <b:NameList>
          <b:Person>
            <b:Last>Salaffi </b:Last>
            <b:First>f</b:First>
          </b:Person>
          <b:Person>
            <b:Last>Stancati </b:Last>
            <b:First>A</b:First>
          </b:Person>
          <b:Person>
            <b:Last>Silvestri </b:Last>
            <b:First>CA</b:First>
          </b:Person>
          <b:Person>
            <b:Last>Ciapetti </b:Last>
            <b:First>AG</b:First>
          </b:Person>
          <b:Person>
            <b:Last>Grassi</b:Last>
            <b:First>W</b:First>
          </b:Person>
        </b:NameList>
      </b:Author>
    </b:Author>
    <b:Title>Minimal clinically important changes in chronic musculoskeletal pain intensity measured on a numerical rating scale.</b:Title>
    <b:Year>2004</b:Year>
    <b:JournalName>European journal of pain</b:JournalName>
    <b:Pages>283-91</b:Pages>
    <b:RefOrder>9</b:RefOrder>
  </b:Source>
  <b:Source>
    <b:Tag>Win08</b:Tag>
    <b:SourceType>JournalArticle</b:SourceType>
    <b:Guid>{3FE44FB4-D73B-A449-B135-2054E0908190}</b:Guid>
    <b:Author>
      <b:Author>
        <b:NameList>
          <b:Person>
            <b:Last>Winters</b:Last>
            <b:First>JC</b:First>
          </b:Person>
          <b:Person>
            <b:Last>Windt</b:Last>
            <b:First>DAWM</b:First>
          </b:Person>
          <b:Person>
            <b:Last>Spinnewijn</b:Last>
            <b:First>WEM</b:First>
          </b:Person>
          <b:Person>
            <b:Last>Jongh</b:Last>
            <b:First>AC</b:First>
          </b:Person>
          <b:Person>
            <b:Last>Buis </b:Last>
            <b:First>PAJ</b:First>
          </b:Person>
          <b:Person>
            <b:Last>Boeke </b:Last>
            <b:First>AJP</b:First>
          </b:Person>
          <b:Person>
            <b:Last>Feleus</b:Last>
            <b:First>A</b:First>
          </b:Person>
          <b:Person>
            <b:Last>Gerates</b:Last>
            <b:First>J</b:First>
          </b:Person>
          <b:Person>
            <b:Last>Hejden</b:Last>
            <b:First>G</b:First>
          </b:Person>
        </b:NameList>
      </b:Author>
    </b:Author>
    <b:Title>NHG-Standaard Schouderklachten</b:Title>
    <b:Year>2008</b:Year>
    <b:JournalName>Huisarts Wet</b:JournalName>
    <b:Pages>51(11):555-565</b:Pages>
    <b:RefOrder>2</b:RefOrder>
  </b:Source>
  <b:Source>
    <b:Tag>Paa17</b:Tag>
    <b:SourceType>JournalArticle</b:SourceType>
    <b:Guid>{CC1EB5B7-414F-1C4E-A3B4-76AE53F9BC02}</b:Guid>
    <b:Title>Working Alliance Inventory-Short Form Revised</b:Title>
    <b:Year>2017</b:Year>
    <b:Author>
      <b:Author>
        <b:NameList>
          <b:Person>
            <b:Last>Paap</b:Last>
            <b:First>D</b:First>
          </b:Person>
          <b:Person>
            <b:Last>Dijkstra</b:Last>
            <b:First>P.U</b:First>
          </b:Person>
        </b:NameList>
      </b:Author>
    </b:Author>
    <b:JournalName>Journal of physiotherapy</b:JournalName>
    <b:Pages>118</b:Pages>
    <b:RefOrder>14</b:RefOrder>
  </b:Source>
  <b:Source>
    <b:Tag>Sch19</b:Tag>
    <b:SourceType>JournalArticle</b:SourceType>
    <b:Guid>{602BB6F5-6D88-234B-B84B-50856D195108}</b:Guid>
    <b:Year>4-maart-2019</b:Year>
    <b:InternetSiteTitle>Schoudernetwerk</b:InternetSiteTitle>
    <b:URL>https://www.schoudernetwerk.nl/page/fact-sheets</b:URL>
    <b:Month>Maart</b:Month>
    <b:Day>11</b:Day>
    <b:Title>https://www.schoudernetwerk.nl/page/fact-sheets</b:Title>
    <b:Author>
      <b:Author>
        <b:NameList>
          <b:Person>
            <b:Last>Schoudernetwerk</b:Last>
            <b:First>Nederland</b:First>
          </b:Person>
        </b:NameList>
      </b:Author>
    </b:Author>
    <b:RefOrder>1</b:RefOrder>
  </b:Source>
  <b:Source>
    <b:Tag>NTe19</b:Tag>
    <b:SourceType>JournalArticle</b:SourceType>
    <b:Guid>{5044204E-D2C3-214E-AD52-ADEAD8D229C0}</b:Guid>
    <b:Year>4-maart-2019</b:Year>
    <b:InternetSiteTitle>NT-e</b:InternetSiteTitle>
    <b:URL>http://www.nt-e.nl/opleidingen/3-overige-opleidingen/25-basisopleiding-epte-electrolyse/inhoud</b:URL>
    <b:Month>Maart</b:Month>
    <b:Day>11</b:Day>
    <b:Title>http://www.nt-e.nl/opleidingen/3-overige-opleidingen/25-basisopleiding-epte-electrolyse/inhoud</b:Title>
    <b:Author>
      <b:Author>
        <b:NameList>
          <b:Person>
            <b:Last>NT-e</b:Last>
          </b:Person>
        </b:NameList>
      </b:Author>
    </b:Author>
    <b:RefOrder>12</b:RefOrder>
  </b:Source>
  <b:Source>
    <b:Tag>Dav14</b:Tag>
    <b:SourceType>BookSection</b:SourceType>
    <b:Guid>{46B74C95-D9AF-464B-8CAC-70E88BD683E2}</b:Guid>
    <b:Year>2014</b:Year>
    <b:Pages>CH5, PP290</b:Pages>
    <b:Author>
      <b:BookAuthor>
        <b:NameList>
          <b:Person>
            <b:Last>Magee</b:Last>
            <b:First>D.J.</b:First>
          </b:Person>
        </b:NameList>
      </b:BookAuthor>
      <b:Author>
        <b:NameList>
          <b:Person>
            <b:Last>Magee</b:Last>
            <b:First>D.J</b:First>
          </b:Person>
        </b:NameList>
      </b:Author>
    </b:Author>
    <b:BookTitle>Orthopedic physical assesment</b:BookTitle>
    <b:City>Canada</b:City>
    <b:Publisher>Elsevier Saunders</b:Publisher>
    <b:Title>Orthopedic physical assesment</b:Title>
    <b:RefOrder>3</b:RefOrder>
  </b:Source>
</b:Sources>
</file>

<file path=customXml/itemProps1.xml><?xml version="1.0" encoding="utf-8"?>
<ds:datastoreItem xmlns:ds="http://schemas.openxmlformats.org/officeDocument/2006/customXml" ds:itemID="{F0570452-1161-4A95-9214-62BF9356C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5bda0-32f6-4388-bc96-c7f43a200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64C114-DA37-4F4B-85B8-28D5DC3581EA}">
  <ds:schemaRefs>
    <ds:schemaRef ds:uri="http://schemas.microsoft.com/sharepoint/v3/contenttype/forms"/>
  </ds:schemaRefs>
</ds:datastoreItem>
</file>

<file path=customXml/itemProps3.xml><?xml version="1.0" encoding="utf-8"?>
<ds:datastoreItem xmlns:ds="http://schemas.openxmlformats.org/officeDocument/2006/customXml" ds:itemID="{264DE5C7-B9C0-4BC7-A3F5-6B8184CE020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665bda0-32f6-4388-bc96-c7f43a2006b3"/>
    <ds:schemaRef ds:uri="http://www.w3.org/XML/1998/namespace"/>
  </ds:schemaRefs>
</ds:datastoreItem>
</file>

<file path=customXml/itemProps4.xml><?xml version="1.0" encoding="utf-8"?>
<ds:datastoreItem xmlns:ds="http://schemas.openxmlformats.org/officeDocument/2006/customXml" ds:itemID="{31DC638A-A69A-45BE-9D4B-9B5BEA537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6422</Words>
  <Characters>35321</Characters>
  <Application>Microsoft Office Word</Application>
  <DocSecurity>4</DocSecurity>
  <Lines>294</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Kruithof MM, Mart</dc:creator>
  <cp:keywords/>
  <dc:description/>
  <cp:lastModifiedBy>Drent JG, Jaap</cp:lastModifiedBy>
  <cp:revision>2</cp:revision>
  <dcterms:created xsi:type="dcterms:W3CDTF">2020-08-17T10:22:00Z</dcterms:created>
  <dcterms:modified xsi:type="dcterms:W3CDTF">2020-08-17T10:22:00Z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0x010100FD4DF52CD1518440A9410417543192CF</vt:lpwstr>
  </property>
</Properties>
</file>