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83C5B" w14:textId="347D65A4" w:rsidR="000A7393" w:rsidRPr="007764E1" w:rsidRDefault="000A7393" w:rsidP="000A7393">
      <w:bookmarkStart w:id="0" w:name="_GoBack"/>
      <w:bookmarkEnd w:id="0"/>
      <w:r>
        <w:rPr>
          <w:rFonts w:eastAsiaTheme="minorEastAsia"/>
          <w:caps/>
          <w:color w:val="323E4F" w:themeColor="text2" w:themeShade="BF"/>
          <w:sz w:val="40"/>
          <w:szCs w:val="40"/>
        </w:rPr>
        <w:t>De test-hertest betrouwbaarheid van de</w:t>
      </w:r>
      <w:r w:rsidR="000E4575">
        <w:rPr>
          <w:rFonts w:eastAsiaTheme="minorEastAsia"/>
          <w:caps/>
          <w:color w:val="323E4F" w:themeColor="text2" w:themeShade="BF"/>
          <w:sz w:val="40"/>
          <w:szCs w:val="40"/>
        </w:rPr>
        <w:t xml:space="preserve"> reactieve change of direction test van de </w:t>
      </w:r>
      <w:r>
        <w:rPr>
          <w:rFonts w:eastAsiaTheme="minorEastAsia"/>
          <w:caps/>
          <w:color w:val="323E4F" w:themeColor="text2" w:themeShade="BF"/>
          <w:sz w:val="40"/>
          <w:szCs w:val="40"/>
        </w:rPr>
        <w:t xml:space="preserve"> microgate witty-sem</w:t>
      </w:r>
    </w:p>
    <w:p w14:paraId="07105484" w14:textId="77777777" w:rsidR="000A7393" w:rsidRPr="00E04541" w:rsidRDefault="000A7393" w:rsidP="000A7393">
      <w:pPr>
        <w:rPr>
          <w:rFonts w:asciiTheme="majorHAnsi" w:eastAsiaTheme="minorEastAsia" w:hAnsiTheme="majorHAnsi" w:cstheme="majorHAnsi"/>
          <w:iCs/>
          <w:caps/>
          <w:color w:val="323E4F" w:themeColor="text2" w:themeShade="BF"/>
        </w:rPr>
      </w:pPr>
      <w:r w:rsidRPr="00E04541">
        <w:rPr>
          <w:rFonts w:asciiTheme="majorHAnsi" w:eastAsiaTheme="minorEastAsia" w:hAnsiTheme="majorHAnsi" w:cstheme="majorHAnsi"/>
          <w:iCs/>
          <w:caps/>
          <w:color w:val="323E4F" w:themeColor="text2" w:themeShade="BF"/>
        </w:rPr>
        <w:t>Praktijkonderzoek</w:t>
      </w:r>
    </w:p>
    <w:p w14:paraId="1886FD2F" w14:textId="77777777" w:rsidR="000A7393" w:rsidRPr="003526B4" w:rsidRDefault="000A7393" w:rsidP="000A7393">
      <w:pPr>
        <w:rPr>
          <w:rFonts w:eastAsiaTheme="minorEastAsia" w:cstheme="minorHAnsi"/>
          <w:caps/>
          <w:color w:val="323E4F" w:themeColor="text2" w:themeShade="BF"/>
        </w:rPr>
      </w:pPr>
      <w:r w:rsidRPr="00E04541">
        <w:rPr>
          <w:rFonts w:ascii="Times New Roman" w:eastAsia="Times New Roman" w:hAnsi="Times New Roman"/>
          <w:noProof/>
          <w:lang w:eastAsia="nl-NL"/>
        </w:rPr>
        <w:drawing>
          <wp:anchor distT="0" distB="0" distL="114300" distR="114300" simplePos="0" relativeHeight="251668480" behindDoc="0" locked="0" layoutInCell="1" allowOverlap="1" wp14:anchorId="23D295A5" wp14:editId="60C392D6">
            <wp:simplePos x="0" y="0"/>
            <wp:positionH relativeFrom="column">
              <wp:posOffset>626745</wp:posOffset>
            </wp:positionH>
            <wp:positionV relativeFrom="paragraph">
              <wp:posOffset>128270</wp:posOffset>
            </wp:positionV>
            <wp:extent cx="3258185" cy="860425"/>
            <wp:effectExtent l="0" t="0" r="5715" b="3175"/>
            <wp:wrapSquare wrapText="bothSides"/>
            <wp:docPr id="19" name="Afbeelding 19" descr="Afbeeldingsresultaat voor microgate witty-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crogate witty-sem"/>
                    <pic:cNvPicPr>
                      <a:picLocks noChangeAspect="1" noChangeArrowheads="1"/>
                    </pic:cNvPicPr>
                  </pic:nvPicPr>
                  <pic:blipFill rotWithShape="1">
                    <a:blip r:embed="rId10">
                      <a:extLst>
                        <a:ext uri="{28A0092B-C50C-407E-A947-70E740481C1C}">
                          <a14:useLocalDpi xmlns:a14="http://schemas.microsoft.com/office/drawing/2010/main" val="0"/>
                        </a:ext>
                      </a:extLst>
                    </a:blip>
                    <a:srcRect l="26341" t="15551" r="28526"/>
                    <a:stretch/>
                  </pic:blipFill>
                  <pic:spPr bwMode="auto">
                    <a:xfrm>
                      <a:off x="0" y="0"/>
                      <a:ext cx="3258185" cy="86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BB484" w14:textId="0124D302" w:rsidR="000A7393" w:rsidRPr="00E04541" w:rsidRDefault="000A7393" w:rsidP="000A7393">
      <w:pPr>
        <w:rPr>
          <w:rFonts w:ascii="Times New Roman" w:eastAsia="Times New Roman" w:hAnsi="Times New Roman"/>
          <w:lang w:eastAsia="nl-NL"/>
        </w:rPr>
      </w:pPr>
      <w:r w:rsidRPr="00E04541">
        <w:rPr>
          <w:rFonts w:ascii="Times New Roman" w:eastAsia="Times New Roman" w:hAnsi="Times New Roman"/>
          <w:lang w:eastAsia="nl-NL"/>
        </w:rPr>
        <w:fldChar w:fldCharType="begin"/>
      </w:r>
      <w:r w:rsidR="00EB4D65">
        <w:rPr>
          <w:rFonts w:ascii="Times New Roman" w:eastAsia="Times New Roman" w:hAnsi="Times New Roman"/>
          <w:lang w:eastAsia="nl-NL"/>
        </w:rPr>
        <w:instrText xml:space="preserve"> INCLUDEPICTURE "C:\\var\\folders\\k7\\1qvsqg350b90pzbyyf1nqc040000gn\\T\\com.microsoft.Word\\WebArchiveCopyPasteTempFiles\\images?q=tbnANd9GcTZnlp3-mpsFS-9vfmpomMU19yYkV2QuCahd04G4rEXogfEutKP&amp;s" \* MERGEFORMAT </w:instrText>
      </w:r>
      <w:r w:rsidRPr="00E04541">
        <w:rPr>
          <w:rFonts w:ascii="Times New Roman" w:eastAsia="Times New Roman" w:hAnsi="Times New Roman"/>
          <w:lang w:eastAsia="nl-NL"/>
        </w:rPr>
        <w:fldChar w:fldCharType="end"/>
      </w:r>
    </w:p>
    <w:p w14:paraId="0F38E786" w14:textId="77777777" w:rsidR="000A7393" w:rsidRDefault="000A7393" w:rsidP="000A7393">
      <w:pPr>
        <w:rPr>
          <w:rFonts w:asciiTheme="majorHAnsi" w:eastAsiaTheme="minorEastAsia" w:hAnsiTheme="majorHAnsi" w:cstheme="majorHAnsi"/>
          <w:i/>
          <w:caps/>
          <w:color w:val="323E4F" w:themeColor="text2" w:themeShade="BF"/>
        </w:rPr>
      </w:pPr>
    </w:p>
    <w:p w14:paraId="1516C2AB" w14:textId="77777777" w:rsidR="000A7393" w:rsidRDefault="000A7393" w:rsidP="000A7393">
      <w:pPr>
        <w:rPr>
          <w:rFonts w:asciiTheme="majorHAnsi" w:eastAsiaTheme="minorEastAsia" w:hAnsiTheme="majorHAnsi" w:cstheme="majorHAnsi"/>
          <w:i/>
          <w:caps/>
          <w:color w:val="323E4F" w:themeColor="text2" w:themeShade="BF"/>
        </w:rPr>
      </w:pPr>
    </w:p>
    <w:p w14:paraId="2536DC6F" w14:textId="77777777" w:rsidR="000A7393" w:rsidRDefault="000A7393" w:rsidP="000A7393">
      <w:pPr>
        <w:rPr>
          <w:rFonts w:asciiTheme="majorHAnsi" w:eastAsiaTheme="minorEastAsia" w:hAnsiTheme="majorHAnsi" w:cstheme="majorHAnsi"/>
          <w:i/>
          <w:caps/>
          <w:color w:val="323E4F" w:themeColor="text2" w:themeShade="BF"/>
        </w:rPr>
      </w:pPr>
    </w:p>
    <w:p w14:paraId="44B35EA6" w14:textId="77777777" w:rsidR="000A7393" w:rsidRDefault="000A7393" w:rsidP="000A7393">
      <w:pPr>
        <w:rPr>
          <w:rFonts w:asciiTheme="majorHAnsi" w:eastAsiaTheme="minorEastAsia" w:hAnsiTheme="majorHAnsi" w:cstheme="majorHAnsi"/>
          <w:i/>
          <w:caps/>
          <w:color w:val="323E4F" w:themeColor="text2" w:themeShade="BF"/>
        </w:rPr>
      </w:pPr>
      <w:r w:rsidRPr="007B1A28">
        <w:rPr>
          <w:rFonts w:ascii="Times New Roman" w:eastAsia="Times New Roman" w:hAnsi="Times New Roman"/>
          <w:noProof/>
          <w:lang w:eastAsia="nl-NL"/>
        </w:rPr>
        <w:drawing>
          <wp:anchor distT="0" distB="0" distL="114300" distR="114300" simplePos="0" relativeHeight="251669504" behindDoc="0" locked="0" layoutInCell="1" allowOverlap="1" wp14:anchorId="49E508EA" wp14:editId="7293C56F">
            <wp:simplePos x="0" y="0"/>
            <wp:positionH relativeFrom="column">
              <wp:posOffset>3495040</wp:posOffset>
            </wp:positionH>
            <wp:positionV relativeFrom="paragraph">
              <wp:posOffset>41275</wp:posOffset>
            </wp:positionV>
            <wp:extent cx="2402840" cy="3388360"/>
            <wp:effectExtent l="0" t="0" r="0" b="2540"/>
            <wp:wrapSquare wrapText="bothSides"/>
            <wp:docPr id="20" name="Afbeelding 20" descr="Afbeeldingsresultaat voor microgate witty-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crogate witty-s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840" cy="338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2D55B" w14:textId="77777777" w:rsidR="000A7393" w:rsidRDefault="000A7393" w:rsidP="000A7393">
      <w:pPr>
        <w:rPr>
          <w:rFonts w:asciiTheme="majorHAnsi" w:eastAsiaTheme="minorEastAsia" w:hAnsiTheme="majorHAnsi" w:cstheme="majorHAnsi"/>
          <w:i/>
          <w:caps/>
          <w:color w:val="323E4F" w:themeColor="text2" w:themeShade="BF"/>
        </w:rPr>
      </w:pPr>
      <w:r w:rsidRPr="00E04541">
        <w:rPr>
          <w:rFonts w:ascii="Times New Roman" w:eastAsia="Times New Roman" w:hAnsi="Times New Roman"/>
          <w:noProof/>
          <w:lang w:eastAsia="nl-NL"/>
        </w:rPr>
        <w:drawing>
          <wp:anchor distT="0" distB="0" distL="114300" distR="114300" simplePos="0" relativeHeight="251667456" behindDoc="0" locked="0" layoutInCell="1" allowOverlap="1" wp14:anchorId="2A0A17A8" wp14:editId="603A43E6">
            <wp:simplePos x="0" y="0"/>
            <wp:positionH relativeFrom="column">
              <wp:posOffset>-703580</wp:posOffset>
            </wp:positionH>
            <wp:positionV relativeFrom="paragraph">
              <wp:posOffset>381449</wp:posOffset>
            </wp:positionV>
            <wp:extent cx="3818890" cy="2545715"/>
            <wp:effectExtent l="0" t="0" r="3810" b="0"/>
            <wp:wrapSquare wrapText="bothSides"/>
            <wp:docPr id="21" name="Afbeelding 21" descr="Afbeeldingsresultaat voor microgate witty-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icrogate witty-s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8890" cy="254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FCFBD" w14:textId="77777777" w:rsidR="000A7393" w:rsidRDefault="000A7393" w:rsidP="000A7393">
      <w:pPr>
        <w:rPr>
          <w:rFonts w:asciiTheme="majorHAnsi" w:eastAsiaTheme="minorEastAsia" w:hAnsiTheme="majorHAnsi" w:cstheme="majorHAnsi"/>
          <w:i/>
          <w:caps/>
          <w:color w:val="323E4F" w:themeColor="text2" w:themeShade="BF"/>
        </w:rPr>
      </w:pPr>
    </w:p>
    <w:p w14:paraId="06D14AAC" w14:textId="77777777" w:rsidR="000A7393" w:rsidRDefault="000A7393" w:rsidP="000A7393">
      <w:pPr>
        <w:rPr>
          <w:rFonts w:asciiTheme="majorHAnsi" w:eastAsiaTheme="minorEastAsia" w:hAnsiTheme="majorHAnsi" w:cstheme="majorHAnsi"/>
          <w:i/>
          <w:caps/>
          <w:color w:val="323E4F" w:themeColor="text2" w:themeShade="BF"/>
        </w:rPr>
      </w:pPr>
    </w:p>
    <w:p w14:paraId="262A6720" w14:textId="77777777" w:rsidR="000A7393" w:rsidRDefault="000A7393" w:rsidP="000A7393">
      <w:pPr>
        <w:rPr>
          <w:rFonts w:asciiTheme="majorHAnsi" w:eastAsiaTheme="minorEastAsia" w:hAnsiTheme="majorHAnsi" w:cstheme="majorHAnsi"/>
          <w:i/>
          <w:caps/>
          <w:color w:val="323E4F" w:themeColor="text2" w:themeShade="BF"/>
        </w:rPr>
      </w:pPr>
    </w:p>
    <w:p w14:paraId="43C30AC5" w14:textId="77777777" w:rsidR="000A7393" w:rsidRDefault="000A7393" w:rsidP="000A7393">
      <w:pPr>
        <w:rPr>
          <w:rFonts w:asciiTheme="majorHAnsi" w:eastAsiaTheme="minorEastAsia" w:hAnsiTheme="majorHAnsi" w:cstheme="majorHAnsi"/>
          <w:i/>
          <w:caps/>
          <w:color w:val="323E4F" w:themeColor="text2" w:themeShade="BF"/>
        </w:rPr>
      </w:pPr>
    </w:p>
    <w:p w14:paraId="2C8100BC" w14:textId="77777777" w:rsidR="000A7393" w:rsidRPr="000D1AE7" w:rsidRDefault="000A7393" w:rsidP="000A7393">
      <w:pPr>
        <w:rPr>
          <w:rFonts w:asciiTheme="majorHAnsi" w:eastAsiaTheme="minorEastAsia" w:hAnsiTheme="majorHAnsi" w:cstheme="majorHAnsi"/>
          <w:i/>
          <w:caps/>
          <w:color w:val="323E4F" w:themeColor="text2" w:themeShade="BF"/>
        </w:rPr>
      </w:pPr>
      <w:r w:rsidRPr="0078259E">
        <w:rPr>
          <w:rFonts w:eastAsiaTheme="minorEastAsia"/>
          <w:caps/>
          <w:noProof/>
          <w:color w:val="323E4F" w:themeColor="text2" w:themeShade="BF"/>
          <w:sz w:val="40"/>
          <w:szCs w:val="40"/>
          <w:highlight w:val="yellow"/>
          <w:lang w:eastAsia="nl-NL"/>
        </w:rPr>
        <w:drawing>
          <wp:anchor distT="0" distB="0" distL="114300" distR="114300" simplePos="0" relativeHeight="251666432" behindDoc="0" locked="0" layoutInCell="1" allowOverlap="1" wp14:anchorId="364BAD6A" wp14:editId="104893B4">
            <wp:simplePos x="0" y="0"/>
            <wp:positionH relativeFrom="margin">
              <wp:posOffset>3862705</wp:posOffset>
            </wp:positionH>
            <wp:positionV relativeFrom="page">
              <wp:posOffset>8505825</wp:posOffset>
            </wp:positionV>
            <wp:extent cx="2162175" cy="760095"/>
            <wp:effectExtent l="0" t="0" r="9525" b="1905"/>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Pr="0078259E">
        <w:rPr>
          <w:noProof/>
          <w:highlight w:val="yellow"/>
          <w:lang w:eastAsia="nl-NL"/>
        </w:rPr>
        <mc:AlternateContent>
          <mc:Choice Requires="wpg">
            <w:drawing>
              <wp:anchor distT="0" distB="0" distL="114300" distR="114300" simplePos="0" relativeHeight="251664384" behindDoc="1" locked="0" layoutInCell="1" allowOverlap="1" wp14:anchorId="4B570BD9" wp14:editId="656E6B28">
                <wp:simplePos x="0" y="0"/>
                <wp:positionH relativeFrom="page">
                  <wp:posOffset>447676</wp:posOffset>
                </wp:positionH>
                <wp:positionV relativeFrom="page">
                  <wp:posOffset>7800975</wp:posOffset>
                </wp:positionV>
                <wp:extent cx="6705600" cy="19564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9B5BF6" w14:textId="77777777" w:rsidR="004D2A27" w:rsidRDefault="004D2A27" w:rsidP="000A7393">
                              <w:pPr>
                                <w:pStyle w:val="Geenafstand"/>
                                <w:rPr>
                                  <w:color w:val="FFFFFF" w:themeColor="background1"/>
                                  <w:sz w:val="32"/>
                                  <w:szCs w:val="32"/>
                                </w:rPr>
                              </w:pPr>
                            </w:p>
                            <w:p w14:paraId="7023DA96" w14:textId="77777777" w:rsidR="004D2A27" w:rsidRDefault="00D70938" w:rsidP="000A7393">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4D2A27">
                                    <w:rPr>
                                      <w:caps/>
                                      <w:color w:val="FFFFFF" w:themeColor="background1"/>
                                    </w:rPr>
                                    <w:t xml:space="preserve">     </w:t>
                                  </w:r>
                                </w:sdtContent>
                              </w:sdt>
                              <w:r w:rsidR="004D2A27">
                                <w:rPr>
                                  <w:caps/>
                                  <w:color w:val="FFFFFF" w:themeColor="background1"/>
                                </w:rPr>
                                <w:t xml:space="preserve"> |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4D2A27">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570BD9" id="Group 119" o:spid="_x0000_s1026" style="position:absolute;margin-left:35.25pt;margin-top:614.25pt;width:528pt;height:154.05pt;z-index:-251652096;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" fillcolor="#ed7d31 [3205]" stroked="f" strokeweight="1pt">
                  <v:textbox inset="36pt,14.4pt,36pt,36pt">
                    <w:txbxContent>
                      <w:p w14:paraId="719B5BF6" w14:textId="77777777" w:rsidR="004D2A27" w:rsidRDefault="004D2A27" w:rsidP="000A7393">
                        <w:pPr>
                          <w:pStyle w:val="Geenafstand"/>
                          <w:rPr>
                            <w:color w:val="FFFFFF" w:themeColor="background1"/>
                            <w:sz w:val="32"/>
                            <w:szCs w:val="32"/>
                          </w:rPr>
                        </w:pPr>
                      </w:p>
                      <w:p w14:paraId="7023DA96" w14:textId="77777777" w:rsidR="004D2A27" w:rsidRDefault="004D2A27" w:rsidP="000A7393">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aps/>
                            <w:color w:val="FFFFFF" w:themeColor="background1"/>
                          </w:rPr>
                          <w:t xml:space="preserve"> |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w10:wrap anchorx="page" anchory="page"/>
              </v:group>
            </w:pict>
          </mc:Fallback>
        </mc:AlternateContent>
      </w:r>
    </w:p>
    <w:p w14:paraId="6C05E59D" w14:textId="77777777" w:rsidR="000A7393" w:rsidRPr="007B1A28" w:rsidRDefault="000A7393" w:rsidP="000A7393">
      <w:pPr>
        <w:rPr>
          <w:rFonts w:ascii="Times New Roman" w:eastAsia="Times New Roman" w:hAnsi="Times New Roman"/>
          <w:lang w:eastAsia="nl-NL"/>
        </w:rPr>
      </w:pPr>
      <w:r w:rsidRPr="007B1A28">
        <w:rPr>
          <w:rFonts w:ascii="Times New Roman" w:eastAsia="Times New Roman" w:hAnsi="Times New Roman"/>
          <w:lang w:eastAsia="nl-NL"/>
        </w:rPr>
        <w:fldChar w:fldCharType="begin"/>
      </w:r>
      <w:r w:rsidRPr="007B1A28">
        <w:rPr>
          <w:rFonts w:ascii="Times New Roman" w:eastAsia="Times New Roman" w:hAnsi="Times New Roman"/>
          <w:lang w:eastAsia="nl-NL"/>
        </w:rPr>
        <w:instrText xml:space="preserve"> INCLUDEPICTURE "https://encrypted-tbn0.gstatic.com/images?q=tbn:ANd9GcRkmUCkK3UOF--sbTqLCvtVFsvby3kZGzHZQWWXq9pdVSiaCZyg&amp;s" \* MERGEFORMATINET </w:instrText>
      </w:r>
      <w:r w:rsidRPr="007B1A28">
        <w:rPr>
          <w:rFonts w:ascii="Times New Roman" w:eastAsia="Times New Roman" w:hAnsi="Times New Roman"/>
          <w:lang w:eastAsia="nl-NL"/>
        </w:rPr>
        <w:fldChar w:fldCharType="end"/>
      </w:r>
    </w:p>
    <w:p w14:paraId="3946B684" w14:textId="77777777" w:rsidR="000A7393" w:rsidRDefault="000A7393" w:rsidP="000A7393">
      <w:r w:rsidRPr="0078259E">
        <w:rPr>
          <w:rFonts w:eastAsiaTheme="minorEastAsia"/>
          <w:caps/>
          <w:noProof/>
          <w:color w:val="323E4F" w:themeColor="text2" w:themeShade="BF"/>
          <w:sz w:val="40"/>
          <w:szCs w:val="40"/>
          <w:highlight w:val="yellow"/>
          <w:lang w:eastAsia="nl-NL"/>
        </w:rPr>
        <mc:AlternateContent>
          <mc:Choice Requires="wps">
            <w:drawing>
              <wp:anchor distT="0" distB="0" distL="114300" distR="114300" simplePos="0" relativeHeight="251665408" behindDoc="0" locked="0" layoutInCell="1" allowOverlap="1" wp14:anchorId="5811C9E0" wp14:editId="3D7A893E">
                <wp:simplePos x="0" y="0"/>
                <wp:positionH relativeFrom="margin">
                  <wp:posOffset>1905</wp:posOffset>
                </wp:positionH>
                <wp:positionV relativeFrom="page">
                  <wp:posOffset>8013700</wp:posOffset>
                </wp:positionV>
                <wp:extent cx="2886075" cy="1255395"/>
                <wp:effectExtent l="0" t="0" r="0" b="1905"/>
                <wp:wrapNone/>
                <wp:docPr id="18" name="Text Box 2"/>
                <wp:cNvGraphicFramePr/>
                <a:graphic xmlns:a="http://schemas.openxmlformats.org/drawingml/2006/main">
                  <a:graphicData uri="http://schemas.microsoft.com/office/word/2010/wordprocessingShape">
                    <wps:wsp>
                      <wps:cNvSpPr txBox="1"/>
                      <wps:spPr>
                        <a:xfrm>
                          <a:off x="0" y="0"/>
                          <a:ext cx="2886075" cy="1255395"/>
                        </a:xfrm>
                        <a:prstGeom prst="rect">
                          <a:avLst/>
                        </a:prstGeom>
                        <a:solidFill>
                          <a:schemeClr val="accent2"/>
                        </a:solidFill>
                        <a:ln w="6350">
                          <a:noFill/>
                        </a:ln>
                      </wps:spPr>
                      <wps:txbx>
                        <w:txbxContent>
                          <w:p w14:paraId="609EAFB1" w14:textId="77777777" w:rsidR="004D2A27" w:rsidRPr="000D1AE7" w:rsidRDefault="004D2A27" w:rsidP="000A7393">
                            <w:pPr>
                              <w:rPr>
                                <w:b/>
                              </w:rPr>
                            </w:pPr>
                            <w:r w:rsidRPr="000D1AE7">
                              <w:rPr>
                                <w:b/>
                              </w:rPr>
                              <w:t>Student:</w:t>
                            </w:r>
                            <w:r>
                              <w:rPr>
                                <w:b/>
                              </w:rPr>
                              <w:t xml:space="preserve"> Devi Venema</w:t>
                            </w:r>
                          </w:p>
                          <w:p w14:paraId="42C7038D" w14:textId="77777777" w:rsidR="004D2A27" w:rsidRPr="000D1AE7" w:rsidRDefault="004D2A27" w:rsidP="000A7393">
                            <w:pPr>
                              <w:rPr>
                                <w:b/>
                              </w:rPr>
                            </w:pPr>
                            <w:r w:rsidRPr="000D1AE7">
                              <w:rPr>
                                <w:b/>
                              </w:rPr>
                              <w:t>Studentnummer:</w:t>
                            </w:r>
                            <w:r>
                              <w:rPr>
                                <w:b/>
                              </w:rPr>
                              <w:t xml:space="preserve"> 339720</w:t>
                            </w:r>
                          </w:p>
                          <w:p w14:paraId="67E0016D" w14:textId="77777777" w:rsidR="004D2A27" w:rsidRPr="000D1AE7" w:rsidRDefault="004D2A27" w:rsidP="000A7393">
                            <w:pPr>
                              <w:rPr>
                                <w:b/>
                              </w:rPr>
                            </w:pPr>
                            <w:r w:rsidRPr="000D1AE7">
                              <w:rPr>
                                <w:b/>
                              </w:rPr>
                              <w:t>Scriptiebegeleider</w:t>
                            </w:r>
                            <w:r>
                              <w:rPr>
                                <w:b/>
                              </w:rPr>
                              <w:t>: Mathieu van de Greef</w:t>
                            </w:r>
                          </w:p>
                          <w:p w14:paraId="17A39E33" w14:textId="2DFDB16E" w:rsidR="004D2A27" w:rsidRPr="000D1AE7" w:rsidRDefault="004D2A27" w:rsidP="000A7393">
                            <w:pPr>
                              <w:rPr>
                                <w:b/>
                              </w:rPr>
                            </w:pPr>
                            <w:r w:rsidRPr="000D1AE7">
                              <w:rPr>
                                <w:b/>
                              </w:rPr>
                              <w:t>Datum</w:t>
                            </w:r>
                            <w:r>
                              <w:rPr>
                                <w:b/>
                              </w:rPr>
                              <w:t xml:space="preserve">/Date </w:t>
                            </w:r>
                            <w:r w:rsidRPr="000D1AE7">
                              <w:rPr>
                                <w:b/>
                              </w:rPr>
                              <w:t>:</w:t>
                            </w:r>
                            <w:r>
                              <w:rPr>
                                <w:b/>
                              </w:rPr>
                              <w:t xml:space="preserve">  24-01-2020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811C9E0" id="_x0000_t202" coordsize="21600,21600" o:spt="202" path="m,l,21600r21600,l21600,xe">
                <v:stroke joinstyle="miter"/>
                <v:path gradientshapeok="t" o:connecttype="rect"/>
              </v:shapetype>
              <v:shape id="Text Box 2" o:spid="_x0000_s1029" type="#_x0000_t202" style="position:absolute;margin-left:.15pt;margin-top:631pt;width:227.25pt;height:98.85pt;z-index:25166540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" fillcolor="#ed7d31 [3205]" stroked="f" strokeweight=".5pt">
                <v:textbox>
                  <w:txbxContent>
                    <w:p w14:paraId="609EAFB1" w14:textId="77777777" w:rsidR="004D2A27" w:rsidRPr="000D1AE7" w:rsidRDefault="004D2A27" w:rsidP="000A7393">
                      <w:pPr>
                        <w:rPr>
                          <w:b/>
                        </w:rPr>
                      </w:pPr>
                      <w:r w:rsidRPr="000D1AE7">
                        <w:rPr>
                          <w:b/>
                        </w:rPr>
                        <w:t>Student:</w:t>
                      </w:r>
                      <w:r>
                        <w:rPr>
                          <w:b/>
                        </w:rPr>
                        <w:t xml:space="preserve"> Devi Venema</w:t>
                      </w:r>
                    </w:p>
                    <w:p w14:paraId="42C7038D" w14:textId="77777777" w:rsidR="004D2A27" w:rsidRPr="000D1AE7" w:rsidRDefault="004D2A27" w:rsidP="000A7393">
                      <w:pPr>
                        <w:rPr>
                          <w:b/>
                        </w:rPr>
                      </w:pPr>
                      <w:r w:rsidRPr="000D1AE7">
                        <w:rPr>
                          <w:b/>
                        </w:rPr>
                        <w:t>Studentnummer:</w:t>
                      </w:r>
                      <w:r>
                        <w:rPr>
                          <w:b/>
                        </w:rPr>
                        <w:t xml:space="preserve"> 339720</w:t>
                      </w:r>
                    </w:p>
                    <w:p w14:paraId="67E0016D" w14:textId="77777777" w:rsidR="004D2A27" w:rsidRPr="000D1AE7" w:rsidRDefault="004D2A27" w:rsidP="000A7393">
                      <w:pPr>
                        <w:rPr>
                          <w:b/>
                        </w:rPr>
                      </w:pPr>
                      <w:r w:rsidRPr="000D1AE7">
                        <w:rPr>
                          <w:b/>
                        </w:rPr>
                        <w:t>Scriptiebegeleider</w:t>
                      </w:r>
                      <w:r>
                        <w:rPr>
                          <w:b/>
                        </w:rPr>
                        <w:t>: Mathieu van de Greef</w:t>
                      </w:r>
                    </w:p>
                    <w:p w14:paraId="17A39E33" w14:textId="2DFDB16E" w:rsidR="004D2A27" w:rsidRPr="000D1AE7" w:rsidRDefault="004D2A27" w:rsidP="000A7393">
                      <w:pPr>
                        <w:rPr>
                          <w:b/>
                        </w:rPr>
                      </w:pPr>
                      <w:r w:rsidRPr="000D1AE7">
                        <w:rPr>
                          <w:b/>
                        </w:rPr>
                        <w:t>Datum</w:t>
                      </w:r>
                      <w:r>
                        <w:rPr>
                          <w:b/>
                        </w:rPr>
                        <w:t>/</w:t>
                      </w:r>
                      <w:proofErr w:type="gramStart"/>
                      <w:r>
                        <w:rPr>
                          <w:b/>
                        </w:rPr>
                        <w:t xml:space="preserve">Date </w:t>
                      </w:r>
                      <w:r w:rsidRPr="000D1AE7">
                        <w:rPr>
                          <w:b/>
                        </w:rPr>
                        <w:t>:</w:t>
                      </w:r>
                      <w:proofErr w:type="gramEnd"/>
                      <w:r>
                        <w:rPr>
                          <w:b/>
                        </w:rPr>
                        <w:t xml:space="preserve">  24-01-2020</w:t>
                      </w:r>
                    </w:p>
                  </w:txbxContent>
                </v:textbox>
                <w10:wrap anchorx="margin" anchory="page"/>
              </v:shape>
            </w:pict>
          </mc:Fallback>
        </mc:AlternateContent>
      </w:r>
    </w:p>
    <w:p w14:paraId="428FBA49" w14:textId="77777777" w:rsidR="000A7393" w:rsidRDefault="000A7393" w:rsidP="000A7393"/>
    <w:p w14:paraId="51AD1214" w14:textId="230168C5" w:rsidR="00840D10" w:rsidRDefault="00840D10" w:rsidP="00840D10">
      <w:bookmarkStart w:id="1" w:name="_Toc30766452"/>
      <w:r>
        <w:rPr>
          <w:rFonts w:eastAsiaTheme="minorEastAsia"/>
          <w:caps/>
          <w:color w:val="323E4F" w:themeColor="text2" w:themeShade="BF"/>
          <w:sz w:val="40"/>
          <w:szCs w:val="40"/>
        </w:rPr>
        <w:lastRenderedPageBreak/>
        <w:t>De test-hertest betrouwbaarheid van de reactieve change of direction test van de  microgate witty-sem</w:t>
      </w:r>
    </w:p>
    <w:p w14:paraId="1EEA4821" w14:textId="32BB2CA9" w:rsidR="000A7393" w:rsidRDefault="000A7393" w:rsidP="000A7393">
      <w:pPr>
        <w:pStyle w:val="Kop1"/>
      </w:pPr>
      <w:r>
        <w:t>Voorwoord</w:t>
      </w:r>
      <w:bookmarkEnd w:id="1"/>
    </w:p>
    <w:p w14:paraId="1CDDEA04" w14:textId="77777777" w:rsidR="000A7393" w:rsidRDefault="000A7393" w:rsidP="000A7393"/>
    <w:p w14:paraId="08674EA2" w14:textId="081D1B1F" w:rsidR="000A7393" w:rsidRDefault="000A7393" w:rsidP="00C02C52">
      <w:r>
        <w:t xml:space="preserve">In </w:t>
      </w:r>
      <w:r w:rsidR="000E4575">
        <w:t>d</w:t>
      </w:r>
      <w:r w:rsidR="005D5D7D">
        <w:t>eze studie</w:t>
      </w:r>
      <w:r w:rsidR="000E4575">
        <w:t xml:space="preserve"> worden </w:t>
      </w:r>
      <w:r>
        <w:t xml:space="preserve">de </w:t>
      </w:r>
      <w:r w:rsidR="000E4575">
        <w:t xml:space="preserve">resultaten van de </w:t>
      </w:r>
      <w:r>
        <w:t xml:space="preserve">test-hertest betrouwbaarheid </w:t>
      </w:r>
      <w:r w:rsidR="000E4575">
        <w:t>van de</w:t>
      </w:r>
      <w:r w:rsidR="00840D10">
        <w:t xml:space="preserve"> reactieve </w:t>
      </w:r>
      <w:r w:rsidR="000E4575">
        <w:t xml:space="preserve">change of direction test (CODT) </w:t>
      </w:r>
      <w:r>
        <w:t xml:space="preserve">van de Microgate Witty-SEM </w:t>
      </w:r>
      <w:r w:rsidR="000E4575">
        <w:t xml:space="preserve">gepresenteerd. </w:t>
      </w:r>
      <w:r>
        <w:t xml:space="preserve"> </w:t>
      </w:r>
      <w:r w:rsidR="000E4575">
        <w:t xml:space="preserve">Het onderzoek is uitgevoerd </w:t>
      </w:r>
      <w:r>
        <w:t xml:space="preserve">in samenwerking met de </w:t>
      </w:r>
      <w:r w:rsidR="000E4575">
        <w:t xml:space="preserve">opleiding Fysiotherapie van de </w:t>
      </w:r>
      <w:r>
        <w:t>Hanzehogeschool</w:t>
      </w:r>
      <w:r w:rsidR="000E4575">
        <w:t xml:space="preserve"> Groningen.</w:t>
      </w:r>
    </w:p>
    <w:p w14:paraId="7E4052A6" w14:textId="217A2C1A" w:rsidR="000A7393" w:rsidRDefault="000A7393" w:rsidP="00C02C52">
      <w:r>
        <w:t>De afgelopen tien weken heb ik met veel inzet en plezier dit onderzoek gedaan. Door het uitwerken van dit cross-sectione</w:t>
      </w:r>
      <w:r w:rsidR="000E4575">
        <w:t xml:space="preserve">le </w:t>
      </w:r>
      <w:r>
        <w:t xml:space="preserve">onderzoek heb ik ervaren hoe het is om een onderzoek </w:t>
      </w:r>
      <w:r w:rsidR="000E4575">
        <w:t>uit</w:t>
      </w:r>
      <w:r w:rsidR="00C02C52">
        <w:t xml:space="preserve"> </w:t>
      </w:r>
      <w:r w:rsidR="000E4575">
        <w:t>te voeren</w:t>
      </w:r>
      <w:r>
        <w:t xml:space="preserve"> en om in de schoenen van een onderzoeker te staan. Het </w:t>
      </w:r>
      <w:r w:rsidR="000E4575">
        <w:t>werven</w:t>
      </w:r>
      <w:r>
        <w:t xml:space="preserve"> van de participanten, het schrijven van het protocol en het verzamelen </w:t>
      </w:r>
      <w:r w:rsidR="00C02C52">
        <w:t xml:space="preserve">van </w:t>
      </w:r>
      <w:r w:rsidR="000E4575">
        <w:t xml:space="preserve">en </w:t>
      </w:r>
      <w:r w:rsidR="00C02C52">
        <w:t xml:space="preserve">de </w:t>
      </w:r>
      <w:r w:rsidR="000E4575">
        <w:t>wetenschappelijk</w:t>
      </w:r>
      <w:r w:rsidR="00C02C52">
        <w:t xml:space="preserve">e analyse </w:t>
      </w:r>
      <w:r w:rsidR="006D1567">
        <w:t>v</w:t>
      </w:r>
      <w:r w:rsidR="000E4575">
        <w:t>an de data</w:t>
      </w:r>
      <w:r>
        <w:t xml:space="preserve"> is zeer leerzaam geweest en he</w:t>
      </w:r>
      <w:r w:rsidR="00C02C52">
        <w:t xml:space="preserve">bben </w:t>
      </w:r>
      <w:r>
        <w:t xml:space="preserve">bijgedragen aan de ontwikkeling van mij als fysiotherapeut. </w:t>
      </w:r>
    </w:p>
    <w:p w14:paraId="6298DB9C" w14:textId="77777777" w:rsidR="00C02C52" w:rsidRDefault="000A7393" w:rsidP="00C02C52">
      <w:pPr>
        <w:pStyle w:val="Geenafstand"/>
        <w:spacing w:line="276" w:lineRule="auto"/>
      </w:pPr>
      <w:r>
        <w:t xml:space="preserve">Ik zou graag volgende mensen </w:t>
      </w:r>
      <w:r w:rsidR="000E4575">
        <w:t xml:space="preserve">willen </w:t>
      </w:r>
      <w:r>
        <w:t xml:space="preserve">bedanken voor hun bijdrage tijdens het onderzoek. Allereerst wil ik opdrachtgever Baudina Visser en docentbegeleider Mathieu van de Greef bedanken voor het aanreiken van dit onderwerp en de begeleiding </w:t>
      </w:r>
      <w:r w:rsidR="000E4575">
        <w:t>bij de uitvoering van dit onderzoek</w:t>
      </w:r>
      <w:r>
        <w:t xml:space="preserve">. De tips en tricks voor het opzetten van het onderzoek, de uitwerking hiervan en de waardevolle feedback hebben dit onderzoek gemaakt </w:t>
      </w:r>
      <w:r w:rsidR="00C02C52">
        <w:t xml:space="preserve">tot wat </w:t>
      </w:r>
      <w:r>
        <w:t xml:space="preserve">het nu is. </w:t>
      </w:r>
    </w:p>
    <w:p w14:paraId="04AF942F" w14:textId="1CF25A17" w:rsidR="000A7393" w:rsidRDefault="000E4575" w:rsidP="00C02C52">
      <w:r>
        <w:t xml:space="preserve">Vanwege de kerstvakantie </w:t>
      </w:r>
      <w:r w:rsidR="000A7393">
        <w:t xml:space="preserve">waren er </w:t>
      </w:r>
      <w:r>
        <w:t xml:space="preserve">eind december </w:t>
      </w:r>
      <w:r w:rsidR="000A7393">
        <w:t>weinig studenten en docenten op school aanwezig</w:t>
      </w:r>
      <w:r>
        <w:t xml:space="preserve">. Juist in deze periode kreeg ik </w:t>
      </w:r>
      <w:r w:rsidR="000A7393">
        <w:t xml:space="preserve">groenlicht om te gaan testen. </w:t>
      </w:r>
      <w:r>
        <w:t xml:space="preserve"> Ik </w:t>
      </w:r>
      <w:r w:rsidR="000A7393">
        <w:t>heb</w:t>
      </w:r>
      <w:r>
        <w:t xml:space="preserve"> </w:t>
      </w:r>
      <w:r w:rsidR="000A7393">
        <w:t>dertien studenten kunnen werven met behulp van Stephanie Willemsen e</w:t>
      </w:r>
      <w:r w:rsidR="00840D10">
        <w:t>n</w:t>
      </w:r>
      <w:r w:rsidR="000A7393">
        <w:t xml:space="preserve"> Amanda Daamen die met mij de kantine zijn doorgelopen op zoek naar studenten die mee wilden doen aan het onderzoek. Bij deze wil ik hun dan ook bedanken voor hun bijdrage aan het onderzoek. </w:t>
      </w:r>
    </w:p>
    <w:p w14:paraId="5ED47583" w14:textId="77777777" w:rsidR="000A7393" w:rsidRDefault="000A7393" w:rsidP="000A7393">
      <w:r>
        <w:t xml:space="preserve">Tot slot wil ik alle participanten bedanken die deel hebben genomen aan het onderzoek. Zonder hen had deze afstudeeropdracht niet kunnen plaatsvinden. </w:t>
      </w:r>
    </w:p>
    <w:p w14:paraId="17AD0366" w14:textId="77777777" w:rsidR="000A7393" w:rsidRDefault="000A7393" w:rsidP="000A7393"/>
    <w:p w14:paraId="63682D9B" w14:textId="77777777" w:rsidR="000A7393" w:rsidRDefault="000A7393" w:rsidP="000A7393">
      <w:r>
        <w:t>Devi Venema.</w:t>
      </w:r>
    </w:p>
    <w:p w14:paraId="2EAA6D13" w14:textId="266D4813" w:rsidR="000A7393" w:rsidRDefault="000A7393" w:rsidP="000A7393">
      <w:r>
        <w:t>2</w:t>
      </w:r>
      <w:r w:rsidR="00840D10">
        <w:t>4</w:t>
      </w:r>
      <w:r>
        <w:t xml:space="preserve"> Januari 2020, Groningen. </w:t>
      </w:r>
    </w:p>
    <w:p w14:paraId="5B273C9B" w14:textId="77777777" w:rsidR="000A7393" w:rsidRDefault="000A7393" w:rsidP="000A7393">
      <w:pPr>
        <w:rPr>
          <w:rFonts w:ascii="Calibri Light" w:eastAsia="Times New Roman" w:hAnsi="Calibri Light"/>
          <w:color w:val="2F5496"/>
          <w:sz w:val="32"/>
          <w:szCs w:val="32"/>
        </w:rPr>
      </w:pPr>
    </w:p>
    <w:p w14:paraId="0B4CE3D3" w14:textId="77777777" w:rsidR="000A7393" w:rsidRDefault="000A7393" w:rsidP="000A7393">
      <w:r>
        <w:t xml:space="preserve">Bronvermelding omslag afbeeldingen: training.matsport.com, tammingasports.nl, vsathletics.com </w:t>
      </w:r>
    </w:p>
    <w:p w14:paraId="1FCCBD24" w14:textId="77777777" w:rsidR="000A7393" w:rsidRDefault="000A7393" w:rsidP="000A7393"/>
    <w:p w14:paraId="0C80DD5B" w14:textId="47CD6029" w:rsidR="000E4575" w:rsidRDefault="000E4575">
      <w:pPr>
        <w:autoSpaceDN/>
        <w:spacing w:after="0" w:line="240" w:lineRule="auto"/>
        <w:textAlignment w:val="auto"/>
      </w:pPr>
      <w:r>
        <w:br w:type="page"/>
      </w:r>
    </w:p>
    <w:p w14:paraId="2CEEF091" w14:textId="77777777" w:rsidR="000A7393" w:rsidRPr="00A669AD" w:rsidRDefault="000A7393" w:rsidP="000A7393"/>
    <w:bookmarkStart w:id="2" w:name="_Toc30766453" w:displacedByCustomXml="next"/>
    <w:sdt>
      <w:sdtPr>
        <w:rPr>
          <w:rFonts w:ascii="Calibri" w:eastAsia="Calibri" w:hAnsi="Calibri"/>
          <w:color w:val="auto"/>
          <w:sz w:val="22"/>
          <w:szCs w:val="22"/>
        </w:rPr>
        <w:id w:val="-1103722805"/>
        <w:docPartObj>
          <w:docPartGallery w:val="Table of Contents"/>
          <w:docPartUnique/>
        </w:docPartObj>
      </w:sdtPr>
      <w:sdtEndPr>
        <w:rPr>
          <w:b/>
          <w:bCs/>
          <w:noProof/>
        </w:rPr>
      </w:sdtEndPr>
      <w:sdtContent>
        <w:p w14:paraId="46B8A647" w14:textId="77777777" w:rsidR="000A7393" w:rsidRDefault="000A7393" w:rsidP="000A7393">
          <w:pPr>
            <w:pStyle w:val="Kopvaninhoudsopgave"/>
          </w:pPr>
          <w:r>
            <w:t>Inhoudsopgave</w:t>
          </w:r>
          <w:bookmarkEnd w:id="2"/>
        </w:p>
        <w:p w14:paraId="5D9EB8C0" w14:textId="40FB4A48" w:rsidR="00880E4C" w:rsidRDefault="000A7393">
          <w:pPr>
            <w:pStyle w:val="Inhopg1"/>
            <w:tabs>
              <w:tab w:val="right" w:leader="dot" w:pos="9062"/>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30766452" w:history="1">
            <w:r w:rsidR="00880E4C" w:rsidRPr="00824B40">
              <w:rPr>
                <w:rStyle w:val="Hyperlink"/>
                <w:noProof/>
              </w:rPr>
              <w:t>Voorwoord</w:t>
            </w:r>
            <w:r w:rsidR="00880E4C">
              <w:rPr>
                <w:noProof/>
                <w:webHidden/>
              </w:rPr>
              <w:tab/>
            </w:r>
            <w:r w:rsidR="00880E4C">
              <w:rPr>
                <w:noProof/>
                <w:webHidden/>
              </w:rPr>
              <w:fldChar w:fldCharType="begin"/>
            </w:r>
            <w:r w:rsidR="00880E4C">
              <w:rPr>
                <w:noProof/>
                <w:webHidden/>
              </w:rPr>
              <w:instrText xml:space="preserve"> PAGEREF _Toc30766452 \h </w:instrText>
            </w:r>
            <w:r w:rsidR="00880E4C">
              <w:rPr>
                <w:noProof/>
                <w:webHidden/>
              </w:rPr>
            </w:r>
            <w:r w:rsidR="00880E4C">
              <w:rPr>
                <w:noProof/>
                <w:webHidden/>
              </w:rPr>
              <w:fldChar w:fldCharType="separate"/>
            </w:r>
            <w:r w:rsidR="00880E4C">
              <w:rPr>
                <w:noProof/>
                <w:webHidden/>
              </w:rPr>
              <w:t>2</w:t>
            </w:r>
            <w:r w:rsidR="00880E4C">
              <w:rPr>
                <w:noProof/>
                <w:webHidden/>
              </w:rPr>
              <w:fldChar w:fldCharType="end"/>
            </w:r>
          </w:hyperlink>
        </w:p>
        <w:p w14:paraId="2D227305" w14:textId="18A69A28"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53" w:history="1">
            <w:r w:rsidR="00880E4C" w:rsidRPr="00824B40">
              <w:rPr>
                <w:rStyle w:val="Hyperlink"/>
                <w:noProof/>
              </w:rPr>
              <w:t>Inhoudsopgave</w:t>
            </w:r>
            <w:r w:rsidR="00880E4C">
              <w:rPr>
                <w:noProof/>
                <w:webHidden/>
              </w:rPr>
              <w:tab/>
            </w:r>
            <w:r w:rsidR="00880E4C">
              <w:rPr>
                <w:noProof/>
                <w:webHidden/>
              </w:rPr>
              <w:fldChar w:fldCharType="begin"/>
            </w:r>
            <w:r w:rsidR="00880E4C">
              <w:rPr>
                <w:noProof/>
                <w:webHidden/>
              </w:rPr>
              <w:instrText xml:space="preserve"> PAGEREF _Toc30766453 \h </w:instrText>
            </w:r>
            <w:r w:rsidR="00880E4C">
              <w:rPr>
                <w:noProof/>
                <w:webHidden/>
              </w:rPr>
            </w:r>
            <w:r w:rsidR="00880E4C">
              <w:rPr>
                <w:noProof/>
                <w:webHidden/>
              </w:rPr>
              <w:fldChar w:fldCharType="separate"/>
            </w:r>
            <w:r w:rsidR="00880E4C">
              <w:rPr>
                <w:noProof/>
                <w:webHidden/>
              </w:rPr>
              <w:t>3</w:t>
            </w:r>
            <w:r w:rsidR="00880E4C">
              <w:rPr>
                <w:noProof/>
                <w:webHidden/>
              </w:rPr>
              <w:fldChar w:fldCharType="end"/>
            </w:r>
          </w:hyperlink>
        </w:p>
        <w:p w14:paraId="1DA3556B" w14:textId="44289E24"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54" w:history="1">
            <w:r w:rsidR="00880E4C" w:rsidRPr="00824B40">
              <w:rPr>
                <w:rStyle w:val="Hyperlink"/>
                <w:noProof/>
              </w:rPr>
              <w:t>Samenvatting</w:t>
            </w:r>
            <w:r w:rsidR="00880E4C">
              <w:rPr>
                <w:noProof/>
                <w:webHidden/>
              </w:rPr>
              <w:tab/>
            </w:r>
            <w:r w:rsidR="00880E4C">
              <w:rPr>
                <w:noProof/>
                <w:webHidden/>
              </w:rPr>
              <w:fldChar w:fldCharType="begin"/>
            </w:r>
            <w:r w:rsidR="00880E4C">
              <w:rPr>
                <w:noProof/>
                <w:webHidden/>
              </w:rPr>
              <w:instrText xml:space="preserve"> PAGEREF _Toc30766454 \h </w:instrText>
            </w:r>
            <w:r w:rsidR="00880E4C">
              <w:rPr>
                <w:noProof/>
                <w:webHidden/>
              </w:rPr>
            </w:r>
            <w:r w:rsidR="00880E4C">
              <w:rPr>
                <w:noProof/>
                <w:webHidden/>
              </w:rPr>
              <w:fldChar w:fldCharType="separate"/>
            </w:r>
            <w:r w:rsidR="00880E4C">
              <w:rPr>
                <w:noProof/>
                <w:webHidden/>
              </w:rPr>
              <w:t>4</w:t>
            </w:r>
            <w:r w:rsidR="00880E4C">
              <w:rPr>
                <w:noProof/>
                <w:webHidden/>
              </w:rPr>
              <w:fldChar w:fldCharType="end"/>
            </w:r>
          </w:hyperlink>
        </w:p>
        <w:p w14:paraId="1E10B21B" w14:textId="305A056A"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55" w:history="1">
            <w:r w:rsidR="00880E4C" w:rsidRPr="00824B40">
              <w:rPr>
                <w:rStyle w:val="Hyperlink"/>
                <w:noProof/>
                <w:lang w:val="en-US"/>
              </w:rPr>
              <w:t>Abstract</w:t>
            </w:r>
            <w:r w:rsidR="00880E4C">
              <w:rPr>
                <w:noProof/>
                <w:webHidden/>
              </w:rPr>
              <w:tab/>
            </w:r>
            <w:r w:rsidR="00880E4C">
              <w:rPr>
                <w:noProof/>
                <w:webHidden/>
              </w:rPr>
              <w:fldChar w:fldCharType="begin"/>
            </w:r>
            <w:r w:rsidR="00880E4C">
              <w:rPr>
                <w:noProof/>
                <w:webHidden/>
              </w:rPr>
              <w:instrText xml:space="preserve"> PAGEREF _Toc30766455 \h </w:instrText>
            </w:r>
            <w:r w:rsidR="00880E4C">
              <w:rPr>
                <w:noProof/>
                <w:webHidden/>
              </w:rPr>
            </w:r>
            <w:r w:rsidR="00880E4C">
              <w:rPr>
                <w:noProof/>
                <w:webHidden/>
              </w:rPr>
              <w:fldChar w:fldCharType="separate"/>
            </w:r>
            <w:r w:rsidR="00880E4C">
              <w:rPr>
                <w:noProof/>
                <w:webHidden/>
              </w:rPr>
              <w:t>5</w:t>
            </w:r>
            <w:r w:rsidR="00880E4C">
              <w:rPr>
                <w:noProof/>
                <w:webHidden/>
              </w:rPr>
              <w:fldChar w:fldCharType="end"/>
            </w:r>
          </w:hyperlink>
        </w:p>
        <w:p w14:paraId="018D6D2F" w14:textId="647B4E44"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56" w:history="1">
            <w:r w:rsidR="00880E4C" w:rsidRPr="00824B40">
              <w:rPr>
                <w:rStyle w:val="Hyperlink"/>
                <w:noProof/>
              </w:rPr>
              <w:t>Inleiding </w:t>
            </w:r>
            <w:r w:rsidR="00880E4C">
              <w:rPr>
                <w:noProof/>
                <w:webHidden/>
              </w:rPr>
              <w:tab/>
            </w:r>
            <w:r w:rsidR="00880E4C">
              <w:rPr>
                <w:noProof/>
                <w:webHidden/>
              </w:rPr>
              <w:fldChar w:fldCharType="begin"/>
            </w:r>
            <w:r w:rsidR="00880E4C">
              <w:rPr>
                <w:noProof/>
                <w:webHidden/>
              </w:rPr>
              <w:instrText xml:space="preserve"> PAGEREF _Toc30766456 \h </w:instrText>
            </w:r>
            <w:r w:rsidR="00880E4C">
              <w:rPr>
                <w:noProof/>
                <w:webHidden/>
              </w:rPr>
            </w:r>
            <w:r w:rsidR="00880E4C">
              <w:rPr>
                <w:noProof/>
                <w:webHidden/>
              </w:rPr>
              <w:fldChar w:fldCharType="separate"/>
            </w:r>
            <w:r w:rsidR="00880E4C">
              <w:rPr>
                <w:noProof/>
                <w:webHidden/>
              </w:rPr>
              <w:t>6</w:t>
            </w:r>
            <w:r w:rsidR="00880E4C">
              <w:rPr>
                <w:noProof/>
                <w:webHidden/>
              </w:rPr>
              <w:fldChar w:fldCharType="end"/>
            </w:r>
          </w:hyperlink>
        </w:p>
        <w:p w14:paraId="29A26078" w14:textId="5FD6E0CE"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57" w:history="1">
            <w:r w:rsidR="00880E4C" w:rsidRPr="00824B40">
              <w:rPr>
                <w:rStyle w:val="Hyperlink"/>
                <w:noProof/>
              </w:rPr>
              <w:t>Methode </w:t>
            </w:r>
            <w:r w:rsidR="00880E4C">
              <w:rPr>
                <w:noProof/>
                <w:webHidden/>
              </w:rPr>
              <w:tab/>
            </w:r>
            <w:r w:rsidR="00880E4C">
              <w:rPr>
                <w:noProof/>
                <w:webHidden/>
              </w:rPr>
              <w:fldChar w:fldCharType="begin"/>
            </w:r>
            <w:r w:rsidR="00880E4C">
              <w:rPr>
                <w:noProof/>
                <w:webHidden/>
              </w:rPr>
              <w:instrText xml:space="preserve"> PAGEREF _Toc30766457 \h </w:instrText>
            </w:r>
            <w:r w:rsidR="00880E4C">
              <w:rPr>
                <w:noProof/>
                <w:webHidden/>
              </w:rPr>
            </w:r>
            <w:r w:rsidR="00880E4C">
              <w:rPr>
                <w:noProof/>
                <w:webHidden/>
              </w:rPr>
              <w:fldChar w:fldCharType="separate"/>
            </w:r>
            <w:r w:rsidR="00880E4C">
              <w:rPr>
                <w:noProof/>
                <w:webHidden/>
              </w:rPr>
              <w:t>7</w:t>
            </w:r>
            <w:r w:rsidR="00880E4C">
              <w:rPr>
                <w:noProof/>
                <w:webHidden/>
              </w:rPr>
              <w:fldChar w:fldCharType="end"/>
            </w:r>
          </w:hyperlink>
        </w:p>
        <w:p w14:paraId="555B9E81" w14:textId="17BD2BE1"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58" w:history="1">
            <w:r w:rsidR="00880E4C" w:rsidRPr="00824B40">
              <w:rPr>
                <w:rStyle w:val="Hyperlink"/>
                <w:noProof/>
              </w:rPr>
              <w:t>Onderzoeksopzet </w:t>
            </w:r>
            <w:r w:rsidR="00880E4C">
              <w:rPr>
                <w:noProof/>
                <w:webHidden/>
              </w:rPr>
              <w:tab/>
            </w:r>
            <w:r w:rsidR="00880E4C">
              <w:rPr>
                <w:noProof/>
                <w:webHidden/>
              </w:rPr>
              <w:fldChar w:fldCharType="begin"/>
            </w:r>
            <w:r w:rsidR="00880E4C">
              <w:rPr>
                <w:noProof/>
                <w:webHidden/>
              </w:rPr>
              <w:instrText xml:space="preserve"> PAGEREF _Toc30766458 \h </w:instrText>
            </w:r>
            <w:r w:rsidR="00880E4C">
              <w:rPr>
                <w:noProof/>
                <w:webHidden/>
              </w:rPr>
            </w:r>
            <w:r w:rsidR="00880E4C">
              <w:rPr>
                <w:noProof/>
                <w:webHidden/>
              </w:rPr>
              <w:fldChar w:fldCharType="separate"/>
            </w:r>
            <w:r w:rsidR="00880E4C">
              <w:rPr>
                <w:noProof/>
                <w:webHidden/>
              </w:rPr>
              <w:t>7</w:t>
            </w:r>
            <w:r w:rsidR="00880E4C">
              <w:rPr>
                <w:noProof/>
                <w:webHidden/>
              </w:rPr>
              <w:fldChar w:fldCharType="end"/>
            </w:r>
          </w:hyperlink>
        </w:p>
        <w:p w14:paraId="36DCA812" w14:textId="60277E4D"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59" w:history="1">
            <w:r w:rsidR="00880E4C" w:rsidRPr="00824B40">
              <w:rPr>
                <w:rStyle w:val="Hyperlink"/>
                <w:noProof/>
              </w:rPr>
              <w:t>Participanten </w:t>
            </w:r>
            <w:r w:rsidR="00880E4C">
              <w:rPr>
                <w:noProof/>
                <w:webHidden/>
              </w:rPr>
              <w:tab/>
            </w:r>
            <w:r w:rsidR="00880E4C">
              <w:rPr>
                <w:noProof/>
                <w:webHidden/>
              </w:rPr>
              <w:fldChar w:fldCharType="begin"/>
            </w:r>
            <w:r w:rsidR="00880E4C">
              <w:rPr>
                <w:noProof/>
                <w:webHidden/>
              </w:rPr>
              <w:instrText xml:space="preserve"> PAGEREF _Toc30766459 \h </w:instrText>
            </w:r>
            <w:r w:rsidR="00880E4C">
              <w:rPr>
                <w:noProof/>
                <w:webHidden/>
              </w:rPr>
            </w:r>
            <w:r w:rsidR="00880E4C">
              <w:rPr>
                <w:noProof/>
                <w:webHidden/>
              </w:rPr>
              <w:fldChar w:fldCharType="separate"/>
            </w:r>
            <w:r w:rsidR="00880E4C">
              <w:rPr>
                <w:noProof/>
                <w:webHidden/>
              </w:rPr>
              <w:t>7</w:t>
            </w:r>
            <w:r w:rsidR="00880E4C">
              <w:rPr>
                <w:noProof/>
                <w:webHidden/>
              </w:rPr>
              <w:fldChar w:fldCharType="end"/>
            </w:r>
          </w:hyperlink>
        </w:p>
        <w:p w14:paraId="4A289D98" w14:textId="5CEA8038"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60" w:history="1">
            <w:r w:rsidR="00880E4C" w:rsidRPr="00824B40">
              <w:rPr>
                <w:rStyle w:val="Hyperlink"/>
                <w:noProof/>
              </w:rPr>
              <w:t>Meetinstrumenten</w:t>
            </w:r>
            <w:r w:rsidR="00880E4C">
              <w:rPr>
                <w:noProof/>
                <w:webHidden/>
              </w:rPr>
              <w:tab/>
            </w:r>
            <w:r w:rsidR="00880E4C">
              <w:rPr>
                <w:noProof/>
                <w:webHidden/>
              </w:rPr>
              <w:fldChar w:fldCharType="begin"/>
            </w:r>
            <w:r w:rsidR="00880E4C">
              <w:rPr>
                <w:noProof/>
                <w:webHidden/>
              </w:rPr>
              <w:instrText xml:space="preserve"> PAGEREF _Toc30766460 \h </w:instrText>
            </w:r>
            <w:r w:rsidR="00880E4C">
              <w:rPr>
                <w:noProof/>
                <w:webHidden/>
              </w:rPr>
            </w:r>
            <w:r w:rsidR="00880E4C">
              <w:rPr>
                <w:noProof/>
                <w:webHidden/>
              </w:rPr>
              <w:fldChar w:fldCharType="separate"/>
            </w:r>
            <w:r w:rsidR="00880E4C">
              <w:rPr>
                <w:noProof/>
                <w:webHidden/>
              </w:rPr>
              <w:t>8</w:t>
            </w:r>
            <w:r w:rsidR="00880E4C">
              <w:rPr>
                <w:noProof/>
                <w:webHidden/>
              </w:rPr>
              <w:fldChar w:fldCharType="end"/>
            </w:r>
          </w:hyperlink>
        </w:p>
        <w:p w14:paraId="1332AF02" w14:textId="45EB0B0B"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61" w:history="1">
            <w:r w:rsidR="00880E4C" w:rsidRPr="00824B40">
              <w:rPr>
                <w:rStyle w:val="Hyperlink"/>
                <w:noProof/>
              </w:rPr>
              <w:t>Het onderzoeksprotocol </w:t>
            </w:r>
            <w:r w:rsidR="00880E4C">
              <w:rPr>
                <w:noProof/>
                <w:webHidden/>
              </w:rPr>
              <w:tab/>
            </w:r>
            <w:r w:rsidR="00880E4C">
              <w:rPr>
                <w:noProof/>
                <w:webHidden/>
              </w:rPr>
              <w:fldChar w:fldCharType="begin"/>
            </w:r>
            <w:r w:rsidR="00880E4C">
              <w:rPr>
                <w:noProof/>
                <w:webHidden/>
              </w:rPr>
              <w:instrText xml:space="preserve"> PAGEREF _Toc30766461 \h </w:instrText>
            </w:r>
            <w:r w:rsidR="00880E4C">
              <w:rPr>
                <w:noProof/>
                <w:webHidden/>
              </w:rPr>
            </w:r>
            <w:r w:rsidR="00880E4C">
              <w:rPr>
                <w:noProof/>
                <w:webHidden/>
              </w:rPr>
              <w:fldChar w:fldCharType="separate"/>
            </w:r>
            <w:r w:rsidR="00880E4C">
              <w:rPr>
                <w:noProof/>
                <w:webHidden/>
              </w:rPr>
              <w:t>8</w:t>
            </w:r>
            <w:r w:rsidR="00880E4C">
              <w:rPr>
                <w:noProof/>
                <w:webHidden/>
              </w:rPr>
              <w:fldChar w:fldCharType="end"/>
            </w:r>
          </w:hyperlink>
        </w:p>
        <w:p w14:paraId="1A708A97" w14:textId="2162A0A7"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62" w:history="1">
            <w:r w:rsidR="00880E4C" w:rsidRPr="00824B40">
              <w:rPr>
                <w:rStyle w:val="Hyperlink"/>
                <w:noProof/>
              </w:rPr>
              <w:t>Statistische analyse</w:t>
            </w:r>
            <w:r w:rsidR="00880E4C">
              <w:rPr>
                <w:noProof/>
                <w:webHidden/>
              </w:rPr>
              <w:tab/>
            </w:r>
            <w:r w:rsidR="00880E4C">
              <w:rPr>
                <w:noProof/>
                <w:webHidden/>
              </w:rPr>
              <w:fldChar w:fldCharType="begin"/>
            </w:r>
            <w:r w:rsidR="00880E4C">
              <w:rPr>
                <w:noProof/>
                <w:webHidden/>
              </w:rPr>
              <w:instrText xml:space="preserve"> PAGEREF _Toc30766462 \h </w:instrText>
            </w:r>
            <w:r w:rsidR="00880E4C">
              <w:rPr>
                <w:noProof/>
                <w:webHidden/>
              </w:rPr>
            </w:r>
            <w:r w:rsidR="00880E4C">
              <w:rPr>
                <w:noProof/>
                <w:webHidden/>
              </w:rPr>
              <w:fldChar w:fldCharType="separate"/>
            </w:r>
            <w:r w:rsidR="00880E4C">
              <w:rPr>
                <w:noProof/>
                <w:webHidden/>
              </w:rPr>
              <w:t>9</w:t>
            </w:r>
            <w:r w:rsidR="00880E4C">
              <w:rPr>
                <w:noProof/>
                <w:webHidden/>
              </w:rPr>
              <w:fldChar w:fldCharType="end"/>
            </w:r>
          </w:hyperlink>
        </w:p>
        <w:p w14:paraId="6A81726F" w14:textId="6164AB1E"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63" w:history="1">
            <w:r w:rsidR="00880E4C" w:rsidRPr="00824B40">
              <w:rPr>
                <w:rStyle w:val="Hyperlink"/>
                <w:noProof/>
              </w:rPr>
              <w:t>Resultaten</w:t>
            </w:r>
            <w:r w:rsidR="00880E4C">
              <w:rPr>
                <w:noProof/>
                <w:webHidden/>
              </w:rPr>
              <w:tab/>
            </w:r>
            <w:r w:rsidR="00880E4C">
              <w:rPr>
                <w:noProof/>
                <w:webHidden/>
              </w:rPr>
              <w:fldChar w:fldCharType="begin"/>
            </w:r>
            <w:r w:rsidR="00880E4C">
              <w:rPr>
                <w:noProof/>
                <w:webHidden/>
              </w:rPr>
              <w:instrText xml:space="preserve"> PAGEREF _Toc30766463 \h </w:instrText>
            </w:r>
            <w:r w:rsidR="00880E4C">
              <w:rPr>
                <w:noProof/>
                <w:webHidden/>
              </w:rPr>
            </w:r>
            <w:r w:rsidR="00880E4C">
              <w:rPr>
                <w:noProof/>
                <w:webHidden/>
              </w:rPr>
              <w:fldChar w:fldCharType="separate"/>
            </w:r>
            <w:r w:rsidR="00880E4C">
              <w:rPr>
                <w:noProof/>
                <w:webHidden/>
              </w:rPr>
              <w:t>10</w:t>
            </w:r>
            <w:r w:rsidR="00880E4C">
              <w:rPr>
                <w:noProof/>
                <w:webHidden/>
              </w:rPr>
              <w:fldChar w:fldCharType="end"/>
            </w:r>
          </w:hyperlink>
        </w:p>
        <w:p w14:paraId="030FF348" w14:textId="687A202C"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64" w:history="1">
            <w:r w:rsidR="00880E4C" w:rsidRPr="00824B40">
              <w:rPr>
                <w:rStyle w:val="Hyperlink"/>
                <w:noProof/>
              </w:rPr>
              <w:t>Bepaling vertragingstijd</w:t>
            </w:r>
            <w:r w:rsidR="00880E4C">
              <w:rPr>
                <w:noProof/>
                <w:webHidden/>
              </w:rPr>
              <w:tab/>
            </w:r>
            <w:r w:rsidR="00880E4C">
              <w:rPr>
                <w:noProof/>
                <w:webHidden/>
              </w:rPr>
              <w:fldChar w:fldCharType="begin"/>
            </w:r>
            <w:r w:rsidR="00880E4C">
              <w:rPr>
                <w:noProof/>
                <w:webHidden/>
              </w:rPr>
              <w:instrText xml:space="preserve"> PAGEREF _Toc30766464 \h </w:instrText>
            </w:r>
            <w:r w:rsidR="00880E4C">
              <w:rPr>
                <w:noProof/>
                <w:webHidden/>
              </w:rPr>
            </w:r>
            <w:r w:rsidR="00880E4C">
              <w:rPr>
                <w:noProof/>
                <w:webHidden/>
              </w:rPr>
              <w:fldChar w:fldCharType="separate"/>
            </w:r>
            <w:r w:rsidR="00880E4C">
              <w:rPr>
                <w:noProof/>
                <w:webHidden/>
              </w:rPr>
              <w:t>10</w:t>
            </w:r>
            <w:r w:rsidR="00880E4C">
              <w:rPr>
                <w:noProof/>
                <w:webHidden/>
              </w:rPr>
              <w:fldChar w:fldCharType="end"/>
            </w:r>
          </w:hyperlink>
        </w:p>
        <w:p w14:paraId="15F4B44D" w14:textId="3547CEE7"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65" w:history="1">
            <w:r w:rsidR="00880E4C" w:rsidRPr="00824B40">
              <w:rPr>
                <w:rStyle w:val="Hyperlink"/>
                <w:noProof/>
              </w:rPr>
              <w:t>Bepaling test-hertest betrouwbaarheid van de reactietijd</w:t>
            </w:r>
            <w:r w:rsidR="00880E4C">
              <w:rPr>
                <w:noProof/>
                <w:webHidden/>
              </w:rPr>
              <w:tab/>
            </w:r>
            <w:r w:rsidR="00880E4C">
              <w:rPr>
                <w:noProof/>
                <w:webHidden/>
              </w:rPr>
              <w:fldChar w:fldCharType="begin"/>
            </w:r>
            <w:r w:rsidR="00880E4C">
              <w:rPr>
                <w:noProof/>
                <w:webHidden/>
              </w:rPr>
              <w:instrText xml:space="preserve"> PAGEREF _Toc30766465 \h </w:instrText>
            </w:r>
            <w:r w:rsidR="00880E4C">
              <w:rPr>
                <w:noProof/>
                <w:webHidden/>
              </w:rPr>
            </w:r>
            <w:r w:rsidR="00880E4C">
              <w:rPr>
                <w:noProof/>
                <w:webHidden/>
              </w:rPr>
              <w:fldChar w:fldCharType="separate"/>
            </w:r>
            <w:r w:rsidR="00880E4C">
              <w:rPr>
                <w:noProof/>
                <w:webHidden/>
              </w:rPr>
              <w:t>11</w:t>
            </w:r>
            <w:r w:rsidR="00880E4C">
              <w:rPr>
                <w:noProof/>
                <w:webHidden/>
              </w:rPr>
              <w:fldChar w:fldCharType="end"/>
            </w:r>
          </w:hyperlink>
        </w:p>
        <w:p w14:paraId="67B5A8B7" w14:textId="200607F4"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66" w:history="1">
            <w:r w:rsidR="00880E4C" w:rsidRPr="00824B40">
              <w:rPr>
                <w:rStyle w:val="Hyperlink"/>
                <w:noProof/>
              </w:rPr>
              <w:t>Discussie</w:t>
            </w:r>
            <w:r w:rsidR="00880E4C">
              <w:rPr>
                <w:noProof/>
                <w:webHidden/>
              </w:rPr>
              <w:tab/>
            </w:r>
            <w:r w:rsidR="00880E4C">
              <w:rPr>
                <w:noProof/>
                <w:webHidden/>
              </w:rPr>
              <w:fldChar w:fldCharType="begin"/>
            </w:r>
            <w:r w:rsidR="00880E4C">
              <w:rPr>
                <w:noProof/>
                <w:webHidden/>
              </w:rPr>
              <w:instrText xml:space="preserve"> PAGEREF _Toc30766466 \h </w:instrText>
            </w:r>
            <w:r w:rsidR="00880E4C">
              <w:rPr>
                <w:noProof/>
                <w:webHidden/>
              </w:rPr>
            </w:r>
            <w:r w:rsidR="00880E4C">
              <w:rPr>
                <w:noProof/>
                <w:webHidden/>
              </w:rPr>
              <w:fldChar w:fldCharType="separate"/>
            </w:r>
            <w:r w:rsidR="00880E4C">
              <w:rPr>
                <w:noProof/>
                <w:webHidden/>
              </w:rPr>
              <w:t>13</w:t>
            </w:r>
            <w:r w:rsidR="00880E4C">
              <w:rPr>
                <w:noProof/>
                <w:webHidden/>
              </w:rPr>
              <w:fldChar w:fldCharType="end"/>
            </w:r>
          </w:hyperlink>
        </w:p>
        <w:p w14:paraId="3F1674E8" w14:textId="36193761"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67" w:history="1">
            <w:r w:rsidR="00880E4C" w:rsidRPr="00824B40">
              <w:rPr>
                <w:rStyle w:val="Hyperlink"/>
                <w:noProof/>
              </w:rPr>
              <w:t>Conclusie</w:t>
            </w:r>
            <w:r w:rsidR="00880E4C">
              <w:rPr>
                <w:noProof/>
                <w:webHidden/>
              </w:rPr>
              <w:tab/>
            </w:r>
            <w:r w:rsidR="00880E4C">
              <w:rPr>
                <w:noProof/>
                <w:webHidden/>
              </w:rPr>
              <w:fldChar w:fldCharType="begin"/>
            </w:r>
            <w:r w:rsidR="00880E4C">
              <w:rPr>
                <w:noProof/>
                <w:webHidden/>
              </w:rPr>
              <w:instrText xml:space="preserve"> PAGEREF _Toc30766467 \h </w:instrText>
            </w:r>
            <w:r w:rsidR="00880E4C">
              <w:rPr>
                <w:noProof/>
                <w:webHidden/>
              </w:rPr>
            </w:r>
            <w:r w:rsidR="00880E4C">
              <w:rPr>
                <w:noProof/>
                <w:webHidden/>
              </w:rPr>
              <w:fldChar w:fldCharType="separate"/>
            </w:r>
            <w:r w:rsidR="00880E4C">
              <w:rPr>
                <w:noProof/>
                <w:webHidden/>
              </w:rPr>
              <w:t>14</w:t>
            </w:r>
            <w:r w:rsidR="00880E4C">
              <w:rPr>
                <w:noProof/>
                <w:webHidden/>
              </w:rPr>
              <w:fldChar w:fldCharType="end"/>
            </w:r>
          </w:hyperlink>
        </w:p>
        <w:p w14:paraId="5B8FCEDB" w14:textId="34E50B32"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68" w:history="1">
            <w:r w:rsidR="00880E4C" w:rsidRPr="00824B40">
              <w:rPr>
                <w:rStyle w:val="Hyperlink"/>
                <w:noProof/>
              </w:rPr>
              <w:t>Aanbevelingen</w:t>
            </w:r>
            <w:r w:rsidR="00880E4C">
              <w:rPr>
                <w:noProof/>
                <w:webHidden/>
              </w:rPr>
              <w:tab/>
            </w:r>
            <w:r w:rsidR="00880E4C">
              <w:rPr>
                <w:noProof/>
                <w:webHidden/>
              </w:rPr>
              <w:fldChar w:fldCharType="begin"/>
            </w:r>
            <w:r w:rsidR="00880E4C">
              <w:rPr>
                <w:noProof/>
                <w:webHidden/>
              </w:rPr>
              <w:instrText xml:space="preserve"> PAGEREF _Toc30766468 \h </w:instrText>
            </w:r>
            <w:r w:rsidR="00880E4C">
              <w:rPr>
                <w:noProof/>
                <w:webHidden/>
              </w:rPr>
            </w:r>
            <w:r w:rsidR="00880E4C">
              <w:rPr>
                <w:noProof/>
                <w:webHidden/>
              </w:rPr>
              <w:fldChar w:fldCharType="separate"/>
            </w:r>
            <w:r w:rsidR="00880E4C">
              <w:rPr>
                <w:noProof/>
                <w:webHidden/>
              </w:rPr>
              <w:t>14</w:t>
            </w:r>
            <w:r w:rsidR="00880E4C">
              <w:rPr>
                <w:noProof/>
                <w:webHidden/>
              </w:rPr>
              <w:fldChar w:fldCharType="end"/>
            </w:r>
          </w:hyperlink>
        </w:p>
        <w:p w14:paraId="36FF9AF3" w14:textId="309A2472"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69" w:history="1">
            <w:r w:rsidR="00880E4C" w:rsidRPr="00824B40">
              <w:rPr>
                <w:rStyle w:val="Hyperlink"/>
                <w:noProof/>
                <w:lang w:val="en-US"/>
              </w:rPr>
              <w:t>Bibliografie</w:t>
            </w:r>
            <w:r w:rsidR="00880E4C">
              <w:rPr>
                <w:noProof/>
                <w:webHidden/>
              </w:rPr>
              <w:tab/>
            </w:r>
            <w:r w:rsidR="00880E4C">
              <w:rPr>
                <w:noProof/>
                <w:webHidden/>
              </w:rPr>
              <w:fldChar w:fldCharType="begin"/>
            </w:r>
            <w:r w:rsidR="00880E4C">
              <w:rPr>
                <w:noProof/>
                <w:webHidden/>
              </w:rPr>
              <w:instrText xml:space="preserve"> PAGEREF _Toc30766469 \h </w:instrText>
            </w:r>
            <w:r w:rsidR="00880E4C">
              <w:rPr>
                <w:noProof/>
                <w:webHidden/>
              </w:rPr>
            </w:r>
            <w:r w:rsidR="00880E4C">
              <w:rPr>
                <w:noProof/>
                <w:webHidden/>
              </w:rPr>
              <w:fldChar w:fldCharType="separate"/>
            </w:r>
            <w:r w:rsidR="00880E4C">
              <w:rPr>
                <w:noProof/>
                <w:webHidden/>
              </w:rPr>
              <w:t>15</w:t>
            </w:r>
            <w:r w:rsidR="00880E4C">
              <w:rPr>
                <w:noProof/>
                <w:webHidden/>
              </w:rPr>
              <w:fldChar w:fldCharType="end"/>
            </w:r>
          </w:hyperlink>
        </w:p>
        <w:p w14:paraId="06E82BA1" w14:textId="389CF068" w:rsidR="00880E4C" w:rsidRDefault="00D70938">
          <w:pPr>
            <w:pStyle w:val="Inhopg1"/>
            <w:tabs>
              <w:tab w:val="right" w:leader="dot" w:pos="9062"/>
            </w:tabs>
            <w:rPr>
              <w:rFonts w:eastAsiaTheme="minorEastAsia" w:cstheme="minorBidi"/>
              <w:b w:val="0"/>
              <w:bCs w:val="0"/>
              <w:noProof/>
              <w:sz w:val="24"/>
              <w:szCs w:val="24"/>
              <w:lang w:eastAsia="nl-NL"/>
            </w:rPr>
          </w:pPr>
          <w:hyperlink w:anchor="_Toc30766470" w:history="1">
            <w:r w:rsidR="00880E4C" w:rsidRPr="00824B40">
              <w:rPr>
                <w:rStyle w:val="Hyperlink"/>
                <w:noProof/>
                <w:lang w:val="en-US"/>
              </w:rPr>
              <w:t>Bijlage</w:t>
            </w:r>
            <w:r w:rsidR="00880E4C">
              <w:rPr>
                <w:noProof/>
                <w:webHidden/>
              </w:rPr>
              <w:tab/>
            </w:r>
            <w:r w:rsidR="00880E4C">
              <w:rPr>
                <w:noProof/>
                <w:webHidden/>
              </w:rPr>
              <w:fldChar w:fldCharType="begin"/>
            </w:r>
            <w:r w:rsidR="00880E4C">
              <w:rPr>
                <w:noProof/>
                <w:webHidden/>
              </w:rPr>
              <w:instrText xml:space="preserve"> PAGEREF _Toc30766470 \h </w:instrText>
            </w:r>
            <w:r w:rsidR="00880E4C">
              <w:rPr>
                <w:noProof/>
                <w:webHidden/>
              </w:rPr>
            </w:r>
            <w:r w:rsidR="00880E4C">
              <w:rPr>
                <w:noProof/>
                <w:webHidden/>
              </w:rPr>
              <w:fldChar w:fldCharType="separate"/>
            </w:r>
            <w:r w:rsidR="00880E4C">
              <w:rPr>
                <w:noProof/>
                <w:webHidden/>
              </w:rPr>
              <w:t>16</w:t>
            </w:r>
            <w:r w:rsidR="00880E4C">
              <w:rPr>
                <w:noProof/>
                <w:webHidden/>
              </w:rPr>
              <w:fldChar w:fldCharType="end"/>
            </w:r>
          </w:hyperlink>
        </w:p>
        <w:p w14:paraId="13DE80AE" w14:textId="56A08738"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71" w:history="1">
            <w:r w:rsidR="00880E4C" w:rsidRPr="00824B40">
              <w:rPr>
                <w:rStyle w:val="Hyperlink"/>
                <w:noProof/>
                <w:lang w:val="en-US"/>
              </w:rPr>
              <w:t>Bijlage 1: Informatiebrief</w:t>
            </w:r>
            <w:r w:rsidR="00880E4C">
              <w:rPr>
                <w:noProof/>
                <w:webHidden/>
              </w:rPr>
              <w:tab/>
            </w:r>
            <w:r w:rsidR="00880E4C">
              <w:rPr>
                <w:noProof/>
                <w:webHidden/>
              </w:rPr>
              <w:fldChar w:fldCharType="begin"/>
            </w:r>
            <w:r w:rsidR="00880E4C">
              <w:rPr>
                <w:noProof/>
                <w:webHidden/>
              </w:rPr>
              <w:instrText xml:space="preserve"> PAGEREF _Toc30766471 \h </w:instrText>
            </w:r>
            <w:r w:rsidR="00880E4C">
              <w:rPr>
                <w:noProof/>
                <w:webHidden/>
              </w:rPr>
            </w:r>
            <w:r w:rsidR="00880E4C">
              <w:rPr>
                <w:noProof/>
                <w:webHidden/>
              </w:rPr>
              <w:fldChar w:fldCharType="separate"/>
            </w:r>
            <w:r w:rsidR="00880E4C">
              <w:rPr>
                <w:noProof/>
                <w:webHidden/>
              </w:rPr>
              <w:t>16</w:t>
            </w:r>
            <w:r w:rsidR="00880E4C">
              <w:rPr>
                <w:noProof/>
                <w:webHidden/>
              </w:rPr>
              <w:fldChar w:fldCharType="end"/>
            </w:r>
          </w:hyperlink>
        </w:p>
        <w:p w14:paraId="59FB47BC" w14:textId="23A7EA94"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72" w:history="1">
            <w:r w:rsidR="00880E4C" w:rsidRPr="00824B40">
              <w:rPr>
                <w:rStyle w:val="Hyperlink"/>
                <w:noProof/>
              </w:rPr>
              <w:t>Bijlage 2: Informed consent</w:t>
            </w:r>
            <w:r w:rsidR="00880E4C">
              <w:rPr>
                <w:noProof/>
                <w:webHidden/>
              </w:rPr>
              <w:tab/>
            </w:r>
            <w:r w:rsidR="00880E4C">
              <w:rPr>
                <w:noProof/>
                <w:webHidden/>
              </w:rPr>
              <w:fldChar w:fldCharType="begin"/>
            </w:r>
            <w:r w:rsidR="00880E4C">
              <w:rPr>
                <w:noProof/>
                <w:webHidden/>
              </w:rPr>
              <w:instrText xml:space="preserve"> PAGEREF _Toc30766472 \h </w:instrText>
            </w:r>
            <w:r w:rsidR="00880E4C">
              <w:rPr>
                <w:noProof/>
                <w:webHidden/>
              </w:rPr>
            </w:r>
            <w:r w:rsidR="00880E4C">
              <w:rPr>
                <w:noProof/>
                <w:webHidden/>
              </w:rPr>
              <w:fldChar w:fldCharType="separate"/>
            </w:r>
            <w:r w:rsidR="00880E4C">
              <w:rPr>
                <w:noProof/>
                <w:webHidden/>
              </w:rPr>
              <w:t>20</w:t>
            </w:r>
            <w:r w:rsidR="00880E4C">
              <w:rPr>
                <w:noProof/>
                <w:webHidden/>
              </w:rPr>
              <w:fldChar w:fldCharType="end"/>
            </w:r>
          </w:hyperlink>
        </w:p>
        <w:p w14:paraId="17FBDDCD" w14:textId="55553074"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73" w:history="1">
            <w:r w:rsidR="00880E4C" w:rsidRPr="00824B40">
              <w:rPr>
                <w:rStyle w:val="Hyperlink"/>
                <w:noProof/>
              </w:rPr>
              <w:t>Bijlage 3: Vragenlijst</w:t>
            </w:r>
            <w:r w:rsidR="00880E4C">
              <w:rPr>
                <w:noProof/>
                <w:webHidden/>
              </w:rPr>
              <w:tab/>
            </w:r>
            <w:r w:rsidR="00880E4C">
              <w:rPr>
                <w:noProof/>
                <w:webHidden/>
              </w:rPr>
              <w:fldChar w:fldCharType="begin"/>
            </w:r>
            <w:r w:rsidR="00880E4C">
              <w:rPr>
                <w:noProof/>
                <w:webHidden/>
              </w:rPr>
              <w:instrText xml:space="preserve"> PAGEREF _Toc30766473 \h </w:instrText>
            </w:r>
            <w:r w:rsidR="00880E4C">
              <w:rPr>
                <w:noProof/>
                <w:webHidden/>
              </w:rPr>
            </w:r>
            <w:r w:rsidR="00880E4C">
              <w:rPr>
                <w:noProof/>
                <w:webHidden/>
              </w:rPr>
              <w:fldChar w:fldCharType="separate"/>
            </w:r>
            <w:r w:rsidR="00880E4C">
              <w:rPr>
                <w:noProof/>
                <w:webHidden/>
              </w:rPr>
              <w:t>21</w:t>
            </w:r>
            <w:r w:rsidR="00880E4C">
              <w:rPr>
                <w:noProof/>
                <w:webHidden/>
              </w:rPr>
              <w:fldChar w:fldCharType="end"/>
            </w:r>
          </w:hyperlink>
        </w:p>
        <w:p w14:paraId="3478C788" w14:textId="1F3118D3" w:rsidR="00880E4C" w:rsidRDefault="00D70938">
          <w:pPr>
            <w:pStyle w:val="Inhopg2"/>
            <w:tabs>
              <w:tab w:val="right" w:leader="dot" w:pos="9062"/>
            </w:tabs>
            <w:rPr>
              <w:rFonts w:eastAsiaTheme="minorEastAsia" w:cstheme="minorBidi"/>
              <w:i w:val="0"/>
              <w:iCs w:val="0"/>
              <w:noProof/>
              <w:sz w:val="24"/>
              <w:szCs w:val="24"/>
              <w:lang w:eastAsia="nl-NL"/>
            </w:rPr>
          </w:pPr>
          <w:hyperlink w:anchor="_Toc30766474" w:history="1">
            <w:r w:rsidR="00880E4C" w:rsidRPr="00824B40">
              <w:rPr>
                <w:rStyle w:val="Hyperlink"/>
                <w:noProof/>
              </w:rPr>
              <w:t>Bijlage 4: Meetprotocol</w:t>
            </w:r>
            <w:r w:rsidR="00880E4C">
              <w:rPr>
                <w:noProof/>
                <w:webHidden/>
              </w:rPr>
              <w:tab/>
            </w:r>
            <w:r w:rsidR="00880E4C">
              <w:rPr>
                <w:noProof/>
                <w:webHidden/>
              </w:rPr>
              <w:fldChar w:fldCharType="begin"/>
            </w:r>
            <w:r w:rsidR="00880E4C">
              <w:rPr>
                <w:noProof/>
                <w:webHidden/>
              </w:rPr>
              <w:instrText xml:space="preserve"> PAGEREF _Toc30766474 \h </w:instrText>
            </w:r>
            <w:r w:rsidR="00880E4C">
              <w:rPr>
                <w:noProof/>
                <w:webHidden/>
              </w:rPr>
            </w:r>
            <w:r w:rsidR="00880E4C">
              <w:rPr>
                <w:noProof/>
                <w:webHidden/>
              </w:rPr>
              <w:fldChar w:fldCharType="separate"/>
            </w:r>
            <w:r w:rsidR="00880E4C">
              <w:rPr>
                <w:noProof/>
                <w:webHidden/>
              </w:rPr>
              <w:t>22</w:t>
            </w:r>
            <w:r w:rsidR="00880E4C">
              <w:rPr>
                <w:noProof/>
                <w:webHidden/>
              </w:rPr>
              <w:fldChar w:fldCharType="end"/>
            </w:r>
          </w:hyperlink>
        </w:p>
        <w:p w14:paraId="104DFA66" w14:textId="188B7FE1" w:rsidR="000A7393" w:rsidRDefault="000A7393" w:rsidP="000A7393">
          <w:r>
            <w:rPr>
              <w:b/>
              <w:bCs/>
              <w:noProof/>
            </w:rPr>
            <w:fldChar w:fldCharType="end"/>
          </w:r>
        </w:p>
      </w:sdtContent>
    </w:sdt>
    <w:p w14:paraId="1A8BDBCC" w14:textId="77777777" w:rsidR="000A7393" w:rsidRDefault="000A7393" w:rsidP="000A7393">
      <w:pPr>
        <w:pStyle w:val="Kop1"/>
      </w:pPr>
    </w:p>
    <w:p w14:paraId="027BD231" w14:textId="77777777" w:rsidR="000A7393" w:rsidRDefault="000A7393" w:rsidP="000A7393"/>
    <w:p w14:paraId="633B544D" w14:textId="77777777" w:rsidR="000A7393" w:rsidRDefault="000A7393" w:rsidP="000A7393"/>
    <w:p w14:paraId="761DF825" w14:textId="77777777" w:rsidR="000A7393" w:rsidRDefault="000A7393" w:rsidP="000A7393">
      <w:pPr>
        <w:pStyle w:val="Kop1"/>
      </w:pPr>
      <w:bookmarkStart w:id="3" w:name="_Toc30766454"/>
      <w:r>
        <w:lastRenderedPageBreak/>
        <w:t>Samenvatting</w:t>
      </w:r>
      <w:bookmarkEnd w:id="3"/>
    </w:p>
    <w:p w14:paraId="76C5A30B" w14:textId="77777777" w:rsidR="000A7393" w:rsidRPr="0050724D" w:rsidRDefault="000A7393" w:rsidP="000A7393">
      <w:pPr>
        <w:rPr>
          <w:sz w:val="20"/>
          <w:szCs w:val="20"/>
        </w:rPr>
      </w:pPr>
    </w:p>
    <w:p w14:paraId="6DB6C37B" w14:textId="01849582" w:rsidR="000E4575" w:rsidRDefault="000A7393" w:rsidP="00AF390E">
      <w:pPr>
        <w:pStyle w:val="Geenafstand"/>
      </w:pPr>
      <w:r w:rsidRPr="00FF5B21">
        <w:rPr>
          <w:b/>
          <w:bCs/>
        </w:rPr>
        <w:t xml:space="preserve">Inleiding: </w:t>
      </w:r>
      <w:r w:rsidRPr="00FF5B21">
        <w:t xml:space="preserve">Bij het meten van de behendigheid bij sport specifieke trainingen en revalidatie in de fysiotherapie ligt de nadruk voor alsnog op het reageren op voorspelbare visuele stimuli. Het meten van reactieve behendigheid, waarbij de nadruk ligt op cognitieve en reactieve impulsen, is een relevant </w:t>
      </w:r>
      <w:r w:rsidR="004F0F05">
        <w:t xml:space="preserve">en belangrijk </w:t>
      </w:r>
      <w:r w:rsidRPr="00FF5B21">
        <w:t xml:space="preserve">aspect bij het meten van de behendigheid voor </w:t>
      </w:r>
      <w:r w:rsidR="00AF390E">
        <w:t xml:space="preserve">invasieve </w:t>
      </w:r>
      <w:r w:rsidRPr="00FF5B21">
        <w:t xml:space="preserve">sporters en revalidanten. De Microgate Witty-SEM is een recent geïntroduceerd meetinstrument </w:t>
      </w:r>
      <w:r w:rsidR="004E62C2">
        <w:t>om met behulp van traffic light</w:t>
      </w:r>
      <w:r w:rsidR="004F0F05">
        <w:t>(s) onder andere</w:t>
      </w:r>
      <w:r w:rsidR="004E62C2">
        <w:t xml:space="preserve"> reactieve behendigheid te meten</w:t>
      </w:r>
      <w:r w:rsidRPr="00FF5B21">
        <w:t xml:space="preserve">. Om dit meetinstrument </w:t>
      </w:r>
      <w:r w:rsidR="004E62C2">
        <w:t>te kunnen toepassen is het meten van betrouwbaarheid een eerste stap. De vraagstelling van dit onderzoek luidt</w:t>
      </w:r>
      <w:r w:rsidR="00C02C52">
        <w:t xml:space="preserve">: Wat is de test-hertest betrouwbaarheid van de </w:t>
      </w:r>
      <w:r w:rsidR="004F0F05">
        <w:t xml:space="preserve">reactieve change of direction test van de </w:t>
      </w:r>
      <w:r w:rsidR="00C02C52">
        <w:t>Mic</w:t>
      </w:r>
      <w:r w:rsidR="006D1567">
        <w:t>ro</w:t>
      </w:r>
      <w:r w:rsidR="00C02C52">
        <w:t>gate Witty-SEM</w:t>
      </w:r>
      <w:r w:rsidR="004F0F05">
        <w:t xml:space="preserve"> </w:t>
      </w:r>
      <w:r w:rsidR="00C02C52">
        <w:t xml:space="preserve">met deelnemers in de leeftijd van </w:t>
      </w:r>
      <w:r w:rsidR="004D2A27">
        <w:t>18-28</w:t>
      </w:r>
      <w:r w:rsidR="00C02C52">
        <w:t xml:space="preserve"> jaar? </w:t>
      </w:r>
    </w:p>
    <w:p w14:paraId="18324A8D" w14:textId="3567C62D" w:rsidR="000A7393" w:rsidRPr="00FF5B21" w:rsidRDefault="000A7393" w:rsidP="00AF390E">
      <w:pPr>
        <w:pStyle w:val="Geenafstand"/>
      </w:pPr>
      <w:r w:rsidRPr="00FF5B21">
        <w:rPr>
          <w:b/>
          <w:bCs/>
        </w:rPr>
        <w:t xml:space="preserve">Methode: </w:t>
      </w:r>
      <w:r w:rsidRPr="00FF5B21">
        <w:t>Voor dit onderzoek is er een cross-sectioneel onderzoeksdesign</w:t>
      </w:r>
      <w:r w:rsidR="004E62C2">
        <w:t xml:space="preserve"> met een pre-post meting</w:t>
      </w:r>
      <w:r w:rsidRPr="00FF5B21">
        <w:t xml:space="preserve"> </w:t>
      </w:r>
      <w:r w:rsidR="004E62C2">
        <w:t>toegepast</w:t>
      </w:r>
      <w:r w:rsidRPr="00FF5B21">
        <w:t xml:space="preserve">. </w:t>
      </w:r>
      <w:r w:rsidR="00C02C52">
        <w:t xml:space="preserve">Er </w:t>
      </w:r>
      <w:r w:rsidR="00642D4A">
        <w:t>zijn</w:t>
      </w:r>
      <w:r w:rsidR="00C02C52">
        <w:t xml:space="preserve"> </w:t>
      </w:r>
      <w:r w:rsidR="004D2A27">
        <w:t>dertien</w:t>
      </w:r>
      <w:r w:rsidR="00C02C52">
        <w:t xml:space="preserve"> studenten, in een leeftijdsrange van </w:t>
      </w:r>
      <w:r w:rsidR="004D2A27">
        <w:t>achttien</w:t>
      </w:r>
      <w:r w:rsidRPr="00FF5B21">
        <w:t xml:space="preserve"> en </w:t>
      </w:r>
      <w:r w:rsidR="004D2A27">
        <w:t xml:space="preserve">achtentwintig </w:t>
      </w:r>
      <w:r w:rsidRPr="00FF5B21">
        <w:t>jaar</w:t>
      </w:r>
      <w:r w:rsidR="00C02C52">
        <w:t xml:space="preserve"> en onderverdeeld in </w:t>
      </w:r>
      <w:r w:rsidR="004D2A27">
        <w:t xml:space="preserve">vijf </w:t>
      </w:r>
      <w:r w:rsidR="00C02C52">
        <w:t xml:space="preserve">mannen en </w:t>
      </w:r>
      <w:r w:rsidR="004D2A27">
        <w:t xml:space="preserve">acht </w:t>
      </w:r>
      <w:r w:rsidR="00C02C52">
        <w:t>vrouwen</w:t>
      </w:r>
      <w:r w:rsidR="00642D4A">
        <w:t>, geïncludeerd in deze studie</w:t>
      </w:r>
      <w:r w:rsidR="00C02C52">
        <w:t xml:space="preserve">. De deelnemers zijn random geworven onder studenten van de Gezondheidsacademie van de Hanzehogeschool Groningen. De deelnemers hebben voorafgaand aan de metingen een </w:t>
      </w:r>
      <w:r w:rsidRPr="00FF5B21">
        <w:t>korte vragenlijst</w:t>
      </w:r>
      <w:r w:rsidR="00C02C52">
        <w:t xml:space="preserve"> ingevuld en het written informed consent ondertekend. </w:t>
      </w:r>
      <w:r w:rsidRPr="00FF5B21">
        <w:t xml:space="preserve"> Voor het</w:t>
      </w:r>
      <w:r w:rsidR="00C02C52">
        <w:t xml:space="preserve"> uitvoeren van de test-hertest metingen </w:t>
      </w:r>
      <w:r w:rsidRPr="00FF5B21">
        <w:t xml:space="preserve">de change of direction test is </w:t>
      </w:r>
      <w:r w:rsidR="00EB4D65">
        <w:t xml:space="preserve">een protocol ontwikkeld. Gestart is met het afleggen van </w:t>
      </w:r>
      <w:r w:rsidRPr="00FF5B21">
        <w:t xml:space="preserve">driemaal sprint </w:t>
      </w:r>
      <w:r w:rsidR="00EB4D65">
        <w:t>van zeven meter</w:t>
      </w:r>
      <w:r w:rsidR="008C4E94">
        <w:t>, o</w:t>
      </w:r>
      <w:r w:rsidR="00EB4D65">
        <w:t xml:space="preserve">p grond </w:t>
      </w:r>
      <w:r w:rsidR="008C4E94">
        <w:t xml:space="preserve">waarvan de </w:t>
      </w:r>
      <w:r w:rsidR="000C3884">
        <w:t>vertragingstijd</w:t>
      </w:r>
      <w:r w:rsidR="008C4E94">
        <w:t xml:space="preserve"> tijd is berekend</w:t>
      </w:r>
      <w:r w:rsidR="00EB4D65">
        <w:t xml:space="preserve">. Tot slot is </w:t>
      </w:r>
      <w:r w:rsidRPr="00FF5B21">
        <w:t>tweemaal</w:t>
      </w:r>
      <w:r w:rsidR="00EB4D65">
        <w:t xml:space="preserve"> </w:t>
      </w:r>
      <w:r w:rsidR="004F0F05">
        <w:t>c</w:t>
      </w:r>
      <w:r w:rsidR="00EB4D65">
        <w:t xml:space="preserve">hange of </w:t>
      </w:r>
      <w:r w:rsidR="004F0F05">
        <w:t>d</w:t>
      </w:r>
      <w:r w:rsidR="00EB4D65">
        <w:t>irection test uitgevoerd</w:t>
      </w:r>
      <w:r w:rsidR="008C4E94">
        <w:t xml:space="preserve">, met </w:t>
      </w:r>
      <w:r w:rsidR="004D2A27">
        <w:t>vijf</w:t>
      </w:r>
      <w:r w:rsidR="008C4E94">
        <w:t xml:space="preserve"> minuten pauze. Er is een Spearman Rho en een </w:t>
      </w:r>
      <w:r w:rsidRPr="00FF5B21">
        <w:t xml:space="preserve">Intraclass Correlatie </w:t>
      </w:r>
      <w:r w:rsidR="00AF390E" w:rsidRPr="00FF5B21">
        <w:t>Coëfficiënt</w:t>
      </w:r>
      <w:r w:rsidRPr="00FF5B21">
        <w:t xml:space="preserve"> toegepast </w:t>
      </w:r>
      <w:r w:rsidR="008C4E94">
        <w:t>om</w:t>
      </w:r>
      <w:r w:rsidRPr="00FF5B21">
        <w:t xml:space="preserve"> de test-hertest betrouwbaarheid</w:t>
      </w:r>
      <w:r w:rsidR="008C4E94">
        <w:t xml:space="preserve"> te berekenen</w:t>
      </w:r>
      <w:r w:rsidR="000C3884">
        <w:t>.</w:t>
      </w:r>
    </w:p>
    <w:p w14:paraId="0DDA6DF9" w14:textId="28839F16" w:rsidR="00AF390E" w:rsidRDefault="000A7393" w:rsidP="00AF390E">
      <w:pPr>
        <w:pStyle w:val="Geenafstand"/>
      </w:pPr>
      <w:r w:rsidRPr="00FF5B21">
        <w:rPr>
          <w:b/>
          <w:bCs/>
        </w:rPr>
        <w:t xml:space="preserve">Resultaten: </w:t>
      </w:r>
      <w:r w:rsidR="008C4E94" w:rsidRPr="008C4E94">
        <w:t>De</w:t>
      </w:r>
      <w:r w:rsidR="008C4E94">
        <w:rPr>
          <w:b/>
          <w:bCs/>
        </w:rPr>
        <w:t xml:space="preserve"> </w:t>
      </w:r>
      <w:r w:rsidR="008C4E94" w:rsidRPr="000C3884">
        <w:t xml:space="preserve">gemiddelde </w:t>
      </w:r>
      <w:r w:rsidR="000C3884" w:rsidRPr="000C3884">
        <w:t>berekende</w:t>
      </w:r>
      <w:r w:rsidR="000C3884">
        <w:rPr>
          <w:b/>
          <w:bCs/>
        </w:rPr>
        <w:t xml:space="preserve"> </w:t>
      </w:r>
      <w:r w:rsidR="000C3884" w:rsidRPr="000C3884">
        <w:t>vertragings</w:t>
      </w:r>
      <w:r w:rsidR="008C4E94" w:rsidRPr="000C3884">
        <w:t xml:space="preserve">tijd is </w:t>
      </w:r>
      <w:r w:rsidR="00501603">
        <w:t>0</w:t>
      </w:r>
      <w:r w:rsidR="000C3884" w:rsidRPr="000C3884">
        <w:t>.72 (</w:t>
      </w:r>
      <w:r w:rsidR="006D1567">
        <w:t>SD</w:t>
      </w:r>
      <w:r w:rsidR="000C3884" w:rsidRPr="000C3884">
        <w:t xml:space="preserve"> </w:t>
      </w:r>
      <w:r w:rsidR="006D1567">
        <w:t>0</w:t>
      </w:r>
      <w:r w:rsidR="000C3884" w:rsidRPr="000C3884">
        <w:t>.10) seconde.</w:t>
      </w:r>
      <w:r w:rsidR="000C3884">
        <w:rPr>
          <w:b/>
          <w:bCs/>
        </w:rPr>
        <w:t xml:space="preserve"> </w:t>
      </w:r>
      <w:r w:rsidR="000C3884" w:rsidRPr="000C3884">
        <w:t>De gemiddelde sprinttijd van de eerste meting is 3.0 (</w:t>
      </w:r>
      <w:r w:rsidR="006D1567">
        <w:t>SD</w:t>
      </w:r>
      <w:r w:rsidR="000C3884" w:rsidRPr="000C3884">
        <w:t xml:space="preserve"> </w:t>
      </w:r>
      <w:r w:rsidR="00501603">
        <w:t>0</w:t>
      </w:r>
      <w:r w:rsidR="000C3884" w:rsidRPr="000C3884">
        <w:t>.5</w:t>
      </w:r>
      <w:r w:rsidR="0052767A">
        <w:t>8</w:t>
      </w:r>
      <w:r w:rsidR="000C3884" w:rsidRPr="000C3884">
        <w:t>) seconde en die van de tweede meting is 2.</w:t>
      </w:r>
      <w:r w:rsidR="000C3884">
        <w:t>9 (</w:t>
      </w:r>
      <w:r w:rsidR="006D1567">
        <w:t xml:space="preserve">SD </w:t>
      </w:r>
      <w:r w:rsidR="00501603">
        <w:t>0</w:t>
      </w:r>
      <w:r w:rsidR="000C3884">
        <w:t>.</w:t>
      </w:r>
      <w:r w:rsidR="0052767A">
        <w:t>43</w:t>
      </w:r>
      <w:r w:rsidR="006D1567">
        <w:t xml:space="preserve">) </w:t>
      </w:r>
      <w:r w:rsidR="006D1567" w:rsidRPr="000C3884">
        <w:t>seconde</w:t>
      </w:r>
      <w:r w:rsidR="000C3884">
        <w:t xml:space="preserve">. </w:t>
      </w:r>
      <w:r w:rsidR="008C4E94" w:rsidRPr="000C3884">
        <w:t xml:space="preserve">De test-hertest betrouwbaarheid is Rho </w:t>
      </w:r>
      <w:r w:rsidR="00501603">
        <w:t>0</w:t>
      </w:r>
      <w:r w:rsidR="008C4E94" w:rsidRPr="000C3884">
        <w:t>.86 op basis van de correlatieberekening</w:t>
      </w:r>
      <w:r w:rsidR="008C4E94">
        <w:t xml:space="preserve"> van Spearman en ICC </w:t>
      </w:r>
      <w:r w:rsidR="00501603">
        <w:t>0</w:t>
      </w:r>
      <w:r w:rsidR="008C4E94">
        <w:t xml:space="preserve">.88 (95%CI </w:t>
      </w:r>
      <w:r w:rsidR="00966612">
        <w:t>0</w:t>
      </w:r>
      <w:r w:rsidR="008C4E94">
        <w:t>.61-.</w:t>
      </w:r>
      <w:r w:rsidR="00966612">
        <w:t>0</w:t>
      </w:r>
      <w:r w:rsidR="008C4E94">
        <w:t>96) op basis van de Intra Class Correlation Coëfficiënt berekening</w:t>
      </w:r>
      <w:r w:rsidR="00AF390E">
        <w:t>.</w:t>
      </w:r>
      <w:r w:rsidR="00AF390E" w:rsidRPr="00AF390E">
        <w:t xml:space="preserve"> </w:t>
      </w:r>
      <w:r w:rsidR="00AF390E">
        <w:t>Uit parti</w:t>
      </w:r>
      <w:r w:rsidR="00AF390E">
        <w:rPr>
          <w:rFonts w:cs="Calibri"/>
        </w:rPr>
        <w:t>ë</w:t>
      </w:r>
      <w:r w:rsidR="00AF390E">
        <w:t xml:space="preserve">le </w:t>
      </w:r>
      <w:r w:rsidR="006D1567">
        <w:t>correlatiecoëfficiënt</w:t>
      </w:r>
      <w:r w:rsidR="00AF390E">
        <w:t xml:space="preserve"> berekeningen blijkt dat de test-hertest </w:t>
      </w:r>
      <w:r w:rsidR="006D1567">
        <w:t>correlatiecoëfficiënten gecorrigeerd</w:t>
      </w:r>
      <w:r w:rsidR="00AF390E">
        <w:t xml:space="preserve"> voor sprintsnelheid r=</w:t>
      </w:r>
      <w:r w:rsidR="00501603">
        <w:t>0</w:t>
      </w:r>
      <w:r w:rsidR="00AF390E">
        <w:t>.12 en gecorrigeerd voor geslacht r=</w:t>
      </w:r>
      <w:r w:rsidR="00501603">
        <w:t>0</w:t>
      </w:r>
      <w:r w:rsidR="00AF390E">
        <w:t xml:space="preserve">.68 </w:t>
      </w:r>
      <w:r w:rsidR="00642D4A">
        <w:t>zijn</w:t>
      </w:r>
      <w:r w:rsidR="00AF390E">
        <w:t xml:space="preserve">. </w:t>
      </w:r>
    </w:p>
    <w:p w14:paraId="40A8A7C1" w14:textId="2892853E" w:rsidR="00501603" w:rsidRDefault="000A7393" w:rsidP="00AF390E">
      <w:pPr>
        <w:pStyle w:val="Geenafstand"/>
      </w:pPr>
      <w:r w:rsidRPr="00FF5B21">
        <w:rPr>
          <w:b/>
          <w:bCs/>
        </w:rPr>
        <w:t xml:space="preserve">Conclusie: </w:t>
      </w:r>
      <w:r w:rsidRPr="00FF5B21">
        <w:t xml:space="preserve">Dit onderzoek laat een goede test-hertest betrouwbaarheid van de </w:t>
      </w:r>
      <w:r w:rsidR="004F0F05">
        <w:t xml:space="preserve">reactieve </w:t>
      </w:r>
      <w:r w:rsidR="00AF390E" w:rsidRPr="00FF5B21">
        <w:t xml:space="preserve">change of direction test </w:t>
      </w:r>
      <w:r w:rsidR="00AF390E">
        <w:t xml:space="preserve">van de </w:t>
      </w:r>
      <w:r w:rsidRPr="00FF5B21">
        <w:t xml:space="preserve">Microgate Witty-SEM </w:t>
      </w:r>
      <w:r w:rsidR="00501603">
        <w:t xml:space="preserve">bij jonge proefpersonen zien. De resultaten van deze studie tonen aan dat er systematische verschillen in reactietijd tussen mannen en vrouwen en het type sportbeoefening (sprintcapaciteit) bestaan. Dit kan betekenen dat er geslachts- en </w:t>
      </w:r>
      <w:r w:rsidR="006D1567">
        <w:t>sport specifieke</w:t>
      </w:r>
      <w:r w:rsidR="00501603">
        <w:t xml:space="preserve"> normen voor de beoordeling van de reactietijd </w:t>
      </w:r>
      <w:r w:rsidR="00501603" w:rsidRPr="00FF5B21">
        <w:t xml:space="preserve">van de </w:t>
      </w:r>
      <w:r w:rsidR="004F0F05">
        <w:t xml:space="preserve">reactieve </w:t>
      </w:r>
      <w:r w:rsidR="00501603" w:rsidRPr="00FF5B21">
        <w:t xml:space="preserve">change of direction test </w:t>
      </w:r>
      <w:r w:rsidR="00501603">
        <w:t xml:space="preserve">van de </w:t>
      </w:r>
      <w:r w:rsidR="00501603" w:rsidRPr="00FF5B21">
        <w:t>Microgate Witty-SEM</w:t>
      </w:r>
      <w:r w:rsidR="00501603">
        <w:t xml:space="preserve"> moeten worden ontwikkeld. </w:t>
      </w:r>
    </w:p>
    <w:p w14:paraId="41DD5CCE" w14:textId="17496763" w:rsidR="000A7393" w:rsidRPr="006D1567" w:rsidRDefault="00501603" w:rsidP="00AF390E">
      <w:pPr>
        <w:pStyle w:val="Geenafstand"/>
        <w:rPr>
          <w:b/>
          <w:bCs/>
        </w:rPr>
      </w:pPr>
      <w:r w:rsidRPr="00501603">
        <w:rPr>
          <w:b/>
          <w:bCs/>
        </w:rPr>
        <w:t>Aanbevelingen</w:t>
      </w:r>
      <w:r w:rsidR="006D1567">
        <w:rPr>
          <w:b/>
          <w:bCs/>
        </w:rPr>
        <w:t xml:space="preserve">: </w:t>
      </w:r>
      <w:r w:rsidR="000A7393" w:rsidRPr="00FF5B21">
        <w:t xml:space="preserve">Aanbevolen wordt om </w:t>
      </w:r>
      <w:r>
        <w:t>het betrouwbaarheidsonderzoek (test-hertest) van dit</w:t>
      </w:r>
      <w:r w:rsidR="000A7393" w:rsidRPr="00FF5B21">
        <w:t xml:space="preserve"> meetinstrument bij een grotere steekproef van specifieke doelgroepen </w:t>
      </w:r>
      <w:r>
        <w:t>uit te voeren</w:t>
      </w:r>
      <w:r w:rsidR="000A7393" w:rsidRPr="00FF5B21">
        <w:t xml:space="preserve"> zodat het uiteindelijk op grotere schaal toegepast kan worden. Hierbij is het van belang om een gestandaardiseerd meetprotocol te </w:t>
      </w:r>
      <w:r>
        <w:t>ontwikkelen</w:t>
      </w:r>
      <w:r w:rsidR="000A7393" w:rsidRPr="00FF5B21">
        <w:t xml:space="preserve">. Tot slot is het van belang om de validiteit van de reactietijd van deze reactieve behendigheidstest te onderzoeken. </w:t>
      </w:r>
    </w:p>
    <w:p w14:paraId="643E140A" w14:textId="77777777" w:rsidR="000A7393" w:rsidRPr="00FF5B21" w:rsidRDefault="000A7393" w:rsidP="000A7393"/>
    <w:p w14:paraId="3C93AF3B" w14:textId="3E5036E8" w:rsidR="000A7393" w:rsidRPr="00FF5B21" w:rsidRDefault="000A7393" w:rsidP="000A7393">
      <w:r w:rsidRPr="00FF5B21">
        <w:rPr>
          <w:b/>
          <w:bCs/>
        </w:rPr>
        <w:t xml:space="preserve">Trefwoorden: </w:t>
      </w:r>
      <w:r w:rsidRPr="00FF5B21">
        <w:t xml:space="preserve">Microgate Witty-SEM- test-hertest betrouwbaarheid- </w:t>
      </w:r>
      <w:r w:rsidR="004F0F05">
        <w:t xml:space="preserve">reactieve </w:t>
      </w:r>
      <w:r w:rsidRPr="00FF5B21">
        <w:t xml:space="preserve">change of direction test- geplande en reactieve behendigheid-reactietijd-meetprotocol. </w:t>
      </w:r>
    </w:p>
    <w:p w14:paraId="08B63DFB" w14:textId="77777777" w:rsidR="000A7393" w:rsidRDefault="000A7393" w:rsidP="000A7393">
      <w:pPr>
        <w:rPr>
          <w:sz w:val="20"/>
          <w:szCs w:val="20"/>
        </w:rPr>
      </w:pPr>
    </w:p>
    <w:p w14:paraId="52748DF7" w14:textId="77777777" w:rsidR="000A7393" w:rsidRDefault="000A7393" w:rsidP="000A7393">
      <w:pPr>
        <w:rPr>
          <w:sz w:val="20"/>
          <w:szCs w:val="20"/>
        </w:rPr>
      </w:pPr>
    </w:p>
    <w:p w14:paraId="5C771705" w14:textId="747FBAB1" w:rsidR="000A7393" w:rsidRDefault="000A7393" w:rsidP="000A7393">
      <w:pPr>
        <w:rPr>
          <w:sz w:val="20"/>
          <w:szCs w:val="20"/>
        </w:rPr>
      </w:pPr>
    </w:p>
    <w:p w14:paraId="632A1F52" w14:textId="77777777" w:rsidR="000C3884" w:rsidRPr="0050724D" w:rsidRDefault="000C3884" w:rsidP="000A7393">
      <w:pPr>
        <w:rPr>
          <w:sz w:val="20"/>
          <w:szCs w:val="20"/>
        </w:rPr>
      </w:pPr>
    </w:p>
    <w:p w14:paraId="5FBAEFEF" w14:textId="77777777" w:rsidR="000A7393" w:rsidRPr="007764E1" w:rsidRDefault="000A7393" w:rsidP="000A7393">
      <w:pPr>
        <w:pStyle w:val="Kop1"/>
        <w:rPr>
          <w:lang w:val="en-US"/>
        </w:rPr>
      </w:pPr>
      <w:bookmarkStart w:id="4" w:name="_Toc30766455"/>
      <w:r w:rsidRPr="007764E1">
        <w:rPr>
          <w:lang w:val="en-US"/>
        </w:rPr>
        <w:lastRenderedPageBreak/>
        <w:t>Abstract</w:t>
      </w:r>
      <w:bookmarkEnd w:id="4"/>
    </w:p>
    <w:p w14:paraId="21938ADA" w14:textId="77777777" w:rsidR="000A7393" w:rsidRPr="00642D4A" w:rsidRDefault="000A7393" w:rsidP="000A7393">
      <w:pPr>
        <w:rPr>
          <w:lang w:val="en-US"/>
        </w:rPr>
      </w:pPr>
    </w:p>
    <w:p w14:paraId="5AF3A9C6" w14:textId="6A2DAAC5" w:rsidR="00642D4A" w:rsidRDefault="00501603" w:rsidP="00642D4A">
      <w:pPr>
        <w:pStyle w:val="Geenafstand"/>
        <w:rPr>
          <w:shd w:val="clear" w:color="auto" w:fill="F5F5F5"/>
          <w:lang w:val="en-US"/>
        </w:rPr>
      </w:pPr>
      <w:r w:rsidRPr="00642D4A">
        <w:rPr>
          <w:b/>
          <w:bCs/>
          <w:shd w:val="clear" w:color="auto" w:fill="F5F5F5"/>
          <w:lang w:val="en-US"/>
        </w:rPr>
        <w:t>Introduction</w:t>
      </w:r>
      <w:r w:rsidRPr="00642D4A">
        <w:rPr>
          <w:shd w:val="clear" w:color="auto" w:fill="F5F5F5"/>
          <w:lang w:val="en-US"/>
        </w:rPr>
        <w:t xml:space="preserve">: </w:t>
      </w:r>
      <w:bookmarkStart w:id="5" w:name="_Hlk30521577"/>
      <w:r w:rsidRPr="00642D4A">
        <w:rPr>
          <w:shd w:val="clear" w:color="auto" w:fill="F5F5F5"/>
          <w:lang w:val="en-US"/>
        </w:rPr>
        <w:t xml:space="preserve">When measuring agility </w:t>
      </w:r>
      <w:bookmarkEnd w:id="5"/>
      <w:r w:rsidRPr="00642D4A">
        <w:rPr>
          <w:shd w:val="clear" w:color="auto" w:fill="F5F5F5"/>
          <w:lang w:val="en-US"/>
        </w:rPr>
        <w:t xml:space="preserve">in sport-specific training and rehabilitation in physical therapy, the emphasis is still on responding to predictable visual stimuli. Measuring reactive agility, with the emphasis on cognitive and reactive impulses, is a relevant </w:t>
      </w:r>
      <w:r w:rsidR="006D47D4">
        <w:rPr>
          <w:shd w:val="clear" w:color="auto" w:fill="F5F5F5"/>
          <w:lang w:val="en-US"/>
        </w:rPr>
        <w:t xml:space="preserve">and important </w:t>
      </w:r>
      <w:r w:rsidRPr="00642D4A">
        <w:rPr>
          <w:shd w:val="clear" w:color="auto" w:fill="F5F5F5"/>
          <w:lang w:val="en-US"/>
        </w:rPr>
        <w:t xml:space="preserve">aspect when measuring agility for invasive athletes and rehabilitators. The Microgate Witty-SEM is a recently introduced measuring instrument for measuring reactive agility with the help of a traffic light. To be able to apply this measuring instrument, measuring reliability is a first step. The research question is: What is the test-retest reliability of the </w:t>
      </w:r>
      <w:r w:rsidR="004F0F05">
        <w:rPr>
          <w:shd w:val="clear" w:color="auto" w:fill="F5F5F5"/>
          <w:lang w:val="en-US"/>
        </w:rPr>
        <w:t xml:space="preserve">reactive change of direction test of the </w:t>
      </w:r>
      <w:r w:rsidRPr="00642D4A">
        <w:rPr>
          <w:shd w:val="clear" w:color="auto" w:fill="F5F5F5"/>
          <w:lang w:val="en-US"/>
        </w:rPr>
        <w:t>Mic</w:t>
      </w:r>
      <w:r w:rsidR="004F0F05">
        <w:rPr>
          <w:shd w:val="clear" w:color="auto" w:fill="F5F5F5"/>
          <w:lang w:val="en-US"/>
        </w:rPr>
        <w:t>ro</w:t>
      </w:r>
      <w:r w:rsidRPr="00642D4A">
        <w:rPr>
          <w:shd w:val="clear" w:color="auto" w:fill="F5F5F5"/>
          <w:lang w:val="en-US"/>
        </w:rPr>
        <w:t>gate Witty-SEM, tested with participants aged 18-28?</w:t>
      </w:r>
    </w:p>
    <w:p w14:paraId="4CAA345B" w14:textId="506DE100" w:rsidR="000A7393" w:rsidRPr="00501603" w:rsidRDefault="00501603" w:rsidP="00501603">
      <w:pPr>
        <w:spacing w:line="240" w:lineRule="auto"/>
        <w:rPr>
          <w:rFonts w:cs="Calibri"/>
          <w:lang w:val="en-US"/>
        </w:rPr>
      </w:pPr>
      <w:r w:rsidRPr="00501603">
        <w:rPr>
          <w:rFonts w:cs="Calibri"/>
          <w:b/>
          <w:bCs/>
          <w:shd w:val="clear" w:color="auto" w:fill="F5F5F5"/>
          <w:lang w:val="en-US"/>
        </w:rPr>
        <w:t>Method:</w:t>
      </w:r>
      <w:r w:rsidRPr="00501603">
        <w:rPr>
          <w:rFonts w:cs="Calibri"/>
          <w:shd w:val="clear" w:color="auto" w:fill="F5F5F5"/>
          <w:lang w:val="en-US"/>
        </w:rPr>
        <w:t xml:space="preserve"> For this research a cross-sectional research design with a pre-post measurement was applied. There are </w:t>
      </w:r>
      <w:r w:rsidR="004D2A27">
        <w:rPr>
          <w:rFonts w:cs="Calibri"/>
          <w:shd w:val="clear" w:color="auto" w:fill="F5F5F5"/>
          <w:lang w:val="en-US"/>
        </w:rPr>
        <w:t>thirteen</w:t>
      </w:r>
      <w:r w:rsidRPr="00501603">
        <w:rPr>
          <w:rFonts w:cs="Calibri"/>
          <w:shd w:val="clear" w:color="auto" w:fill="F5F5F5"/>
          <w:lang w:val="en-US"/>
        </w:rPr>
        <w:t xml:space="preserve"> students, in an age range of 18 and 28 years and subdivided into</w:t>
      </w:r>
      <w:r w:rsidR="004D2A27">
        <w:rPr>
          <w:rFonts w:cs="Calibri"/>
          <w:shd w:val="clear" w:color="auto" w:fill="F5F5F5"/>
          <w:lang w:val="en-US"/>
        </w:rPr>
        <w:t xml:space="preserve"> five</w:t>
      </w:r>
      <w:r w:rsidRPr="00501603">
        <w:rPr>
          <w:rFonts w:cs="Calibri"/>
          <w:shd w:val="clear" w:color="auto" w:fill="F5F5F5"/>
          <w:lang w:val="en-US"/>
        </w:rPr>
        <w:t xml:space="preserve"> men and </w:t>
      </w:r>
      <w:r w:rsidR="004D2A27">
        <w:rPr>
          <w:rFonts w:cs="Calibri"/>
          <w:shd w:val="clear" w:color="auto" w:fill="F5F5F5"/>
          <w:lang w:val="en-US"/>
        </w:rPr>
        <w:t xml:space="preserve">eight </w:t>
      </w:r>
      <w:r w:rsidRPr="00501603">
        <w:rPr>
          <w:rFonts w:cs="Calibri"/>
          <w:shd w:val="clear" w:color="auto" w:fill="F5F5F5"/>
          <w:lang w:val="en-US"/>
        </w:rPr>
        <w:t>women</w:t>
      </w:r>
      <w:r w:rsidR="00642D4A">
        <w:rPr>
          <w:rFonts w:cs="Calibri"/>
          <w:shd w:val="clear" w:color="auto" w:fill="F5F5F5"/>
          <w:lang w:val="en-US"/>
        </w:rPr>
        <w:t xml:space="preserve"> included in this study</w:t>
      </w:r>
      <w:r w:rsidRPr="00501603">
        <w:rPr>
          <w:rFonts w:cs="Calibri"/>
          <w:shd w:val="clear" w:color="auto" w:fill="F5F5F5"/>
          <w:lang w:val="en-US"/>
        </w:rPr>
        <w:t xml:space="preserve">. The participants were randomly recruited among students from the Health Academy of Hanze University of Applied Sciences. The participants completed a short questionnaire prior to the measurements and signed the written informed consent. A protocol has been developed to perform the test-retest measurements and the change of direction test. A start has been made on three times a seven-meter sprint, on the basis of which the delay time is calculated. Finally, the </w:t>
      </w:r>
      <w:r w:rsidR="004F0F05">
        <w:rPr>
          <w:rFonts w:cs="Calibri"/>
          <w:shd w:val="clear" w:color="auto" w:fill="F5F5F5"/>
          <w:lang w:val="en-US"/>
        </w:rPr>
        <w:t xml:space="preserve">reactive </w:t>
      </w:r>
      <w:r w:rsidRPr="00501603">
        <w:rPr>
          <w:rFonts w:cs="Calibri"/>
          <w:shd w:val="clear" w:color="auto" w:fill="F5F5F5"/>
          <w:lang w:val="en-US"/>
        </w:rPr>
        <w:t xml:space="preserve">Change of Direction test was performed twice, with a </w:t>
      </w:r>
      <w:r w:rsidR="004D2A27">
        <w:rPr>
          <w:rFonts w:cs="Calibri"/>
          <w:shd w:val="clear" w:color="auto" w:fill="F5F5F5"/>
          <w:lang w:val="en-US"/>
        </w:rPr>
        <w:t>five</w:t>
      </w:r>
      <w:r w:rsidRPr="00501603">
        <w:rPr>
          <w:rFonts w:cs="Calibri"/>
          <w:shd w:val="clear" w:color="auto" w:fill="F5F5F5"/>
          <w:lang w:val="en-US"/>
        </w:rPr>
        <w:t>-minute break. A Spearman Rho</w:t>
      </w:r>
      <w:r w:rsidR="00642D4A">
        <w:rPr>
          <w:rFonts w:cs="Calibri"/>
          <w:shd w:val="clear" w:color="auto" w:fill="F5F5F5"/>
          <w:lang w:val="en-US"/>
        </w:rPr>
        <w:t xml:space="preserve">, </w:t>
      </w:r>
      <w:r w:rsidRPr="00501603">
        <w:rPr>
          <w:rFonts w:cs="Calibri"/>
          <w:shd w:val="clear" w:color="auto" w:fill="F5F5F5"/>
          <w:lang w:val="en-US"/>
        </w:rPr>
        <w:t xml:space="preserve">Intraclass Correlation Coefficient </w:t>
      </w:r>
      <w:r w:rsidR="00642D4A">
        <w:rPr>
          <w:rFonts w:cs="Calibri"/>
          <w:shd w:val="clear" w:color="auto" w:fill="F5F5F5"/>
          <w:lang w:val="en-US"/>
        </w:rPr>
        <w:t xml:space="preserve">and Partial Correlation Coefficient </w:t>
      </w:r>
      <w:r w:rsidRPr="00501603">
        <w:rPr>
          <w:rFonts w:cs="Calibri"/>
          <w:shd w:val="clear" w:color="auto" w:fill="F5F5F5"/>
          <w:lang w:val="en-US"/>
        </w:rPr>
        <w:t>have been applied to calculate the test-retest reliability.</w:t>
      </w:r>
      <w:r w:rsidRPr="00501603">
        <w:rPr>
          <w:rFonts w:cs="Calibri"/>
          <w:lang w:val="en-US"/>
        </w:rPr>
        <w:br/>
      </w:r>
      <w:r w:rsidRPr="00642D4A">
        <w:rPr>
          <w:rFonts w:cs="Calibri"/>
          <w:b/>
          <w:bCs/>
          <w:shd w:val="clear" w:color="auto" w:fill="F5F5F5"/>
          <w:lang w:val="en-US"/>
        </w:rPr>
        <w:t>Results</w:t>
      </w:r>
      <w:r w:rsidRPr="00501603">
        <w:rPr>
          <w:rFonts w:cs="Calibri"/>
          <w:shd w:val="clear" w:color="auto" w:fill="F5F5F5"/>
          <w:lang w:val="en-US"/>
        </w:rPr>
        <w:t>: The average calculated delay time is 0.72 (</w:t>
      </w:r>
      <w:r w:rsidR="006D1567">
        <w:rPr>
          <w:rFonts w:cs="Calibri"/>
          <w:shd w:val="clear" w:color="auto" w:fill="F5F5F5"/>
          <w:lang w:val="en-US"/>
        </w:rPr>
        <w:t>SD 0</w:t>
      </w:r>
      <w:r w:rsidRPr="00501603">
        <w:rPr>
          <w:rFonts w:cs="Calibri"/>
          <w:shd w:val="clear" w:color="auto" w:fill="F5F5F5"/>
          <w:lang w:val="en-US"/>
        </w:rPr>
        <w:t>.10) second. The average sprint time of the first measurement is 3.0 (</w:t>
      </w:r>
      <w:r w:rsidR="006D1567">
        <w:rPr>
          <w:rFonts w:cs="Calibri"/>
          <w:shd w:val="clear" w:color="auto" w:fill="F5F5F5"/>
          <w:lang w:val="en-US"/>
        </w:rPr>
        <w:t xml:space="preserve">SD </w:t>
      </w:r>
      <w:r w:rsidRPr="00501603">
        <w:rPr>
          <w:rFonts w:cs="Calibri"/>
          <w:shd w:val="clear" w:color="auto" w:fill="F5F5F5"/>
          <w:lang w:val="en-US"/>
        </w:rPr>
        <w:t>0.53) second</w:t>
      </w:r>
      <w:r w:rsidR="00642D4A">
        <w:rPr>
          <w:rFonts w:cs="Calibri"/>
          <w:shd w:val="clear" w:color="auto" w:fill="F5F5F5"/>
          <w:lang w:val="en-US"/>
        </w:rPr>
        <w:t>s</w:t>
      </w:r>
      <w:r w:rsidRPr="00501603">
        <w:rPr>
          <w:rFonts w:cs="Calibri"/>
          <w:shd w:val="clear" w:color="auto" w:fill="F5F5F5"/>
          <w:lang w:val="en-US"/>
        </w:rPr>
        <w:t xml:space="preserve"> and that of the second measurement is 2.9 (</w:t>
      </w:r>
      <w:r w:rsidR="006D1567">
        <w:rPr>
          <w:rFonts w:cs="Calibri"/>
          <w:shd w:val="clear" w:color="auto" w:fill="F5F5F5"/>
          <w:lang w:val="en-US"/>
        </w:rPr>
        <w:t xml:space="preserve">SD </w:t>
      </w:r>
      <w:r w:rsidRPr="00501603">
        <w:rPr>
          <w:rFonts w:cs="Calibri"/>
          <w:shd w:val="clear" w:color="auto" w:fill="F5F5F5"/>
          <w:lang w:val="en-US"/>
        </w:rPr>
        <w:t>0.61) second</w:t>
      </w:r>
      <w:r w:rsidR="00642D4A">
        <w:rPr>
          <w:rFonts w:cs="Calibri"/>
          <w:shd w:val="clear" w:color="auto" w:fill="F5F5F5"/>
          <w:lang w:val="en-US"/>
        </w:rPr>
        <w:t>s</w:t>
      </w:r>
      <w:r w:rsidRPr="00501603">
        <w:rPr>
          <w:rFonts w:cs="Calibri"/>
          <w:shd w:val="clear" w:color="auto" w:fill="F5F5F5"/>
          <w:lang w:val="en-US"/>
        </w:rPr>
        <w:t>. The test-retest reliability is Rho 0.86 based on the correlation calculation of Spearman and ICC 0.88 (95% CI .61-.96) based on the Intra Class Correlation Coefficient calculation. Partial correlation coefficient calculations show that the test retest correlation coefficients are corrected for sprint speed r = 0.12 and corrected for gender r = 0.68.</w:t>
      </w:r>
      <w:r w:rsidRPr="00501603">
        <w:rPr>
          <w:rFonts w:cs="Calibri"/>
          <w:lang w:val="en-US"/>
        </w:rPr>
        <w:br/>
      </w:r>
      <w:r w:rsidRPr="00642D4A">
        <w:rPr>
          <w:rFonts w:cs="Calibri"/>
          <w:b/>
          <w:bCs/>
          <w:shd w:val="clear" w:color="auto" w:fill="F5F5F5"/>
          <w:lang w:val="en-US"/>
        </w:rPr>
        <w:t>Conclusion</w:t>
      </w:r>
      <w:r w:rsidRPr="00501603">
        <w:rPr>
          <w:rFonts w:cs="Calibri"/>
          <w:shd w:val="clear" w:color="auto" w:fill="F5F5F5"/>
          <w:lang w:val="en-US"/>
        </w:rPr>
        <w:t xml:space="preserve">: This study shows a good test-retest reliability of the </w:t>
      </w:r>
      <w:r w:rsidR="004F0F05">
        <w:rPr>
          <w:rFonts w:cs="Calibri"/>
          <w:shd w:val="clear" w:color="auto" w:fill="F5F5F5"/>
          <w:lang w:val="en-US"/>
        </w:rPr>
        <w:t xml:space="preserve">reactive </w:t>
      </w:r>
      <w:r w:rsidRPr="00501603">
        <w:rPr>
          <w:rFonts w:cs="Calibri"/>
          <w:shd w:val="clear" w:color="auto" w:fill="F5F5F5"/>
          <w:lang w:val="en-US"/>
        </w:rPr>
        <w:t>change of direction test of the Microgate Witty-SEM in young test subjects. The results of this study show that there are systematic differences in response time between men and women and the type of sports practice (sprint capacity). Th</w:t>
      </w:r>
      <w:r w:rsidR="00642D4A">
        <w:rPr>
          <w:rFonts w:cs="Calibri"/>
          <w:shd w:val="clear" w:color="auto" w:fill="F5F5F5"/>
          <w:lang w:val="en-US"/>
        </w:rPr>
        <w:t xml:space="preserve">ese results suggest </w:t>
      </w:r>
      <w:r w:rsidRPr="00501603">
        <w:rPr>
          <w:rFonts w:cs="Calibri"/>
          <w:shd w:val="clear" w:color="auto" w:fill="F5F5F5"/>
          <w:lang w:val="en-US"/>
        </w:rPr>
        <w:t>that gender and sport specific standards for assessing the reaction time of the change of direction test of the Microgate Witty-SEM must be developed.</w:t>
      </w:r>
      <w:r w:rsidRPr="00501603">
        <w:rPr>
          <w:rFonts w:cs="Calibri"/>
          <w:lang w:val="en-US"/>
        </w:rPr>
        <w:br/>
      </w:r>
      <w:r w:rsidRPr="00642D4A">
        <w:rPr>
          <w:rFonts w:cs="Calibri"/>
          <w:b/>
          <w:bCs/>
          <w:shd w:val="clear" w:color="auto" w:fill="F5F5F5"/>
          <w:lang w:val="en-US"/>
        </w:rPr>
        <w:t>Recommendations</w:t>
      </w:r>
      <w:r w:rsidR="006D1567">
        <w:rPr>
          <w:rFonts w:cs="Calibri"/>
          <w:b/>
          <w:bCs/>
          <w:shd w:val="clear" w:color="auto" w:fill="F5F5F5"/>
          <w:lang w:val="en-US"/>
        </w:rPr>
        <w:t xml:space="preserve">: </w:t>
      </w:r>
      <w:r w:rsidRPr="00501603">
        <w:rPr>
          <w:rFonts w:cs="Calibri"/>
          <w:shd w:val="clear" w:color="auto" w:fill="F5F5F5"/>
          <w:lang w:val="en-US"/>
        </w:rPr>
        <w:t>It is recommended to perform the reliability test (test-retest) of this measuring instrument with a larger sample of specific target groups so that it can ultimately be applied on a larger scale. It is important here to develop a standardized measurement protocol. Finally, it is important to investigate the validity of the reaction time of this reactive agility test.</w:t>
      </w:r>
    </w:p>
    <w:p w14:paraId="38A764A5" w14:textId="578DD263" w:rsidR="000A7393" w:rsidRDefault="000A7393" w:rsidP="000A7393">
      <w:pPr>
        <w:rPr>
          <w:lang w:val="en-US"/>
        </w:rPr>
      </w:pPr>
      <w:r w:rsidRPr="00FF5B21">
        <w:rPr>
          <w:b/>
          <w:bCs/>
          <w:lang w:val="en-US"/>
        </w:rPr>
        <w:t xml:space="preserve">Keywords:  </w:t>
      </w:r>
      <w:r w:rsidRPr="00FF5B21">
        <w:rPr>
          <w:lang w:val="en-US"/>
        </w:rPr>
        <w:t xml:space="preserve">Microgate Witty-SEM- test-retest reliability- </w:t>
      </w:r>
      <w:r w:rsidR="004F0F05">
        <w:rPr>
          <w:lang w:val="en-US"/>
        </w:rPr>
        <w:t xml:space="preserve">reactive </w:t>
      </w:r>
      <w:r w:rsidRPr="00FF5B21">
        <w:rPr>
          <w:lang w:val="en-US"/>
        </w:rPr>
        <w:t xml:space="preserve">change of direction test- planned and reactive agility- reaction time- delay time- measurement protocol. </w:t>
      </w:r>
    </w:p>
    <w:p w14:paraId="08CCE2C4" w14:textId="3AB6CDE1" w:rsidR="00642D4A" w:rsidRDefault="00642D4A">
      <w:pPr>
        <w:autoSpaceDN/>
        <w:spacing w:after="0" w:line="240" w:lineRule="auto"/>
        <w:textAlignment w:val="auto"/>
        <w:rPr>
          <w:lang w:val="en-US"/>
        </w:rPr>
      </w:pPr>
      <w:r>
        <w:rPr>
          <w:lang w:val="en-US"/>
        </w:rPr>
        <w:br w:type="page"/>
      </w:r>
    </w:p>
    <w:p w14:paraId="06E84A53" w14:textId="77777777" w:rsidR="000A7393" w:rsidRDefault="000A7393" w:rsidP="000A7393">
      <w:pPr>
        <w:pStyle w:val="Kop1"/>
      </w:pPr>
      <w:bookmarkStart w:id="6" w:name="_Toc30766456"/>
      <w:r>
        <w:lastRenderedPageBreak/>
        <w:t>Inleiding </w:t>
      </w:r>
      <w:bookmarkEnd w:id="6"/>
      <w:r>
        <w:t> </w:t>
      </w:r>
    </w:p>
    <w:p w14:paraId="1877F72B" w14:textId="5C09D3BC" w:rsidR="000A7393" w:rsidRDefault="000A7393" w:rsidP="000A7393">
      <w:r>
        <w:t xml:space="preserve">Bij het meten van behendigheid bij sport specifieke trainingen en revalidatie in de sportfysiotherapie ligt de nadruk voornamelijk nog op het reageren op voorspelbare visuele stimuli. Het meten van reactieve behendigheid, waarbij de nadruk ligt op cognitieve of reactieve impulsen, is een relevant </w:t>
      </w:r>
      <w:r w:rsidR="006D47D4">
        <w:t xml:space="preserve">en belangrijk </w:t>
      </w:r>
      <w:r>
        <w:t xml:space="preserve">aspect van het meten van behendigheid. Recent is de Witty-SEM (Microgate) geïntroduceerd waarmee </w:t>
      </w:r>
      <w:r w:rsidR="00402D10">
        <w:t xml:space="preserve">onder andere </w:t>
      </w:r>
      <w:r>
        <w:t xml:space="preserve">reactieve behendigheid kan worden gemeten. Om vast te stellen wat de betrouwbaarheid van dit meetinstrument is wordt in deze studie onderzoek gedaan naar de test-hertest betrouwbaarheid van de </w:t>
      </w:r>
      <w:r w:rsidR="00BA0CC8">
        <w:t xml:space="preserve">reactieve </w:t>
      </w:r>
      <w:r w:rsidR="00642D4A">
        <w:t xml:space="preserve">change of direction test </w:t>
      </w:r>
      <w:r w:rsidR="0076042A">
        <w:t xml:space="preserve">van </w:t>
      </w:r>
      <w:r w:rsidR="00BA0CC8">
        <w:t xml:space="preserve">de </w:t>
      </w:r>
      <w:r>
        <w:t xml:space="preserve">Microgate Witty-SEM. </w:t>
      </w:r>
    </w:p>
    <w:p w14:paraId="4D51FC1F" w14:textId="77777777" w:rsidR="000A7393" w:rsidRDefault="000A7393" w:rsidP="000A7393">
      <w:r>
        <w:t>Behendigheid, ook wel wendbaarheid genoemd, is het vermogen om de richting (en/of snelheid) van een beweging efficiënt te veranderen als reactie op een stimulus. De change of direction testen (CODs) zijn testen die veelal tijdens de training van invasiesporten of een revalidatie van de onderste extremiteiten worden gebruikt. Invasiesporten zijn sporten zoals basketbal, voetbal, handbal, rugby (Sekulic et al., 2014; Spasic et al., 2015). Invasie sporten zijn sporten waarbij richtingsveranderingen noodzakelijk zijn en daarom veel voorkomen. (Koklu et. al., 2011; Milanovic et.al, 2013; Mirkov et al.,2010). Sheppard et al. (2006) onderscheidt twee soorten behendigheid. In de eerste plaats de reactieve behendigheid waarbij de verandering van richting een reactie is op een stimulus met cognitieve en reactieve informatie. In de tweede plaats de geplande behendigheid waarbij de verandering van richting vooraf is gepland, op grond van een visuele of auditieve impuls. Geplande en reactieve behendigheid worden ook wel aangeduid als gesloten en open behendigheid. Open behendigheid is het reageren op een tegenstander of een externe stimulus, gesloten behendigheid is het reageren op een vooraf geplande richting.   </w:t>
      </w:r>
    </w:p>
    <w:p w14:paraId="5D420062" w14:textId="77777777" w:rsidR="000A7393" w:rsidRDefault="000A7393" w:rsidP="000A7393">
      <w:r>
        <w:t>In het onderzoek naar de training van behendigheid of wendbaarheid ligt de nadruk bijna uitsluitend op het reageren op onvoorspelbare visuele stimuli. In de praktijk zijn er verschillende behendigheidstesten beschikbaar voor met meten van geplande behendigheid.  Een van de meest gebruikte testen is de T-test ook wel de Y-test genoemd. De T-test is een valide en betrouwbare test voor met meten van geplande ofwel gesloten behendigheid. De T- test meet het vermogen om snel van richting en positie in het horizontale vlak te veranderen door middel van met meten van de tijd waarin een multi-directionele sprint in voorwaartse, zijwaartse en achterwaartse richtingen wordt uitgevoerd. Naast de T-test wordt ook de Zigzag Ren test toegepast voor het meten van de geplande c.q. gesloten behendigheid (Sheppard et al., 2006). </w:t>
      </w:r>
    </w:p>
    <w:p w14:paraId="4815A89C" w14:textId="77777777" w:rsidR="000A7393" w:rsidRDefault="000A7393" w:rsidP="000A7393">
      <w:r>
        <w:t>De nadruk op het trainen en meten van geplande behendigheid van invasieve sporten hangt samen met de specifieke stereotyperende bewegingspatronen bij deze sporten. Het gevolg van de hoge frequentie waarmee deze specifieke bewegingspatronen voorkomen in wedstrijden en trainingen leidt ertoe dat deze geautomatiseerd worden in de vorm van sport specifieke motor stimuli.  Omdat onverwachte cognitieve stimuli eveneens een integraal onderdeel vormt van invasieve sportbeoefening is het vermogen om te kunnen reageren op sport specifieke prikkels eveneens een belangrijke coördinatie eigenschap. Zo is vastgesteld dat een focus op externe impulsen motorisch leren effectiever maakt (Wulf et al., 2001; Lohse et al., 2012; Lohse en Sherwood 2012; Wulf, 2012).  Een systematische review, heeft aangetoond dat het gebruik van instructies met een externe focus resulteert in beter motorisch leren en bewegingstechnieken zoals een verhoogde retentie, in vergelijking met een interne focus van aandacht (Benjaminse et al., 2015).  </w:t>
      </w:r>
    </w:p>
    <w:p w14:paraId="01F24FED" w14:textId="77777777" w:rsidR="000A7393" w:rsidRDefault="000A7393" w:rsidP="000A7393">
      <w:r>
        <w:t>Er zijn een aantal testprotocollen beschikbaar om reactieve behendigheid te meten. (Oliver &amp; Meyers 2009).  Zo zijn zogenaamde “timing gates” ontwikkeld om niet sport specifieke ‘licht’ stimuli te genereren, waarmee reactieve behendigheid kan worden gemeten.  Testprotocollen voor met meten van reactieve behendigheid zijn onder andere de Smartspeed Fusion Sports Australia en de ATMEL-microcontroller AT89C51RE2, die beide werken met een foto-elektrische infrarood sensor als een externe tijd trigger input. (Sattler &amp;Sajber, 2015).  De betrouwbaarheid van dit instrument was ICC 0.88-0.88; Cronbach Alpha: 0.78-0.85; Coefficient of Variations: 5-6%).  </w:t>
      </w:r>
    </w:p>
    <w:p w14:paraId="47F0F61D" w14:textId="77777777" w:rsidR="000A7393" w:rsidRDefault="000A7393" w:rsidP="000A7393">
      <w:r>
        <w:t>Een nieuw, innovatief instrument, om reactieve behendigheid te meten is de Witty-SEM (Microgate). Dit instrument maakt bij het testen gebruik van traffic lights met de kleuren rood, groen en blauw alsmede met cijfers, pijlen, en letters.  De Witty-SEM wordt centraal aangestuurd door de Witty-timer, die met behulp van een radiotransmissie systeem een bereik heeft van maximaal 150 meter en de radiotransmissie 0,4 seconden is met als gevolg dat de metingen accuraat zijn. Hierdoor kan het modelleren van verschillende soorten trainingen en analysen met maximale flexibiliteit en betrouwbaarheid worden uitgevoerd. Door de gebruiksvriendelijkheid zijn de traffic lights ideaal voor zowel sporttraining als revalidatieactiviteiten. Het belang van de toepassing van de Witt-SEM is dat de cognitieve en motorische functies in één test gemeten kunnen worden en bovendien als een return-to-play test tijdens een revalidatie of tijdens sportactiviteiten kunnen worden toegepast. </w:t>
      </w:r>
    </w:p>
    <w:p w14:paraId="021E872A" w14:textId="696279E2" w:rsidR="000A7393" w:rsidRDefault="000A7393" w:rsidP="000A7393">
      <w:r>
        <w:t>Onderzoek naar de validiteit en betrouwbaarheid van de Witty-SEM voor het meten van reactieve behendigheid, als reactietijd, ontbreekt. Vanwege de gebruiksvriendelijkheid</w:t>
      </w:r>
      <w:r w:rsidR="007E5BFB">
        <w:t xml:space="preserve"> </w:t>
      </w:r>
      <w:r>
        <w:t xml:space="preserve">en het multifunctionele ontwerp van de Witty-SEM is het relevant om vast te </w:t>
      </w:r>
      <w:r w:rsidR="007E5BFB">
        <w:t xml:space="preserve">stellen </w:t>
      </w:r>
      <w:r>
        <w:t>wat de betrouwbaarheid, in het bijzonder</w:t>
      </w:r>
      <w:r w:rsidR="007E5BFB">
        <w:t>,</w:t>
      </w:r>
      <w:r>
        <w:t xml:space="preserve"> de test-hertest betrouwbaarheid, van dit meetinstrument is.  De vraagstelling luidt: Wat is de test-hertest betrouwbaarheid van de</w:t>
      </w:r>
      <w:r w:rsidR="00BA0CC8">
        <w:t xml:space="preserve"> reactieve change of direction test van de </w:t>
      </w:r>
      <w:r>
        <w:t>Mic</w:t>
      </w:r>
      <w:r w:rsidR="00BA0CC8">
        <w:t>ro</w:t>
      </w:r>
      <w:r>
        <w:t xml:space="preserve">gate Witty-SEM, </w:t>
      </w:r>
      <w:r w:rsidR="007E5BFB">
        <w:t>bij</w:t>
      </w:r>
      <w:r w:rsidR="00BA0CC8">
        <w:t xml:space="preserve"> </w:t>
      </w:r>
      <w:r>
        <w:t xml:space="preserve">deelnemers in de leeftijd van </w:t>
      </w:r>
      <w:r w:rsidR="004D2A27">
        <w:t>18</w:t>
      </w:r>
      <w:r>
        <w:t>-</w:t>
      </w:r>
      <w:r w:rsidR="004D2A27">
        <w:t>28</w:t>
      </w:r>
      <w:r>
        <w:t xml:space="preserve"> jaar? </w:t>
      </w:r>
    </w:p>
    <w:p w14:paraId="2FA85FFF" w14:textId="77777777" w:rsidR="000A7393" w:rsidRDefault="000A7393" w:rsidP="000A7393">
      <w:pPr>
        <w:pStyle w:val="Kop1"/>
      </w:pPr>
      <w:bookmarkStart w:id="7" w:name="_Toc30766457"/>
      <w:r>
        <w:t>Methode </w:t>
      </w:r>
      <w:bookmarkEnd w:id="7"/>
      <w:r>
        <w:t> </w:t>
      </w:r>
    </w:p>
    <w:p w14:paraId="697797F8" w14:textId="77777777" w:rsidR="000A7393" w:rsidRDefault="000A7393" w:rsidP="000A7393">
      <w:pPr>
        <w:pStyle w:val="Kop2"/>
      </w:pPr>
      <w:bookmarkStart w:id="8" w:name="_Toc30766458"/>
      <w:r>
        <w:t>Onderzoeksopzet </w:t>
      </w:r>
      <w:bookmarkEnd w:id="8"/>
      <w:r>
        <w:t> </w:t>
      </w:r>
    </w:p>
    <w:p w14:paraId="2C0DF93C" w14:textId="2F651EEA" w:rsidR="000A7393" w:rsidRDefault="000A7393" w:rsidP="000A7393">
      <w:r>
        <w:t xml:space="preserve">Als onderzoeksdesign is er een cross-sectioneel onderzoek </w:t>
      </w:r>
      <w:r w:rsidR="0076042A">
        <w:t xml:space="preserve">met een pre-post test meting </w:t>
      </w:r>
      <w:r>
        <w:t>toegepast. Voor de uitvoering van het test-hertest betrouwbaarheidsonderzoek is gebruik gemaakt van de faciliteiten van het Hanze Active Ageing Lab (HAAL) en de gymzaal in het W</w:t>
      </w:r>
      <w:r w:rsidR="006D1567">
        <w:t>ie</w:t>
      </w:r>
      <w:r>
        <w:t>bengacomplex, beiden van het Hanzehogeschool Groningen. Op grond van het ingevulde Medisch Ethische toestingsprotocol bleek dat dit onderzoek niet in aanmerking komt voor een toetsing volgens de Wet Medisch-wetenschappelijk Onderzoek</w:t>
      </w:r>
      <w:r w:rsidR="00BA0CC8">
        <w:t>.</w:t>
      </w:r>
    </w:p>
    <w:p w14:paraId="2F1F3B1B" w14:textId="77777777" w:rsidR="000A7393" w:rsidRDefault="000A7393" w:rsidP="000A7393">
      <w:pPr>
        <w:pStyle w:val="Kop2"/>
      </w:pPr>
      <w:bookmarkStart w:id="9" w:name="_Toc30766459"/>
      <w:r>
        <w:t>Participanten </w:t>
      </w:r>
      <w:bookmarkEnd w:id="9"/>
      <w:r>
        <w:t> </w:t>
      </w:r>
    </w:p>
    <w:p w14:paraId="5C2B3926" w14:textId="0F6D4906" w:rsidR="000A7393" w:rsidRDefault="000A7393" w:rsidP="000A7393">
      <w:r>
        <w:t>De participanten voor dit betrouwbaarheidsonderzoek zijn random geworven uit een populatie studenten die een studie volgen aan de Hanzehogeschool Groningen. Na uitleg</w:t>
      </w:r>
      <w:r w:rsidR="00BA0CC8">
        <w:t xml:space="preserve"> en de informatiebrief</w:t>
      </w:r>
      <w:r>
        <w:t xml:space="preserve"> over het doel en de werkwijze van het onderzoek hebben de studenten die zijn benaderd en die bereid waren om mee te doen aan het onderzoek een Written Informed Consent</w:t>
      </w:r>
      <w:r w:rsidR="006D1567">
        <w:t xml:space="preserve"> </w:t>
      </w:r>
      <w:r w:rsidR="0076042A">
        <w:t>f</w:t>
      </w:r>
      <w:r>
        <w:t>ormulier ondertekend</w:t>
      </w:r>
      <w:r w:rsidR="00BA0CC8">
        <w:t xml:space="preserve"> (bijlage </w:t>
      </w:r>
      <w:r w:rsidR="004D2A27">
        <w:t>één</w:t>
      </w:r>
      <w:r w:rsidR="00BA0CC8">
        <w:t xml:space="preserve"> en </w:t>
      </w:r>
      <w:r w:rsidR="004D2A27">
        <w:t>twee</w:t>
      </w:r>
      <w:r w:rsidR="00BA0CC8">
        <w:t>)</w:t>
      </w:r>
      <w:r>
        <w:t>.  Voor deelname aan het onderzoek zijn de volgende in- en exclusiecriteria gehanteerd</w:t>
      </w:r>
      <w:r w:rsidR="004D2A27">
        <w:t xml:space="preserve"> die staan weergegeven in tabel één. </w:t>
      </w:r>
    </w:p>
    <w:p w14:paraId="2287FDF3" w14:textId="5626107E" w:rsidR="0076042A" w:rsidRDefault="0076042A" w:rsidP="000A7393"/>
    <w:p w14:paraId="0D539AFA" w14:textId="77777777" w:rsidR="0076042A" w:rsidRDefault="0076042A" w:rsidP="000A7393"/>
    <w:p w14:paraId="4F92986D" w14:textId="77777777" w:rsidR="000A7393" w:rsidRPr="00981B89" w:rsidRDefault="000A7393" w:rsidP="000A7393">
      <w:pPr>
        <w:rPr>
          <w:i/>
          <w:iCs/>
        </w:rPr>
      </w:pPr>
      <w:r w:rsidRPr="00981B89">
        <w:rPr>
          <w:i/>
          <w:iCs/>
        </w:rPr>
        <w:t>Tabel 1: In-en Exclusiecriteria van de participantengroep  </w:t>
      </w:r>
    </w:p>
    <w:tbl>
      <w:tblPr>
        <w:tblW w:w="9072" w:type="dxa"/>
        <w:tblCellMar>
          <w:left w:w="10" w:type="dxa"/>
          <w:right w:w="10" w:type="dxa"/>
        </w:tblCellMar>
        <w:tblLook w:val="0000" w:firstRow="0" w:lastRow="0" w:firstColumn="0" w:lastColumn="0" w:noHBand="0" w:noVBand="0"/>
      </w:tblPr>
      <w:tblGrid>
        <w:gridCol w:w="4255"/>
        <w:gridCol w:w="4817"/>
      </w:tblGrid>
      <w:tr w:rsidR="000A7393" w14:paraId="4C8864B6" w14:textId="77777777" w:rsidTr="000E4575">
        <w:tc>
          <w:tcPr>
            <w:tcW w:w="4255" w:type="dxa"/>
            <w:tcBorders>
              <w:bottom w:val="single" w:sz="4" w:space="0" w:color="7F7F7F"/>
            </w:tcBorders>
            <w:shd w:val="clear" w:color="auto" w:fill="auto"/>
            <w:tcMar>
              <w:top w:w="0" w:type="dxa"/>
              <w:left w:w="108" w:type="dxa"/>
              <w:bottom w:w="0" w:type="dxa"/>
              <w:right w:w="108" w:type="dxa"/>
            </w:tcMar>
          </w:tcPr>
          <w:p w14:paraId="45EE7F4D" w14:textId="77777777" w:rsidR="000A7393" w:rsidRDefault="000A7393" w:rsidP="000E4575">
            <w:pPr>
              <w:spacing w:after="0" w:line="240" w:lineRule="auto"/>
            </w:pPr>
            <w:r>
              <w:rPr>
                <w:b/>
                <w:bCs/>
                <w:sz w:val="20"/>
                <w:szCs w:val="20"/>
              </w:rPr>
              <w:t>inclusiecriteria  </w:t>
            </w:r>
          </w:p>
        </w:tc>
        <w:tc>
          <w:tcPr>
            <w:tcW w:w="4817" w:type="dxa"/>
            <w:tcBorders>
              <w:bottom w:val="single" w:sz="4" w:space="0" w:color="7F7F7F"/>
            </w:tcBorders>
            <w:shd w:val="clear" w:color="auto" w:fill="auto"/>
            <w:tcMar>
              <w:top w:w="0" w:type="dxa"/>
              <w:left w:w="108" w:type="dxa"/>
              <w:bottom w:w="0" w:type="dxa"/>
              <w:right w:w="108" w:type="dxa"/>
            </w:tcMar>
          </w:tcPr>
          <w:p w14:paraId="6996780C" w14:textId="77777777" w:rsidR="000A7393" w:rsidRDefault="000A7393" w:rsidP="000E4575">
            <w:pPr>
              <w:spacing w:after="0" w:line="240" w:lineRule="auto"/>
            </w:pPr>
            <w:r>
              <w:rPr>
                <w:b/>
                <w:bCs/>
                <w:sz w:val="20"/>
                <w:szCs w:val="20"/>
              </w:rPr>
              <w:t>exclusiecriteria  </w:t>
            </w:r>
          </w:p>
        </w:tc>
      </w:tr>
      <w:tr w:rsidR="000A7393" w14:paraId="0CB052D2" w14:textId="77777777" w:rsidTr="000E4575">
        <w:tc>
          <w:tcPr>
            <w:tcW w:w="4255" w:type="dxa"/>
            <w:tcBorders>
              <w:right w:val="single" w:sz="4" w:space="0" w:color="7F7F7F"/>
            </w:tcBorders>
            <w:shd w:val="clear" w:color="auto" w:fill="F2F2F2"/>
            <w:tcMar>
              <w:top w:w="0" w:type="dxa"/>
              <w:left w:w="108" w:type="dxa"/>
              <w:bottom w:w="0" w:type="dxa"/>
              <w:right w:w="108" w:type="dxa"/>
            </w:tcMar>
          </w:tcPr>
          <w:p w14:paraId="278C79BA" w14:textId="77777777" w:rsidR="000A7393" w:rsidRDefault="000A7393" w:rsidP="000E4575">
            <w:pPr>
              <w:spacing w:after="0" w:line="240" w:lineRule="auto"/>
            </w:pPr>
            <w:r>
              <w:rPr>
                <w:rFonts w:cs="Calibri"/>
                <w:sz w:val="20"/>
                <w:szCs w:val="20"/>
              </w:rPr>
              <w:t>Mannen en vrouwen  </w:t>
            </w:r>
          </w:p>
        </w:tc>
        <w:tc>
          <w:tcPr>
            <w:tcW w:w="4817" w:type="dxa"/>
            <w:shd w:val="clear" w:color="auto" w:fill="F2F2F2"/>
            <w:tcMar>
              <w:top w:w="0" w:type="dxa"/>
              <w:left w:w="108" w:type="dxa"/>
              <w:bottom w:w="0" w:type="dxa"/>
              <w:right w:w="108" w:type="dxa"/>
            </w:tcMar>
          </w:tcPr>
          <w:p w14:paraId="5326A5B8" w14:textId="7ECABA2A" w:rsidR="000A7393" w:rsidRDefault="000A7393" w:rsidP="000E4575">
            <w:pPr>
              <w:spacing w:after="0" w:line="240" w:lineRule="auto"/>
              <w:rPr>
                <w:rFonts w:cs="Calibri"/>
                <w:sz w:val="20"/>
                <w:szCs w:val="20"/>
              </w:rPr>
            </w:pPr>
            <w:r>
              <w:rPr>
                <w:rFonts w:cs="Calibri"/>
                <w:sz w:val="20"/>
                <w:szCs w:val="20"/>
              </w:rPr>
              <w:t xml:space="preserve">Blessures in de afgelopen </w:t>
            </w:r>
            <w:r w:rsidR="004D2A27">
              <w:rPr>
                <w:rFonts w:cs="Calibri"/>
                <w:sz w:val="20"/>
                <w:szCs w:val="20"/>
              </w:rPr>
              <w:t>zes</w:t>
            </w:r>
            <w:r>
              <w:rPr>
                <w:rFonts w:cs="Calibri"/>
                <w:sz w:val="20"/>
                <w:szCs w:val="20"/>
              </w:rPr>
              <w:t xml:space="preserve"> tot </w:t>
            </w:r>
            <w:r w:rsidR="004D2A27">
              <w:rPr>
                <w:rFonts w:cs="Calibri"/>
                <w:sz w:val="20"/>
                <w:szCs w:val="20"/>
              </w:rPr>
              <w:t>acht</w:t>
            </w:r>
            <w:r>
              <w:rPr>
                <w:rFonts w:cs="Calibri"/>
                <w:sz w:val="20"/>
                <w:szCs w:val="20"/>
              </w:rPr>
              <w:t xml:space="preserve"> weken  </w:t>
            </w:r>
          </w:p>
        </w:tc>
      </w:tr>
      <w:tr w:rsidR="000A7393" w14:paraId="6BD35A9D" w14:textId="77777777" w:rsidTr="000E4575">
        <w:tc>
          <w:tcPr>
            <w:tcW w:w="4255" w:type="dxa"/>
            <w:tcBorders>
              <w:right w:val="single" w:sz="4" w:space="0" w:color="7F7F7F"/>
            </w:tcBorders>
            <w:shd w:val="clear" w:color="auto" w:fill="auto"/>
            <w:tcMar>
              <w:top w:w="0" w:type="dxa"/>
              <w:left w:w="108" w:type="dxa"/>
              <w:bottom w:w="0" w:type="dxa"/>
              <w:right w:w="108" w:type="dxa"/>
            </w:tcMar>
          </w:tcPr>
          <w:p w14:paraId="636606FF" w14:textId="77777777" w:rsidR="000A7393" w:rsidRDefault="000A7393" w:rsidP="000E4575">
            <w:pPr>
              <w:spacing w:after="0" w:line="240" w:lineRule="auto"/>
            </w:pPr>
            <w:r>
              <w:rPr>
                <w:rFonts w:cs="Calibri"/>
                <w:sz w:val="20"/>
                <w:szCs w:val="20"/>
              </w:rPr>
              <w:t>Tussen de 18 en 28 jaar  </w:t>
            </w:r>
          </w:p>
        </w:tc>
        <w:tc>
          <w:tcPr>
            <w:tcW w:w="4817" w:type="dxa"/>
            <w:shd w:val="clear" w:color="auto" w:fill="auto"/>
            <w:tcMar>
              <w:top w:w="0" w:type="dxa"/>
              <w:left w:w="108" w:type="dxa"/>
              <w:bottom w:w="0" w:type="dxa"/>
              <w:right w:w="108" w:type="dxa"/>
            </w:tcMar>
          </w:tcPr>
          <w:p w14:paraId="5C275421" w14:textId="77777777" w:rsidR="000A7393" w:rsidRDefault="000A7393" w:rsidP="000E4575">
            <w:pPr>
              <w:spacing w:after="0" w:line="240" w:lineRule="auto"/>
              <w:rPr>
                <w:rFonts w:cs="Calibri"/>
                <w:sz w:val="20"/>
                <w:szCs w:val="20"/>
              </w:rPr>
            </w:pPr>
            <w:r>
              <w:rPr>
                <w:rFonts w:cs="Calibri"/>
                <w:sz w:val="20"/>
                <w:szCs w:val="20"/>
              </w:rPr>
              <w:t>Recente operaties  </w:t>
            </w:r>
          </w:p>
        </w:tc>
      </w:tr>
      <w:tr w:rsidR="000A7393" w14:paraId="1E5A47AF" w14:textId="77777777" w:rsidTr="000E4575">
        <w:tc>
          <w:tcPr>
            <w:tcW w:w="4255" w:type="dxa"/>
            <w:tcBorders>
              <w:right w:val="single" w:sz="4" w:space="0" w:color="7F7F7F"/>
            </w:tcBorders>
            <w:shd w:val="clear" w:color="auto" w:fill="F2F2F2"/>
            <w:tcMar>
              <w:top w:w="0" w:type="dxa"/>
              <w:left w:w="108" w:type="dxa"/>
              <w:bottom w:w="0" w:type="dxa"/>
              <w:right w:w="108" w:type="dxa"/>
            </w:tcMar>
          </w:tcPr>
          <w:p w14:paraId="26483711" w14:textId="77777777" w:rsidR="000A7393" w:rsidRDefault="000A7393" w:rsidP="000E4575">
            <w:pPr>
              <w:spacing w:after="0" w:line="240" w:lineRule="auto"/>
            </w:pPr>
            <w:r>
              <w:rPr>
                <w:rFonts w:cs="Calibri"/>
                <w:sz w:val="20"/>
                <w:szCs w:val="20"/>
              </w:rPr>
              <w:t>Sporters en niet sporters  </w:t>
            </w:r>
          </w:p>
        </w:tc>
        <w:tc>
          <w:tcPr>
            <w:tcW w:w="4817" w:type="dxa"/>
            <w:shd w:val="clear" w:color="auto" w:fill="F2F2F2"/>
            <w:tcMar>
              <w:top w:w="0" w:type="dxa"/>
              <w:left w:w="108" w:type="dxa"/>
              <w:bottom w:w="0" w:type="dxa"/>
              <w:right w:w="108" w:type="dxa"/>
            </w:tcMar>
          </w:tcPr>
          <w:p w14:paraId="3B754EBC" w14:textId="77777777" w:rsidR="000A7393" w:rsidRDefault="000A7393" w:rsidP="000E4575">
            <w:pPr>
              <w:spacing w:after="0" w:line="240" w:lineRule="auto"/>
              <w:rPr>
                <w:rFonts w:cs="Calibri"/>
                <w:sz w:val="20"/>
                <w:szCs w:val="20"/>
              </w:rPr>
            </w:pPr>
            <w:r>
              <w:rPr>
                <w:rFonts w:cs="Calibri"/>
                <w:sz w:val="20"/>
                <w:szCs w:val="20"/>
              </w:rPr>
              <w:t>Jonger dan 18 en ouder dan 28 jaar  </w:t>
            </w:r>
          </w:p>
        </w:tc>
      </w:tr>
      <w:tr w:rsidR="000A7393" w14:paraId="1663D8EE" w14:textId="77777777" w:rsidTr="000E4575">
        <w:tc>
          <w:tcPr>
            <w:tcW w:w="4255" w:type="dxa"/>
            <w:tcBorders>
              <w:right w:val="single" w:sz="4" w:space="0" w:color="7F7F7F"/>
            </w:tcBorders>
            <w:shd w:val="clear" w:color="auto" w:fill="auto"/>
            <w:tcMar>
              <w:top w:w="0" w:type="dxa"/>
              <w:left w:w="108" w:type="dxa"/>
              <w:bottom w:w="0" w:type="dxa"/>
              <w:right w:w="108" w:type="dxa"/>
            </w:tcMar>
          </w:tcPr>
          <w:p w14:paraId="087CBFB2" w14:textId="77777777" w:rsidR="000A7393" w:rsidRDefault="000A7393" w:rsidP="000E4575">
            <w:pPr>
              <w:spacing w:after="0" w:line="240" w:lineRule="auto"/>
            </w:pPr>
            <w:r>
              <w:rPr>
                <w:rFonts w:cs="Calibri"/>
                <w:sz w:val="20"/>
                <w:szCs w:val="20"/>
              </w:rPr>
              <w:t>Geen koorts gedurende de week  </w:t>
            </w:r>
          </w:p>
        </w:tc>
        <w:tc>
          <w:tcPr>
            <w:tcW w:w="4817" w:type="dxa"/>
            <w:shd w:val="clear" w:color="auto" w:fill="auto"/>
            <w:tcMar>
              <w:top w:w="0" w:type="dxa"/>
              <w:left w:w="108" w:type="dxa"/>
              <w:bottom w:w="0" w:type="dxa"/>
              <w:right w:w="108" w:type="dxa"/>
            </w:tcMar>
          </w:tcPr>
          <w:p w14:paraId="34D2CF34" w14:textId="77777777" w:rsidR="000A7393" w:rsidRDefault="000A7393" w:rsidP="000E4575">
            <w:pPr>
              <w:spacing w:after="0" w:line="240" w:lineRule="auto"/>
              <w:rPr>
                <w:rFonts w:cs="Calibri"/>
                <w:sz w:val="20"/>
                <w:szCs w:val="20"/>
              </w:rPr>
            </w:pPr>
            <w:r>
              <w:rPr>
                <w:rFonts w:cs="Calibri"/>
                <w:sz w:val="20"/>
                <w:szCs w:val="20"/>
              </w:rPr>
              <w:t>Koorts gedurende de week  </w:t>
            </w:r>
          </w:p>
        </w:tc>
      </w:tr>
    </w:tbl>
    <w:p w14:paraId="5D901F63" w14:textId="77777777" w:rsidR="004E62C2" w:rsidRDefault="000A7393" w:rsidP="004E62C2">
      <w:r>
        <w:t>  </w:t>
      </w:r>
    </w:p>
    <w:p w14:paraId="0E908D80" w14:textId="5B5EC3F3" w:rsidR="000A7393" w:rsidRDefault="000A7393" w:rsidP="004E62C2">
      <w:pPr>
        <w:pStyle w:val="Kop2"/>
      </w:pPr>
      <w:bookmarkStart w:id="10" w:name="_Toc30766460"/>
      <w:r>
        <w:t>Meetinstrumenten</w:t>
      </w:r>
      <w:bookmarkEnd w:id="10"/>
      <w:r>
        <w:t> </w:t>
      </w:r>
    </w:p>
    <w:p w14:paraId="5A912145" w14:textId="77777777" w:rsidR="000A7393" w:rsidRDefault="000A7393" w:rsidP="000A7393">
      <w:r>
        <w:t>De deelnemers hebben voorafgaand aan de test-hertest betrouwbaarheid een korte vragenlijst ingevuld waarmee leeftijd, geslacht, gewicht, type sport, uur sportbeoefening per week en dominante zijde zijn geïnventariseerd. </w:t>
      </w:r>
    </w:p>
    <w:p w14:paraId="0CB62FA2" w14:textId="13F32F49" w:rsidR="000A7393" w:rsidRDefault="000A7393" w:rsidP="000A7393">
      <w:r>
        <w:t xml:space="preserve">Voor de bepaling van de test-herstest betrouwbaarheid is gebruik gemaakt van een change of direction snelheidsmeting van de Microgate Witty-SEM. De Microgate Witty-SEM is in 2015 ontwikkeld voor het testen en trainen van het reactievermogen en behendigheid van sporters. De Witty-SEM  is onder anderen geschikt voor meten en trainen van Agility, Reaction time en Quickness (SPARQ-trainingen). De Witty-SEM maakt gebruik van een ‘smart indicator’ waarmee er met een kleur en/of een symbool signaalimpulsen worden gegeven om het reactievermogen en de behendigheid te meten.  Microgate beschouwt de Witty SEM als een geschikt instrument voor het optimaal uitvoeren van trainingen om de reactiesnelheid, wendbaarheid en motor-cognitieve functies te verbeteren (Microgate, 2015).  Voor de test-hertest betrouwbaarheid wordt als uitkomstmaat de </w:t>
      </w:r>
      <w:r w:rsidR="00BA0CC8">
        <w:t xml:space="preserve">reactieve </w:t>
      </w:r>
      <w:r>
        <w:t>change of direction test (CODT), in seconden, gemeten. </w:t>
      </w:r>
    </w:p>
    <w:p w14:paraId="444E0BFB" w14:textId="77777777" w:rsidR="000A7393" w:rsidRDefault="000A7393" w:rsidP="000A7393">
      <w:pPr>
        <w:pStyle w:val="Kop2"/>
      </w:pPr>
      <w:bookmarkStart w:id="11" w:name="_Toc30766461"/>
      <w:r>
        <w:t>Het onderzoeksprotocol </w:t>
      </w:r>
      <w:bookmarkEnd w:id="11"/>
      <w:r>
        <w:t> </w:t>
      </w:r>
    </w:p>
    <w:p w14:paraId="012E6385" w14:textId="77777777" w:rsidR="000A7393" w:rsidRDefault="000A7393" w:rsidP="000A7393">
      <w:r>
        <w:t>Om de Witty-SEM te kunnen gebruiken wordt, nadat volgens de richtlijnen het parcours is uitgezet, een standaard meetprotocol toegepast. Hierbij wordt door middel van een meetlint de afstanden van het parcours uitgemeten en wordt de Microgate-SEM en de Witty geïnstalleerd. Voorafgaan aan de meting van de reactietijdmeting van de Change of direction test dient de SEM en de Witty te worden ingesteld. Als deze is ingesteld volgt de uitvoering van de Change of direction test.   </w:t>
      </w:r>
    </w:p>
    <w:p w14:paraId="089AE32D" w14:textId="018CBCD0" w:rsidR="000A7393" w:rsidRDefault="000A7393" w:rsidP="000A7393">
      <w:r>
        <w:t>Het instellen van de traffic light (SEM) is nodig om vast te stellen na hoeveel seconden het signaal met de pijl moet komen, na de start van de test. Dit wordt vastgesteld door de snelheid (in seconden) per deelnemer te meten waarmee de afstand vanaf de start tot het traffic light, zeven meter vanaf de startlijn, afgelegd. De instructie voor de deelnemers is deze afstand zo snel mogelijk te sprinten. Voorafgaand aan de sprint krijgen deelnemers de instructie dat er kan worden gestart, nadat de onderzoeker heeft afgeteld met “</w:t>
      </w:r>
      <w:r w:rsidR="004D2A27">
        <w:t xml:space="preserve">drie </w:t>
      </w:r>
      <w:r>
        <w:t xml:space="preserve">tot GO”. Zodra de deelnemer door de eerste poortjes heen gaat klinkt er een eerste piep als teken dat de test gestart is. Vervolgens rent de participant door tot het tweede poortje waarna een tweede piep volgt. De tweede piep betekent dat de tijd is geregistreerd.  Deze meting wordt drie keer uitgevoerd.  Met de drie scores wordt de vertragingstijd, ook wel delay time, voor de change of direction test berekend. De gebruikte formule is: (tijdscore 1 + tijdscore 2 + tijdscore 3)/3 x 0,5. De vertragingstijd wordt op één decimaal afgerond. Het traffic light wordt op grond van de vertragingstijd per participant ingesteld.  Vervolgens wordt de </w:t>
      </w:r>
      <w:r w:rsidR="006D5998">
        <w:t xml:space="preserve">reactieve </w:t>
      </w:r>
      <w:r>
        <w:t>change of direction test uitgevoerd. Hierbij gaat de deelnemer twee meter achter de startlijn, die geflankeerd wordt door een gele lijn, staan. Na het aftellen van “</w:t>
      </w:r>
      <w:r w:rsidR="004D2A27">
        <w:t>drie</w:t>
      </w:r>
      <w:r>
        <w:t xml:space="preserve"> tot GO” sprint de deelnemer zo snel mogelijk door de startpoort waarna er een eerste piep klinkt wat betekent dat de test begonnen is. Vervolgens rent de deelnemer richting het traffic light (SEM), die random met een pijl de richting aangeeft. Als de deelnemer het poortje van de aangegeven richting en de bijbehorende stoppoort passeert volgt een tweede piep.  De test is dan afgelopen. Vervolgens mag de deelnemer weer klaar gaan staan en start de test opnieuw op een signaal van de onderzoeker. De test wordt, met korte tussenpozen, tweemaal afgelegd om de test-hertest uit te voeren. Bij beide testen wordt er niet aangemoedigd.  </w:t>
      </w:r>
    </w:p>
    <w:p w14:paraId="3909F38A" w14:textId="77777777" w:rsidR="000A7393" w:rsidRDefault="000A7393" w:rsidP="000A7393">
      <w:pPr>
        <w:spacing w:line="240" w:lineRule="auto"/>
      </w:pPr>
      <w:r>
        <w:rPr>
          <w:noProof/>
          <w:lang w:eastAsia="nl-NL"/>
        </w:rPr>
        <w:drawing>
          <wp:inline distT="0" distB="0" distL="0" distR="0" wp14:anchorId="20EFD476" wp14:editId="2BB66A8A">
            <wp:extent cx="4933946" cy="2565404"/>
            <wp:effectExtent l="0" t="0" r="0" b="0"/>
            <wp:docPr id="1" name="Afbeelding 1" descr="C:\Users\Icebreker\AppData\Local\Microsoft\Windows\INetCache\Content.MSO\62F3C0A9.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4933946" cy="2565404"/>
                    </a:xfrm>
                    <a:prstGeom prst="rect">
                      <a:avLst/>
                    </a:prstGeom>
                    <a:noFill/>
                    <a:ln>
                      <a:noFill/>
                      <a:prstDash/>
                    </a:ln>
                  </pic:spPr>
                </pic:pic>
              </a:graphicData>
            </a:graphic>
          </wp:inline>
        </w:drawing>
      </w:r>
      <w:r>
        <w:t>  </w:t>
      </w:r>
    </w:p>
    <w:p w14:paraId="4DD0C5D4" w14:textId="77777777" w:rsidR="000A7393" w:rsidRDefault="000A7393" w:rsidP="000A7393">
      <w:r>
        <w:t>Figuur 1: Opzet change direction test.   </w:t>
      </w:r>
    </w:p>
    <w:p w14:paraId="5D4247E8" w14:textId="77777777" w:rsidR="000A7393" w:rsidRDefault="000A7393" w:rsidP="000A7393">
      <w:pPr>
        <w:rPr>
          <w:i/>
          <w:iCs/>
        </w:rPr>
      </w:pPr>
    </w:p>
    <w:p w14:paraId="52CD6CB7" w14:textId="77777777" w:rsidR="000A7393" w:rsidRDefault="000A7393" w:rsidP="000A7393">
      <w:pPr>
        <w:pStyle w:val="Kop2"/>
      </w:pPr>
      <w:bookmarkStart w:id="12" w:name="_Toc30766462"/>
      <w:r>
        <w:t>Statistische analyse</w:t>
      </w:r>
      <w:bookmarkEnd w:id="12"/>
    </w:p>
    <w:p w14:paraId="2DD095BA" w14:textId="0FE14830" w:rsidR="000A7393" w:rsidRDefault="000A7393" w:rsidP="000A7393">
      <w:r>
        <w:t xml:space="preserve">De data zijn geanalyseerd met SPSS (IBM 25.0). Door middel van beschrijvende statistiek (gemiddelde, standaarddeviatie en frequentieverdeling) zijn de persoonskenmerken van de deelnemers in kaart gebracht. Vervolgens zijn de resultaten van de test-hertest meting van de change of direction test (CODT) van de Witty Sem geanalyseerd. Allereerst is met behulp van SPSS geanalyseerd of de data van de voor- en nameting normaal verdeeld zijn. Hiertoe is met behulp van SPSS explore de mate van scheefheid van de data in kaart gebracht met behulp van een histogram. Bovendien is een boxplot van de frequentieverdeling van de voor- en nameting gemaakt. Uit deze analyse bleek dat de data van de voor- en nameting niet normaal verdeeld waren. Mede omdat er maar een kleine aantal deelnemers aan de test-hertest meting heeft meegedaan is gekozen om met een non-parametrische test, te weten de Spearman Rho, de samenhang tussen de test-hertest te berekenen (Hopkins 2000; Rieman en Lininger 2018).  Nunnaly (1978) gaat ervanuit dat bij een correlatiecoëfficiënt van </w:t>
      </w:r>
      <w:r>
        <w:rPr>
          <w:rFonts w:cs="Calibri"/>
          <w:color w:val="000000"/>
          <w:shd w:val="clear" w:color="auto" w:fill="FFFFFF"/>
        </w:rPr>
        <w:t xml:space="preserve">0.70 &lt; Rho &lt; 0.80 sprake is van voldoende betrouwbaarheid. </w:t>
      </w:r>
      <w:r>
        <w:t xml:space="preserve">Om in kaart te brengen of systematische verschillen mogelijk van invloed zijn de mate van samenhang tussen de voor- en nameting is een Intra Class Correlatiecoëfficiënt (ICC) berekend. </w:t>
      </w:r>
      <w:r w:rsidR="00AF390E">
        <w:t>Ook zijn parti</w:t>
      </w:r>
      <w:r w:rsidR="00AF390E">
        <w:rPr>
          <w:rFonts w:cs="Calibri"/>
        </w:rPr>
        <w:t>ë</w:t>
      </w:r>
      <w:r w:rsidR="00AF390E">
        <w:t xml:space="preserve">le correlatiecoëfficiënten </w:t>
      </w:r>
      <w:r w:rsidR="0076042A">
        <w:t>berekend</w:t>
      </w:r>
      <w:r w:rsidR="00AF390E">
        <w:t xml:space="preserve"> om te bepalen of </w:t>
      </w:r>
      <w:r w:rsidR="0076042A">
        <w:t>persoonskenmerken van invloed zijn op hoogte van de test-hertest correlatiecoëfficiënten.</w:t>
      </w:r>
    </w:p>
    <w:p w14:paraId="509B184D" w14:textId="77777777" w:rsidR="006D1567" w:rsidRDefault="006D1567" w:rsidP="000A7393"/>
    <w:p w14:paraId="360CD3F7" w14:textId="77777777" w:rsidR="000A7393" w:rsidRDefault="000A7393" w:rsidP="000A7393">
      <w:pPr>
        <w:pStyle w:val="Kop1"/>
      </w:pPr>
      <w:bookmarkStart w:id="13" w:name="_Toc30766463"/>
      <w:r>
        <w:t>Resultaten</w:t>
      </w:r>
      <w:bookmarkEnd w:id="13"/>
      <w:r>
        <w:t> </w:t>
      </w:r>
    </w:p>
    <w:p w14:paraId="252C8AF1" w14:textId="1D78EAFE" w:rsidR="000A7393" w:rsidRDefault="000A7393" w:rsidP="000A7393">
      <w:r>
        <w:t>Aan het onderzoek hebben 13 studenten deelgenomen. In tabel 2 zijn de persoonskenmerken van de deelnemers weergegeven. De deelnemers waren studenten van de opleidingen gezondheidsstudies van de Hanzehogeschool Groningen. De deelnemers zijn random geworven in week 50 in 2019. De onderzoeker heeft de studenten mondeling en schriftelijk informatiegegeven over het doel van de studie en op grond van die informatie uitgenodigd om aan de voor- en nameting van de reactietijd mee te doen. Het onderzoek is uitgevoerd in de gymzaal van het W</w:t>
      </w:r>
      <w:r w:rsidR="006D1567">
        <w:t>ie</w:t>
      </w:r>
      <w:r>
        <w:t>bengacomplex. </w:t>
      </w:r>
    </w:p>
    <w:p w14:paraId="38DAFBB8" w14:textId="77777777" w:rsidR="000A7393" w:rsidRDefault="000A7393" w:rsidP="000A7393">
      <w:pPr>
        <w:rPr>
          <w:i/>
          <w:iCs/>
          <w:sz w:val="20"/>
          <w:szCs w:val="20"/>
        </w:rPr>
      </w:pPr>
      <w:r>
        <w:rPr>
          <w:i/>
          <w:iCs/>
          <w:sz w:val="20"/>
          <w:szCs w:val="20"/>
        </w:rPr>
        <w:t>Tabel 2: Kenmerken van de deelnemers </w:t>
      </w:r>
    </w:p>
    <w:tbl>
      <w:tblPr>
        <w:tblW w:w="9062" w:type="dxa"/>
        <w:tblCellMar>
          <w:left w:w="10" w:type="dxa"/>
          <w:right w:w="10" w:type="dxa"/>
        </w:tblCellMar>
        <w:tblLook w:val="0000" w:firstRow="0" w:lastRow="0" w:firstColumn="0" w:lastColumn="0" w:noHBand="0" w:noVBand="0"/>
      </w:tblPr>
      <w:tblGrid>
        <w:gridCol w:w="1783"/>
        <w:gridCol w:w="2083"/>
        <w:gridCol w:w="440"/>
        <w:gridCol w:w="1882"/>
        <w:gridCol w:w="348"/>
        <w:gridCol w:w="2105"/>
        <w:gridCol w:w="421"/>
      </w:tblGrid>
      <w:tr w:rsidR="000A7393" w14:paraId="4D52A460" w14:textId="77777777" w:rsidTr="000E4575">
        <w:tc>
          <w:tcPr>
            <w:tcW w:w="178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F79637" w14:textId="77777777" w:rsidR="000A7393" w:rsidRDefault="000A7393" w:rsidP="000E4575">
            <w:pPr>
              <w:spacing w:after="0" w:line="240" w:lineRule="auto"/>
            </w:pPr>
            <w:r>
              <w:rPr>
                <w:b/>
                <w:bCs/>
              </w:rPr>
              <w:t> </w:t>
            </w:r>
            <w:r>
              <w:rPr>
                <w:rFonts w:cs="Calibri"/>
                <w:b/>
                <w:bCs/>
                <w:sz w:val="18"/>
                <w:szCs w:val="18"/>
              </w:rPr>
              <w:t>  </w:t>
            </w:r>
          </w:p>
        </w:tc>
        <w:tc>
          <w:tcPr>
            <w:tcW w:w="2523"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4A83B1" w14:textId="77777777" w:rsidR="000A7393" w:rsidRDefault="000A7393" w:rsidP="000E4575">
            <w:pPr>
              <w:spacing w:after="0" w:line="240" w:lineRule="auto"/>
              <w:rPr>
                <w:rFonts w:cs="Calibri"/>
                <w:b/>
                <w:bCs/>
                <w:sz w:val="18"/>
                <w:szCs w:val="18"/>
              </w:rPr>
            </w:pPr>
            <w:r>
              <w:rPr>
                <w:rFonts w:cs="Calibri"/>
                <w:b/>
                <w:bCs/>
                <w:sz w:val="18"/>
                <w:szCs w:val="18"/>
              </w:rPr>
              <w:t>Hele groep (n=13) </w:t>
            </w:r>
          </w:p>
          <w:p w14:paraId="21AACA43" w14:textId="77777777" w:rsidR="000A7393" w:rsidRDefault="000A7393" w:rsidP="000E4575">
            <w:pPr>
              <w:spacing w:after="0" w:line="240" w:lineRule="auto"/>
              <w:rPr>
                <w:rFonts w:cs="Calibri"/>
                <w:b/>
                <w:bCs/>
                <w:sz w:val="18"/>
                <w:szCs w:val="18"/>
              </w:rPr>
            </w:pPr>
            <w:r>
              <w:rPr>
                <w:rFonts w:cs="Calibri"/>
                <w:b/>
                <w:bCs/>
                <w:sz w:val="18"/>
                <w:szCs w:val="18"/>
              </w:rPr>
              <w:t>Gemiddeld (SD)  </w:t>
            </w:r>
          </w:p>
        </w:tc>
        <w:tc>
          <w:tcPr>
            <w:tcW w:w="223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1E1F38" w14:textId="77777777" w:rsidR="000A7393" w:rsidRDefault="000A7393" w:rsidP="000E4575">
            <w:pPr>
              <w:spacing w:after="0" w:line="240" w:lineRule="auto"/>
              <w:rPr>
                <w:rFonts w:cs="Calibri"/>
                <w:b/>
                <w:bCs/>
                <w:sz w:val="18"/>
                <w:szCs w:val="18"/>
              </w:rPr>
            </w:pPr>
            <w:r>
              <w:rPr>
                <w:rFonts w:cs="Calibri"/>
                <w:b/>
                <w:bCs/>
                <w:sz w:val="18"/>
                <w:szCs w:val="18"/>
              </w:rPr>
              <w:t>Man (n=5) </w:t>
            </w:r>
          </w:p>
          <w:p w14:paraId="0EA067A3" w14:textId="77777777" w:rsidR="000A7393" w:rsidRDefault="000A7393" w:rsidP="000E4575">
            <w:pPr>
              <w:spacing w:after="0" w:line="240" w:lineRule="auto"/>
              <w:rPr>
                <w:rFonts w:cs="Calibri"/>
                <w:b/>
                <w:bCs/>
                <w:sz w:val="18"/>
                <w:szCs w:val="18"/>
              </w:rPr>
            </w:pPr>
            <w:r>
              <w:rPr>
                <w:rFonts w:cs="Calibri"/>
                <w:b/>
                <w:bCs/>
                <w:sz w:val="18"/>
                <w:szCs w:val="18"/>
              </w:rPr>
              <w:t>Gemiddeld (SD) </w:t>
            </w:r>
          </w:p>
        </w:tc>
        <w:tc>
          <w:tcPr>
            <w:tcW w:w="252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B485D9" w14:textId="77777777" w:rsidR="000A7393" w:rsidRDefault="000A7393" w:rsidP="000E4575">
            <w:pPr>
              <w:spacing w:after="0" w:line="240" w:lineRule="auto"/>
              <w:rPr>
                <w:rFonts w:cs="Calibri"/>
                <w:b/>
                <w:bCs/>
                <w:sz w:val="18"/>
                <w:szCs w:val="18"/>
              </w:rPr>
            </w:pPr>
            <w:r>
              <w:rPr>
                <w:rFonts w:cs="Calibri"/>
                <w:b/>
                <w:bCs/>
                <w:sz w:val="18"/>
                <w:szCs w:val="18"/>
              </w:rPr>
              <w:t>Vrouw (n=8) </w:t>
            </w:r>
          </w:p>
          <w:p w14:paraId="3A7FA110" w14:textId="77777777" w:rsidR="000A7393" w:rsidRDefault="000A7393" w:rsidP="000E4575">
            <w:pPr>
              <w:spacing w:after="0" w:line="240" w:lineRule="auto"/>
              <w:rPr>
                <w:rFonts w:cs="Calibri"/>
                <w:b/>
                <w:bCs/>
                <w:sz w:val="18"/>
                <w:szCs w:val="18"/>
              </w:rPr>
            </w:pPr>
            <w:r>
              <w:rPr>
                <w:rFonts w:cs="Calibri"/>
                <w:b/>
                <w:bCs/>
                <w:sz w:val="18"/>
                <w:szCs w:val="18"/>
              </w:rPr>
              <w:t>Gemiddeld (SD </w:t>
            </w:r>
          </w:p>
        </w:tc>
      </w:tr>
      <w:tr w:rsidR="000A7393" w14:paraId="22DAFBD1" w14:textId="77777777" w:rsidTr="000E4575">
        <w:tc>
          <w:tcPr>
            <w:tcW w:w="1783"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678CE3D" w14:textId="77777777" w:rsidR="000A7393" w:rsidRDefault="000A7393" w:rsidP="000E4575">
            <w:pPr>
              <w:spacing w:after="0" w:line="240" w:lineRule="auto"/>
              <w:rPr>
                <w:rFonts w:cs="Calibri"/>
                <w:b/>
                <w:bCs/>
                <w:sz w:val="18"/>
                <w:szCs w:val="18"/>
              </w:rPr>
            </w:pPr>
            <w:r>
              <w:rPr>
                <w:rFonts w:cs="Calibri"/>
                <w:b/>
                <w:bCs/>
                <w:sz w:val="18"/>
                <w:szCs w:val="18"/>
              </w:rPr>
              <w:t>Leeftijd gem (SD)  </w:t>
            </w:r>
          </w:p>
        </w:tc>
        <w:tc>
          <w:tcPr>
            <w:tcW w:w="2523"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38CF26C" w14:textId="77777777" w:rsidR="000A7393" w:rsidRDefault="000A7393" w:rsidP="000E4575">
            <w:pPr>
              <w:spacing w:after="0" w:line="240" w:lineRule="auto"/>
              <w:rPr>
                <w:rFonts w:cs="Calibri"/>
                <w:sz w:val="18"/>
                <w:szCs w:val="18"/>
              </w:rPr>
            </w:pPr>
            <w:r>
              <w:rPr>
                <w:rFonts w:cs="Calibri"/>
                <w:sz w:val="18"/>
                <w:szCs w:val="18"/>
              </w:rPr>
              <w:t>22,2 (SD 2.3)  </w:t>
            </w:r>
          </w:p>
        </w:tc>
        <w:tc>
          <w:tcPr>
            <w:tcW w:w="2230"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13CE13E" w14:textId="77777777" w:rsidR="000A7393" w:rsidRDefault="000A7393" w:rsidP="000E4575">
            <w:pPr>
              <w:spacing w:after="0" w:line="240" w:lineRule="auto"/>
              <w:rPr>
                <w:rFonts w:cs="Calibri"/>
                <w:sz w:val="18"/>
                <w:szCs w:val="18"/>
              </w:rPr>
            </w:pPr>
            <w:r>
              <w:rPr>
                <w:rFonts w:cs="Calibri"/>
                <w:sz w:val="18"/>
                <w:szCs w:val="18"/>
              </w:rPr>
              <w:t>23,8 (SD 2.4) </w:t>
            </w:r>
          </w:p>
        </w:tc>
        <w:tc>
          <w:tcPr>
            <w:tcW w:w="2526"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799D05B" w14:textId="77777777" w:rsidR="000A7393" w:rsidRDefault="000A7393" w:rsidP="000E4575">
            <w:pPr>
              <w:spacing w:after="0" w:line="240" w:lineRule="auto"/>
              <w:rPr>
                <w:rFonts w:cs="Calibri"/>
                <w:sz w:val="18"/>
                <w:szCs w:val="18"/>
              </w:rPr>
            </w:pPr>
            <w:r>
              <w:rPr>
                <w:rFonts w:cs="Calibri"/>
                <w:sz w:val="18"/>
                <w:szCs w:val="18"/>
              </w:rPr>
              <w:t>21,13 (SD 1,7) </w:t>
            </w:r>
          </w:p>
        </w:tc>
      </w:tr>
      <w:tr w:rsidR="000A7393" w14:paraId="2EE03744" w14:textId="77777777" w:rsidTr="000E4575">
        <w:tc>
          <w:tcPr>
            <w:tcW w:w="178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FB42B6" w14:textId="77777777" w:rsidR="000A7393" w:rsidRDefault="000A7393" w:rsidP="000E4575">
            <w:pPr>
              <w:spacing w:after="0" w:line="240" w:lineRule="auto"/>
              <w:rPr>
                <w:rFonts w:cs="Calibri"/>
                <w:b/>
                <w:bCs/>
                <w:sz w:val="18"/>
                <w:szCs w:val="18"/>
              </w:rPr>
            </w:pPr>
            <w:r>
              <w:rPr>
                <w:rFonts w:cs="Calibri"/>
                <w:b/>
                <w:bCs/>
                <w:sz w:val="18"/>
                <w:szCs w:val="18"/>
              </w:rPr>
              <w:t>Lengte gem (SD)  </w:t>
            </w:r>
          </w:p>
        </w:tc>
        <w:tc>
          <w:tcPr>
            <w:tcW w:w="2523"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3B2C63" w14:textId="77777777" w:rsidR="000A7393" w:rsidRDefault="000A7393" w:rsidP="000E4575">
            <w:pPr>
              <w:spacing w:after="0" w:line="240" w:lineRule="auto"/>
              <w:rPr>
                <w:rFonts w:cs="Calibri"/>
                <w:sz w:val="18"/>
                <w:szCs w:val="18"/>
              </w:rPr>
            </w:pPr>
            <w:r>
              <w:rPr>
                <w:rFonts w:cs="Calibri"/>
                <w:sz w:val="18"/>
                <w:szCs w:val="18"/>
              </w:rPr>
              <w:t>1,74 (SD 0.80) </w:t>
            </w:r>
          </w:p>
        </w:tc>
        <w:tc>
          <w:tcPr>
            <w:tcW w:w="223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22BDDD" w14:textId="77777777" w:rsidR="000A7393" w:rsidRDefault="000A7393" w:rsidP="000E4575">
            <w:pPr>
              <w:spacing w:after="0" w:line="240" w:lineRule="auto"/>
              <w:rPr>
                <w:rFonts w:cs="Calibri"/>
                <w:sz w:val="18"/>
                <w:szCs w:val="18"/>
              </w:rPr>
            </w:pPr>
            <w:r>
              <w:rPr>
                <w:rFonts w:cs="Calibri"/>
                <w:sz w:val="18"/>
                <w:szCs w:val="18"/>
              </w:rPr>
              <w:t>1,80 (SD 0.04) </w:t>
            </w:r>
          </w:p>
        </w:tc>
        <w:tc>
          <w:tcPr>
            <w:tcW w:w="252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DA9056" w14:textId="77777777" w:rsidR="000A7393" w:rsidRDefault="000A7393" w:rsidP="000E4575">
            <w:pPr>
              <w:spacing w:after="0" w:line="240" w:lineRule="auto"/>
              <w:rPr>
                <w:rFonts w:cs="Calibri"/>
                <w:sz w:val="18"/>
                <w:szCs w:val="18"/>
              </w:rPr>
            </w:pPr>
            <w:r>
              <w:rPr>
                <w:rFonts w:cs="Calibri"/>
                <w:sz w:val="18"/>
                <w:szCs w:val="18"/>
              </w:rPr>
              <w:t>1,71(SD 0.8) </w:t>
            </w:r>
          </w:p>
        </w:tc>
      </w:tr>
      <w:tr w:rsidR="000A7393" w14:paraId="4BD05083" w14:textId="77777777" w:rsidTr="000E4575">
        <w:tc>
          <w:tcPr>
            <w:tcW w:w="1783"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AB507A3" w14:textId="77777777" w:rsidR="000A7393" w:rsidRDefault="000A7393" w:rsidP="000E4575">
            <w:pPr>
              <w:spacing w:after="0" w:line="240" w:lineRule="auto"/>
              <w:rPr>
                <w:rFonts w:cs="Calibri"/>
                <w:b/>
                <w:bCs/>
                <w:sz w:val="18"/>
                <w:szCs w:val="18"/>
              </w:rPr>
            </w:pPr>
            <w:r>
              <w:rPr>
                <w:rFonts w:cs="Calibri"/>
                <w:b/>
                <w:bCs/>
                <w:sz w:val="18"/>
                <w:szCs w:val="18"/>
              </w:rPr>
              <w:t>Gewicht gem (SD)  </w:t>
            </w:r>
          </w:p>
        </w:tc>
        <w:tc>
          <w:tcPr>
            <w:tcW w:w="2523"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DF2F38C" w14:textId="77777777" w:rsidR="000A7393" w:rsidRDefault="000A7393" w:rsidP="000E4575">
            <w:pPr>
              <w:spacing w:after="0" w:line="240" w:lineRule="auto"/>
              <w:rPr>
                <w:rFonts w:cs="Calibri"/>
                <w:sz w:val="18"/>
                <w:szCs w:val="18"/>
              </w:rPr>
            </w:pPr>
            <w:r>
              <w:rPr>
                <w:rFonts w:cs="Calibri"/>
                <w:sz w:val="18"/>
                <w:szCs w:val="18"/>
              </w:rPr>
              <w:t>72,9 (SD 11.6) </w:t>
            </w:r>
          </w:p>
        </w:tc>
        <w:tc>
          <w:tcPr>
            <w:tcW w:w="2230"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C761AF3" w14:textId="77777777" w:rsidR="000A7393" w:rsidRDefault="000A7393" w:rsidP="000E4575">
            <w:pPr>
              <w:spacing w:after="0" w:line="240" w:lineRule="auto"/>
              <w:rPr>
                <w:rFonts w:cs="Calibri"/>
                <w:sz w:val="18"/>
                <w:szCs w:val="18"/>
              </w:rPr>
            </w:pPr>
            <w:r>
              <w:rPr>
                <w:rFonts w:cs="Calibri"/>
                <w:sz w:val="18"/>
                <w:szCs w:val="18"/>
              </w:rPr>
              <w:t>82,16 (SD 4.9) </w:t>
            </w:r>
          </w:p>
        </w:tc>
        <w:tc>
          <w:tcPr>
            <w:tcW w:w="2526"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9F4B4FE" w14:textId="77777777" w:rsidR="000A7393" w:rsidRDefault="000A7393" w:rsidP="000E4575">
            <w:pPr>
              <w:spacing w:after="0" w:line="240" w:lineRule="auto"/>
              <w:rPr>
                <w:rFonts w:cs="Calibri"/>
                <w:sz w:val="18"/>
                <w:szCs w:val="18"/>
              </w:rPr>
            </w:pPr>
            <w:r>
              <w:rPr>
                <w:rFonts w:cs="Calibri"/>
                <w:sz w:val="18"/>
                <w:szCs w:val="18"/>
              </w:rPr>
              <w:t>67,1 (SD 10.9) </w:t>
            </w:r>
          </w:p>
        </w:tc>
      </w:tr>
      <w:tr w:rsidR="000A7393" w14:paraId="080FEEDD" w14:textId="77777777" w:rsidTr="000E4575">
        <w:tc>
          <w:tcPr>
            <w:tcW w:w="178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AD7C12" w14:textId="77777777" w:rsidR="000A7393" w:rsidRDefault="000A7393" w:rsidP="000E4575">
            <w:pPr>
              <w:spacing w:after="0" w:line="240" w:lineRule="auto"/>
              <w:rPr>
                <w:rFonts w:cs="Calibri"/>
                <w:b/>
                <w:bCs/>
                <w:sz w:val="18"/>
                <w:szCs w:val="18"/>
              </w:rPr>
            </w:pPr>
            <w:r>
              <w:rPr>
                <w:rFonts w:cs="Calibri"/>
                <w:b/>
                <w:bCs/>
                <w:sz w:val="18"/>
                <w:szCs w:val="18"/>
              </w:rPr>
              <w:t>BMI </w:t>
            </w:r>
          </w:p>
        </w:tc>
        <w:tc>
          <w:tcPr>
            <w:tcW w:w="2523"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7D8725" w14:textId="77777777" w:rsidR="000A7393" w:rsidRDefault="000A7393" w:rsidP="000E4575">
            <w:pPr>
              <w:spacing w:after="0" w:line="240" w:lineRule="auto"/>
              <w:rPr>
                <w:rFonts w:cs="Calibri"/>
                <w:sz w:val="18"/>
                <w:szCs w:val="18"/>
              </w:rPr>
            </w:pPr>
            <w:r>
              <w:rPr>
                <w:rFonts w:cs="Calibri"/>
                <w:sz w:val="18"/>
                <w:szCs w:val="18"/>
              </w:rPr>
              <w:t>23,8 (SD 2.2) </w:t>
            </w:r>
          </w:p>
        </w:tc>
        <w:tc>
          <w:tcPr>
            <w:tcW w:w="223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B670A8" w14:textId="77777777" w:rsidR="000A7393" w:rsidRDefault="000A7393" w:rsidP="000E4575">
            <w:pPr>
              <w:spacing w:after="0" w:line="240" w:lineRule="auto"/>
              <w:rPr>
                <w:rFonts w:cs="Calibri"/>
                <w:sz w:val="18"/>
                <w:szCs w:val="18"/>
              </w:rPr>
            </w:pPr>
            <w:r>
              <w:rPr>
                <w:rFonts w:cs="Calibri"/>
                <w:sz w:val="18"/>
                <w:szCs w:val="18"/>
              </w:rPr>
              <w:t>25,36 (SD 1.1) </w:t>
            </w:r>
          </w:p>
        </w:tc>
        <w:tc>
          <w:tcPr>
            <w:tcW w:w="252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0CAB2F" w14:textId="77777777" w:rsidR="000A7393" w:rsidRDefault="000A7393" w:rsidP="000E4575">
            <w:pPr>
              <w:spacing w:after="0" w:line="240" w:lineRule="auto"/>
              <w:rPr>
                <w:rFonts w:cs="Calibri"/>
                <w:sz w:val="18"/>
                <w:szCs w:val="18"/>
              </w:rPr>
            </w:pPr>
            <w:r>
              <w:rPr>
                <w:rFonts w:cs="Calibri"/>
                <w:sz w:val="18"/>
                <w:szCs w:val="18"/>
              </w:rPr>
              <w:t>22,83 (SD 2.2)  </w:t>
            </w:r>
          </w:p>
        </w:tc>
      </w:tr>
      <w:tr w:rsidR="000A7393" w14:paraId="2F43438F" w14:textId="77777777" w:rsidTr="000E4575">
        <w:tc>
          <w:tcPr>
            <w:tcW w:w="1783"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64B3E05" w14:textId="77777777" w:rsidR="000A7393" w:rsidRDefault="000A7393" w:rsidP="000E4575">
            <w:pPr>
              <w:spacing w:after="0" w:line="240" w:lineRule="auto"/>
              <w:rPr>
                <w:rFonts w:cs="Calibri"/>
                <w:b/>
                <w:bCs/>
                <w:sz w:val="18"/>
                <w:szCs w:val="18"/>
              </w:rPr>
            </w:pPr>
            <w:r>
              <w:rPr>
                <w:rFonts w:cs="Calibri"/>
                <w:b/>
                <w:bCs/>
                <w:sz w:val="18"/>
                <w:szCs w:val="18"/>
              </w:rPr>
              <w:t>Sportbeoefening* </w:t>
            </w:r>
          </w:p>
        </w:tc>
        <w:tc>
          <w:tcPr>
            <w:tcW w:w="2083"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F972652" w14:textId="77777777" w:rsidR="000A7393" w:rsidRDefault="000A7393" w:rsidP="000E4575">
            <w:pPr>
              <w:spacing w:after="0" w:line="240" w:lineRule="auto"/>
              <w:rPr>
                <w:rFonts w:cs="Calibri"/>
                <w:sz w:val="18"/>
                <w:szCs w:val="18"/>
              </w:rPr>
            </w:pPr>
            <w:r>
              <w:rPr>
                <w:rFonts w:cs="Calibri"/>
                <w:sz w:val="18"/>
                <w:szCs w:val="18"/>
              </w:rPr>
              <w:t>Bodybuilder </w:t>
            </w:r>
          </w:p>
          <w:p w14:paraId="14A61632" w14:textId="77777777" w:rsidR="000A7393" w:rsidRDefault="000A7393" w:rsidP="000E4575">
            <w:pPr>
              <w:spacing w:after="0" w:line="240" w:lineRule="auto"/>
              <w:rPr>
                <w:rFonts w:cs="Calibri"/>
                <w:sz w:val="18"/>
                <w:szCs w:val="18"/>
              </w:rPr>
            </w:pPr>
            <w:r>
              <w:rPr>
                <w:rFonts w:cs="Calibri"/>
                <w:sz w:val="18"/>
                <w:szCs w:val="18"/>
              </w:rPr>
              <w:t>Fitness                </w:t>
            </w:r>
          </w:p>
          <w:p w14:paraId="42AE4020" w14:textId="77777777" w:rsidR="000A7393" w:rsidRDefault="000A7393" w:rsidP="000E4575">
            <w:pPr>
              <w:spacing w:after="0" w:line="240" w:lineRule="auto"/>
              <w:rPr>
                <w:rFonts w:cs="Calibri"/>
                <w:sz w:val="18"/>
                <w:szCs w:val="18"/>
              </w:rPr>
            </w:pPr>
            <w:r>
              <w:rPr>
                <w:rFonts w:cs="Calibri"/>
                <w:sz w:val="18"/>
                <w:szCs w:val="18"/>
              </w:rPr>
              <w:t>Niet                    </w:t>
            </w:r>
          </w:p>
          <w:p w14:paraId="31DEDBCD" w14:textId="77777777" w:rsidR="000A7393" w:rsidRDefault="000A7393" w:rsidP="000E4575">
            <w:pPr>
              <w:spacing w:after="0" w:line="240" w:lineRule="auto"/>
              <w:rPr>
                <w:rFonts w:cs="Calibri"/>
                <w:sz w:val="18"/>
                <w:szCs w:val="18"/>
              </w:rPr>
            </w:pPr>
            <w:r>
              <w:rPr>
                <w:rFonts w:cs="Calibri"/>
                <w:sz w:val="18"/>
                <w:szCs w:val="18"/>
              </w:rPr>
              <w:t xml:space="preserve">Gaming                         </w:t>
            </w:r>
          </w:p>
          <w:p w14:paraId="4DA30896" w14:textId="77777777" w:rsidR="000A7393" w:rsidRDefault="000A7393" w:rsidP="000E4575">
            <w:pPr>
              <w:spacing w:after="0" w:line="240" w:lineRule="auto"/>
              <w:rPr>
                <w:rFonts w:cs="Calibri"/>
                <w:sz w:val="18"/>
                <w:szCs w:val="18"/>
              </w:rPr>
            </w:pPr>
            <w:r>
              <w:rPr>
                <w:rFonts w:cs="Calibri"/>
                <w:sz w:val="18"/>
                <w:szCs w:val="18"/>
              </w:rPr>
              <w:t>Niet (ex boksen)  </w:t>
            </w:r>
          </w:p>
          <w:p w14:paraId="028D366A" w14:textId="77777777" w:rsidR="000A7393" w:rsidRDefault="000A7393" w:rsidP="000E4575">
            <w:pPr>
              <w:spacing w:after="0" w:line="240" w:lineRule="auto"/>
              <w:rPr>
                <w:rFonts w:cs="Calibri"/>
                <w:sz w:val="18"/>
                <w:szCs w:val="18"/>
              </w:rPr>
            </w:pPr>
            <w:r>
              <w:rPr>
                <w:rFonts w:cs="Calibri"/>
                <w:sz w:val="18"/>
                <w:szCs w:val="18"/>
              </w:rPr>
              <w:t>Paardrijden          </w:t>
            </w:r>
          </w:p>
          <w:p w14:paraId="7E6D44C4" w14:textId="77777777" w:rsidR="000A7393" w:rsidRDefault="000A7393" w:rsidP="000E4575">
            <w:pPr>
              <w:spacing w:after="0" w:line="240" w:lineRule="auto"/>
              <w:rPr>
                <w:rFonts w:cs="Calibri"/>
                <w:sz w:val="18"/>
                <w:szCs w:val="18"/>
              </w:rPr>
            </w:pPr>
            <w:r>
              <w:rPr>
                <w:rFonts w:cs="Calibri"/>
                <w:sz w:val="18"/>
                <w:szCs w:val="18"/>
              </w:rPr>
              <w:t>Veld/zaal voetbal  </w:t>
            </w:r>
          </w:p>
          <w:p w14:paraId="40F3FF41" w14:textId="77777777" w:rsidR="000A7393" w:rsidRDefault="000A7393" w:rsidP="000E4575">
            <w:pPr>
              <w:spacing w:after="0" w:line="240" w:lineRule="auto"/>
              <w:rPr>
                <w:rFonts w:cs="Calibri"/>
                <w:sz w:val="18"/>
                <w:szCs w:val="18"/>
              </w:rPr>
            </w:pPr>
            <w:r>
              <w:rPr>
                <w:rFonts w:cs="Calibri"/>
                <w:sz w:val="18"/>
                <w:szCs w:val="18"/>
              </w:rPr>
              <w:t>Voetbal                  </w:t>
            </w:r>
          </w:p>
          <w:p w14:paraId="6B942851" w14:textId="77777777" w:rsidR="000A7393" w:rsidRDefault="000A7393" w:rsidP="000E4575">
            <w:pPr>
              <w:spacing w:after="0" w:line="240" w:lineRule="auto"/>
              <w:rPr>
                <w:rFonts w:cs="Calibri"/>
                <w:sz w:val="18"/>
                <w:szCs w:val="18"/>
              </w:rPr>
            </w:pPr>
            <w:r>
              <w:rPr>
                <w:rFonts w:cs="Calibri"/>
                <w:sz w:val="18"/>
                <w:szCs w:val="18"/>
              </w:rPr>
              <w:t>Zwemmen  </w:t>
            </w:r>
          </w:p>
        </w:tc>
        <w:tc>
          <w:tcPr>
            <w:tcW w:w="44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DDBA51C" w14:textId="77777777" w:rsidR="000A7393" w:rsidRDefault="000A7393" w:rsidP="000E4575">
            <w:pPr>
              <w:spacing w:after="0" w:line="240" w:lineRule="auto"/>
              <w:rPr>
                <w:rFonts w:cs="Calibri"/>
                <w:sz w:val="18"/>
                <w:szCs w:val="18"/>
              </w:rPr>
            </w:pPr>
            <w:r>
              <w:rPr>
                <w:rFonts w:cs="Calibri"/>
                <w:sz w:val="18"/>
                <w:szCs w:val="18"/>
              </w:rPr>
              <w:t xml:space="preserve">1 </w:t>
            </w:r>
          </w:p>
          <w:p w14:paraId="5E59FC69" w14:textId="77777777" w:rsidR="000A7393" w:rsidRDefault="000A7393" w:rsidP="000E4575">
            <w:pPr>
              <w:spacing w:after="0" w:line="240" w:lineRule="auto"/>
              <w:rPr>
                <w:rFonts w:cs="Calibri"/>
                <w:sz w:val="18"/>
                <w:szCs w:val="18"/>
              </w:rPr>
            </w:pPr>
            <w:r>
              <w:rPr>
                <w:rFonts w:cs="Calibri"/>
                <w:sz w:val="18"/>
                <w:szCs w:val="18"/>
              </w:rPr>
              <w:t xml:space="preserve">3 </w:t>
            </w:r>
          </w:p>
          <w:p w14:paraId="3D352ECC" w14:textId="77777777" w:rsidR="000A7393" w:rsidRDefault="000A7393" w:rsidP="000E4575">
            <w:pPr>
              <w:spacing w:after="0" w:line="240" w:lineRule="auto"/>
              <w:rPr>
                <w:rFonts w:cs="Calibri"/>
                <w:sz w:val="18"/>
                <w:szCs w:val="18"/>
              </w:rPr>
            </w:pPr>
            <w:r>
              <w:rPr>
                <w:rFonts w:cs="Calibri"/>
                <w:sz w:val="18"/>
                <w:szCs w:val="18"/>
              </w:rPr>
              <w:t xml:space="preserve">1 </w:t>
            </w:r>
          </w:p>
          <w:p w14:paraId="3C511C1B" w14:textId="77777777" w:rsidR="000A7393" w:rsidRDefault="000A7393" w:rsidP="000E4575">
            <w:pPr>
              <w:spacing w:after="0" w:line="240" w:lineRule="auto"/>
              <w:rPr>
                <w:rFonts w:cs="Calibri"/>
                <w:sz w:val="18"/>
                <w:szCs w:val="18"/>
              </w:rPr>
            </w:pPr>
            <w:r>
              <w:rPr>
                <w:rFonts w:cs="Calibri"/>
                <w:sz w:val="18"/>
                <w:szCs w:val="18"/>
              </w:rPr>
              <w:t xml:space="preserve">1 </w:t>
            </w:r>
          </w:p>
          <w:p w14:paraId="0EB0030A" w14:textId="77777777" w:rsidR="000A7393" w:rsidRDefault="000A7393" w:rsidP="000E4575">
            <w:pPr>
              <w:spacing w:after="0" w:line="240" w:lineRule="auto"/>
              <w:rPr>
                <w:rFonts w:cs="Calibri"/>
                <w:sz w:val="18"/>
                <w:szCs w:val="18"/>
              </w:rPr>
            </w:pPr>
            <w:r>
              <w:rPr>
                <w:rFonts w:cs="Calibri"/>
                <w:sz w:val="18"/>
                <w:szCs w:val="18"/>
              </w:rPr>
              <w:t xml:space="preserve">1  </w:t>
            </w:r>
          </w:p>
          <w:p w14:paraId="11715833" w14:textId="77777777" w:rsidR="000A7393" w:rsidRDefault="000A7393" w:rsidP="000E4575">
            <w:pPr>
              <w:spacing w:after="0" w:line="240" w:lineRule="auto"/>
              <w:rPr>
                <w:rFonts w:cs="Calibri"/>
                <w:sz w:val="18"/>
                <w:szCs w:val="18"/>
              </w:rPr>
            </w:pPr>
            <w:r>
              <w:rPr>
                <w:rFonts w:cs="Calibri"/>
                <w:sz w:val="18"/>
                <w:szCs w:val="18"/>
              </w:rPr>
              <w:t xml:space="preserve">1  </w:t>
            </w:r>
          </w:p>
          <w:p w14:paraId="44514D88" w14:textId="77777777" w:rsidR="000A7393" w:rsidRDefault="000A7393" w:rsidP="000E4575">
            <w:pPr>
              <w:spacing w:after="0" w:line="240" w:lineRule="auto"/>
              <w:rPr>
                <w:rFonts w:cs="Calibri"/>
                <w:sz w:val="18"/>
                <w:szCs w:val="18"/>
              </w:rPr>
            </w:pPr>
            <w:r>
              <w:rPr>
                <w:rFonts w:cs="Calibri"/>
                <w:sz w:val="18"/>
                <w:szCs w:val="18"/>
              </w:rPr>
              <w:t xml:space="preserve">1 </w:t>
            </w:r>
          </w:p>
          <w:p w14:paraId="7E182C4D" w14:textId="77777777" w:rsidR="000A7393" w:rsidRDefault="000A7393" w:rsidP="000E4575">
            <w:pPr>
              <w:spacing w:after="0" w:line="240" w:lineRule="auto"/>
              <w:rPr>
                <w:rFonts w:cs="Calibri"/>
                <w:sz w:val="18"/>
                <w:szCs w:val="18"/>
              </w:rPr>
            </w:pPr>
            <w:r>
              <w:rPr>
                <w:rFonts w:cs="Calibri"/>
                <w:sz w:val="18"/>
                <w:szCs w:val="18"/>
              </w:rPr>
              <w:t>3 1 </w:t>
            </w:r>
          </w:p>
        </w:tc>
        <w:tc>
          <w:tcPr>
            <w:tcW w:w="18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0687445" w14:textId="77777777" w:rsidR="000A7393" w:rsidRDefault="000A7393" w:rsidP="000E4575">
            <w:pPr>
              <w:spacing w:after="0" w:line="240" w:lineRule="auto"/>
              <w:rPr>
                <w:rFonts w:cs="Calibri"/>
                <w:sz w:val="18"/>
                <w:szCs w:val="18"/>
              </w:rPr>
            </w:pPr>
            <w:r>
              <w:rPr>
                <w:rFonts w:cs="Calibri"/>
                <w:sz w:val="18"/>
                <w:szCs w:val="18"/>
              </w:rPr>
              <w:t>Bodybuilder </w:t>
            </w:r>
          </w:p>
          <w:p w14:paraId="42413CEE" w14:textId="77777777" w:rsidR="000A7393" w:rsidRDefault="000A7393" w:rsidP="000E4575">
            <w:pPr>
              <w:spacing w:after="0" w:line="240" w:lineRule="auto"/>
              <w:rPr>
                <w:rFonts w:cs="Calibri"/>
                <w:sz w:val="18"/>
                <w:szCs w:val="18"/>
              </w:rPr>
            </w:pPr>
            <w:r>
              <w:rPr>
                <w:rFonts w:cs="Calibri"/>
                <w:sz w:val="18"/>
                <w:szCs w:val="18"/>
              </w:rPr>
              <w:t>Fitness                </w:t>
            </w:r>
          </w:p>
          <w:p w14:paraId="5BCB4356" w14:textId="77777777" w:rsidR="000A7393" w:rsidRDefault="000A7393" w:rsidP="000E4575">
            <w:pPr>
              <w:spacing w:after="0" w:line="240" w:lineRule="auto"/>
              <w:rPr>
                <w:rFonts w:cs="Calibri"/>
                <w:sz w:val="18"/>
                <w:szCs w:val="18"/>
              </w:rPr>
            </w:pPr>
            <w:r>
              <w:rPr>
                <w:rFonts w:cs="Calibri"/>
                <w:sz w:val="18"/>
                <w:szCs w:val="18"/>
              </w:rPr>
              <w:t>Niet                    </w:t>
            </w:r>
          </w:p>
          <w:p w14:paraId="1FE33068" w14:textId="77777777" w:rsidR="000A7393" w:rsidRDefault="000A7393" w:rsidP="000E4575">
            <w:pPr>
              <w:spacing w:after="0" w:line="240" w:lineRule="auto"/>
              <w:rPr>
                <w:rFonts w:cs="Calibri"/>
                <w:sz w:val="18"/>
                <w:szCs w:val="18"/>
              </w:rPr>
            </w:pPr>
            <w:r>
              <w:rPr>
                <w:rFonts w:cs="Calibri"/>
                <w:sz w:val="18"/>
                <w:szCs w:val="18"/>
              </w:rPr>
              <w:t xml:space="preserve">Gaming                         </w:t>
            </w:r>
          </w:p>
          <w:p w14:paraId="69C4CA6A" w14:textId="77777777" w:rsidR="000A7393" w:rsidRDefault="000A7393" w:rsidP="000E4575">
            <w:pPr>
              <w:spacing w:after="0" w:line="240" w:lineRule="auto"/>
              <w:rPr>
                <w:rFonts w:cs="Calibri"/>
                <w:sz w:val="18"/>
                <w:szCs w:val="18"/>
              </w:rPr>
            </w:pPr>
            <w:r>
              <w:rPr>
                <w:rFonts w:cs="Calibri"/>
                <w:sz w:val="18"/>
                <w:szCs w:val="18"/>
              </w:rPr>
              <w:t>Niet (ex boksen)  </w:t>
            </w:r>
          </w:p>
          <w:p w14:paraId="3D962D09" w14:textId="77777777" w:rsidR="000A7393" w:rsidRDefault="000A7393" w:rsidP="000E4575">
            <w:pPr>
              <w:spacing w:after="0" w:line="240" w:lineRule="auto"/>
              <w:rPr>
                <w:rFonts w:cs="Calibri"/>
                <w:sz w:val="18"/>
                <w:szCs w:val="18"/>
              </w:rPr>
            </w:pPr>
            <w:r>
              <w:rPr>
                <w:rFonts w:cs="Calibri"/>
                <w:sz w:val="18"/>
                <w:szCs w:val="18"/>
              </w:rPr>
              <w:t>Paardrijden          </w:t>
            </w:r>
          </w:p>
          <w:p w14:paraId="454A74A8" w14:textId="77777777" w:rsidR="000A7393" w:rsidRDefault="000A7393" w:rsidP="000E4575">
            <w:pPr>
              <w:spacing w:after="0" w:line="240" w:lineRule="auto"/>
              <w:rPr>
                <w:rFonts w:cs="Calibri"/>
                <w:sz w:val="18"/>
                <w:szCs w:val="18"/>
              </w:rPr>
            </w:pPr>
            <w:r>
              <w:rPr>
                <w:rFonts w:cs="Calibri"/>
                <w:sz w:val="18"/>
                <w:szCs w:val="18"/>
              </w:rPr>
              <w:t>Veld/zaal voetbal  </w:t>
            </w:r>
          </w:p>
          <w:p w14:paraId="546A2852" w14:textId="77777777" w:rsidR="000A7393" w:rsidRDefault="000A7393" w:rsidP="000E4575">
            <w:pPr>
              <w:spacing w:after="0" w:line="240" w:lineRule="auto"/>
              <w:rPr>
                <w:rFonts w:cs="Calibri"/>
                <w:sz w:val="18"/>
                <w:szCs w:val="18"/>
              </w:rPr>
            </w:pPr>
            <w:r>
              <w:rPr>
                <w:rFonts w:cs="Calibri"/>
                <w:sz w:val="18"/>
                <w:szCs w:val="18"/>
              </w:rPr>
              <w:t>Voetbal                  </w:t>
            </w:r>
          </w:p>
          <w:p w14:paraId="0799C316" w14:textId="77777777" w:rsidR="000A7393" w:rsidRDefault="000A7393" w:rsidP="000E4575">
            <w:pPr>
              <w:spacing w:after="0" w:line="240" w:lineRule="auto"/>
              <w:rPr>
                <w:rFonts w:cs="Calibri"/>
                <w:sz w:val="18"/>
                <w:szCs w:val="18"/>
              </w:rPr>
            </w:pPr>
            <w:r>
              <w:rPr>
                <w:rFonts w:cs="Calibri"/>
                <w:sz w:val="18"/>
                <w:szCs w:val="18"/>
              </w:rPr>
              <w:t>Zwemmen </w:t>
            </w:r>
          </w:p>
        </w:tc>
        <w:tc>
          <w:tcPr>
            <w:tcW w:w="3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0DDC8AF" w14:textId="77777777" w:rsidR="000A7393" w:rsidRDefault="000A7393" w:rsidP="000E4575">
            <w:pPr>
              <w:spacing w:after="0" w:line="240" w:lineRule="auto"/>
              <w:rPr>
                <w:rFonts w:cs="Calibri"/>
                <w:sz w:val="18"/>
                <w:szCs w:val="18"/>
              </w:rPr>
            </w:pPr>
            <w:r>
              <w:rPr>
                <w:rFonts w:cs="Calibri"/>
                <w:sz w:val="18"/>
                <w:szCs w:val="18"/>
              </w:rPr>
              <w:t>1 </w:t>
            </w:r>
          </w:p>
          <w:p w14:paraId="4768A310" w14:textId="77777777" w:rsidR="000A7393" w:rsidRDefault="000A7393" w:rsidP="000E4575">
            <w:pPr>
              <w:spacing w:after="0" w:line="240" w:lineRule="auto"/>
              <w:rPr>
                <w:rFonts w:cs="Calibri"/>
                <w:sz w:val="18"/>
                <w:szCs w:val="18"/>
              </w:rPr>
            </w:pPr>
            <w:r>
              <w:rPr>
                <w:rFonts w:cs="Calibri"/>
                <w:sz w:val="18"/>
                <w:szCs w:val="18"/>
              </w:rPr>
              <w:t>- </w:t>
            </w:r>
          </w:p>
          <w:p w14:paraId="14446D37" w14:textId="77777777" w:rsidR="000A7393" w:rsidRDefault="000A7393" w:rsidP="000E4575">
            <w:pPr>
              <w:spacing w:after="0" w:line="240" w:lineRule="auto"/>
              <w:rPr>
                <w:rFonts w:cs="Calibri"/>
                <w:sz w:val="18"/>
                <w:szCs w:val="18"/>
              </w:rPr>
            </w:pPr>
            <w:r>
              <w:rPr>
                <w:rFonts w:cs="Calibri"/>
                <w:sz w:val="18"/>
                <w:szCs w:val="18"/>
              </w:rPr>
              <w:t>- </w:t>
            </w:r>
          </w:p>
          <w:p w14:paraId="201E86A3" w14:textId="77777777" w:rsidR="000A7393" w:rsidRDefault="000A7393" w:rsidP="000E4575">
            <w:pPr>
              <w:spacing w:after="0" w:line="240" w:lineRule="auto"/>
              <w:rPr>
                <w:rFonts w:cs="Calibri"/>
                <w:sz w:val="18"/>
                <w:szCs w:val="18"/>
              </w:rPr>
            </w:pPr>
            <w:r>
              <w:rPr>
                <w:rFonts w:cs="Calibri"/>
                <w:sz w:val="18"/>
                <w:szCs w:val="18"/>
              </w:rPr>
              <w:t>1 </w:t>
            </w:r>
          </w:p>
          <w:p w14:paraId="4E1FE2C5" w14:textId="77777777" w:rsidR="000A7393" w:rsidRDefault="000A7393" w:rsidP="000E4575">
            <w:pPr>
              <w:spacing w:after="0" w:line="240" w:lineRule="auto"/>
              <w:rPr>
                <w:rFonts w:cs="Calibri"/>
                <w:sz w:val="18"/>
                <w:szCs w:val="18"/>
              </w:rPr>
            </w:pPr>
            <w:r>
              <w:rPr>
                <w:rFonts w:cs="Calibri"/>
                <w:sz w:val="18"/>
                <w:szCs w:val="18"/>
              </w:rPr>
              <w:t>- </w:t>
            </w:r>
          </w:p>
          <w:p w14:paraId="384B8B50" w14:textId="77777777" w:rsidR="000A7393" w:rsidRDefault="000A7393" w:rsidP="000E4575">
            <w:pPr>
              <w:spacing w:after="0" w:line="240" w:lineRule="auto"/>
              <w:rPr>
                <w:rFonts w:cs="Calibri"/>
                <w:sz w:val="18"/>
                <w:szCs w:val="18"/>
              </w:rPr>
            </w:pPr>
            <w:r>
              <w:rPr>
                <w:rFonts w:cs="Calibri"/>
                <w:sz w:val="18"/>
                <w:szCs w:val="18"/>
              </w:rPr>
              <w:t>- </w:t>
            </w:r>
          </w:p>
          <w:p w14:paraId="452C5D8B" w14:textId="77777777" w:rsidR="000A7393" w:rsidRDefault="000A7393" w:rsidP="000E4575">
            <w:pPr>
              <w:spacing w:after="0" w:line="240" w:lineRule="auto"/>
              <w:rPr>
                <w:rFonts w:cs="Calibri"/>
                <w:sz w:val="18"/>
                <w:szCs w:val="18"/>
              </w:rPr>
            </w:pPr>
            <w:r>
              <w:rPr>
                <w:rFonts w:cs="Calibri"/>
                <w:sz w:val="18"/>
                <w:szCs w:val="18"/>
              </w:rPr>
              <w:t>1 </w:t>
            </w:r>
          </w:p>
          <w:p w14:paraId="520D8366" w14:textId="77777777" w:rsidR="000A7393" w:rsidRDefault="000A7393" w:rsidP="000E4575">
            <w:pPr>
              <w:spacing w:after="0" w:line="240" w:lineRule="auto"/>
              <w:rPr>
                <w:rFonts w:cs="Calibri"/>
                <w:sz w:val="18"/>
                <w:szCs w:val="18"/>
              </w:rPr>
            </w:pPr>
            <w:r>
              <w:rPr>
                <w:rFonts w:cs="Calibri"/>
                <w:sz w:val="18"/>
                <w:szCs w:val="18"/>
              </w:rPr>
              <w:t>2 </w:t>
            </w:r>
          </w:p>
          <w:p w14:paraId="6B76BB17" w14:textId="77777777" w:rsidR="000A7393" w:rsidRDefault="000A7393" w:rsidP="000E4575">
            <w:pPr>
              <w:spacing w:after="0" w:line="240" w:lineRule="auto"/>
              <w:rPr>
                <w:rFonts w:cs="Calibri"/>
                <w:sz w:val="18"/>
                <w:szCs w:val="18"/>
              </w:rPr>
            </w:pPr>
            <w:r>
              <w:rPr>
                <w:rFonts w:cs="Calibri"/>
                <w:sz w:val="18"/>
                <w:szCs w:val="18"/>
              </w:rPr>
              <w:t>- </w:t>
            </w:r>
          </w:p>
        </w:tc>
        <w:tc>
          <w:tcPr>
            <w:tcW w:w="210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4F455CB" w14:textId="77777777" w:rsidR="000A7393" w:rsidRDefault="000A7393" w:rsidP="000E4575">
            <w:pPr>
              <w:spacing w:after="0" w:line="240" w:lineRule="auto"/>
              <w:rPr>
                <w:rFonts w:cs="Calibri"/>
                <w:sz w:val="18"/>
                <w:szCs w:val="18"/>
              </w:rPr>
            </w:pPr>
            <w:r>
              <w:rPr>
                <w:rFonts w:cs="Calibri"/>
                <w:sz w:val="18"/>
                <w:szCs w:val="18"/>
              </w:rPr>
              <w:t>Bodybuilder </w:t>
            </w:r>
          </w:p>
          <w:p w14:paraId="6C8C3113" w14:textId="77777777" w:rsidR="000A7393" w:rsidRDefault="000A7393" w:rsidP="000E4575">
            <w:pPr>
              <w:spacing w:after="0" w:line="240" w:lineRule="auto"/>
              <w:rPr>
                <w:rFonts w:cs="Calibri"/>
                <w:sz w:val="18"/>
                <w:szCs w:val="18"/>
              </w:rPr>
            </w:pPr>
            <w:r>
              <w:rPr>
                <w:rFonts w:cs="Calibri"/>
                <w:sz w:val="18"/>
                <w:szCs w:val="18"/>
              </w:rPr>
              <w:t>Fitness                </w:t>
            </w:r>
          </w:p>
          <w:p w14:paraId="5943880F" w14:textId="77777777" w:rsidR="000A7393" w:rsidRDefault="000A7393" w:rsidP="000E4575">
            <w:pPr>
              <w:spacing w:after="0" w:line="240" w:lineRule="auto"/>
              <w:rPr>
                <w:rFonts w:cs="Calibri"/>
                <w:sz w:val="18"/>
                <w:szCs w:val="18"/>
              </w:rPr>
            </w:pPr>
            <w:r>
              <w:rPr>
                <w:rFonts w:cs="Calibri"/>
                <w:sz w:val="18"/>
                <w:szCs w:val="18"/>
              </w:rPr>
              <w:t>Niet                    </w:t>
            </w:r>
          </w:p>
          <w:p w14:paraId="0EC77F7E" w14:textId="77777777" w:rsidR="000A7393" w:rsidRDefault="000A7393" w:rsidP="000E4575">
            <w:pPr>
              <w:spacing w:after="0" w:line="240" w:lineRule="auto"/>
              <w:rPr>
                <w:rFonts w:cs="Calibri"/>
                <w:sz w:val="18"/>
                <w:szCs w:val="18"/>
              </w:rPr>
            </w:pPr>
            <w:r>
              <w:rPr>
                <w:rFonts w:cs="Calibri"/>
                <w:sz w:val="18"/>
                <w:szCs w:val="18"/>
              </w:rPr>
              <w:t>Gaming                         Niet (ex boksen)  </w:t>
            </w:r>
          </w:p>
          <w:p w14:paraId="1672C8A9" w14:textId="77777777" w:rsidR="000A7393" w:rsidRDefault="000A7393" w:rsidP="000E4575">
            <w:pPr>
              <w:spacing w:after="0" w:line="240" w:lineRule="auto"/>
              <w:rPr>
                <w:rFonts w:cs="Calibri"/>
                <w:sz w:val="18"/>
                <w:szCs w:val="18"/>
              </w:rPr>
            </w:pPr>
            <w:r>
              <w:rPr>
                <w:rFonts w:cs="Calibri"/>
                <w:sz w:val="18"/>
                <w:szCs w:val="18"/>
              </w:rPr>
              <w:t>Paardrijden          </w:t>
            </w:r>
          </w:p>
          <w:p w14:paraId="4C88C499" w14:textId="77777777" w:rsidR="000A7393" w:rsidRDefault="000A7393" w:rsidP="000E4575">
            <w:pPr>
              <w:spacing w:after="0" w:line="240" w:lineRule="auto"/>
              <w:rPr>
                <w:rFonts w:cs="Calibri"/>
                <w:sz w:val="18"/>
                <w:szCs w:val="18"/>
              </w:rPr>
            </w:pPr>
            <w:r>
              <w:rPr>
                <w:rFonts w:cs="Calibri"/>
                <w:sz w:val="18"/>
                <w:szCs w:val="18"/>
              </w:rPr>
              <w:t>Veld/zaal voetbal  </w:t>
            </w:r>
          </w:p>
          <w:p w14:paraId="35EB0D2E" w14:textId="77777777" w:rsidR="000A7393" w:rsidRDefault="000A7393" w:rsidP="000E4575">
            <w:pPr>
              <w:spacing w:after="0" w:line="240" w:lineRule="auto"/>
              <w:rPr>
                <w:rFonts w:cs="Calibri"/>
                <w:sz w:val="18"/>
                <w:szCs w:val="18"/>
              </w:rPr>
            </w:pPr>
            <w:r>
              <w:rPr>
                <w:rFonts w:cs="Calibri"/>
                <w:sz w:val="18"/>
                <w:szCs w:val="18"/>
              </w:rPr>
              <w:t>Voetbal                  </w:t>
            </w:r>
          </w:p>
          <w:p w14:paraId="15657142" w14:textId="77777777" w:rsidR="000A7393" w:rsidRDefault="000A7393" w:rsidP="000E4575">
            <w:pPr>
              <w:spacing w:after="0" w:line="240" w:lineRule="auto"/>
              <w:rPr>
                <w:rFonts w:cs="Calibri"/>
                <w:sz w:val="18"/>
                <w:szCs w:val="18"/>
              </w:rPr>
            </w:pPr>
            <w:r>
              <w:rPr>
                <w:rFonts w:cs="Calibri"/>
                <w:sz w:val="18"/>
                <w:szCs w:val="18"/>
              </w:rPr>
              <w:t>Zwemmen </w:t>
            </w:r>
          </w:p>
        </w:tc>
        <w:tc>
          <w:tcPr>
            <w:tcW w:w="4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FB6B8C1" w14:textId="77777777" w:rsidR="000A7393" w:rsidRDefault="000A7393" w:rsidP="000E4575">
            <w:pPr>
              <w:spacing w:after="0" w:line="240" w:lineRule="auto"/>
              <w:rPr>
                <w:rFonts w:cs="Calibri"/>
                <w:sz w:val="16"/>
                <w:szCs w:val="16"/>
              </w:rPr>
            </w:pPr>
            <w:r>
              <w:rPr>
                <w:rFonts w:cs="Calibri"/>
                <w:sz w:val="16"/>
                <w:szCs w:val="16"/>
              </w:rPr>
              <w:t>- </w:t>
            </w:r>
          </w:p>
          <w:p w14:paraId="4FDAC4C4" w14:textId="77777777" w:rsidR="000A7393" w:rsidRDefault="000A7393" w:rsidP="000E4575">
            <w:pPr>
              <w:spacing w:after="0" w:line="240" w:lineRule="auto"/>
              <w:rPr>
                <w:rFonts w:cs="Calibri"/>
                <w:sz w:val="16"/>
                <w:szCs w:val="16"/>
              </w:rPr>
            </w:pPr>
            <w:r>
              <w:rPr>
                <w:rFonts w:cs="Calibri"/>
                <w:sz w:val="16"/>
                <w:szCs w:val="16"/>
              </w:rPr>
              <w:t>3 </w:t>
            </w:r>
          </w:p>
          <w:p w14:paraId="16BB6866" w14:textId="77777777" w:rsidR="000A7393" w:rsidRDefault="000A7393" w:rsidP="000E4575">
            <w:pPr>
              <w:spacing w:after="0" w:line="240" w:lineRule="auto"/>
              <w:rPr>
                <w:rFonts w:cs="Calibri"/>
                <w:sz w:val="16"/>
                <w:szCs w:val="16"/>
              </w:rPr>
            </w:pPr>
            <w:r>
              <w:rPr>
                <w:rFonts w:cs="Calibri"/>
                <w:sz w:val="16"/>
                <w:szCs w:val="16"/>
              </w:rPr>
              <w:t>1 </w:t>
            </w:r>
          </w:p>
          <w:p w14:paraId="2EA0D8B0" w14:textId="77777777" w:rsidR="000A7393" w:rsidRDefault="000A7393" w:rsidP="000E4575">
            <w:pPr>
              <w:spacing w:after="0" w:line="240" w:lineRule="auto"/>
              <w:rPr>
                <w:rFonts w:cs="Calibri"/>
                <w:sz w:val="16"/>
                <w:szCs w:val="16"/>
              </w:rPr>
            </w:pPr>
            <w:r>
              <w:rPr>
                <w:rFonts w:cs="Calibri"/>
                <w:sz w:val="16"/>
                <w:szCs w:val="16"/>
              </w:rPr>
              <w:t>- </w:t>
            </w:r>
          </w:p>
          <w:p w14:paraId="6BA5A449" w14:textId="77777777" w:rsidR="000A7393" w:rsidRDefault="000A7393" w:rsidP="000E4575">
            <w:pPr>
              <w:spacing w:after="0" w:line="240" w:lineRule="auto"/>
              <w:rPr>
                <w:rFonts w:cs="Calibri"/>
                <w:sz w:val="16"/>
                <w:szCs w:val="16"/>
              </w:rPr>
            </w:pPr>
            <w:r>
              <w:rPr>
                <w:rFonts w:cs="Calibri"/>
                <w:sz w:val="16"/>
                <w:szCs w:val="16"/>
              </w:rPr>
              <w:t>1 </w:t>
            </w:r>
          </w:p>
          <w:p w14:paraId="4C9C883E" w14:textId="77777777" w:rsidR="000A7393" w:rsidRDefault="000A7393" w:rsidP="000E4575">
            <w:pPr>
              <w:spacing w:after="0" w:line="240" w:lineRule="auto"/>
              <w:rPr>
                <w:rFonts w:cs="Calibri"/>
                <w:sz w:val="16"/>
                <w:szCs w:val="16"/>
              </w:rPr>
            </w:pPr>
            <w:r>
              <w:rPr>
                <w:rFonts w:cs="Calibri"/>
                <w:sz w:val="16"/>
                <w:szCs w:val="16"/>
              </w:rPr>
              <w:t>1 </w:t>
            </w:r>
          </w:p>
          <w:p w14:paraId="2C2398F4" w14:textId="77777777" w:rsidR="000A7393" w:rsidRDefault="000A7393" w:rsidP="000E4575">
            <w:pPr>
              <w:spacing w:after="0" w:line="240" w:lineRule="auto"/>
              <w:rPr>
                <w:rFonts w:cs="Calibri"/>
                <w:sz w:val="16"/>
                <w:szCs w:val="16"/>
              </w:rPr>
            </w:pPr>
            <w:r>
              <w:rPr>
                <w:rFonts w:cs="Calibri"/>
                <w:sz w:val="16"/>
                <w:szCs w:val="16"/>
              </w:rPr>
              <w:t>- </w:t>
            </w:r>
          </w:p>
          <w:p w14:paraId="6CAF87BA" w14:textId="77777777" w:rsidR="000A7393" w:rsidRDefault="000A7393" w:rsidP="000E4575">
            <w:pPr>
              <w:spacing w:after="0" w:line="240" w:lineRule="auto"/>
              <w:rPr>
                <w:rFonts w:cs="Calibri"/>
                <w:sz w:val="16"/>
                <w:szCs w:val="16"/>
              </w:rPr>
            </w:pPr>
            <w:r>
              <w:rPr>
                <w:rFonts w:cs="Calibri"/>
                <w:sz w:val="16"/>
                <w:szCs w:val="16"/>
              </w:rPr>
              <w:t>1 </w:t>
            </w:r>
          </w:p>
          <w:p w14:paraId="24F6E887" w14:textId="77777777" w:rsidR="000A7393" w:rsidRDefault="000A7393" w:rsidP="000E4575">
            <w:pPr>
              <w:spacing w:after="0" w:line="240" w:lineRule="auto"/>
              <w:rPr>
                <w:rFonts w:cs="Calibri"/>
                <w:sz w:val="16"/>
                <w:szCs w:val="16"/>
              </w:rPr>
            </w:pPr>
            <w:r>
              <w:rPr>
                <w:rFonts w:cs="Calibri"/>
                <w:sz w:val="16"/>
                <w:szCs w:val="16"/>
              </w:rPr>
              <w:t>1 </w:t>
            </w:r>
          </w:p>
        </w:tc>
      </w:tr>
      <w:tr w:rsidR="000A7393" w14:paraId="038693DC" w14:textId="77777777" w:rsidTr="000E4575">
        <w:tc>
          <w:tcPr>
            <w:tcW w:w="178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83877C" w14:textId="77777777" w:rsidR="000A7393" w:rsidRDefault="000A7393" w:rsidP="000E4575">
            <w:pPr>
              <w:spacing w:after="0" w:line="240" w:lineRule="auto"/>
              <w:rPr>
                <w:rFonts w:cs="Calibri"/>
                <w:b/>
                <w:bCs/>
                <w:sz w:val="16"/>
                <w:szCs w:val="16"/>
              </w:rPr>
            </w:pPr>
            <w:r>
              <w:rPr>
                <w:rFonts w:cs="Calibri"/>
                <w:b/>
                <w:bCs/>
                <w:sz w:val="16"/>
                <w:szCs w:val="16"/>
              </w:rPr>
              <w:t>Uren sportbeoefening (SD) </w:t>
            </w:r>
          </w:p>
        </w:tc>
        <w:tc>
          <w:tcPr>
            <w:tcW w:w="2523"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F18546" w14:textId="77777777" w:rsidR="000A7393" w:rsidRDefault="000A7393" w:rsidP="000E4575">
            <w:pPr>
              <w:spacing w:after="0" w:line="240" w:lineRule="auto"/>
              <w:rPr>
                <w:rFonts w:cs="Calibri"/>
                <w:sz w:val="16"/>
                <w:szCs w:val="16"/>
              </w:rPr>
            </w:pPr>
            <w:r>
              <w:rPr>
                <w:rFonts w:cs="Calibri"/>
                <w:sz w:val="16"/>
                <w:szCs w:val="16"/>
              </w:rPr>
              <w:t>3.1 (SD 1.9) </w:t>
            </w:r>
          </w:p>
        </w:tc>
        <w:tc>
          <w:tcPr>
            <w:tcW w:w="223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92B77B" w14:textId="77777777" w:rsidR="000A7393" w:rsidRDefault="000A7393" w:rsidP="000E4575">
            <w:pPr>
              <w:spacing w:after="0" w:line="240" w:lineRule="auto"/>
              <w:rPr>
                <w:rFonts w:cs="Calibri"/>
                <w:sz w:val="16"/>
                <w:szCs w:val="16"/>
              </w:rPr>
            </w:pPr>
            <w:r>
              <w:rPr>
                <w:rFonts w:cs="Calibri"/>
                <w:sz w:val="16"/>
                <w:szCs w:val="16"/>
              </w:rPr>
              <w:t>4,25 (SD 1.5) </w:t>
            </w:r>
          </w:p>
        </w:tc>
        <w:tc>
          <w:tcPr>
            <w:tcW w:w="252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95B67C" w14:textId="77777777" w:rsidR="000A7393" w:rsidRDefault="000A7393" w:rsidP="000E4575">
            <w:pPr>
              <w:spacing w:after="0" w:line="240" w:lineRule="auto"/>
              <w:rPr>
                <w:rFonts w:cs="Calibri"/>
                <w:sz w:val="16"/>
                <w:szCs w:val="16"/>
              </w:rPr>
            </w:pPr>
            <w:r>
              <w:rPr>
                <w:rFonts w:cs="Calibri"/>
                <w:sz w:val="16"/>
                <w:szCs w:val="16"/>
              </w:rPr>
              <w:t>2,33(SD 1,9) </w:t>
            </w:r>
          </w:p>
        </w:tc>
      </w:tr>
    </w:tbl>
    <w:p w14:paraId="5CE3061C" w14:textId="77777777" w:rsidR="000A7393" w:rsidRDefault="000A7393" w:rsidP="000A7393">
      <w:pPr>
        <w:rPr>
          <w:i/>
          <w:iCs/>
          <w:sz w:val="20"/>
          <w:szCs w:val="20"/>
        </w:rPr>
      </w:pPr>
      <w:r>
        <w:rPr>
          <w:i/>
          <w:iCs/>
          <w:sz w:val="20"/>
          <w:szCs w:val="20"/>
        </w:rPr>
        <w:t>. * typen beoefende sporten </w:t>
      </w:r>
    </w:p>
    <w:p w14:paraId="0C6E39F0" w14:textId="77777777" w:rsidR="000A7393" w:rsidRDefault="000A7393" w:rsidP="000A7393">
      <w:r>
        <w:t> </w:t>
      </w:r>
    </w:p>
    <w:p w14:paraId="7BB176E3" w14:textId="77777777" w:rsidR="000A7393" w:rsidRDefault="000A7393" w:rsidP="000A7393">
      <w:pPr>
        <w:pStyle w:val="Kop2"/>
      </w:pPr>
      <w:bookmarkStart w:id="14" w:name="_Toc30766464"/>
      <w:r>
        <w:t>Bepaling vertragingstijd</w:t>
      </w:r>
      <w:bookmarkEnd w:id="14"/>
      <w:r>
        <w:t> </w:t>
      </w:r>
    </w:p>
    <w:p w14:paraId="622AE656" w14:textId="1C921D53" w:rsidR="000A7393" w:rsidRDefault="000A7393" w:rsidP="000A7393">
      <w:r>
        <w:t xml:space="preserve">Om de reactietijd te kunnen vaststellen is eerst de vertragingstijd per deelnemer vastgesteld. Hiervoor is per deelnemer driemaal een zeven meter sprinttest afgelegd. Voorafgaand aan de sprinttest hebben we geïnventariseerd wat de dominante zijde van deelnemers was en of ze moeite hebben met de wendbaarheid naar links of rechts. In tabel </w:t>
      </w:r>
      <w:r w:rsidR="006D5998">
        <w:t>drie</w:t>
      </w:r>
      <w:r>
        <w:t xml:space="preserve"> geven we een overzicht van de sprinttijden, de gemiddelde vertragingstijd (delay</w:t>
      </w:r>
      <w:r w:rsidR="000C3884">
        <w:t xml:space="preserve"> tijd</w:t>
      </w:r>
      <w:r>
        <w:t>), de dominante zijde en eventuele wendbaarheidsproblemen naar links of rechts. </w:t>
      </w:r>
    </w:p>
    <w:p w14:paraId="16EC9037" w14:textId="77777777" w:rsidR="00C02C52" w:rsidRDefault="000A7393" w:rsidP="000A7393">
      <w:r>
        <w:t> </w:t>
      </w:r>
    </w:p>
    <w:p w14:paraId="22D36575" w14:textId="00534E39" w:rsidR="000A7393" w:rsidRDefault="000A7393" w:rsidP="000A7393">
      <w:r>
        <w:rPr>
          <w:i/>
          <w:iCs/>
          <w:sz w:val="20"/>
          <w:szCs w:val="20"/>
        </w:rPr>
        <w:t>Tabel 3 Vaststelling vertragingstijd (delay) </w:t>
      </w:r>
    </w:p>
    <w:tbl>
      <w:tblPr>
        <w:tblW w:w="9072" w:type="dxa"/>
        <w:tblInd w:w="5" w:type="dxa"/>
        <w:tblCellMar>
          <w:left w:w="10" w:type="dxa"/>
          <w:right w:w="10" w:type="dxa"/>
        </w:tblCellMar>
        <w:tblLook w:val="0000" w:firstRow="0" w:lastRow="0" w:firstColumn="0" w:lastColumn="0" w:noHBand="0" w:noVBand="0"/>
      </w:tblPr>
      <w:tblGrid>
        <w:gridCol w:w="2379"/>
        <w:gridCol w:w="1302"/>
        <w:gridCol w:w="713"/>
        <w:gridCol w:w="27"/>
        <w:gridCol w:w="1618"/>
        <w:gridCol w:w="1500"/>
        <w:gridCol w:w="1533"/>
      </w:tblGrid>
      <w:tr w:rsidR="000A7393" w14:paraId="74C4FFF3" w14:textId="77777777" w:rsidTr="000E4575">
        <w:tc>
          <w:tcPr>
            <w:tcW w:w="2379" w:type="dxa"/>
            <w:shd w:val="clear" w:color="auto" w:fill="F2F2F2"/>
            <w:tcMar>
              <w:top w:w="0" w:type="dxa"/>
              <w:left w:w="108" w:type="dxa"/>
              <w:bottom w:w="0" w:type="dxa"/>
              <w:right w:w="108" w:type="dxa"/>
            </w:tcMar>
          </w:tcPr>
          <w:p w14:paraId="22E808C8" w14:textId="77777777" w:rsidR="000A7393" w:rsidRDefault="000A7393" w:rsidP="000E4575">
            <w:pPr>
              <w:spacing w:after="0" w:line="240" w:lineRule="auto"/>
            </w:pPr>
            <w:r>
              <w:t> </w:t>
            </w:r>
            <w:r>
              <w:rPr>
                <w:sz w:val="20"/>
                <w:szCs w:val="20"/>
              </w:rPr>
              <w:t> </w:t>
            </w:r>
          </w:p>
        </w:tc>
        <w:tc>
          <w:tcPr>
            <w:tcW w:w="1302" w:type="dxa"/>
            <w:shd w:val="clear" w:color="auto" w:fill="F2F2F2"/>
            <w:tcMar>
              <w:top w:w="0" w:type="dxa"/>
              <w:left w:w="108" w:type="dxa"/>
              <w:bottom w:w="0" w:type="dxa"/>
              <w:right w:w="108" w:type="dxa"/>
            </w:tcMar>
          </w:tcPr>
          <w:p w14:paraId="3AA59AE0" w14:textId="77777777" w:rsidR="000A7393" w:rsidRDefault="000A7393" w:rsidP="000E4575">
            <w:pPr>
              <w:spacing w:after="0" w:line="240" w:lineRule="auto"/>
              <w:rPr>
                <w:sz w:val="20"/>
                <w:szCs w:val="20"/>
              </w:rPr>
            </w:pPr>
            <w:r>
              <w:rPr>
                <w:sz w:val="20"/>
                <w:szCs w:val="20"/>
              </w:rPr>
              <w:t> </w:t>
            </w:r>
          </w:p>
        </w:tc>
        <w:tc>
          <w:tcPr>
            <w:tcW w:w="740" w:type="dxa"/>
            <w:gridSpan w:val="2"/>
            <w:shd w:val="clear" w:color="auto" w:fill="F2F2F2"/>
            <w:tcMar>
              <w:top w:w="0" w:type="dxa"/>
              <w:left w:w="108" w:type="dxa"/>
              <w:bottom w:w="0" w:type="dxa"/>
              <w:right w:w="108" w:type="dxa"/>
            </w:tcMar>
          </w:tcPr>
          <w:p w14:paraId="7E336261" w14:textId="77777777" w:rsidR="000A7393" w:rsidRDefault="000A7393" w:rsidP="000E4575">
            <w:pPr>
              <w:spacing w:after="0" w:line="240" w:lineRule="auto"/>
              <w:rPr>
                <w:sz w:val="20"/>
                <w:szCs w:val="20"/>
              </w:rPr>
            </w:pPr>
            <w:r>
              <w:rPr>
                <w:sz w:val="20"/>
                <w:szCs w:val="20"/>
              </w:rPr>
              <w:t>Totale groep </w:t>
            </w:r>
          </w:p>
        </w:tc>
        <w:tc>
          <w:tcPr>
            <w:tcW w:w="1618" w:type="dxa"/>
            <w:shd w:val="clear" w:color="auto" w:fill="F2F2F2"/>
            <w:tcMar>
              <w:top w:w="0" w:type="dxa"/>
              <w:left w:w="108" w:type="dxa"/>
              <w:bottom w:w="0" w:type="dxa"/>
              <w:right w:w="108" w:type="dxa"/>
            </w:tcMar>
          </w:tcPr>
          <w:p w14:paraId="14522FBB" w14:textId="77777777" w:rsidR="000A7393" w:rsidRDefault="000A7393" w:rsidP="000E4575">
            <w:pPr>
              <w:spacing w:after="0" w:line="240" w:lineRule="auto"/>
              <w:rPr>
                <w:sz w:val="20"/>
                <w:szCs w:val="20"/>
              </w:rPr>
            </w:pPr>
            <w:r>
              <w:rPr>
                <w:sz w:val="20"/>
                <w:szCs w:val="20"/>
              </w:rPr>
              <w:t>Meetmoment 1 </w:t>
            </w:r>
          </w:p>
        </w:tc>
        <w:tc>
          <w:tcPr>
            <w:tcW w:w="1500" w:type="dxa"/>
            <w:shd w:val="clear" w:color="auto" w:fill="F2F2F2"/>
            <w:tcMar>
              <w:top w:w="0" w:type="dxa"/>
              <w:left w:w="108" w:type="dxa"/>
              <w:bottom w:w="0" w:type="dxa"/>
              <w:right w:w="108" w:type="dxa"/>
            </w:tcMar>
          </w:tcPr>
          <w:p w14:paraId="2FFDE297" w14:textId="77777777" w:rsidR="000A7393" w:rsidRDefault="000A7393" w:rsidP="000E4575">
            <w:pPr>
              <w:spacing w:after="0" w:line="240" w:lineRule="auto"/>
              <w:rPr>
                <w:sz w:val="20"/>
                <w:szCs w:val="20"/>
              </w:rPr>
            </w:pPr>
            <w:r>
              <w:rPr>
                <w:sz w:val="20"/>
                <w:szCs w:val="20"/>
              </w:rPr>
              <w:t>Meetmoment 2 </w:t>
            </w:r>
          </w:p>
        </w:tc>
        <w:tc>
          <w:tcPr>
            <w:tcW w:w="1533" w:type="dxa"/>
            <w:shd w:val="clear" w:color="auto" w:fill="F2F2F2"/>
            <w:tcMar>
              <w:top w:w="0" w:type="dxa"/>
              <w:left w:w="108" w:type="dxa"/>
              <w:bottom w:w="0" w:type="dxa"/>
              <w:right w:w="108" w:type="dxa"/>
            </w:tcMar>
          </w:tcPr>
          <w:p w14:paraId="39EA8389" w14:textId="77777777" w:rsidR="000A7393" w:rsidRDefault="000A7393" w:rsidP="000E4575">
            <w:pPr>
              <w:spacing w:after="0" w:line="240" w:lineRule="auto"/>
              <w:rPr>
                <w:sz w:val="20"/>
                <w:szCs w:val="20"/>
              </w:rPr>
            </w:pPr>
            <w:r>
              <w:rPr>
                <w:sz w:val="20"/>
                <w:szCs w:val="20"/>
              </w:rPr>
              <w:t>Meetmoment 3 </w:t>
            </w:r>
          </w:p>
        </w:tc>
      </w:tr>
      <w:tr w:rsidR="000A7393" w14:paraId="2B17528F" w14:textId="77777777" w:rsidTr="000E4575">
        <w:tc>
          <w:tcPr>
            <w:tcW w:w="2379" w:type="dxa"/>
            <w:shd w:val="clear" w:color="auto" w:fill="F2F2F2"/>
            <w:tcMar>
              <w:top w:w="0" w:type="dxa"/>
              <w:left w:w="108" w:type="dxa"/>
              <w:bottom w:w="0" w:type="dxa"/>
              <w:right w:w="108" w:type="dxa"/>
            </w:tcMar>
          </w:tcPr>
          <w:p w14:paraId="449BFDAB" w14:textId="77777777" w:rsidR="000A7393" w:rsidRDefault="000A7393" w:rsidP="000E4575">
            <w:pPr>
              <w:spacing w:after="0" w:line="240" w:lineRule="auto"/>
              <w:rPr>
                <w:sz w:val="20"/>
                <w:szCs w:val="20"/>
              </w:rPr>
            </w:pPr>
            <w:r>
              <w:rPr>
                <w:sz w:val="20"/>
                <w:szCs w:val="20"/>
              </w:rPr>
              <w:t>Sprinttijden </w:t>
            </w:r>
          </w:p>
        </w:tc>
        <w:tc>
          <w:tcPr>
            <w:tcW w:w="1302" w:type="dxa"/>
            <w:shd w:val="clear" w:color="auto" w:fill="auto"/>
            <w:tcMar>
              <w:top w:w="0" w:type="dxa"/>
              <w:left w:w="108" w:type="dxa"/>
              <w:bottom w:w="0" w:type="dxa"/>
              <w:right w:w="108" w:type="dxa"/>
            </w:tcMar>
          </w:tcPr>
          <w:p w14:paraId="2F5F74A5" w14:textId="77777777" w:rsidR="000A7393" w:rsidRDefault="000A7393" w:rsidP="000E4575">
            <w:pPr>
              <w:spacing w:after="0" w:line="240" w:lineRule="auto"/>
              <w:rPr>
                <w:sz w:val="20"/>
                <w:szCs w:val="20"/>
              </w:rPr>
            </w:pPr>
            <w:r>
              <w:rPr>
                <w:sz w:val="20"/>
                <w:szCs w:val="20"/>
              </w:rPr>
              <w:t>Gemiddeld </w:t>
            </w:r>
          </w:p>
        </w:tc>
        <w:tc>
          <w:tcPr>
            <w:tcW w:w="713" w:type="dxa"/>
            <w:shd w:val="clear" w:color="auto" w:fill="F2F2F2"/>
            <w:tcMar>
              <w:top w:w="0" w:type="dxa"/>
              <w:left w:w="108" w:type="dxa"/>
              <w:bottom w:w="0" w:type="dxa"/>
              <w:right w:w="108" w:type="dxa"/>
            </w:tcMar>
          </w:tcPr>
          <w:p w14:paraId="7C0AAA84" w14:textId="77777777" w:rsidR="000A7393" w:rsidRDefault="000A7393" w:rsidP="000E4575">
            <w:pPr>
              <w:spacing w:after="0" w:line="240" w:lineRule="auto"/>
              <w:rPr>
                <w:sz w:val="20"/>
                <w:szCs w:val="20"/>
              </w:rPr>
            </w:pPr>
            <w:r>
              <w:rPr>
                <w:sz w:val="20"/>
                <w:szCs w:val="20"/>
              </w:rPr>
              <w:t> </w:t>
            </w:r>
          </w:p>
        </w:tc>
        <w:tc>
          <w:tcPr>
            <w:tcW w:w="1645" w:type="dxa"/>
            <w:gridSpan w:val="2"/>
            <w:shd w:val="clear" w:color="auto" w:fill="auto"/>
            <w:tcMar>
              <w:top w:w="0" w:type="dxa"/>
              <w:left w:w="108" w:type="dxa"/>
              <w:bottom w:w="0" w:type="dxa"/>
              <w:right w:w="108" w:type="dxa"/>
            </w:tcMar>
          </w:tcPr>
          <w:p w14:paraId="403C7C38" w14:textId="77777777" w:rsidR="000A7393" w:rsidRDefault="000A7393" w:rsidP="000E4575">
            <w:pPr>
              <w:spacing w:after="0" w:line="240" w:lineRule="auto"/>
              <w:rPr>
                <w:sz w:val="20"/>
                <w:szCs w:val="20"/>
              </w:rPr>
            </w:pPr>
            <w:r>
              <w:rPr>
                <w:sz w:val="20"/>
                <w:szCs w:val="20"/>
              </w:rPr>
              <w:t>1.42 </w:t>
            </w:r>
          </w:p>
        </w:tc>
        <w:tc>
          <w:tcPr>
            <w:tcW w:w="1500" w:type="dxa"/>
            <w:shd w:val="clear" w:color="auto" w:fill="F2F2F2"/>
            <w:tcMar>
              <w:top w:w="0" w:type="dxa"/>
              <w:left w:w="108" w:type="dxa"/>
              <w:bottom w:w="0" w:type="dxa"/>
              <w:right w:w="108" w:type="dxa"/>
            </w:tcMar>
          </w:tcPr>
          <w:p w14:paraId="6B764A55" w14:textId="77777777" w:rsidR="000A7393" w:rsidRDefault="000A7393" w:rsidP="000E4575">
            <w:pPr>
              <w:spacing w:after="0" w:line="240" w:lineRule="auto"/>
              <w:rPr>
                <w:sz w:val="20"/>
                <w:szCs w:val="20"/>
              </w:rPr>
            </w:pPr>
            <w:r>
              <w:rPr>
                <w:sz w:val="20"/>
                <w:szCs w:val="20"/>
              </w:rPr>
              <w:t>1.43  </w:t>
            </w:r>
          </w:p>
        </w:tc>
        <w:tc>
          <w:tcPr>
            <w:tcW w:w="1533" w:type="dxa"/>
            <w:shd w:val="clear" w:color="auto" w:fill="auto"/>
            <w:tcMar>
              <w:top w:w="0" w:type="dxa"/>
              <w:left w:w="108" w:type="dxa"/>
              <w:bottom w:w="0" w:type="dxa"/>
              <w:right w:w="108" w:type="dxa"/>
            </w:tcMar>
          </w:tcPr>
          <w:p w14:paraId="340E7E7D" w14:textId="77777777" w:rsidR="000A7393" w:rsidRDefault="000A7393" w:rsidP="000E4575">
            <w:pPr>
              <w:spacing w:after="0" w:line="240" w:lineRule="auto"/>
              <w:rPr>
                <w:sz w:val="20"/>
                <w:szCs w:val="20"/>
              </w:rPr>
            </w:pPr>
            <w:r>
              <w:rPr>
                <w:sz w:val="20"/>
                <w:szCs w:val="20"/>
              </w:rPr>
              <w:t>1.43  </w:t>
            </w:r>
          </w:p>
        </w:tc>
      </w:tr>
      <w:tr w:rsidR="000A7393" w14:paraId="74E90E93" w14:textId="77777777" w:rsidTr="000E4575">
        <w:tc>
          <w:tcPr>
            <w:tcW w:w="2379" w:type="dxa"/>
            <w:shd w:val="clear" w:color="auto" w:fill="F2F2F2"/>
            <w:tcMar>
              <w:top w:w="0" w:type="dxa"/>
              <w:left w:w="108" w:type="dxa"/>
              <w:bottom w:w="0" w:type="dxa"/>
              <w:right w:w="108" w:type="dxa"/>
            </w:tcMar>
          </w:tcPr>
          <w:p w14:paraId="38C706ED" w14:textId="77777777" w:rsidR="000A7393" w:rsidRDefault="000A7393" w:rsidP="000E4575">
            <w:pPr>
              <w:spacing w:after="0" w:line="240" w:lineRule="auto"/>
              <w:rPr>
                <w:sz w:val="20"/>
                <w:szCs w:val="20"/>
              </w:rPr>
            </w:pPr>
            <w:r>
              <w:rPr>
                <w:sz w:val="20"/>
                <w:szCs w:val="20"/>
              </w:rPr>
              <w:t> </w:t>
            </w:r>
          </w:p>
        </w:tc>
        <w:tc>
          <w:tcPr>
            <w:tcW w:w="1302" w:type="dxa"/>
            <w:shd w:val="clear" w:color="auto" w:fill="F2F2F2"/>
            <w:tcMar>
              <w:top w:w="0" w:type="dxa"/>
              <w:left w:w="108" w:type="dxa"/>
              <w:bottom w:w="0" w:type="dxa"/>
              <w:right w:w="108" w:type="dxa"/>
            </w:tcMar>
          </w:tcPr>
          <w:p w14:paraId="466176CF" w14:textId="77777777" w:rsidR="000A7393" w:rsidRDefault="000A7393" w:rsidP="000E4575">
            <w:pPr>
              <w:spacing w:after="0" w:line="240" w:lineRule="auto"/>
              <w:rPr>
                <w:sz w:val="20"/>
                <w:szCs w:val="20"/>
              </w:rPr>
            </w:pPr>
            <w:r>
              <w:rPr>
                <w:sz w:val="20"/>
                <w:szCs w:val="20"/>
              </w:rPr>
              <w:t>SD </w:t>
            </w:r>
          </w:p>
        </w:tc>
        <w:tc>
          <w:tcPr>
            <w:tcW w:w="713" w:type="dxa"/>
            <w:shd w:val="clear" w:color="auto" w:fill="F2F2F2"/>
            <w:tcMar>
              <w:top w:w="0" w:type="dxa"/>
              <w:left w:w="108" w:type="dxa"/>
              <w:bottom w:w="0" w:type="dxa"/>
              <w:right w:w="108" w:type="dxa"/>
            </w:tcMar>
          </w:tcPr>
          <w:p w14:paraId="2417AC55" w14:textId="77777777" w:rsidR="000A7393" w:rsidRDefault="000A7393" w:rsidP="000E4575">
            <w:pPr>
              <w:spacing w:after="0" w:line="240" w:lineRule="auto"/>
              <w:rPr>
                <w:sz w:val="20"/>
                <w:szCs w:val="20"/>
              </w:rPr>
            </w:pPr>
            <w:r>
              <w:rPr>
                <w:sz w:val="20"/>
                <w:szCs w:val="20"/>
              </w:rPr>
              <w:t> </w:t>
            </w:r>
          </w:p>
        </w:tc>
        <w:tc>
          <w:tcPr>
            <w:tcW w:w="1645" w:type="dxa"/>
            <w:gridSpan w:val="2"/>
            <w:shd w:val="clear" w:color="auto" w:fill="F2F2F2"/>
            <w:tcMar>
              <w:top w:w="0" w:type="dxa"/>
              <w:left w:w="108" w:type="dxa"/>
              <w:bottom w:w="0" w:type="dxa"/>
              <w:right w:w="108" w:type="dxa"/>
            </w:tcMar>
          </w:tcPr>
          <w:p w14:paraId="3B3AF725" w14:textId="77777777" w:rsidR="000A7393" w:rsidRDefault="000A7393" w:rsidP="000E4575">
            <w:pPr>
              <w:spacing w:after="0" w:line="240" w:lineRule="auto"/>
              <w:rPr>
                <w:sz w:val="20"/>
                <w:szCs w:val="20"/>
              </w:rPr>
            </w:pPr>
            <w:r>
              <w:rPr>
                <w:sz w:val="20"/>
                <w:szCs w:val="20"/>
              </w:rPr>
              <w:t>0.11 </w:t>
            </w:r>
          </w:p>
        </w:tc>
        <w:tc>
          <w:tcPr>
            <w:tcW w:w="1500" w:type="dxa"/>
            <w:shd w:val="clear" w:color="auto" w:fill="F2F2F2"/>
            <w:tcMar>
              <w:top w:w="0" w:type="dxa"/>
              <w:left w:w="108" w:type="dxa"/>
              <w:bottom w:w="0" w:type="dxa"/>
              <w:right w:w="108" w:type="dxa"/>
            </w:tcMar>
          </w:tcPr>
          <w:p w14:paraId="60281E1B" w14:textId="77777777" w:rsidR="000A7393" w:rsidRDefault="000A7393" w:rsidP="000E4575">
            <w:pPr>
              <w:spacing w:after="0" w:line="240" w:lineRule="auto"/>
              <w:rPr>
                <w:sz w:val="20"/>
                <w:szCs w:val="20"/>
              </w:rPr>
            </w:pPr>
            <w:r>
              <w:rPr>
                <w:sz w:val="20"/>
                <w:szCs w:val="20"/>
              </w:rPr>
              <w:t>0.13 </w:t>
            </w:r>
          </w:p>
        </w:tc>
        <w:tc>
          <w:tcPr>
            <w:tcW w:w="1533" w:type="dxa"/>
            <w:shd w:val="clear" w:color="auto" w:fill="F2F2F2"/>
            <w:tcMar>
              <w:top w:w="0" w:type="dxa"/>
              <w:left w:w="108" w:type="dxa"/>
              <w:bottom w:w="0" w:type="dxa"/>
              <w:right w:w="108" w:type="dxa"/>
            </w:tcMar>
          </w:tcPr>
          <w:p w14:paraId="7E17DF93" w14:textId="77777777" w:rsidR="000A7393" w:rsidRDefault="000A7393" w:rsidP="000E4575">
            <w:pPr>
              <w:spacing w:after="0" w:line="240" w:lineRule="auto"/>
              <w:rPr>
                <w:sz w:val="20"/>
                <w:szCs w:val="20"/>
              </w:rPr>
            </w:pPr>
            <w:r>
              <w:rPr>
                <w:sz w:val="20"/>
                <w:szCs w:val="20"/>
              </w:rPr>
              <w:t>0.13 </w:t>
            </w:r>
          </w:p>
        </w:tc>
      </w:tr>
      <w:tr w:rsidR="000A7393" w14:paraId="5511915B" w14:textId="77777777" w:rsidTr="000E4575">
        <w:tc>
          <w:tcPr>
            <w:tcW w:w="2379" w:type="dxa"/>
            <w:shd w:val="clear" w:color="auto" w:fill="F2F2F2"/>
            <w:tcMar>
              <w:top w:w="0" w:type="dxa"/>
              <w:left w:w="108" w:type="dxa"/>
              <w:bottom w:w="0" w:type="dxa"/>
              <w:right w:w="108" w:type="dxa"/>
            </w:tcMar>
          </w:tcPr>
          <w:p w14:paraId="2BE10721" w14:textId="77777777" w:rsidR="000A7393" w:rsidRDefault="000A7393" w:rsidP="000E4575">
            <w:pPr>
              <w:spacing w:after="0" w:line="240" w:lineRule="auto"/>
              <w:rPr>
                <w:sz w:val="20"/>
                <w:szCs w:val="20"/>
              </w:rPr>
            </w:pPr>
            <w:r>
              <w:rPr>
                <w:sz w:val="20"/>
                <w:szCs w:val="20"/>
              </w:rPr>
              <w:t>Vertragingstijd(delay) </w:t>
            </w:r>
          </w:p>
        </w:tc>
        <w:tc>
          <w:tcPr>
            <w:tcW w:w="1302" w:type="dxa"/>
            <w:shd w:val="clear" w:color="auto" w:fill="auto"/>
            <w:tcMar>
              <w:top w:w="0" w:type="dxa"/>
              <w:left w:w="108" w:type="dxa"/>
              <w:bottom w:w="0" w:type="dxa"/>
              <w:right w:w="108" w:type="dxa"/>
            </w:tcMar>
          </w:tcPr>
          <w:p w14:paraId="72DB3BDA" w14:textId="77777777" w:rsidR="000A7393" w:rsidRDefault="000A7393" w:rsidP="000E4575">
            <w:pPr>
              <w:spacing w:after="0" w:line="240" w:lineRule="auto"/>
              <w:rPr>
                <w:sz w:val="20"/>
                <w:szCs w:val="20"/>
              </w:rPr>
            </w:pPr>
            <w:r>
              <w:rPr>
                <w:sz w:val="20"/>
                <w:szCs w:val="20"/>
              </w:rPr>
              <w:t>Gemiddeld </w:t>
            </w:r>
          </w:p>
        </w:tc>
        <w:tc>
          <w:tcPr>
            <w:tcW w:w="713" w:type="dxa"/>
            <w:shd w:val="clear" w:color="auto" w:fill="F2F2F2"/>
            <w:tcMar>
              <w:top w:w="0" w:type="dxa"/>
              <w:left w:w="108" w:type="dxa"/>
              <w:bottom w:w="0" w:type="dxa"/>
              <w:right w:w="108" w:type="dxa"/>
            </w:tcMar>
          </w:tcPr>
          <w:p w14:paraId="5F94033E" w14:textId="77777777" w:rsidR="000A7393" w:rsidRDefault="000A7393" w:rsidP="000E4575">
            <w:pPr>
              <w:spacing w:after="0" w:line="240" w:lineRule="auto"/>
              <w:rPr>
                <w:sz w:val="20"/>
                <w:szCs w:val="20"/>
              </w:rPr>
            </w:pPr>
            <w:r>
              <w:rPr>
                <w:sz w:val="20"/>
                <w:szCs w:val="20"/>
              </w:rPr>
              <w:t>0.72 </w:t>
            </w:r>
          </w:p>
        </w:tc>
        <w:tc>
          <w:tcPr>
            <w:tcW w:w="1645" w:type="dxa"/>
            <w:gridSpan w:val="2"/>
            <w:shd w:val="clear" w:color="auto" w:fill="auto"/>
            <w:tcMar>
              <w:top w:w="0" w:type="dxa"/>
              <w:left w:w="108" w:type="dxa"/>
              <w:bottom w:w="0" w:type="dxa"/>
              <w:right w:w="108" w:type="dxa"/>
            </w:tcMar>
          </w:tcPr>
          <w:p w14:paraId="4C4D54D6" w14:textId="77777777" w:rsidR="000A7393" w:rsidRDefault="000A7393" w:rsidP="000E4575">
            <w:pPr>
              <w:spacing w:after="0" w:line="240" w:lineRule="auto"/>
              <w:rPr>
                <w:sz w:val="20"/>
                <w:szCs w:val="20"/>
              </w:rPr>
            </w:pPr>
            <w:r>
              <w:rPr>
                <w:sz w:val="20"/>
                <w:szCs w:val="20"/>
              </w:rPr>
              <w:t>- </w:t>
            </w:r>
          </w:p>
        </w:tc>
        <w:tc>
          <w:tcPr>
            <w:tcW w:w="1500" w:type="dxa"/>
            <w:shd w:val="clear" w:color="auto" w:fill="F2F2F2"/>
            <w:tcMar>
              <w:top w:w="0" w:type="dxa"/>
              <w:left w:w="108" w:type="dxa"/>
              <w:bottom w:w="0" w:type="dxa"/>
              <w:right w:w="108" w:type="dxa"/>
            </w:tcMar>
          </w:tcPr>
          <w:p w14:paraId="4DBC847C" w14:textId="77777777" w:rsidR="000A7393" w:rsidRDefault="000A7393" w:rsidP="000E4575">
            <w:pPr>
              <w:spacing w:after="0" w:line="240" w:lineRule="auto"/>
              <w:rPr>
                <w:sz w:val="20"/>
                <w:szCs w:val="20"/>
              </w:rPr>
            </w:pPr>
            <w:r>
              <w:rPr>
                <w:sz w:val="20"/>
                <w:szCs w:val="20"/>
              </w:rPr>
              <w:t>- </w:t>
            </w:r>
          </w:p>
        </w:tc>
        <w:tc>
          <w:tcPr>
            <w:tcW w:w="1533" w:type="dxa"/>
            <w:shd w:val="clear" w:color="auto" w:fill="auto"/>
            <w:tcMar>
              <w:top w:w="0" w:type="dxa"/>
              <w:left w:w="108" w:type="dxa"/>
              <w:bottom w:w="0" w:type="dxa"/>
              <w:right w:w="108" w:type="dxa"/>
            </w:tcMar>
          </w:tcPr>
          <w:p w14:paraId="543374B8" w14:textId="77777777" w:rsidR="000A7393" w:rsidRDefault="000A7393" w:rsidP="000E4575">
            <w:pPr>
              <w:spacing w:after="0" w:line="240" w:lineRule="auto"/>
              <w:rPr>
                <w:sz w:val="20"/>
                <w:szCs w:val="20"/>
              </w:rPr>
            </w:pPr>
            <w:r>
              <w:rPr>
                <w:sz w:val="20"/>
                <w:szCs w:val="20"/>
              </w:rPr>
              <w:t>- </w:t>
            </w:r>
          </w:p>
        </w:tc>
      </w:tr>
      <w:tr w:rsidR="000A7393" w14:paraId="42142112" w14:textId="77777777" w:rsidTr="000E4575">
        <w:tc>
          <w:tcPr>
            <w:tcW w:w="2379" w:type="dxa"/>
            <w:shd w:val="clear" w:color="auto" w:fill="F2F2F2"/>
            <w:tcMar>
              <w:top w:w="0" w:type="dxa"/>
              <w:left w:w="108" w:type="dxa"/>
              <w:bottom w:w="0" w:type="dxa"/>
              <w:right w:w="108" w:type="dxa"/>
            </w:tcMar>
          </w:tcPr>
          <w:p w14:paraId="1E023A16" w14:textId="77777777" w:rsidR="000A7393" w:rsidRDefault="000A7393" w:rsidP="000E4575">
            <w:pPr>
              <w:spacing w:after="0" w:line="240" w:lineRule="auto"/>
              <w:rPr>
                <w:sz w:val="20"/>
                <w:szCs w:val="20"/>
              </w:rPr>
            </w:pPr>
            <w:r>
              <w:rPr>
                <w:sz w:val="20"/>
                <w:szCs w:val="20"/>
              </w:rPr>
              <w:t> </w:t>
            </w:r>
          </w:p>
        </w:tc>
        <w:tc>
          <w:tcPr>
            <w:tcW w:w="1302" w:type="dxa"/>
            <w:shd w:val="clear" w:color="auto" w:fill="F2F2F2"/>
            <w:tcMar>
              <w:top w:w="0" w:type="dxa"/>
              <w:left w:w="108" w:type="dxa"/>
              <w:bottom w:w="0" w:type="dxa"/>
              <w:right w:w="108" w:type="dxa"/>
            </w:tcMar>
          </w:tcPr>
          <w:p w14:paraId="567B124B" w14:textId="77777777" w:rsidR="000A7393" w:rsidRDefault="000A7393" w:rsidP="000E4575">
            <w:pPr>
              <w:spacing w:after="0" w:line="240" w:lineRule="auto"/>
              <w:rPr>
                <w:sz w:val="20"/>
                <w:szCs w:val="20"/>
              </w:rPr>
            </w:pPr>
            <w:r>
              <w:rPr>
                <w:sz w:val="20"/>
                <w:szCs w:val="20"/>
              </w:rPr>
              <w:t>SD </w:t>
            </w:r>
          </w:p>
        </w:tc>
        <w:tc>
          <w:tcPr>
            <w:tcW w:w="713" w:type="dxa"/>
            <w:shd w:val="clear" w:color="auto" w:fill="F2F2F2"/>
            <w:tcMar>
              <w:top w:w="0" w:type="dxa"/>
              <w:left w:w="108" w:type="dxa"/>
              <w:bottom w:w="0" w:type="dxa"/>
              <w:right w:w="108" w:type="dxa"/>
            </w:tcMar>
          </w:tcPr>
          <w:p w14:paraId="4A7998D8" w14:textId="77777777" w:rsidR="000A7393" w:rsidRDefault="000A7393" w:rsidP="000E4575">
            <w:pPr>
              <w:spacing w:after="0" w:line="240" w:lineRule="auto"/>
              <w:rPr>
                <w:sz w:val="20"/>
                <w:szCs w:val="20"/>
              </w:rPr>
            </w:pPr>
            <w:r>
              <w:rPr>
                <w:sz w:val="20"/>
                <w:szCs w:val="20"/>
              </w:rPr>
              <w:t>0.10 </w:t>
            </w:r>
          </w:p>
        </w:tc>
        <w:tc>
          <w:tcPr>
            <w:tcW w:w="1645" w:type="dxa"/>
            <w:gridSpan w:val="2"/>
            <w:shd w:val="clear" w:color="auto" w:fill="F2F2F2"/>
            <w:tcMar>
              <w:top w:w="0" w:type="dxa"/>
              <w:left w:w="108" w:type="dxa"/>
              <w:bottom w:w="0" w:type="dxa"/>
              <w:right w:w="108" w:type="dxa"/>
            </w:tcMar>
          </w:tcPr>
          <w:p w14:paraId="35E968E4" w14:textId="77777777" w:rsidR="000A7393" w:rsidRDefault="000A7393" w:rsidP="000E4575">
            <w:pPr>
              <w:spacing w:after="0" w:line="240" w:lineRule="auto"/>
              <w:rPr>
                <w:sz w:val="20"/>
                <w:szCs w:val="20"/>
              </w:rPr>
            </w:pPr>
            <w:r>
              <w:rPr>
                <w:sz w:val="20"/>
                <w:szCs w:val="20"/>
              </w:rPr>
              <w:t>- </w:t>
            </w:r>
          </w:p>
        </w:tc>
        <w:tc>
          <w:tcPr>
            <w:tcW w:w="1500" w:type="dxa"/>
            <w:shd w:val="clear" w:color="auto" w:fill="F2F2F2"/>
            <w:tcMar>
              <w:top w:w="0" w:type="dxa"/>
              <w:left w:w="108" w:type="dxa"/>
              <w:bottom w:w="0" w:type="dxa"/>
              <w:right w:w="108" w:type="dxa"/>
            </w:tcMar>
          </w:tcPr>
          <w:p w14:paraId="5669C52C" w14:textId="77777777" w:rsidR="000A7393" w:rsidRDefault="000A7393" w:rsidP="000E4575">
            <w:pPr>
              <w:spacing w:after="0" w:line="240" w:lineRule="auto"/>
              <w:rPr>
                <w:sz w:val="20"/>
                <w:szCs w:val="20"/>
              </w:rPr>
            </w:pPr>
            <w:r>
              <w:rPr>
                <w:sz w:val="20"/>
                <w:szCs w:val="20"/>
              </w:rPr>
              <w:t>- </w:t>
            </w:r>
          </w:p>
        </w:tc>
        <w:tc>
          <w:tcPr>
            <w:tcW w:w="1533" w:type="dxa"/>
            <w:shd w:val="clear" w:color="auto" w:fill="F2F2F2"/>
            <w:tcMar>
              <w:top w:w="0" w:type="dxa"/>
              <w:left w:w="108" w:type="dxa"/>
              <w:bottom w:w="0" w:type="dxa"/>
              <w:right w:w="108" w:type="dxa"/>
            </w:tcMar>
          </w:tcPr>
          <w:p w14:paraId="32BE1ABA" w14:textId="77777777" w:rsidR="000A7393" w:rsidRDefault="000A7393" w:rsidP="000E4575">
            <w:pPr>
              <w:spacing w:after="0" w:line="240" w:lineRule="auto"/>
              <w:rPr>
                <w:sz w:val="20"/>
                <w:szCs w:val="20"/>
              </w:rPr>
            </w:pPr>
            <w:r>
              <w:rPr>
                <w:sz w:val="20"/>
                <w:szCs w:val="20"/>
              </w:rPr>
              <w:t>- </w:t>
            </w:r>
          </w:p>
        </w:tc>
      </w:tr>
      <w:tr w:rsidR="000A7393" w14:paraId="0E09ECB6" w14:textId="77777777" w:rsidTr="000E4575">
        <w:tc>
          <w:tcPr>
            <w:tcW w:w="2379" w:type="dxa"/>
            <w:shd w:val="clear" w:color="auto" w:fill="F2F2F2"/>
            <w:tcMar>
              <w:top w:w="0" w:type="dxa"/>
              <w:left w:w="108" w:type="dxa"/>
              <w:bottom w:w="0" w:type="dxa"/>
              <w:right w:w="108" w:type="dxa"/>
            </w:tcMar>
          </w:tcPr>
          <w:p w14:paraId="19457EAB" w14:textId="77777777" w:rsidR="000A7393" w:rsidRDefault="000A7393" w:rsidP="000E4575">
            <w:pPr>
              <w:spacing w:after="0" w:line="240" w:lineRule="auto"/>
              <w:rPr>
                <w:sz w:val="20"/>
                <w:szCs w:val="20"/>
              </w:rPr>
            </w:pPr>
            <w:r>
              <w:rPr>
                <w:sz w:val="20"/>
                <w:szCs w:val="20"/>
              </w:rPr>
              <w:t>Dominantie </w:t>
            </w:r>
          </w:p>
        </w:tc>
        <w:tc>
          <w:tcPr>
            <w:tcW w:w="1302" w:type="dxa"/>
            <w:shd w:val="clear" w:color="auto" w:fill="auto"/>
            <w:tcMar>
              <w:top w:w="0" w:type="dxa"/>
              <w:left w:w="108" w:type="dxa"/>
              <w:bottom w:w="0" w:type="dxa"/>
              <w:right w:w="108" w:type="dxa"/>
            </w:tcMar>
          </w:tcPr>
          <w:p w14:paraId="1A191268" w14:textId="77777777" w:rsidR="000A7393" w:rsidRDefault="000A7393" w:rsidP="000E4575">
            <w:pPr>
              <w:spacing w:after="0" w:line="240" w:lineRule="auto"/>
              <w:rPr>
                <w:sz w:val="20"/>
                <w:szCs w:val="20"/>
              </w:rPr>
            </w:pPr>
            <w:r>
              <w:rPr>
                <w:sz w:val="20"/>
                <w:szCs w:val="20"/>
              </w:rPr>
              <w:t>Rechts </w:t>
            </w:r>
          </w:p>
        </w:tc>
        <w:tc>
          <w:tcPr>
            <w:tcW w:w="713" w:type="dxa"/>
            <w:shd w:val="clear" w:color="auto" w:fill="F2F2F2"/>
            <w:tcMar>
              <w:top w:w="0" w:type="dxa"/>
              <w:left w:w="108" w:type="dxa"/>
              <w:bottom w:w="0" w:type="dxa"/>
              <w:right w:w="108" w:type="dxa"/>
            </w:tcMar>
          </w:tcPr>
          <w:p w14:paraId="4EE3E0AB" w14:textId="77777777" w:rsidR="000A7393" w:rsidRDefault="000A7393" w:rsidP="000E4575">
            <w:pPr>
              <w:spacing w:after="0" w:line="240" w:lineRule="auto"/>
              <w:rPr>
                <w:sz w:val="20"/>
                <w:szCs w:val="20"/>
              </w:rPr>
            </w:pPr>
            <w:r>
              <w:rPr>
                <w:sz w:val="20"/>
                <w:szCs w:val="20"/>
              </w:rPr>
              <w:t>100% </w:t>
            </w:r>
          </w:p>
        </w:tc>
        <w:tc>
          <w:tcPr>
            <w:tcW w:w="1645" w:type="dxa"/>
            <w:gridSpan w:val="2"/>
            <w:shd w:val="clear" w:color="auto" w:fill="auto"/>
            <w:tcMar>
              <w:top w:w="0" w:type="dxa"/>
              <w:left w:w="108" w:type="dxa"/>
              <w:bottom w:w="0" w:type="dxa"/>
              <w:right w:w="108" w:type="dxa"/>
            </w:tcMar>
          </w:tcPr>
          <w:p w14:paraId="172EE580" w14:textId="77777777" w:rsidR="000A7393" w:rsidRDefault="000A7393" w:rsidP="000E4575">
            <w:pPr>
              <w:spacing w:after="0" w:line="240" w:lineRule="auto"/>
              <w:rPr>
                <w:sz w:val="20"/>
                <w:szCs w:val="20"/>
              </w:rPr>
            </w:pPr>
            <w:r>
              <w:rPr>
                <w:sz w:val="20"/>
                <w:szCs w:val="20"/>
              </w:rPr>
              <w:t>- </w:t>
            </w:r>
          </w:p>
        </w:tc>
        <w:tc>
          <w:tcPr>
            <w:tcW w:w="1500" w:type="dxa"/>
            <w:shd w:val="clear" w:color="auto" w:fill="F2F2F2"/>
            <w:tcMar>
              <w:top w:w="0" w:type="dxa"/>
              <w:left w:w="108" w:type="dxa"/>
              <w:bottom w:w="0" w:type="dxa"/>
              <w:right w:w="108" w:type="dxa"/>
            </w:tcMar>
          </w:tcPr>
          <w:p w14:paraId="7D27301F" w14:textId="77777777" w:rsidR="000A7393" w:rsidRDefault="000A7393" w:rsidP="000E4575">
            <w:pPr>
              <w:spacing w:after="0" w:line="240" w:lineRule="auto"/>
              <w:rPr>
                <w:sz w:val="20"/>
                <w:szCs w:val="20"/>
              </w:rPr>
            </w:pPr>
            <w:r>
              <w:rPr>
                <w:sz w:val="20"/>
                <w:szCs w:val="20"/>
              </w:rPr>
              <w:t>- </w:t>
            </w:r>
          </w:p>
        </w:tc>
        <w:tc>
          <w:tcPr>
            <w:tcW w:w="1533" w:type="dxa"/>
            <w:shd w:val="clear" w:color="auto" w:fill="auto"/>
            <w:tcMar>
              <w:top w:w="0" w:type="dxa"/>
              <w:left w:w="108" w:type="dxa"/>
              <w:bottom w:w="0" w:type="dxa"/>
              <w:right w:w="108" w:type="dxa"/>
            </w:tcMar>
          </w:tcPr>
          <w:p w14:paraId="636E002F" w14:textId="77777777" w:rsidR="000A7393" w:rsidRDefault="000A7393" w:rsidP="000E4575">
            <w:pPr>
              <w:spacing w:after="0" w:line="240" w:lineRule="auto"/>
              <w:rPr>
                <w:sz w:val="20"/>
                <w:szCs w:val="20"/>
              </w:rPr>
            </w:pPr>
            <w:r>
              <w:rPr>
                <w:sz w:val="20"/>
                <w:szCs w:val="20"/>
              </w:rPr>
              <w:t>- </w:t>
            </w:r>
          </w:p>
        </w:tc>
      </w:tr>
      <w:tr w:rsidR="000A7393" w14:paraId="19B71C74" w14:textId="77777777" w:rsidTr="000E4575">
        <w:tc>
          <w:tcPr>
            <w:tcW w:w="2379" w:type="dxa"/>
            <w:shd w:val="clear" w:color="auto" w:fill="F2F2F2"/>
            <w:tcMar>
              <w:top w:w="0" w:type="dxa"/>
              <w:left w:w="108" w:type="dxa"/>
              <w:bottom w:w="0" w:type="dxa"/>
              <w:right w:w="108" w:type="dxa"/>
            </w:tcMar>
          </w:tcPr>
          <w:p w14:paraId="2DCAA93B" w14:textId="77777777" w:rsidR="000A7393" w:rsidRDefault="000A7393" w:rsidP="000E4575">
            <w:pPr>
              <w:spacing w:after="0" w:line="240" w:lineRule="auto"/>
              <w:rPr>
                <w:sz w:val="20"/>
                <w:szCs w:val="20"/>
              </w:rPr>
            </w:pPr>
            <w:r>
              <w:rPr>
                <w:sz w:val="20"/>
                <w:szCs w:val="20"/>
              </w:rPr>
              <w:t>Wendbaarheid probleem </w:t>
            </w:r>
          </w:p>
        </w:tc>
        <w:tc>
          <w:tcPr>
            <w:tcW w:w="1302" w:type="dxa"/>
            <w:shd w:val="clear" w:color="auto" w:fill="F2F2F2"/>
            <w:tcMar>
              <w:top w:w="0" w:type="dxa"/>
              <w:left w:w="108" w:type="dxa"/>
              <w:bottom w:w="0" w:type="dxa"/>
              <w:right w:w="108" w:type="dxa"/>
            </w:tcMar>
          </w:tcPr>
          <w:p w14:paraId="52CB0F3B" w14:textId="77777777" w:rsidR="000A7393" w:rsidRDefault="000A7393" w:rsidP="000E4575">
            <w:pPr>
              <w:spacing w:after="0" w:line="240" w:lineRule="auto"/>
              <w:rPr>
                <w:sz w:val="20"/>
                <w:szCs w:val="20"/>
              </w:rPr>
            </w:pPr>
            <w:r>
              <w:rPr>
                <w:sz w:val="20"/>
                <w:szCs w:val="20"/>
              </w:rPr>
              <w:t>Ja </w:t>
            </w:r>
          </w:p>
          <w:p w14:paraId="53141942" w14:textId="77777777" w:rsidR="000A7393" w:rsidRDefault="000A7393" w:rsidP="000E4575">
            <w:pPr>
              <w:spacing w:after="0" w:line="240" w:lineRule="auto"/>
              <w:rPr>
                <w:sz w:val="20"/>
                <w:szCs w:val="20"/>
              </w:rPr>
            </w:pPr>
            <w:r>
              <w:rPr>
                <w:sz w:val="20"/>
                <w:szCs w:val="20"/>
              </w:rPr>
              <w:t>Nee </w:t>
            </w:r>
          </w:p>
        </w:tc>
        <w:tc>
          <w:tcPr>
            <w:tcW w:w="713" w:type="dxa"/>
            <w:shd w:val="clear" w:color="auto" w:fill="F2F2F2"/>
            <w:tcMar>
              <w:top w:w="0" w:type="dxa"/>
              <w:left w:w="108" w:type="dxa"/>
              <w:bottom w:w="0" w:type="dxa"/>
              <w:right w:w="108" w:type="dxa"/>
            </w:tcMar>
          </w:tcPr>
          <w:p w14:paraId="4519D61D" w14:textId="77777777" w:rsidR="000A7393" w:rsidRDefault="000A7393" w:rsidP="000E4575">
            <w:pPr>
              <w:spacing w:after="0" w:line="240" w:lineRule="auto"/>
              <w:rPr>
                <w:sz w:val="20"/>
                <w:szCs w:val="20"/>
              </w:rPr>
            </w:pPr>
            <w:r>
              <w:rPr>
                <w:sz w:val="20"/>
                <w:szCs w:val="20"/>
              </w:rPr>
              <w:t>4 </w:t>
            </w:r>
          </w:p>
          <w:p w14:paraId="0B37E7E9" w14:textId="77777777" w:rsidR="000A7393" w:rsidRDefault="000A7393" w:rsidP="000E4575">
            <w:pPr>
              <w:spacing w:after="0" w:line="240" w:lineRule="auto"/>
              <w:rPr>
                <w:sz w:val="20"/>
                <w:szCs w:val="20"/>
              </w:rPr>
            </w:pPr>
            <w:r>
              <w:rPr>
                <w:sz w:val="20"/>
                <w:szCs w:val="20"/>
              </w:rPr>
              <w:t>9 </w:t>
            </w:r>
          </w:p>
        </w:tc>
        <w:tc>
          <w:tcPr>
            <w:tcW w:w="1645" w:type="dxa"/>
            <w:gridSpan w:val="2"/>
            <w:shd w:val="clear" w:color="auto" w:fill="F2F2F2"/>
            <w:tcMar>
              <w:top w:w="0" w:type="dxa"/>
              <w:left w:w="108" w:type="dxa"/>
              <w:bottom w:w="0" w:type="dxa"/>
              <w:right w:w="108" w:type="dxa"/>
            </w:tcMar>
          </w:tcPr>
          <w:p w14:paraId="7AC89328" w14:textId="77777777" w:rsidR="000A7393" w:rsidRDefault="000A7393" w:rsidP="000E4575">
            <w:pPr>
              <w:spacing w:after="0" w:line="240" w:lineRule="auto"/>
              <w:rPr>
                <w:sz w:val="20"/>
                <w:szCs w:val="20"/>
              </w:rPr>
            </w:pPr>
            <w:r>
              <w:rPr>
                <w:sz w:val="20"/>
                <w:szCs w:val="20"/>
              </w:rPr>
              <w:t>- </w:t>
            </w:r>
          </w:p>
        </w:tc>
        <w:tc>
          <w:tcPr>
            <w:tcW w:w="1500" w:type="dxa"/>
            <w:shd w:val="clear" w:color="auto" w:fill="F2F2F2"/>
            <w:tcMar>
              <w:top w:w="0" w:type="dxa"/>
              <w:left w:w="108" w:type="dxa"/>
              <w:bottom w:w="0" w:type="dxa"/>
              <w:right w:w="108" w:type="dxa"/>
            </w:tcMar>
          </w:tcPr>
          <w:p w14:paraId="7BC26A9A" w14:textId="77777777" w:rsidR="000A7393" w:rsidRDefault="000A7393" w:rsidP="000E4575">
            <w:pPr>
              <w:spacing w:after="0" w:line="240" w:lineRule="auto"/>
              <w:rPr>
                <w:sz w:val="20"/>
                <w:szCs w:val="20"/>
              </w:rPr>
            </w:pPr>
            <w:r>
              <w:rPr>
                <w:sz w:val="20"/>
                <w:szCs w:val="20"/>
              </w:rPr>
              <w:t>- </w:t>
            </w:r>
          </w:p>
        </w:tc>
        <w:tc>
          <w:tcPr>
            <w:tcW w:w="1533" w:type="dxa"/>
            <w:shd w:val="clear" w:color="auto" w:fill="F2F2F2"/>
            <w:tcMar>
              <w:top w:w="0" w:type="dxa"/>
              <w:left w:w="108" w:type="dxa"/>
              <w:bottom w:w="0" w:type="dxa"/>
              <w:right w:w="108" w:type="dxa"/>
            </w:tcMar>
          </w:tcPr>
          <w:p w14:paraId="6C80868F" w14:textId="77777777" w:rsidR="000A7393" w:rsidRDefault="000A7393" w:rsidP="000E4575">
            <w:pPr>
              <w:spacing w:after="0" w:line="240" w:lineRule="auto"/>
              <w:rPr>
                <w:sz w:val="20"/>
                <w:szCs w:val="20"/>
              </w:rPr>
            </w:pPr>
            <w:r>
              <w:rPr>
                <w:sz w:val="20"/>
                <w:szCs w:val="20"/>
              </w:rPr>
              <w:t>- </w:t>
            </w:r>
          </w:p>
        </w:tc>
      </w:tr>
    </w:tbl>
    <w:p w14:paraId="20CB5566" w14:textId="77777777" w:rsidR="000A7393" w:rsidRDefault="000A7393" w:rsidP="000A7393">
      <w:r>
        <w:t> </w:t>
      </w:r>
    </w:p>
    <w:p w14:paraId="685BEB10" w14:textId="287B9677" w:rsidR="000A7393" w:rsidRDefault="000A7393" w:rsidP="000A7393">
      <w:r>
        <w:t xml:space="preserve">Uit tabel </w:t>
      </w:r>
      <w:r w:rsidR="006D5998">
        <w:t>drie</w:t>
      </w:r>
      <w:r>
        <w:t xml:space="preserve"> blijkt dat de </w:t>
      </w:r>
      <w:r w:rsidR="006D5998">
        <w:t>drie</w:t>
      </w:r>
      <w:r>
        <w:t xml:space="preserve"> opeenvolgende sprinttijden gemiddeld nauwelijks van elkaar verschillen. De gemiddelde vertragingstijd is 0.72. Wel zijn de data volgens een histogram en boxplot niet normaal verdeeld. Alle deelnemers waren dominant rechts. Vier (31%) van de </w:t>
      </w:r>
      <w:r w:rsidR="006D5998">
        <w:t xml:space="preserve">dertien </w:t>
      </w:r>
      <w:r>
        <w:t>proefpersonen hadden, naar eigen zeggen, problemen met wendbaarheid. Dat wil zeggen dat ze moeilijkheden hebben met naar links en rechts gaan na een random gegeven signaal.</w:t>
      </w:r>
    </w:p>
    <w:p w14:paraId="2955A938" w14:textId="77777777" w:rsidR="000A7393" w:rsidRDefault="000A7393" w:rsidP="000A7393">
      <w:pPr>
        <w:pStyle w:val="Kop2"/>
      </w:pPr>
      <w:bookmarkStart w:id="15" w:name="_Toc30766465"/>
      <w:r>
        <w:t>Bepaling test-hertest betrouwbaarheid van de reactietijd</w:t>
      </w:r>
      <w:bookmarkEnd w:id="15"/>
      <w:r>
        <w:t> </w:t>
      </w:r>
    </w:p>
    <w:p w14:paraId="56498C1B" w14:textId="6808B764" w:rsidR="000A7393" w:rsidRDefault="000A7393" w:rsidP="000A7393">
      <w:r>
        <w:t xml:space="preserve">Op grond van de ingestelde vertragingstijd is de reactiesnelheid gemeten met behulp van de Witty-SEM test. Er zijn twee metingen uitgevoerd, waarbij er tenminste </w:t>
      </w:r>
      <w:r w:rsidR="006D5998">
        <w:t>vijf</w:t>
      </w:r>
      <w:r>
        <w:t xml:space="preserve"> minuten tijd tussen de eerste en tweede meting is aangehouden. </w:t>
      </w:r>
    </w:p>
    <w:p w14:paraId="5E90BB94" w14:textId="6FFD2666" w:rsidR="000A7393" w:rsidRDefault="000A7393" w:rsidP="000A7393">
      <w:r>
        <w:t xml:space="preserve">Uit een analyse van de scheefheid van eerste en tweede meting van de reactietijd (figuur </w:t>
      </w:r>
      <w:r w:rsidR="006D5998">
        <w:t>twee</w:t>
      </w:r>
      <w:r>
        <w:t xml:space="preserve"> en </w:t>
      </w:r>
      <w:r w:rsidR="006D5998">
        <w:t>drie</w:t>
      </w:r>
      <w:r>
        <w:t xml:space="preserve">) blijkt dat beide frequentieverdelingen niet normaal verdeeld zijn. Ook blijkt dat meting </w:t>
      </w:r>
      <w:r w:rsidR="006D5998">
        <w:t>één</w:t>
      </w:r>
      <w:r>
        <w:t xml:space="preserve"> links scheef is verdeeld en meting </w:t>
      </w:r>
      <w:r w:rsidR="006D5998">
        <w:t>twee</w:t>
      </w:r>
      <w:r>
        <w:t xml:space="preserve"> rechts scheef verdeeld is. Uit de boxplot (figuur </w:t>
      </w:r>
      <w:r w:rsidR="006D5998">
        <w:t>drie</w:t>
      </w:r>
      <w:r>
        <w:t xml:space="preserve"> en </w:t>
      </w:r>
      <w:r w:rsidR="006D5998">
        <w:t>vier</w:t>
      </w:r>
      <w:r>
        <w:t xml:space="preserve">) dat er in meting </w:t>
      </w:r>
      <w:r w:rsidR="006D5998">
        <w:t xml:space="preserve">één </w:t>
      </w:r>
      <w:r>
        <w:t xml:space="preserve">sprake is een outlier en dat meting </w:t>
      </w:r>
      <w:r w:rsidR="006D5998">
        <w:t>twee</w:t>
      </w:r>
      <w:r>
        <w:t xml:space="preserve"> niet normaal verdeeld is.</w:t>
      </w:r>
    </w:p>
    <w:p w14:paraId="78FF4D8B" w14:textId="77777777" w:rsidR="004E62C2" w:rsidRDefault="004E62C2" w:rsidP="000A7393"/>
    <w:p w14:paraId="4906A511" w14:textId="77777777" w:rsidR="000A7393" w:rsidRDefault="000A7393" w:rsidP="000A7393">
      <w:r w:rsidRPr="00981B89">
        <w:t xml:space="preserve">   </w:t>
      </w:r>
      <w:r w:rsidRPr="00981B89">
        <w:rPr>
          <w:sz w:val="20"/>
          <w:szCs w:val="20"/>
        </w:rPr>
        <w:t>Figuur 2 Histogram reactietijd meting 1</w:t>
      </w:r>
      <w:r>
        <w:t>            </w:t>
      </w:r>
      <w:r>
        <w:tab/>
        <w:t xml:space="preserve">                     </w:t>
      </w:r>
      <w:r w:rsidRPr="00981B89">
        <w:rPr>
          <w:i/>
          <w:iCs/>
          <w:sz w:val="20"/>
          <w:szCs w:val="20"/>
        </w:rPr>
        <w:t>Figuur 3 Histogram reactietijd meting 2</w:t>
      </w:r>
    </w:p>
    <w:p w14:paraId="1EF7536C" w14:textId="77777777" w:rsidR="000A7393" w:rsidRDefault="000A7393" w:rsidP="000A7393">
      <w:r>
        <w:rPr>
          <w:noProof/>
          <w:lang w:eastAsia="nl-NL"/>
        </w:rPr>
        <mc:AlternateContent>
          <mc:Choice Requires="wps">
            <w:drawing>
              <wp:anchor distT="0" distB="0" distL="114300" distR="114300" simplePos="0" relativeHeight="251659264" behindDoc="0" locked="0" layoutInCell="1" allowOverlap="1" wp14:anchorId="10220867" wp14:editId="04A909D9">
                <wp:simplePos x="0" y="0"/>
                <wp:positionH relativeFrom="column">
                  <wp:posOffset>3056253</wp:posOffset>
                </wp:positionH>
                <wp:positionV relativeFrom="paragraph">
                  <wp:posOffset>262890</wp:posOffset>
                </wp:positionV>
                <wp:extent cx="2908304" cy="2558418"/>
                <wp:effectExtent l="0" t="0" r="0" b="0"/>
                <wp:wrapNone/>
                <wp:docPr id="3" name="Tekstvak 12"/>
                <wp:cNvGraphicFramePr/>
                <a:graphic xmlns:a="http://schemas.openxmlformats.org/drawingml/2006/main">
                  <a:graphicData uri="http://schemas.microsoft.com/office/word/2010/wordprocessingShape">
                    <wps:wsp>
                      <wps:cNvSpPr txBox="1"/>
                      <wps:spPr>
                        <a:xfrm>
                          <a:off x="0" y="0"/>
                          <a:ext cx="2908304" cy="2558418"/>
                        </a:xfrm>
                        <a:prstGeom prst="rect">
                          <a:avLst/>
                        </a:prstGeom>
                        <a:solidFill>
                          <a:srgbClr val="FFFFFF"/>
                        </a:solidFill>
                        <a:ln>
                          <a:noFill/>
                          <a:prstDash/>
                        </a:ln>
                      </wps:spPr>
                      <wps:txbx>
                        <w:txbxContent>
                          <w:p w14:paraId="32AC88E6" w14:textId="6B20CB65" w:rsidR="004D2A27" w:rsidRDefault="004D2A27" w:rsidP="000A7393"/>
                        </w:txbxContent>
                      </wps:txbx>
                      <wps:bodyPr vert="horz" wrap="square" lIns="91440" tIns="45720" rIns="91440" bIns="45720" anchor="t" anchorCtr="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220867" id="Tekstvak 12" o:spid="_x0000_s1030" type="#_x0000_t202" style="position:absolute;margin-left:240.65pt;margin-top:20.7pt;width:229pt;height:20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" stroked="f">
                <v:textbox>
                  <w:txbxContent>
                    <w:p w14:paraId="32AC88E6" w14:textId="6B20CB65" w:rsidR="004D2A27" w:rsidRDefault="004D2A27" w:rsidP="000A7393"/>
                  </w:txbxContent>
                </v:textbox>
              </v:shape>
            </w:pict>
          </mc:Fallback>
        </mc:AlternateContent>
      </w:r>
      <w:r>
        <w:t> </w:t>
      </w:r>
    </w:p>
    <w:p w14:paraId="11480C56" w14:textId="5570C806" w:rsidR="000A7393" w:rsidRDefault="004E62C2" w:rsidP="000A7393">
      <w:r>
        <w:rPr>
          <w:noProof/>
          <w:lang w:eastAsia="nl-NL"/>
        </w:rPr>
        <mc:AlternateContent>
          <mc:Choice Requires="wps">
            <w:drawing>
              <wp:anchor distT="0" distB="0" distL="114300" distR="114300" simplePos="0" relativeHeight="251695104" behindDoc="0" locked="0" layoutInCell="1" allowOverlap="1" wp14:anchorId="62B676ED" wp14:editId="3D0158A8">
                <wp:simplePos x="0" y="0"/>
                <wp:positionH relativeFrom="column">
                  <wp:posOffset>3221355</wp:posOffset>
                </wp:positionH>
                <wp:positionV relativeFrom="paragraph">
                  <wp:posOffset>-10795</wp:posOffset>
                </wp:positionV>
                <wp:extent cx="3067050" cy="24066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067050" cy="2406650"/>
                        </a:xfrm>
                        <a:prstGeom prst="rect">
                          <a:avLst/>
                        </a:prstGeom>
                        <a:solidFill>
                          <a:schemeClr val="lt1"/>
                        </a:solidFill>
                        <a:ln w="6350">
                          <a:noFill/>
                        </a:ln>
                      </wps:spPr>
                      <wps:txbx>
                        <w:txbxContent>
                          <w:p w14:paraId="4D72840C" w14:textId="283AD106" w:rsidR="004D2A27" w:rsidRDefault="004D2A27">
                            <w:r>
                              <w:rPr>
                                <w:noProof/>
                                <w:lang w:eastAsia="nl-NL"/>
                              </w:rPr>
                              <w:drawing>
                                <wp:inline distT="0" distB="0" distL="0" distR="0" wp14:anchorId="3BFB6E35" wp14:editId="37BFB1CF">
                                  <wp:extent cx="2647315" cy="2400300"/>
                                  <wp:effectExtent l="19050" t="19050" r="19685" b="19050"/>
                                  <wp:docPr id="25" name="Afbeelding 4" descr="C:\Users\Icebreker\AppData\Local\Microsoft\Windows\INetCache\Content.MSO\234E815B.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647932" cy="2400859"/>
                                          </a:xfrm>
                                          <a:prstGeom prst="rect">
                                            <a:avLst/>
                                          </a:prstGeom>
                                          <a:noFill/>
                                          <a:ln w="9528">
                                            <a:solidFill>
                                              <a:srgbClr val="0D0D0D"/>
                                            </a:solidFill>
                                            <a:prstDash val="soli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B676ED" id="Tekstvak 15" o:spid="_x0000_s1031" type="#_x0000_t202" style="position:absolute;margin-left:253.65pt;margin-top:-.85pt;width:241.5pt;height:18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" fillcolor="white [3201]" stroked="f" strokeweight=".5pt">
                <v:textbox>
                  <w:txbxContent>
                    <w:p w14:paraId="4D72840C" w14:textId="283AD106" w:rsidR="004D2A27" w:rsidRDefault="004D2A27">
                      <w:r>
                        <w:rPr>
                          <w:noProof/>
                        </w:rPr>
                        <w:drawing>
                          <wp:inline distT="0" distB="0" distL="0" distR="0" wp14:anchorId="3BFB6E35" wp14:editId="37BFB1CF">
                            <wp:extent cx="2647315" cy="2400300"/>
                            <wp:effectExtent l="19050" t="19050" r="19685" b="19050"/>
                            <wp:docPr id="25" name="Afbeelding 4" descr="C:\Users\Icebreker\AppData\Local\Microsoft\Windows\INetCache\Content.MSO\234E815B.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647932" cy="2400859"/>
                                    </a:xfrm>
                                    <a:prstGeom prst="rect">
                                      <a:avLst/>
                                    </a:prstGeom>
                                    <a:noFill/>
                                    <a:ln w="9528">
                                      <a:solidFill>
                                        <a:srgbClr val="0D0D0D"/>
                                      </a:solidFill>
                                      <a:prstDash val="solid"/>
                                    </a:ln>
                                  </pic:spPr>
                                </pic:pic>
                              </a:graphicData>
                            </a:graphic>
                          </wp:inline>
                        </w:drawing>
                      </w:r>
                    </w:p>
                  </w:txbxContent>
                </v:textbox>
              </v:shape>
            </w:pict>
          </mc:Fallback>
        </mc:AlternateContent>
      </w:r>
      <w:r w:rsidR="000A7393">
        <w:rPr>
          <w:noProof/>
          <w:lang w:eastAsia="nl-NL"/>
        </w:rPr>
        <w:drawing>
          <wp:inline distT="0" distB="0" distL="0" distR="0" wp14:anchorId="63EB86AC" wp14:editId="5D9A6134">
            <wp:extent cx="3002915" cy="2400300"/>
            <wp:effectExtent l="0" t="0" r="0" b="0"/>
            <wp:docPr id="4" name="Afbeelding 2" descr="C:\Users\Icebreker\AppData\Local\Microsoft\Windows\INetCache\Content.MSO\4038519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3003661" cy="2400896"/>
                    </a:xfrm>
                    <a:prstGeom prst="rect">
                      <a:avLst/>
                    </a:prstGeom>
                    <a:noFill/>
                    <a:ln>
                      <a:noFill/>
                      <a:prstDash/>
                    </a:ln>
                  </pic:spPr>
                </pic:pic>
              </a:graphicData>
            </a:graphic>
          </wp:inline>
        </w:drawing>
      </w:r>
      <w:r w:rsidR="000A7393">
        <w:t> </w:t>
      </w:r>
    </w:p>
    <w:p w14:paraId="140DF844" w14:textId="77777777" w:rsidR="000A7393" w:rsidRDefault="000A7393" w:rsidP="000A7393">
      <w:r>
        <w:t> </w:t>
      </w:r>
    </w:p>
    <w:p w14:paraId="76FA04F1" w14:textId="77777777" w:rsidR="000A7393" w:rsidRPr="00981B89" w:rsidRDefault="000A7393" w:rsidP="000A7393">
      <w:pPr>
        <w:rPr>
          <w:i/>
          <w:iCs/>
          <w:sz w:val="20"/>
          <w:szCs w:val="20"/>
        </w:rPr>
      </w:pPr>
      <w:r>
        <w:rPr>
          <w:i/>
          <w:iCs/>
        </w:rPr>
        <w:t xml:space="preserve">             </w:t>
      </w:r>
      <w:r w:rsidRPr="00981B89">
        <w:rPr>
          <w:i/>
          <w:iCs/>
          <w:sz w:val="20"/>
          <w:szCs w:val="20"/>
        </w:rPr>
        <w:t>Figuur 4 Boxplot reactietijd meting 1</w:t>
      </w:r>
      <w:r>
        <w:rPr>
          <w:i/>
          <w:iCs/>
        </w:rPr>
        <w:t xml:space="preserve">                                        </w:t>
      </w:r>
      <w:r w:rsidRPr="00981B89">
        <w:rPr>
          <w:i/>
          <w:iCs/>
          <w:sz w:val="20"/>
          <w:szCs w:val="20"/>
        </w:rPr>
        <w:t>Figuur 5 Boxplot reactietijd meting 2</w:t>
      </w:r>
    </w:p>
    <w:p w14:paraId="709C9340" w14:textId="77777777" w:rsidR="000A7393" w:rsidRDefault="000A7393" w:rsidP="000A7393">
      <w:r>
        <w:rPr>
          <w:noProof/>
          <w:lang w:eastAsia="nl-NL"/>
        </w:rPr>
        <mc:AlternateContent>
          <mc:Choice Requires="wps">
            <w:drawing>
              <wp:anchor distT="0" distB="0" distL="114300" distR="114300" simplePos="0" relativeHeight="251661312" behindDoc="0" locked="0" layoutInCell="1" allowOverlap="1" wp14:anchorId="068FF73D" wp14:editId="5C0C8F7D">
                <wp:simplePos x="0" y="0"/>
                <wp:positionH relativeFrom="column">
                  <wp:posOffset>3240405</wp:posOffset>
                </wp:positionH>
                <wp:positionV relativeFrom="paragraph">
                  <wp:posOffset>68580</wp:posOffset>
                </wp:positionV>
                <wp:extent cx="2571119" cy="1641475"/>
                <wp:effectExtent l="0" t="0" r="6985" b="9525"/>
                <wp:wrapNone/>
                <wp:docPr id="6" name="Tekstvak 15"/>
                <wp:cNvGraphicFramePr/>
                <a:graphic xmlns:a="http://schemas.openxmlformats.org/drawingml/2006/main">
                  <a:graphicData uri="http://schemas.microsoft.com/office/word/2010/wordprocessingShape">
                    <wps:wsp>
                      <wps:cNvSpPr txBox="1"/>
                      <wps:spPr>
                        <a:xfrm>
                          <a:off x="0" y="0"/>
                          <a:ext cx="2571119" cy="1641475"/>
                        </a:xfrm>
                        <a:prstGeom prst="rect">
                          <a:avLst/>
                        </a:prstGeom>
                        <a:solidFill>
                          <a:srgbClr val="FFFFFF"/>
                        </a:solidFill>
                        <a:ln w="6345">
                          <a:solidFill>
                            <a:srgbClr val="000000"/>
                          </a:solidFill>
                          <a:prstDash val="solid"/>
                        </a:ln>
                      </wps:spPr>
                      <wps:txbx>
                        <w:txbxContent>
                          <w:p w14:paraId="23482855" w14:textId="77777777" w:rsidR="004D2A27" w:rsidRDefault="004D2A27" w:rsidP="000A7393">
                            <w:pPr>
                              <w:autoSpaceDE w:val="0"/>
                              <w:spacing w:after="0" w:line="240" w:lineRule="auto"/>
                              <w:rPr>
                                <w:rFonts w:ascii="Times New Roman" w:hAnsi="Times New Roman"/>
                                <w:sz w:val="24"/>
                                <w:szCs w:val="24"/>
                              </w:rPr>
                            </w:pPr>
                          </w:p>
                          <w:p w14:paraId="223FFD4D" w14:textId="77777777" w:rsidR="004D2A27" w:rsidRDefault="004D2A27" w:rsidP="000A7393">
                            <w:pPr>
                              <w:autoSpaceDE w:val="0"/>
                              <w:spacing w:after="0" w:line="240" w:lineRule="auto"/>
                            </w:pPr>
                            <w:r>
                              <w:rPr>
                                <w:rFonts w:ascii="Times New Roman" w:hAnsi="Times New Roman"/>
                                <w:noProof/>
                                <w:sz w:val="24"/>
                                <w:szCs w:val="24"/>
                                <w:lang w:eastAsia="nl-NL"/>
                              </w:rPr>
                              <w:drawing>
                                <wp:inline distT="0" distB="0" distL="0" distR="0" wp14:anchorId="770E60D3" wp14:editId="7DA587C5">
                                  <wp:extent cx="2382524" cy="1402717"/>
                                  <wp:effectExtent l="0" t="0" r="5076" b="0"/>
                                  <wp:docPr id="26" name="Afbeelding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382524" cy="1402717"/>
                                          </a:xfrm>
                                          <a:prstGeom prst="rect">
                                            <a:avLst/>
                                          </a:prstGeom>
                                          <a:noFill/>
                                          <a:ln>
                                            <a:noFill/>
                                            <a:prstDash/>
                                          </a:ln>
                                        </pic:spPr>
                                      </pic:pic>
                                    </a:graphicData>
                                  </a:graphic>
                                </wp:inline>
                              </w:drawing>
                            </w:r>
                          </w:p>
                          <w:p w14:paraId="0BE54433" w14:textId="77777777" w:rsidR="004D2A27" w:rsidRDefault="004D2A27" w:rsidP="000A7393">
                            <w:pPr>
                              <w:autoSpaceDE w:val="0"/>
                              <w:spacing w:after="0" w:line="400" w:lineRule="atLeast"/>
                              <w:rPr>
                                <w:rFonts w:ascii="Times New Roman" w:hAnsi="Times New Roman"/>
                                <w:sz w:val="24"/>
                                <w:szCs w:val="24"/>
                              </w:rPr>
                            </w:pPr>
                          </w:p>
                          <w:p w14:paraId="7576081B" w14:textId="77777777" w:rsidR="004D2A27" w:rsidRDefault="004D2A27" w:rsidP="000A7393"/>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8FF73D" id="_x0000_s1032" type="#_x0000_t202" style="position:absolute;margin-left:255.15pt;margin-top:5.4pt;width:202.45pt;height:1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" strokeweight=".17625mm">
                <v:textbox>
                  <w:txbxContent>
                    <w:p w14:paraId="23482855" w14:textId="77777777" w:rsidR="004D2A27" w:rsidRDefault="004D2A27" w:rsidP="000A7393">
                      <w:pPr>
                        <w:autoSpaceDE w:val="0"/>
                        <w:spacing w:after="0" w:line="240" w:lineRule="auto"/>
                        <w:rPr>
                          <w:rFonts w:ascii="Times New Roman" w:hAnsi="Times New Roman"/>
                          <w:sz w:val="24"/>
                          <w:szCs w:val="24"/>
                        </w:rPr>
                      </w:pPr>
                    </w:p>
                    <w:p w14:paraId="223FFD4D" w14:textId="77777777" w:rsidR="004D2A27" w:rsidRDefault="004D2A27" w:rsidP="000A7393">
                      <w:pPr>
                        <w:autoSpaceDE w:val="0"/>
                        <w:spacing w:after="0" w:line="240" w:lineRule="auto"/>
                      </w:pPr>
                      <w:r>
                        <w:rPr>
                          <w:rFonts w:ascii="Times New Roman" w:hAnsi="Times New Roman"/>
                          <w:noProof/>
                          <w:sz w:val="24"/>
                          <w:szCs w:val="24"/>
                        </w:rPr>
                        <w:drawing>
                          <wp:inline distT="0" distB="0" distL="0" distR="0" wp14:anchorId="770E60D3" wp14:editId="7DA587C5">
                            <wp:extent cx="2382524" cy="1402717"/>
                            <wp:effectExtent l="0" t="0" r="5076" b="0"/>
                            <wp:docPr id="26" name="Afbeelding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382524" cy="1402717"/>
                                    </a:xfrm>
                                    <a:prstGeom prst="rect">
                                      <a:avLst/>
                                    </a:prstGeom>
                                    <a:noFill/>
                                    <a:ln>
                                      <a:noFill/>
                                      <a:prstDash/>
                                    </a:ln>
                                  </pic:spPr>
                                </pic:pic>
                              </a:graphicData>
                            </a:graphic>
                          </wp:inline>
                        </w:drawing>
                      </w:r>
                    </w:p>
                    <w:p w14:paraId="0BE54433" w14:textId="77777777" w:rsidR="004D2A27" w:rsidRDefault="004D2A27" w:rsidP="000A7393">
                      <w:pPr>
                        <w:autoSpaceDE w:val="0"/>
                        <w:spacing w:after="0" w:line="400" w:lineRule="atLeast"/>
                        <w:rPr>
                          <w:rFonts w:ascii="Times New Roman" w:hAnsi="Times New Roman"/>
                          <w:sz w:val="24"/>
                          <w:szCs w:val="24"/>
                        </w:rPr>
                      </w:pPr>
                    </w:p>
                    <w:p w14:paraId="7576081B" w14:textId="77777777" w:rsidR="004D2A27" w:rsidRDefault="004D2A27" w:rsidP="000A7393"/>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14:anchorId="68E98E51" wp14:editId="6305A672">
                <wp:simplePos x="0" y="0"/>
                <wp:positionH relativeFrom="column">
                  <wp:posOffset>33659</wp:posOffset>
                </wp:positionH>
                <wp:positionV relativeFrom="paragraph">
                  <wp:posOffset>66037</wp:posOffset>
                </wp:positionV>
                <wp:extent cx="2895603" cy="1647191"/>
                <wp:effectExtent l="0" t="0" r="12697" b="16509"/>
                <wp:wrapNone/>
                <wp:docPr id="8" name="Tekstvak 13"/>
                <wp:cNvGraphicFramePr/>
                <a:graphic xmlns:a="http://schemas.openxmlformats.org/drawingml/2006/main">
                  <a:graphicData uri="http://schemas.microsoft.com/office/word/2010/wordprocessingShape">
                    <wps:wsp>
                      <wps:cNvSpPr txBox="1"/>
                      <wps:spPr>
                        <a:xfrm>
                          <a:off x="0" y="0"/>
                          <a:ext cx="2895603" cy="1647191"/>
                        </a:xfrm>
                        <a:prstGeom prst="rect">
                          <a:avLst/>
                        </a:prstGeom>
                        <a:solidFill>
                          <a:srgbClr val="FFFFFF"/>
                        </a:solidFill>
                        <a:ln w="6345">
                          <a:solidFill>
                            <a:srgbClr val="000000"/>
                          </a:solidFill>
                          <a:prstDash val="solid"/>
                        </a:ln>
                      </wps:spPr>
                      <wps:txbx>
                        <w:txbxContent>
                          <w:p w14:paraId="49D2347E" w14:textId="77777777" w:rsidR="004D2A27" w:rsidRDefault="004D2A27" w:rsidP="000A7393">
                            <w:pPr>
                              <w:autoSpaceDE w:val="0"/>
                              <w:spacing w:after="0" w:line="240" w:lineRule="auto"/>
                            </w:pPr>
                            <w:r>
                              <w:rPr>
                                <w:rFonts w:ascii="Times New Roman" w:hAnsi="Times New Roman"/>
                                <w:noProof/>
                                <w:sz w:val="24"/>
                                <w:szCs w:val="24"/>
                                <w:lang w:eastAsia="nl-NL"/>
                              </w:rPr>
                              <w:drawing>
                                <wp:inline distT="0" distB="0" distL="0" distR="0" wp14:anchorId="525679FD" wp14:editId="5A92CEA0">
                                  <wp:extent cx="2706367" cy="1509208"/>
                                  <wp:effectExtent l="0" t="0" r="0" b="2092"/>
                                  <wp:docPr id="27" name="Afbeelding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706367" cy="1509208"/>
                                          </a:xfrm>
                                          <a:prstGeom prst="rect">
                                            <a:avLst/>
                                          </a:prstGeom>
                                          <a:noFill/>
                                          <a:ln>
                                            <a:noFill/>
                                            <a:prstDash/>
                                          </a:ln>
                                        </pic:spPr>
                                      </pic:pic>
                                    </a:graphicData>
                                  </a:graphic>
                                </wp:inline>
                              </w:drawing>
                            </w:r>
                          </w:p>
                          <w:p w14:paraId="2034B4D2" w14:textId="77777777" w:rsidR="004D2A27" w:rsidRDefault="004D2A27" w:rsidP="000A7393">
                            <w:pPr>
                              <w:autoSpaceDE w:val="0"/>
                              <w:spacing w:after="0" w:line="240" w:lineRule="auto"/>
                              <w:rPr>
                                <w:rFonts w:ascii="Times New Roman" w:hAnsi="Times New Roman"/>
                                <w:sz w:val="24"/>
                                <w:szCs w:val="24"/>
                              </w:rPr>
                            </w:pPr>
                          </w:p>
                          <w:p w14:paraId="2109971C" w14:textId="77777777" w:rsidR="004D2A27" w:rsidRDefault="004D2A27" w:rsidP="000A7393">
                            <w:pPr>
                              <w:autoSpaceDE w:val="0"/>
                              <w:spacing w:after="0" w:line="400" w:lineRule="atLeast"/>
                              <w:rPr>
                                <w:rFonts w:ascii="Times New Roman" w:hAnsi="Times New Roman"/>
                                <w:sz w:val="24"/>
                                <w:szCs w:val="24"/>
                              </w:rPr>
                            </w:pPr>
                          </w:p>
                          <w:p w14:paraId="07F6D734" w14:textId="77777777" w:rsidR="004D2A27" w:rsidRDefault="004D2A27" w:rsidP="000A7393"/>
                        </w:txbxContent>
                      </wps:txbx>
                      <wps:bodyPr vert="horz" wrap="square" lIns="91440" tIns="45720" rIns="91440" bIns="45720" anchor="t" anchorCtr="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E98E51" id="Tekstvak 13" o:spid="_x0000_s1033" type="#_x0000_t202" style="position:absolute;margin-left:2.65pt;margin-top:5.2pt;width:228pt;height:12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" strokeweight=".17625mm">
                <v:textbox>
                  <w:txbxContent>
                    <w:p w14:paraId="49D2347E" w14:textId="77777777" w:rsidR="004D2A27" w:rsidRDefault="004D2A27" w:rsidP="000A7393">
                      <w:pPr>
                        <w:autoSpaceDE w:val="0"/>
                        <w:spacing w:after="0" w:line="240" w:lineRule="auto"/>
                      </w:pPr>
                      <w:r>
                        <w:rPr>
                          <w:rFonts w:ascii="Times New Roman" w:hAnsi="Times New Roman"/>
                          <w:noProof/>
                          <w:sz w:val="24"/>
                          <w:szCs w:val="24"/>
                        </w:rPr>
                        <w:drawing>
                          <wp:inline distT="0" distB="0" distL="0" distR="0" wp14:anchorId="525679FD" wp14:editId="5A92CEA0">
                            <wp:extent cx="2706367" cy="1509208"/>
                            <wp:effectExtent l="0" t="0" r="0" b="2092"/>
                            <wp:docPr id="27" name="Afbeelding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2706367" cy="1509208"/>
                                    </a:xfrm>
                                    <a:prstGeom prst="rect">
                                      <a:avLst/>
                                    </a:prstGeom>
                                    <a:noFill/>
                                    <a:ln>
                                      <a:noFill/>
                                      <a:prstDash/>
                                    </a:ln>
                                  </pic:spPr>
                                </pic:pic>
                              </a:graphicData>
                            </a:graphic>
                          </wp:inline>
                        </w:drawing>
                      </w:r>
                    </w:p>
                    <w:p w14:paraId="2034B4D2" w14:textId="77777777" w:rsidR="004D2A27" w:rsidRDefault="004D2A27" w:rsidP="000A7393">
                      <w:pPr>
                        <w:autoSpaceDE w:val="0"/>
                        <w:spacing w:after="0" w:line="240" w:lineRule="auto"/>
                        <w:rPr>
                          <w:rFonts w:ascii="Times New Roman" w:hAnsi="Times New Roman"/>
                          <w:sz w:val="24"/>
                          <w:szCs w:val="24"/>
                        </w:rPr>
                      </w:pPr>
                    </w:p>
                    <w:p w14:paraId="2109971C" w14:textId="77777777" w:rsidR="004D2A27" w:rsidRDefault="004D2A27" w:rsidP="000A7393">
                      <w:pPr>
                        <w:autoSpaceDE w:val="0"/>
                        <w:spacing w:after="0" w:line="400" w:lineRule="atLeast"/>
                        <w:rPr>
                          <w:rFonts w:ascii="Times New Roman" w:hAnsi="Times New Roman"/>
                          <w:sz w:val="24"/>
                          <w:szCs w:val="24"/>
                        </w:rPr>
                      </w:pPr>
                    </w:p>
                    <w:p w14:paraId="07F6D734" w14:textId="77777777" w:rsidR="004D2A27" w:rsidRDefault="004D2A27" w:rsidP="000A7393"/>
                  </w:txbxContent>
                </v:textbox>
              </v:shape>
            </w:pict>
          </mc:Fallback>
        </mc:AlternateContent>
      </w:r>
      <w:r>
        <w:t> </w:t>
      </w:r>
    </w:p>
    <w:p w14:paraId="41C9E846" w14:textId="77777777" w:rsidR="000A7393" w:rsidRDefault="000A7393" w:rsidP="000A7393">
      <w:r>
        <w:t> </w:t>
      </w:r>
    </w:p>
    <w:p w14:paraId="79E0A02A" w14:textId="77777777" w:rsidR="000A7393" w:rsidRDefault="000A7393" w:rsidP="000A7393">
      <w:r>
        <w:t> </w:t>
      </w:r>
    </w:p>
    <w:p w14:paraId="396D6A30" w14:textId="77777777" w:rsidR="000A7393" w:rsidRDefault="000A7393" w:rsidP="000A7393">
      <w:r>
        <w:t> </w:t>
      </w:r>
    </w:p>
    <w:p w14:paraId="358F81E3" w14:textId="77777777" w:rsidR="000A7393" w:rsidRDefault="000A7393" w:rsidP="000A7393"/>
    <w:p w14:paraId="5D76C21F" w14:textId="77777777" w:rsidR="000A7393" w:rsidRDefault="000A7393" w:rsidP="000A7393"/>
    <w:p w14:paraId="3002053E" w14:textId="375983FD" w:rsidR="000A7393" w:rsidRDefault="000A7393" w:rsidP="000A7393">
      <w:r>
        <w:t>Om de test-hertest betrouwbaarheid te berekenen heb</w:t>
      </w:r>
      <w:r w:rsidR="007E5BFB">
        <w:t xml:space="preserve"> ik</w:t>
      </w:r>
      <w:r>
        <w:t xml:space="preserve">, vanwege het kleine aantal deelnemers en de scheefheid van de reactietijd scores, een non-parametrische toets, te weten de Spearman Correlatiecoëfficiënt, toegepast. Bovendien hebben we om rekening te houden met systematische verschillen tussen meting </w:t>
      </w:r>
      <w:r w:rsidR="006D5998">
        <w:t>één</w:t>
      </w:r>
      <w:r>
        <w:t xml:space="preserve"> en meting </w:t>
      </w:r>
      <w:r w:rsidR="006D5998">
        <w:t>twee</w:t>
      </w:r>
      <w:r>
        <w:t xml:space="preserve"> een Intraclass Correlatie Coëfficiënt (ICC) berekend. Uit tabel 3 blijkt dat de test hertest betrouwbaarheid op basis van de berekening van de Spearman Rho 0.86 is en die op basis van de ICC-berekening 0.88 is.  </w:t>
      </w:r>
    </w:p>
    <w:p w14:paraId="588FD72A" w14:textId="77777777" w:rsidR="000A7393" w:rsidRDefault="000A7393" w:rsidP="000A7393">
      <w:pPr>
        <w:rPr>
          <w:i/>
          <w:iCs/>
          <w:sz w:val="20"/>
          <w:szCs w:val="20"/>
        </w:rPr>
      </w:pPr>
      <w:r>
        <w:rPr>
          <w:i/>
          <w:iCs/>
          <w:sz w:val="20"/>
          <w:szCs w:val="20"/>
        </w:rPr>
        <w:t>Tabel 3 Test-hertest betrouwbaarheid van de reactietijd van de CODT-meting Witty-SEM (n=13) </w:t>
      </w:r>
    </w:p>
    <w:tbl>
      <w:tblPr>
        <w:tblW w:w="9072" w:type="dxa"/>
        <w:tblCellMar>
          <w:left w:w="10" w:type="dxa"/>
          <w:right w:w="10" w:type="dxa"/>
        </w:tblCellMar>
        <w:tblLook w:val="0000" w:firstRow="0" w:lastRow="0" w:firstColumn="0" w:lastColumn="0" w:noHBand="0" w:noVBand="0"/>
      </w:tblPr>
      <w:tblGrid>
        <w:gridCol w:w="2063"/>
        <w:gridCol w:w="1986"/>
        <w:gridCol w:w="1986"/>
        <w:gridCol w:w="3037"/>
      </w:tblGrid>
      <w:tr w:rsidR="000A7393" w14:paraId="7C0FF4C0" w14:textId="77777777" w:rsidTr="000E4575">
        <w:tc>
          <w:tcPr>
            <w:tcW w:w="2063" w:type="dxa"/>
            <w:shd w:val="clear" w:color="auto" w:fill="F2F2F2"/>
            <w:tcMar>
              <w:top w:w="0" w:type="dxa"/>
              <w:left w:w="108" w:type="dxa"/>
              <w:bottom w:w="0" w:type="dxa"/>
              <w:right w:w="108" w:type="dxa"/>
            </w:tcMar>
          </w:tcPr>
          <w:p w14:paraId="213E5694" w14:textId="77777777" w:rsidR="000A7393" w:rsidRDefault="000A7393" w:rsidP="000E4575">
            <w:pPr>
              <w:spacing w:after="0" w:line="240" w:lineRule="auto"/>
              <w:rPr>
                <w:sz w:val="20"/>
                <w:szCs w:val="20"/>
              </w:rPr>
            </w:pPr>
            <w:r>
              <w:rPr>
                <w:sz w:val="20"/>
                <w:szCs w:val="20"/>
              </w:rPr>
              <w:t> Reactietijd</w:t>
            </w:r>
          </w:p>
        </w:tc>
        <w:tc>
          <w:tcPr>
            <w:tcW w:w="1986" w:type="dxa"/>
            <w:shd w:val="clear" w:color="auto" w:fill="F2F2F2"/>
            <w:tcMar>
              <w:top w:w="0" w:type="dxa"/>
              <w:left w:w="108" w:type="dxa"/>
              <w:bottom w:w="0" w:type="dxa"/>
              <w:right w:w="108" w:type="dxa"/>
            </w:tcMar>
          </w:tcPr>
          <w:p w14:paraId="6F8C29F4" w14:textId="77777777" w:rsidR="000A7393" w:rsidRDefault="000A7393" w:rsidP="000E4575">
            <w:pPr>
              <w:spacing w:after="0" w:line="240" w:lineRule="auto"/>
              <w:rPr>
                <w:sz w:val="20"/>
                <w:szCs w:val="20"/>
              </w:rPr>
            </w:pPr>
            <w:r>
              <w:rPr>
                <w:sz w:val="20"/>
                <w:szCs w:val="20"/>
              </w:rPr>
              <w:t>Meting 1 </w:t>
            </w:r>
          </w:p>
        </w:tc>
        <w:tc>
          <w:tcPr>
            <w:tcW w:w="1986" w:type="dxa"/>
            <w:shd w:val="clear" w:color="auto" w:fill="F2F2F2"/>
            <w:tcMar>
              <w:top w:w="0" w:type="dxa"/>
              <w:left w:w="108" w:type="dxa"/>
              <w:bottom w:w="0" w:type="dxa"/>
              <w:right w:w="108" w:type="dxa"/>
            </w:tcMar>
          </w:tcPr>
          <w:p w14:paraId="6F326CB3" w14:textId="77777777" w:rsidR="000A7393" w:rsidRDefault="000A7393" w:rsidP="000E4575">
            <w:pPr>
              <w:spacing w:after="0" w:line="240" w:lineRule="auto"/>
              <w:rPr>
                <w:sz w:val="20"/>
                <w:szCs w:val="20"/>
              </w:rPr>
            </w:pPr>
            <w:r>
              <w:rPr>
                <w:sz w:val="20"/>
                <w:szCs w:val="20"/>
              </w:rPr>
              <w:t>Meting 2 </w:t>
            </w:r>
          </w:p>
        </w:tc>
        <w:tc>
          <w:tcPr>
            <w:tcW w:w="3037" w:type="dxa"/>
            <w:shd w:val="clear" w:color="auto" w:fill="F2F2F2"/>
            <w:tcMar>
              <w:top w:w="0" w:type="dxa"/>
              <w:left w:w="108" w:type="dxa"/>
              <w:bottom w:w="0" w:type="dxa"/>
              <w:right w:w="108" w:type="dxa"/>
            </w:tcMar>
          </w:tcPr>
          <w:p w14:paraId="7C8100FD" w14:textId="77777777" w:rsidR="000A7393" w:rsidRDefault="000A7393" w:rsidP="000E4575">
            <w:pPr>
              <w:spacing w:after="0" w:line="240" w:lineRule="auto"/>
              <w:rPr>
                <w:sz w:val="20"/>
                <w:szCs w:val="20"/>
              </w:rPr>
            </w:pPr>
            <w:r>
              <w:rPr>
                <w:sz w:val="20"/>
                <w:szCs w:val="20"/>
              </w:rPr>
              <w:t>Test-hertest betrouwbaarheid </w:t>
            </w:r>
          </w:p>
        </w:tc>
      </w:tr>
      <w:tr w:rsidR="000A7393" w14:paraId="17614224" w14:textId="77777777" w:rsidTr="000E4575">
        <w:tc>
          <w:tcPr>
            <w:tcW w:w="2063" w:type="dxa"/>
            <w:shd w:val="clear" w:color="auto" w:fill="F2F2F2"/>
            <w:tcMar>
              <w:top w:w="0" w:type="dxa"/>
              <w:left w:w="108" w:type="dxa"/>
              <w:bottom w:w="0" w:type="dxa"/>
              <w:right w:w="108" w:type="dxa"/>
            </w:tcMar>
          </w:tcPr>
          <w:p w14:paraId="0B2D59EC" w14:textId="77777777" w:rsidR="000A7393" w:rsidRDefault="000A7393" w:rsidP="000E4575">
            <w:pPr>
              <w:spacing w:after="0" w:line="240" w:lineRule="auto"/>
              <w:rPr>
                <w:sz w:val="20"/>
                <w:szCs w:val="20"/>
              </w:rPr>
            </w:pPr>
            <w:r>
              <w:rPr>
                <w:sz w:val="20"/>
                <w:szCs w:val="20"/>
              </w:rPr>
              <w:t>Gemiddelde tijd </w:t>
            </w:r>
          </w:p>
        </w:tc>
        <w:tc>
          <w:tcPr>
            <w:tcW w:w="1986" w:type="dxa"/>
            <w:shd w:val="clear" w:color="auto" w:fill="auto"/>
            <w:tcMar>
              <w:top w:w="0" w:type="dxa"/>
              <w:left w:w="108" w:type="dxa"/>
              <w:bottom w:w="0" w:type="dxa"/>
              <w:right w:w="108" w:type="dxa"/>
            </w:tcMar>
          </w:tcPr>
          <w:p w14:paraId="65DF6310" w14:textId="77777777" w:rsidR="000A7393" w:rsidRDefault="000A7393" w:rsidP="000E4575">
            <w:pPr>
              <w:spacing w:after="0" w:line="240" w:lineRule="auto"/>
              <w:rPr>
                <w:sz w:val="20"/>
                <w:szCs w:val="20"/>
              </w:rPr>
            </w:pPr>
            <w:r>
              <w:rPr>
                <w:sz w:val="20"/>
                <w:szCs w:val="20"/>
              </w:rPr>
              <w:t>3.0 </w:t>
            </w:r>
          </w:p>
        </w:tc>
        <w:tc>
          <w:tcPr>
            <w:tcW w:w="1986" w:type="dxa"/>
            <w:shd w:val="clear" w:color="auto" w:fill="F2F2F2"/>
            <w:tcMar>
              <w:top w:w="0" w:type="dxa"/>
              <w:left w:w="108" w:type="dxa"/>
              <w:bottom w:w="0" w:type="dxa"/>
              <w:right w:w="108" w:type="dxa"/>
            </w:tcMar>
          </w:tcPr>
          <w:p w14:paraId="45E83CB8" w14:textId="77777777" w:rsidR="000A7393" w:rsidRDefault="000A7393" w:rsidP="000E4575">
            <w:pPr>
              <w:spacing w:after="0" w:line="240" w:lineRule="auto"/>
              <w:rPr>
                <w:sz w:val="20"/>
                <w:szCs w:val="20"/>
              </w:rPr>
            </w:pPr>
            <w:r>
              <w:rPr>
                <w:sz w:val="20"/>
                <w:szCs w:val="20"/>
              </w:rPr>
              <w:t>2.9 </w:t>
            </w:r>
          </w:p>
        </w:tc>
        <w:tc>
          <w:tcPr>
            <w:tcW w:w="3037" w:type="dxa"/>
            <w:shd w:val="clear" w:color="auto" w:fill="auto"/>
            <w:tcMar>
              <w:top w:w="0" w:type="dxa"/>
              <w:left w:w="108" w:type="dxa"/>
              <w:bottom w:w="0" w:type="dxa"/>
              <w:right w:w="108" w:type="dxa"/>
            </w:tcMar>
          </w:tcPr>
          <w:p w14:paraId="796E4BDC" w14:textId="77777777" w:rsidR="000A7393" w:rsidRDefault="000A7393" w:rsidP="000E4575">
            <w:pPr>
              <w:spacing w:after="0" w:line="240" w:lineRule="auto"/>
              <w:rPr>
                <w:sz w:val="20"/>
                <w:szCs w:val="20"/>
              </w:rPr>
            </w:pPr>
            <w:r>
              <w:rPr>
                <w:sz w:val="20"/>
                <w:szCs w:val="20"/>
              </w:rPr>
              <w:t>Spearmans Rho = 0.86 </w:t>
            </w:r>
          </w:p>
        </w:tc>
      </w:tr>
      <w:tr w:rsidR="000A7393" w14:paraId="1E91979E" w14:textId="77777777" w:rsidTr="000E4575">
        <w:tc>
          <w:tcPr>
            <w:tcW w:w="2063" w:type="dxa"/>
            <w:shd w:val="clear" w:color="auto" w:fill="F2F2F2"/>
            <w:tcMar>
              <w:top w:w="0" w:type="dxa"/>
              <w:left w:w="108" w:type="dxa"/>
              <w:bottom w:w="0" w:type="dxa"/>
              <w:right w:w="108" w:type="dxa"/>
            </w:tcMar>
          </w:tcPr>
          <w:p w14:paraId="09332571" w14:textId="77777777" w:rsidR="000A7393" w:rsidRDefault="000A7393" w:rsidP="000E4575">
            <w:pPr>
              <w:spacing w:after="0" w:line="240" w:lineRule="auto"/>
              <w:rPr>
                <w:sz w:val="20"/>
                <w:szCs w:val="20"/>
              </w:rPr>
            </w:pPr>
            <w:r>
              <w:rPr>
                <w:sz w:val="20"/>
                <w:szCs w:val="20"/>
              </w:rPr>
              <w:t>SD </w:t>
            </w:r>
          </w:p>
        </w:tc>
        <w:tc>
          <w:tcPr>
            <w:tcW w:w="1986" w:type="dxa"/>
            <w:shd w:val="clear" w:color="auto" w:fill="F2F2F2"/>
            <w:tcMar>
              <w:top w:w="0" w:type="dxa"/>
              <w:left w:w="108" w:type="dxa"/>
              <w:bottom w:w="0" w:type="dxa"/>
              <w:right w:w="108" w:type="dxa"/>
            </w:tcMar>
          </w:tcPr>
          <w:p w14:paraId="0A3002AC" w14:textId="77777777" w:rsidR="000A7393" w:rsidRDefault="000A7393" w:rsidP="000E4575">
            <w:pPr>
              <w:spacing w:after="0" w:line="240" w:lineRule="auto"/>
              <w:rPr>
                <w:sz w:val="20"/>
                <w:szCs w:val="20"/>
              </w:rPr>
            </w:pPr>
            <w:r>
              <w:rPr>
                <w:sz w:val="20"/>
                <w:szCs w:val="20"/>
              </w:rPr>
              <w:t>0.58 </w:t>
            </w:r>
          </w:p>
        </w:tc>
        <w:tc>
          <w:tcPr>
            <w:tcW w:w="1986" w:type="dxa"/>
            <w:shd w:val="clear" w:color="auto" w:fill="F2F2F2"/>
            <w:tcMar>
              <w:top w:w="0" w:type="dxa"/>
              <w:left w:w="108" w:type="dxa"/>
              <w:bottom w:w="0" w:type="dxa"/>
              <w:right w:w="108" w:type="dxa"/>
            </w:tcMar>
          </w:tcPr>
          <w:p w14:paraId="6EE330D0" w14:textId="77777777" w:rsidR="000A7393" w:rsidRDefault="000A7393" w:rsidP="000E4575">
            <w:pPr>
              <w:spacing w:after="0" w:line="240" w:lineRule="auto"/>
              <w:rPr>
                <w:sz w:val="20"/>
                <w:szCs w:val="20"/>
              </w:rPr>
            </w:pPr>
            <w:r>
              <w:rPr>
                <w:sz w:val="20"/>
                <w:szCs w:val="20"/>
              </w:rPr>
              <w:t>0.43 </w:t>
            </w:r>
          </w:p>
        </w:tc>
        <w:tc>
          <w:tcPr>
            <w:tcW w:w="3037" w:type="dxa"/>
            <w:shd w:val="clear" w:color="auto" w:fill="F2F2F2"/>
            <w:tcMar>
              <w:top w:w="0" w:type="dxa"/>
              <w:left w:w="108" w:type="dxa"/>
              <w:bottom w:w="0" w:type="dxa"/>
              <w:right w:w="108" w:type="dxa"/>
            </w:tcMar>
          </w:tcPr>
          <w:p w14:paraId="1CD47B79" w14:textId="77777777" w:rsidR="000A7393" w:rsidRDefault="000A7393" w:rsidP="000E4575">
            <w:pPr>
              <w:spacing w:after="0" w:line="240" w:lineRule="auto"/>
              <w:rPr>
                <w:sz w:val="20"/>
                <w:szCs w:val="20"/>
              </w:rPr>
            </w:pPr>
            <w:r>
              <w:rPr>
                <w:sz w:val="20"/>
                <w:szCs w:val="20"/>
              </w:rPr>
              <w:t>ICC = 0.88 </w:t>
            </w:r>
          </w:p>
        </w:tc>
      </w:tr>
      <w:tr w:rsidR="000A7393" w14:paraId="2009FBD1" w14:textId="77777777" w:rsidTr="000E4575">
        <w:tc>
          <w:tcPr>
            <w:tcW w:w="2063" w:type="dxa"/>
            <w:shd w:val="clear" w:color="auto" w:fill="F2F2F2"/>
            <w:tcMar>
              <w:top w:w="0" w:type="dxa"/>
              <w:left w:w="108" w:type="dxa"/>
              <w:bottom w:w="0" w:type="dxa"/>
              <w:right w:w="108" w:type="dxa"/>
            </w:tcMar>
          </w:tcPr>
          <w:p w14:paraId="527246E3" w14:textId="77777777" w:rsidR="000A7393" w:rsidRDefault="000A7393" w:rsidP="000E4575">
            <w:pPr>
              <w:spacing w:after="0" w:line="240" w:lineRule="auto"/>
              <w:rPr>
                <w:sz w:val="20"/>
                <w:szCs w:val="20"/>
              </w:rPr>
            </w:pPr>
            <w:r>
              <w:rPr>
                <w:sz w:val="20"/>
                <w:szCs w:val="20"/>
              </w:rPr>
              <w:t> </w:t>
            </w:r>
          </w:p>
        </w:tc>
        <w:tc>
          <w:tcPr>
            <w:tcW w:w="1986" w:type="dxa"/>
            <w:shd w:val="clear" w:color="auto" w:fill="auto"/>
            <w:tcMar>
              <w:top w:w="0" w:type="dxa"/>
              <w:left w:w="108" w:type="dxa"/>
              <w:bottom w:w="0" w:type="dxa"/>
              <w:right w:w="108" w:type="dxa"/>
            </w:tcMar>
          </w:tcPr>
          <w:p w14:paraId="05165F0A" w14:textId="77777777" w:rsidR="000A7393" w:rsidRDefault="000A7393" w:rsidP="000E4575">
            <w:pPr>
              <w:spacing w:after="0" w:line="240" w:lineRule="auto"/>
              <w:rPr>
                <w:sz w:val="20"/>
                <w:szCs w:val="20"/>
              </w:rPr>
            </w:pPr>
            <w:r>
              <w:rPr>
                <w:sz w:val="20"/>
                <w:szCs w:val="20"/>
              </w:rPr>
              <w:t> </w:t>
            </w:r>
          </w:p>
        </w:tc>
        <w:tc>
          <w:tcPr>
            <w:tcW w:w="1986" w:type="dxa"/>
            <w:shd w:val="clear" w:color="auto" w:fill="F2F2F2"/>
            <w:tcMar>
              <w:top w:w="0" w:type="dxa"/>
              <w:left w:w="108" w:type="dxa"/>
              <w:bottom w:w="0" w:type="dxa"/>
              <w:right w:w="108" w:type="dxa"/>
            </w:tcMar>
          </w:tcPr>
          <w:p w14:paraId="4648BDAD" w14:textId="77777777" w:rsidR="000A7393" w:rsidRDefault="000A7393" w:rsidP="000E4575">
            <w:pPr>
              <w:spacing w:after="0" w:line="240" w:lineRule="auto"/>
              <w:rPr>
                <w:sz w:val="20"/>
                <w:szCs w:val="20"/>
              </w:rPr>
            </w:pPr>
            <w:r>
              <w:rPr>
                <w:sz w:val="20"/>
                <w:szCs w:val="20"/>
              </w:rPr>
              <w:t> </w:t>
            </w:r>
          </w:p>
        </w:tc>
        <w:tc>
          <w:tcPr>
            <w:tcW w:w="3037" w:type="dxa"/>
            <w:shd w:val="clear" w:color="auto" w:fill="auto"/>
            <w:tcMar>
              <w:top w:w="0" w:type="dxa"/>
              <w:left w:w="108" w:type="dxa"/>
              <w:bottom w:w="0" w:type="dxa"/>
              <w:right w:w="108" w:type="dxa"/>
            </w:tcMar>
          </w:tcPr>
          <w:p w14:paraId="6FA174C7" w14:textId="77777777" w:rsidR="000A7393" w:rsidRDefault="000A7393" w:rsidP="000E4575">
            <w:pPr>
              <w:spacing w:after="0" w:line="240" w:lineRule="auto"/>
              <w:rPr>
                <w:sz w:val="20"/>
                <w:szCs w:val="20"/>
              </w:rPr>
            </w:pPr>
            <w:r>
              <w:rPr>
                <w:sz w:val="20"/>
                <w:szCs w:val="20"/>
              </w:rPr>
              <w:t>95% CI = 0.61 - 0.96 </w:t>
            </w:r>
          </w:p>
        </w:tc>
      </w:tr>
    </w:tbl>
    <w:p w14:paraId="3A0E4EC7" w14:textId="77777777" w:rsidR="000A7393" w:rsidRDefault="000A7393" w:rsidP="000A7393">
      <w:r>
        <w:t> </w:t>
      </w:r>
    </w:p>
    <w:p w14:paraId="51F0F791" w14:textId="77777777" w:rsidR="000A7393" w:rsidRDefault="000A7393" w:rsidP="000A7393">
      <w:r>
        <w:t>Bij de uitvoering van beide testen bleek dat vier deelnemers verkeerd reageerde op de random gegenereerde visuele richting signaal. De test werd daardoor als niet beoordeeld verklaart. De deelnemers kregen de gelegenheid om de test opnieuw af te leggen.  </w:t>
      </w:r>
    </w:p>
    <w:p w14:paraId="24565643" w14:textId="437F794C" w:rsidR="000A7393" w:rsidRDefault="000A7393" w:rsidP="000A7393">
      <w:r>
        <w:t xml:space="preserve">Tot slot hebben we geïnventariseerd of er sprake is van systematische verschillen in de test-hertest metingen die samenhangen met de persoonskenmerken zoals leeftijd, geslacht, BMI, soort sportbeoefening, aantal uren sportbeoefening en sprintsnelheid c.q. vertragingstijd van de deelnemers. Uit deze analyse blijken twee systematische verschillen te bestaan, namelijk tussen mannen en vrouwen en tussen deelnemers met verschillende sprinttijden (plot </w:t>
      </w:r>
      <w:r w:rsidR="006D5998">
        <w:t>zes</w:t>
      </w:r>
      <w:r>
        <w:t xml:space="preserve"> en plot </w:t>
      </w:r>
      <w:r w:rsidR="006D5998">
        <w:t>zevez</w:t>
      </w:r>
      <w:r>
        <w:t xml:space="preserve">). </w:t>
      </w:r>
      <w:bookmarkStart w:id="16" w:name="_Hlk30520597"/>
      <w:r>
        <w:t>Uit een partiele correlatie blijkt dat de test-hertest correlatie gecorrigeerd voor sprintsnelheid r=</w:t>
      </w:r>
      <w:r w:rsidR="00402D10">
        <w:t xml:space="preserve"> 0</w:t>
      </w:r>
      <w:r>
        <w:t xml:space="preserve">.12 en gecorrigeerd voor geslacht r= </w:t>
      </w:r>
      <w:r w:rsidR="00402D10">
        <w:t>0</w:t>
      </w:r>
      <w:r>
        <w:t xml:space="preserve">.68 is. </w:t>
      </w:r>
    </w:p>
    <w:bookmarkEnd w:id="16"/>
    <w:p w14:paraId="1F3800FD" w14:textId="77777777" w:rsidR="000A7393" w:rsidRDefault="000A7393" w:rsidP="000A7393">
      <w:pPr>
        <w:rPr>
          <w:i/>
          <w:iCs/>
          <w:sz w:val="20"/>
          <w:szCs w:val="20"/>
        </w:rPr>
      </w:pPr>
      <w:r>
        <w:rPr>
          <w:i/>
          <w:iCs/>
          <w:sz w:val="20"/>
          <w:szCs w:val="20"/>
        </w:rPr>
        <w:t>Figuur 6 Plot test-hertest score en sprintsnelheid                                     figuur 7 Plot test-hertest score en geslacht </w:t>
      </w:r>
    </w:p>
    <w:p w14:paraId="428AA9AD" w14:textId="77777777" w:rsidR="000A7393" w:rsidRDefault="000A7393" w:rsidP="000A7393">
      <w:r>
        <w:rPr>
          <w:noProof/>
          <w:lang w:eastAsia="nl-NL"/>
        </w:rPr>
        <mc:AlternateContent>
          <mc:Choice Requires="wps">
            <w:drawing>
              <wp:anchor distT="0" distB="0" distL="114300" distR="114300" simplePos="0" relativeHeight="251662336" behindDoc="0" locked="0" layoutInCell="1" allowOverlap="1" wp14:anchorId="6ACF4844" wp14:editId="2D144547">
                <wp:simplePos x="0" y="0"/>
                <wp:positionH relativeFrom="column">
                  <wp:posOffset>3150446</wp:posOffset>
                </wp:positionH>
                <wp:positionV relativeFrom="paragraph">
                  <wp:posOffset>8046</wp:posOffset>
                </wp:positionV>
                <wp:extent cx="2864486" cy="2132966"/>
                <wp:effectExtent l="0" t="0" r="18414" b="13334"/>
                <wp:wrapNone/>
                <wp:docPr id="10" name="Tekstvak 17"/>
                <wp:cNvGraphicFramePr/>
                <a:graphic xmlns:a="http://schemas.openxmlformats.org/drawingml/2006/main">
                  <a:graphicData uri="http://schemas.microsoft.com/office/word/2010/wordprocessingShape">
                    <wps:wsp>
                      <wps:cNvSpPr txBox="1"/>
                      <wps:spPr>
                        <a:xfrm>
                          <a:off x="0" y="0"/>
                          <a:ext cx="2864486" cy="2132966"/>
                        </a:xfrm>
                        <a:prstGeom prst="rect">
                          <a:avLst/>
                        </a:prstGeom>
                        <a:solidFill>
                          <a:srgbClr val="FFFFFF"/>
                        </a:solidFill>
                        <a:ln w="6345">
                          <a:solidFill>
                            <a:srgbClr val="000000"/>
                          </a:solidFill>
                          <a:prstDash val="solid"/>
                        </a:ln>
                      </wps:spPr>
                      <wps:txbx>
                        <w:txbxContent>
                          <w:p w14:paraId="6570DE4C" w14:textId="77777777" w:rsidR="004D2A27" w:rsidRDefault="004D2A27" w:rsidP="000A7393">
                            <w:r>
                              <w:rPr>
                                <w:noProof/>
                                <w:lang w:eastAsia="nl-NL"/>
                              </w:rPr>
                              <w:drawing>
                                <wp:inline distT="0" distB="0" distL="0" distR="0" wp14:anchorId="4D0DC9A9" wp14:editId="24FE23B3">
                                  <wp:extent cx="2675891" cy="2219962"/>
                                  <wp:effectExtent l="0" t="0" r="3809" b="2538"/>
                                  <wp:docPr id="28" name="Afbeelding 8" descr="C:\Users\Icebreker\AppData\Local\Microsoft\Windows\INetCache\Content.MSO\9D465613.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2675891" cy="2219962"/>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CF4844" id="Tekstvak 17" o:spid="_x0000_s1034" type="#_x0000_t202" style="position:absolute;margin-left:248.05pt;margin-top:.65pt;width:225.55pt;height:16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" strokeweight=".17625mm">
                <v:textbox>
                  <w:txbxContent>
                    <w:p w14:paraId="6570DE4C" w14:textId="77777777" w:rsidR="004D2A27" w:rsidRDefault="004D2A27" w:rsidP="000A7393">
                      <w:r>
                        <w:rPr>
                          <w:noProof/>
                        </w:rPr>
                        <w:drawing>
                          <wp:inline distT="0" distB="0" distL="0" distR="0" wp14:anchorId="4D0DC9A9" wp14:editId="24FE23B3">
                            <wp:extent cx="2675891" cy="2219962"/>
                            <wp:effectExtent l="0" t="0" r="3809" b="2538"/>
                            <wp:docPr id="28" name="Afbeelding 8" descr="C:\Users\Icebreker\AppData\Local\Microsoft\Windows\INetCache\Content.MSO\9D465613.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675891" cy="2219962"/>
                                    </a:xfrm>
                                    <a:prstGeom prst="rect">
                                      <a:avLst/>
                                    </a:prstGeom>
                                    <a:noFill/>
                                    <a:ln>
                                      <a:noFill/>
                                      <a:prstDash/>
                                    </a:ln>
                                  </pic:spPr>
                                </pic:pic>
                              </a:graphicData>
                            </a:graphic>
                          </wp:inline>
                        </w:drawing>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7DB26FE8" wp14:editId="417C238C">
                <wp:simplePos x="0" y="0"/>
                <wp:positionH relativeFrom="column">
                  <wp:posOffset>0</wp:posOffset>
                </wp:positionH>
                <wp:positionV relativeFrom="paragraph">
                  <wp:posOffset>-630</wp:posOffset>
                </wp:positionV>
                <wp:extent cx="2864486" cy="2132966"/>
                <wp:effectExtent l="0" t="0" r="18414" b="13334"/>
                <wp:wrapNone/>
                <wp:docPr id="12" name="Tekstvak 18"/>
                <wp:cNvGraphicFramePr/>
                <a:graphic xmlns:a="http://schemas.openxmlformats.org/drawingml/2006/main">
                  <a:graphicData uri="http://schemas.microsoft.com/office/word/2010/wordprocessingShape">
                    <wps:wsp>
                      <wps:cNvSpPr txBox="1"/>
                      <wps:spPr>
                        <a:xfrm>
                          <a:off x="0" y="0"/>
                          <a:ext cx="2864486" cy="2132966"/>
                        </a:xfrm>
                        <a:prstGeom prst="rect">
                          <a:avLst/>
                        </a:prstGeom>
                        <a:solidFill>
                          <a:srgbClr val="FFFFFF"/>
                        </a:solidFill>
                        <a:ln w="6345">
                          <a:solidFill>
                            <a:srgbClr val="000000"/>
                          </a:solidFill>
                          <a:prstDash val="solid"/>
                        </a:ln>
                      </wps:spPr>
                      <wps:txbx>
                        <w:txbxContent>
                          <w:p w14:paraId="2B279A4A" w14:textId="77777777" w:rsidR="004D2A27" w:rsidRDefault="004D2A27" w:rsidP="000A7393">
                            <w:r>
                              <w:rPr>
                                <w:noProof/>
                                <w:lang w:eastAsia="nl-NL"/>
                              </w:rPr>
                              <w:drawing>
                                <wp:inline distT="0" distB="0" distL="0" distR="0" wp14:anchorId="44AC528F" wp14:editId="21E80B32">
                                  <wp:extent cx="2675891" cy="2323536"/>
                                  <wp:effectExtent l="0" t="0" r="3809" b="564"/>
                                  <wp:docPr id="29" name="Afbeelding 9" descr="C:\Users\Icebreker\AppData\Local\Microsoft\Windows\INetCache\Content.MSO\A39F0C99.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675891" cy="2323536"/>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B26FE8" id="Tekstvak 18" o:spid="_x0000_s1035" type="#_x0000_t202" style="position:absolute;margin-left:0;margin-top:-.05pt;width:225.55pt;height:16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" strokeweight=".17625mm">
                <v:textbox>
                  <w:txbxContent>
                    <w:p w14:paraId="2B279A4A" w14:textId="77777777" w:rsidR="004D2A27" w:rsidRDefault="004D2A27" w:rsidP="000A7393">
                      <w:r>
                        <w:rPr>
                          <w:noProof/>
                        </w:rPr>
                        <w:drawing>
                          <wp:inline distT="0" distB="0" distL="0" distR="0" wp14:anchorId="44AC528F" wp14:editId="21E80B32">
                            <wp:extent cx="2675891" cy="2323536"/>
                            <wp:effectExtent l="0" t="0" r="3809" b="564"/>
                            <wp:docPr id="29" name="Afbeelding 9" descr="C:\Users\Icebreker\AppData\Local\Microsoft\Windows\INetCache\Content.MSO\A39F0C99.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2675891" cy="2323536"/>
                                    </a:xfrm>
                                    <a:prstGeom prst="rect">
                                      <a:avLst/>
                                    </a:prstGeom>
                                    <a:noFill/>
                                    <a:ln>
                                      <a:noFill/>
                                      <a:prstDash/>
                                    </a:ln>
                                  </pic:spPr>
                                </pic:pic>
                              </a:graphicData>
                            </a:graphic>
                          </wp:inline>
                        </w:drawing>
                      </w:r>
                    </w:p>
                  </w:txbxContent>
                </v:textbox>
              </v:shape>
            </w:pict>
          </mc:Fallback>
        </mc:AlternateContent>
      </w:r>
      <w:r>
        <w:t> </w:t>
      </w:r>
    </w:p>
    <w:p w14:paraId="5C9C1B6D" w14:textId="77777777" w:rsidR="000A7393" w:rsidRDefault="000A7393" w:rsidP="000A7393">
      <w:r>
        <w:t> </w:t>
      </w:r>
    </w:p>
    <w:p w14:paraId="6BD50CAC" w14:textId="77777777" w:rsidR="000A7393" w:rsidRDefault="000A7393" w:rsidP="000A7393">
      <w:r>
        <w:t> </w:t>
      </w:r>
    </w:p>
    <w:p w14:paraId="675407C9" w14:textId="77777777" w:rsidR="000A7393" w:rsidRDefault="000A7393" w:rsidP="000A7393">
      <w:r>
        <w:t> </w:t>
      </w:r>
    </w:p>
    <w:p w14:paraId="1DBB9A0A" w14:textId="77777777" w:rsidR="000A7393" w:rsidRDefault="000A7393" w:rsidP="000A7393">
      <w:r>
        <w:t> </w:t>
      </w:r>
    </w:p>
    <w:p w14:paraId="54514AF2" w14:textId="77777777" w:rsidR="0076042A" w:rsidRDefault="000A7393" w:rsidP="000A7393">
      <w:r>
        <w:t> Uit plot 6 blijkt dat deelnemers met een snellere sp</w:t>
      </w:r>
    </w:p>
    <w:p w14:paraId="33710489" w14:textId="77777777" w:rsidR="0076042A" w:rsidRDefault="0076042A" w:rsidP="000A7393"/>
    <w:p w14:paraId="0BF17E89" w14:textId="4EA123E6" w:rsidR="000A7393" w:rsidRDefault="0076042A" w:rsidP="000A7393">
      <w:r>
        <w:t xml:space="preserve">Uit plot </w:t>
      </w:r>
      <w:r w:rsidR="006D5998">
        <w:t>zes</w:t>
      </w:r>
      <w:r>
        <w:t xml:space="preserve"> blijk dat deelnemer met een p</w:t>
      </w:r>
      <w:r w:rsidR="000A7393">
        <w:t xml:space="preserve">rintsnelheid (een lage vertragingstijd) gemiddeld een lagere reactietijd hebben en </w:t>
      </w:r>
      <w:r>
        <w:t xml:space="preserve">uit plot </w:t>
      </w:r>
      <w:r w:rsidR="006D5998">
        <w:t>zeven</w:t>
      </w:r>
      <w:r>
        <w:t xml:space="preserve"> blijkt </w:t>
      </w:r>
      <w:r w:rsidR="000A7393">
        <w:t>dat vrouwen gemiddeld een hogere reactietijd hebben dan mannen.  </w:t>
      </w:r>
    </w:p>
    <w:p w14:paraId="4A8FF3FC" w14:textId="77777777" w:rsidR="000A7393" w:rsidRDefault="000A7393" w:rsidP="000A7393">
      <w:pPr>
        <w:pStyle w:val="Kop1"/>
      </w:pPr>
      <w:bookmarkStart w:id="17" w:name="_Toc30766466"/>
      <w:r>
        <w:t>Discussie</w:t>
      </w:r>
      <w:bookmarkEnd w:id="17"/>
      <w:r>
        <w:t> </w:t>
      </w:r>
    </w:p>
    <w:p w14:paraId="1C22D3B2" w14:textId="1A349562" w:rsidR="000A7393" w:rsidRDefault="000A7393" w:rsidP="000A7393">
      <w:r>
        <w:t xml:space="preserve">De vraagstelling van dit onderzoek is het vaststellen van de test-hertest betrouwbaarheid van de van de Microgate Witty-SEM getest door het afnemen van de change of direction test (CODT). Als uitkomstmaat is reactietijd (seconden) gebruikt.  De samenhang tussen de test-herstest is Rho .86 en ICC. </w:t>
      </w:r>
      <w:r w:rsidR="00402D10">
        <w:t>0.</w:t>
      </w:r>
      <w:r>
        <w:t xml:space="preserve">88. Op grond van deze resultaten kan, op grond van criteria voor de mate van betrouwbaarheid van Nunnaly (1978) en Koo et al. (2017), worden vastgesteld dat de betrouwbaarheid en daarmee de stabiliteit van deze test goed is.  </w:t>
      </w:r>
      <w:bookmarkStart w:id="18" w:name="_Hlk30165860"/>
      <w:r>
        <w:t xml:space="preserve">Uit een partiële correlatiecoëfficiënten blijkt wel dat spintsnelheid en geslacht een negatieve invloed hebben op de hoogte van de test-hertest betrouwbaarheid. </w:t>
      </w:r>
      <w:bookmarkEnd w:id="18"/>
    </w:p>
    <w:p w14:paraId="7F2005F0" w14:textId="2EB323F6" w:rsidR="000A7393" w:rsidRDefault="000A7393" w:rsidP="000A7393">
      <w:r>
        <w:t xml:space="preserve">De resultaten van de test-hertest betrouwbaarheid van de CODT van de Witty-SEM komen overeen met andere studies. In de studie van Serpell et al., (2010) is er onderzoek gedaan naar de betrouwbaarheid van de RAT en een variant van de RAT. Beiden zijn afgenomen bij 30 spelers van rugbyteams op laag en hoog niveau. De ICC voor deze testen zijn </w:t>
      </w:r>
      <w:r w:rsidR="00402D10">
        <w:t>0</w:t>
      </w:r>
      <w:r>
        <w:t xml:space="preserve">.87 en </w:t>
      </w:r>
      <w:r w:rsidR="00402D10">
        <w:t>0</w:t>
      </w:r>
      <w:r>
        <w:t xml:space="preserve">.82. De RAT test is afgenomen met videobeelden waarop de participanten moesten reageren door een kant te kiezen na aanleiding van de beelden. De variant van de RAT test wordt uitgevoerd zonder de beelden. Hierbij wordt er </w:t>
      </w:r>
      <w:r w:rsidR="006D5998">
        <w:t>één</w:t>
      </w:r>
      <w:r>
        <w:t xml:space="preserve"> keer naar beide richtingen werd gesprint. In deze een semi geplande reactie test wordt gemeten met de Swift dual-beam light gates.  In een andere studie (Sheppard et al., 2006) is onderzoek gedaan bij </w:t>
      </w:r>
      <w:r w:rsidR="006D5998">
        <w:t xml:space="preserve">achtendertig </w:t>
      </w:r>
      <w:r>
        <w:t xml:space="preserve">football players waarbij </w:t>
      </w:r>
      <w:r w:rsidR="006D5998">
        <w:t>vierentwintig</w:t>
      </w:r>
      <w:r>
        <w:t xml:space="preserve"> op hoog niveau en </w:t>
      </w:r>
      <w:r w:rsidR="006D5998">
        <w:t>veertien</w:t>
      </w:r>
      <w:r>
        <w:t xml:space="preserve"> op lager niveau speelden. De testen die weren afgenomen waren de </w:t>
      </w:r>
      <w:r w:rsidR="006D5998">
        <w:t>tien</w:t>
      </w:r>
      <w:r>
        <w:t xml:space="preserve"> meter sprint test en een </w:t>
      </w:r>
      <w:r w:rsidR="006D5998">
        <w:t>acht</w:t>
      </w:r>
      <w:r>
        <w:t>-</w:t>
      </w:r>
      <w:r w:rsidR="006D5998">
        <w:t>negen</w:t>
      </w:r>
      <w:r>
        <w:t xml:space="preserve"> meter RAT/CODS test. De ICC hiervoor was 0.87. Deze testen zijn gemeten met de Kinematic Measurement System (KMS) met infrarood timing light systeem. Tussen de test-hertest zat </w:t>
      </w:r>
      <w:r w:rsidR="006D5998">
        <w:t>achtenveertig</w:t>
      </w:r>
      <w:r>
        <w:t xml:space="preserve"> uur. Sattler en </w:t>
      </w:r>
      <w:r>
        <w:rPr>
          <w:rFonts w:cs="Calibri"/>
        </w:rPr>
        <w:t xml:space="preserve">Sajber (2015) hebben </w:t>
      </w:r>
      <w:r>
        <w:t xml:space="preserve">drie reactieve en geplande testen onderzocht. Hierbij is er gemeten is met de ATMEL mirocontoller AT89C51RE2 met een foto elektrische infrarood sensor. Deze studie had </w:t>
      </w:r>
      <w:r w:rsidR="006D5998">
        <w:t>drieënzestig</w:t>
      </w:r>
      <w:r>
        <w:t xml:space="preserve"> deelnemers, onderverdeeld in </w:t>
      </w:r>
      <w:r w:rsidR="006D5998">
        <w:t>negenendertig</w:t>
      </w:r>
      <w:r>
        <w:t xml:space="preserve"> mannen en </w:t>
      </w:r>
      <w:r w:rsidR="006D5998">
        <w:t xml:space="preserve">vierentwintig </w:t>
      </w:r>
      <w:r>
        <w:t xml:space="preserve">vrouwen. De deelnemers waren lichamelijke opvoeding studenten met verschillende sport achtergrond. De ICC van deze studie is </w:t>
      </w:r>
      <w:r w:rsidR="00966612">
        <w:t>0</w:t>
      </w:r>
      <w:r>
        <w:t xml:space="preserve">.88. </w:t>
      </w:r>
    </w:p>
    <w:p w14:paraId="0A90C3D3" w14:textId="36380CA3" w:rsidR="000A7393" w:rsidRDefault="000A7393" w:rsidP="000A7393">
      <w:r>
        <w:t xml:space="preserve">De gemiddelde leeftijd van de hiervoor genoemde studies was 21.4 jaar en komt overeen met die van deze studie. Alhoewel het testprotocol verschilt tussen de hiervoor genoemde studies kwam de doelstelling, het meten van reactietijd bij reactieve behendigheid overeen.  Alleen de studie van   Serpell et al., (2010) heeft daadwerkelijk beelden en bewegende objecten gebruikt.  Samengevat ligt de ICC van de genoemde studies tussen de 0.82 en 0.88, terwijl de ICC van deze studie </w:t>
      </w:r>
      <w:r w:rsidR="00966612">
        <w:t>0</w:t>
      </w:r>
      <w:r>
        <w:t xml:space="preserve">.87 is.  </w:t>
      </w:r>
    </w:p>
    <w:p w14:paraId="1DB84722" w14:textId="15274A6A" w:rsidR="009D1869" w:rsidRDefault="000A7393" w:rsidP="009D1869">
      <w:pPr>
        <w:pStyle w:val="Geenafstand"/>
        <w:spacing w:line="276" w:lineRule="auto"/>
      </w:pPr>
      <w:r>
        <w:t xml:space="preserve">Om de test-hertest betrouwbaarheid van de reactietijd van de Witt-SEM te kunnen uitvoeren is door de onderzoeker een meetprotocol ontwikkeld, omdat een protocol ontbrak. Hiervoor is gebruik gemaakt van een </w:t>
      </w:r>
      <w:r w:rsidR="006D5998">
        <w:t>tien</w:t>
      </w:r>
      <w:r>
        <w:t xml:space="preserve"> meter test protocol </w:t>
      </w:r>
      <w:r w:rsidR="009D1869">
        <w:t xml:space="preserve">voor het meten </w:t>
      </w:r>
      <w:r>
        <w:t>met de microgate Witty</w:t>
      </w:r>
      <w:r w:rsidR="009D1869">
        <w:t>.</w:t>
      </w:r>
      <w:r w:rsidR="006D1567">
        <w:t xml:space="preserve"> </w:t>
      </w:r>
      <w:r w:rsidR="009D1869">
        <w:t xml:space="preserve">Dit protocol is mede ontleend aan </w:t>
      </w:r>
      <w:r>
        <w:t xml:space="preserve">de studie van Sheppard et al., (2006) waarbij er een CODS en RAT is afgenomen met een afstand van </w:t>
      </w:r>
      <w:r w:rsidR="006D5998">
        <w:t>acht</w:t>
      </w:r>
      <w:r>
        <w:t>-</w:t>
      </w:r>
      <w:r w:rsidR="006D5998">
        <w:t>negen</w:t>
      </w:r>
      <w:r>
        <w:t xml:space="preserve"> meter en de studie van Serpell et al, (2010) waarbij de licht poorten op </w:t>
      </w:r>
      <w:r w:rsidR="006D5998">
        <w:t>zeven</w:t>
      </w:r>
      <w:r>
        <w:t xml:space="preserve"> meter staan en de lengte van de reactietest</w:t>
      </w:r>
      <w:r w:rsidR="006D5998">
        <w:t xml:space="preserve"> dertien</w:t>
      </w:r>
      <w:r>
        <w:t xml:space="preserve"> meter is.</w:t>
      </w:r>
    </w:p>
    <w:p w14:paraId="354E3BCD" w14:textId="42B4D102" w:rsidR="000A7393" w:rsidRDefault="000A7393" w:rsidP="009D1869">
      <w:pPr>
        <w:pStyle w:val="Geenafstand"/>
        <w:spacing w:line="276" w:lineRule="auto"/>
      </w:pPr>
      <w:r>
        <w:t xml:space="preserve">Als lengte van de Witty-SEM test is gekozen voor een parcours met in totaal </w:t>
      </w:r>
      <w:r w:rsidR="006D5998">
        <w:t>dertien</w:t>
      </w:r>
      <w:r>
        <w:t xml:space="preserve"> meter. De motivatie is dat om een redelijke sprintsnelheid te kunnen opbouwen het van belang is om een afstand te hebben waarbij je maximale snelheid kan genereren. De onderzoeker heeft gekozen voor een afstand van </w:t>
      </w:r>
      <w:r w:rsidR="006D5998">
        <w:t>zeven</w:t>
      </w:r>
      <w:r>
        <w:t xml:space="preserve"> meter om de sprintsnelheid en daarmee de delay tijd te kunnen vaststellen. In een afstand van </w:t>
      </w:r>
      <w:r w:rsidR="006D5998">
        <w:t>zeven</w:t>
      </w:r>
      <w:r>
        <w:t xml:space="preserve"> meter kan het lichaam een piek in het anaerobe energiesysteem ontwikkelen. </w:t>
      </w:r>
    </w:p>
    <w:p w14:paraId="1558FD1E" w14:textId="6F00D25A" w:rsidR="000A7393" w:rsidRDefault="000A7393" w:rsidP="000A7393">
      <w:r>
        <w:t>Omdat de participant nog vol</w:t>
      </w:r>
      <w:r w:rsidR="009D1869">
        <w:t xml:space="preserve"> op </w:t>
      </w:r>
      <w:r>
        <w:t xml:space="preserve">snelheid is na het passeren van het tweede poortje, moet er nog een aantal meter beschikbaar zijn om af te remmen. Daarom is er gekozen voor een totale lengte van </w:t>
      </w:r>
      <w:r w:rsidR="006D5998">
        <w:t>dertien</w:t>
      </w:r>
      <w:r>
        <w:t xml:space="preserve"> meter. In sporten zoals handbal, voetbal, basketbal en rugby is het noodzakelijk om in een kort tijdsbestek snel te kunnen reageren maar ook snelheid te maken om je tegenstander te ontwijken of om de bal te kunnen pakken. De opzet van de test is gemeten met een meetlint waardoor de precieze maten elders gebruikt kunnen worden. </w:t>
      </w:r>
    </w:p>
    <w:p w14:paraId="662F36CE" w14:textId="796618F6" w:rsidR="000A7393" w:rsidRDefault="000A7393" w:rsidP="009D1869">
      <w:pPr>
        <w:pStyle w:val="Geenafstand"/>
        <w:spacing w:line="276" w:lineRule="auto"/>
      </w:pPr>
      <w:r>
        <w:t xml:space="preserve">Een aantal methodologische kenmerken van deze studie zijn van belang voor de interpretatie van de gemeten test-hertest betrouwbaarheid.  In de eerste plaats is de studie uitgevoerd bij een kleine steekproef van </w:t>
      </w:r>
      <w:r w:rsidR="006D5998">
        <w:t>dertien</w:t>
      </w:r>
      <w:r>
        <w:t xml:space="preserve"> deelnemers, onderverdeeld in </w:t>
      </w:r>
      <w:r w:rsidR="006D5998">
        <w:t>vijf</w:t>
      </w:r>
      <w:r>
        <w:t xml:space="preserve"> mannen en </w:t>
      </w:r>
      <w:r w:rsidR="006D5998">
        <w:t>acht</w:t>
      </w:r>
      <w:r>
        <w:t xml:space="preserve"> vrouwen. Omdat een kleine steekproef gevoelig is voor systematische vertekening of selectie bias kan de hoogte van de RHO en ICC vertekend zijn</w:t>
      </w:r>
      <w:r w:rsidR="009D1869">
        <w:t>, c</w:t>
      </w:r>
      <w:r w:rsidR="00966612">
        <w:t>.</w:t>
      </w:r>
      <w:r w:rsidR="009D1869">
        <w:t>q</w:t>
      </w:r>
      <w:r w:rsidR="00966612">
        <w:t xml:space="preserve">. </w:t>
      </w:r>
      <w:r w:rsidR="009D1869">
        <w:t>kunstmatig hoog zijn</w:t>
      </w:r>
      <w:r>
        <w:t xml:space="preserve">.  In de tweede plaats </w:t>
      </w:r>
      <w:r w:rsidR="009D1869">
        <w:t>kan</w:t>
      </w:r>
      <w:r>
        <w:t xml:space="preserve"> de wijze van werving van de deelnemers een potenti</w:t>
      </w:r>
      <w:r w:rsidR="009D1869">
        <w:rPr>
          <w:rFonts w:cs="Calibri"/>
        </w:rPr>
        <w:t>ë</w:t>
      </w:r>
      <w:r>
        <w:t>le bron van vertekening</w:t>
      </w:r>
      <w:r w:rsidR="009D1869">
        <w:t xml:space="preserve"> zijn</w:t>
      </w:r>
      <w:r>
        <w:t xml:space="preserve">. Omdat deelnemers random zijn geworven op een bepaald tijdstip op de dag en direct konden deelnemen aan de test is er geen rekening gehouden worden met het type schoeisel en kleding. In de derde plaats was de beschikbare tijd </w:t>
      </w:r>
      <w:r w:rsidR="009D1869">
        <w:t>van de</w:t>
      </w:r>
      <w:r w:rsidR="006D1567">
        <w:t xml:space="preserve"> </w:t>
      </w:r>
      <w:r>
        <w:t xml:space="preserve">deelnemers wisselend.  </w:t>
      </w:r>
      <w:r w:rsidR="009D1869">
        <w:t>S</w:t>
      </w:r>
      <w:r>
        <w:t xml:space="preserve">ommige studenten </w:t>
      </w:r>
      <w:r w:rsidR="009D1869">
        <w:t>hadden maar kort tijd</w:t>
      </w:r>
      <w:r>
        <w:t xml:space="preserve"> beschikbare tijd voor het deelnemen aan de tes</w:t>
      </w:r>
      <w:r w:rsidR="009D1869">
        <w:t>t.</w:t>
      </w:r>
      <w:r>
        <w:t xml:space="preserve"> In de vierde plaats is de tijd tussen de voor- en nametin</w:t>
      </w:r>
      <w:r w:rsidR="009D1869">
        <w:t xml:space="preserve">g </w:t>
      </w:r>
      <w:r>
        <w:t>kort.</w:t>
      </w:r>
      <w:r w:rsidR="009D1869">
        <w:t xml:space="preserve"> </w:t>
      </w:r>
      <w:r>
        <w:t xml:space="preserve">Er is een tijdsperiode van </w:t>
      </w:r>
      <w:r w:rsidR="00BE499C">
        <w:t>vijf</w:t>
      </w:r>
      <w:r>
        <w:t xml:space="preserve"> minuten gehanteerd tussen de voor en nameting. De korte tijd tussen beide metingen en het feit dat deelnemers in een groep van </w:t>
      </w:r>
      <w:r w:rsidR="00BE499C">
        <w:t>drie</w:t>
      </w:r>
      <w:r>
        <w:t xml:space="preserve"> personen achter elkaar de test aflegden kan mogelijk hebben geleid tot een leereffect. Uit de analyse blijkt dat de nameting </w:t>
      </w:r>
      <w:r w:rsidR="009D1869">
        <w:t xml:space="preserve">een fractie van een </w:t>
      </w:r>
      <w:r>
        <w:t>seconde is uitgevoerd dan de voormeting.  </w:t>
      </w:r>
    </w:p>
    <w:p w14:paraId="3C567459" w14:textId="73172EE9" w:rsidR="000A7393" w:rsidRDefault="000A7393" w:rsidP="009D1869">
      <w:r>
        <w:t>In de vijfde plaats waren tijdens de test de deelnemers terughoudend om richting de traffic light te sprinten</w:t>
      </w:r>
      <w:r w:rsidR="009D1869">
        <w:t>,</w:t>
      </w:r>
      <w:r>
        <w:t xml:space="preserve"> omdat ze niet zeker wisten of hij wel op tijd zou aanspringen. Dit </w:t>
      </w:r>
      <w:r w:rsidR="009D1869">
        <w:t>heeft</w:t>
      </w:r>
      <w:r>
        <w:t xml:space="preserve"> vermoedelijk effect </w:t>
      </w:r>
      <w:r w:rsidR="009D1869">
        <w:t xml:space="preserve">gehad </w:t>
      </w:r>
      <w:r>
        <w:t>op de sprinttijd</w:t>
      </w:r>
      <w:r w:rsidR="009D1869">
        <w:t xml:space="preserve">, </w:t>
      </w:r>
      <w:r>
        <w:t xml:space="preserve">omdat een aantal deelnemers na afloop van de test opmerkten dat ze zich hadden ingehouden. In de zesde plaats waren tijdens de test 3 deelnemers een verkeerde richting ingeslagen, met andere woorden een andere richting gevolgd dan de pijl aangaf. Ze stapten alle drie uit naar hun dominante zijde, dat voor allen naar rechts was. </w:t>
      </w:r>
    </w:p>
    <w:p w14:paraId="5BBA494E" w14:textId="3C137DC6" w:rsidR="000A7393" w:rsidRDefault="000A7393" w:rsidP="000A7393">
      <w:r>
        <w:t xml:space="preserve">Samengevat kenmerkt dit test-hertest onderzoek zich door de volgende pluspunten en minpunten. Een pluspunt is dat deze studie van </w:t>
      </w:r>
      <w:r w:rsidR="00BE499C">
        <w:t>tien</w:t>
      </w:r>
      <w:r>
        <w:t xml:space="preserve"> weken veel informatie heeft opgeleverd in een kort tijdsbestek en het reproduceerbaar is door het opgestelde protocol. De minpunten van deze studie zijn de kleinschalige omvang van de studie, het gebrek aan voorbereiding van de deelnemers zodat niet altijd de meest adequate kleding en schoeisel kon worden gebruikt, het gebruik van een korte intervalperiode tussen het testen door, waardoor er mogelijk leereffecten zijn opgetreden. </w:t>
      </w:r>
    </w:p>
    <w:p w14:paraId="75B6BE1D" w14:textId="77777777" w:rsidR="000A7393" w:rsidRDefault="000A7393" w:rsidP="000A7393">
      <w:pPr>
        <w:pStyle w:val="Kop1"/>
      </w:pPr>
      <w:bookmarkStart w:id="19" w:name="_Toc30766467"/>
      <w:r>
        <w:t>Conclusie</w:t>
      </w:r>
      <w:bookmarkEnd w:id="19"/>
      <w:r>
        <w:t> </w:t>
      </w:r>
    </w:p>
    <w:p w14:paraId="7EA84C4D" w14:textId="52CCEAF2" w:rsidR="000A7393" w:rsidRDefault="000A7393" w:rsidP="000A7393">
      <w:r>
        <w:t xml:space="preserve">De conclusie van deze studie is dat, op grond van een test-hertest van de reactietijd (Rho </w:t>
      </w:r>
      <w:r w:rsidR="00966612">
        <w:t>0</w:t>
      </w:r>
      <w:r>
        <w:t xml:space="preserve">.86 en ICC </w:t>
      </w:r>
      <w:r w:rsidR="00966612">
        <w:t>0</w:t>
      </w:r>
      <w:r>
        <w:t xml:space="preserve">.88), de Microgate Witty-SEM een betrouwbaar meetinstrument is om de reactieve behendigheid te meten </w:t>
      </w:r>
      <w:bookmarkStart w:id="20" w:name="_Hlk30520956"/>
      <w:r>
        <w:t xml:space="preserve">bij jonge proefpersonen. Op grond van de resultaten zijn er aanwijzingen </w:t>
      </w:r>
      <w:r w:rsidR="009D1869">
        <w:t xml:space="preserve">dat er </w:t>
      </w:r>
      <w:r>
        <w:t>systematische verschillen in reactietijd tussen mannen en vrouwen en type sportbeoefening (sprintcapaciteit) bestaan</w:t>
      </w:r>
      <w:bookmarkEnd w:id="20"/>
      <w:r>
        <w:t>.</w:t>
      </w:r>
    </w:p>
    <w:p w14:paraId="1A5E33D6" w14:textId="77777777" w:rsidR="00BE499C" w:rsidRDefault="00BE499C" w:rsidP="000A7393"/>
    <w:p w14:paraId="7E54971B" w14:textId="77777777" w:rsidR="000A7393" w:rsidRDefault="000A7393" w:rsidP="000A7393">
      <w:pPr>
        <w:pStyle w:val="Kop1"/>
      </w:pPr>
      <w:bookmarkStart w:id="21" w:name="_Toc30766468"/>
      <w:r>
        <w:t>Aanbevelingen</w:t>
      </w:r>
      <w:bookmarkEnd w:id="21"/>
    </w:p>
    <w:p w14:paraId="67E41610" w14:textId="0A8C4FB2" w:rsidR="00642D4A" w:rsidRDefault="000A7393" w:rsidP="00642D4A">
      <w:pPr>
        <w:pStyle w:val="Geenafstand"/>
        <w:spacing w:line="276" w:lineRule="auto"/>
      </w:pPr>
      <w:r>
        <w:t xml:space="preserve">Deze resultaten van de test-hertest betrouwbaarheid van de </w:t>
      </w:r>
      <w:r w:rsidR="009D1869">
        <w:t xml:space="preserve">change of direction test van de </w:t>
      </w:r>
      <w:r>
        <w:t xml:space="preserve">Microgate Witty-SEM </w:t>
      </w:r>
      <w:r w:rsidR="009D1869">
        <w:t xml:space="preserve">betekent dat dit </w:t>
      </w:r>
      <w:r>
        <w:t xml:space="preserve">een geschikt meetinstrument om toe te passen in sport specifieke trainingen en sportrevalidatie in de fysiotherapie. Een volgende stap, om dit meetinstrument op grotere schaal te kunnen toepassen is het uitvoeren van test-hertest betrouwbaarheid bij een grotere steekproef van specifieke doelgroepen. Hierbij is het van belang om </w:t>
      </w:r>
      <w:r w:rsidR="009D1869">
        <w:t xml:space="preserve">hierbij </w:t>
      </w:r>
      <w:r>
        <w:t xml:space="preserve">een gestandaardiseerd meetprotocol te gebruiken. Een punt van aandacht daarbij is de gevonden invloed van spintsnelheid en geslacht op de hoogte van de test-hertest betrouwbaarheid. </w:t>
      </w:r>
      <w:r w:rsidR="00642D4A">
        <w:t xml:space="preserve">Dit kan betekenen dat er geslachts- en </w:t>
      </w:r>
      <w:r w:rsidR="00966612">
        <w:t>sport specifieke</w:t>
      </w:r>
      <w:r w:rsidR="00642D4A">
        <w:t xml:space="preserve"> normen voor de beoordeling van de reactietijd </w:t>
      </w:r>
      <w:r w:rsidR="00642D4A" w:rsidRPr="00FF5B21">
        <w:t xml:space="preserve">van de change of direction test </w:t>
      </w:r>
      <w:r w:rsidR="00642D4A">
        <w:t xml:space="preserve">van de </w:t>
      </w:r>
      <w:r w:rsidR="00642D4A" w:rsidRPr="00FF5B21">
        <w:t>Microgate Witty-SEM</w:t>
      </w:r>
      <w:r w:rsidR="00642D4A">
        <w:t xml:space="preserve"> moeten worden ontwikkeld. </w:t>
      </w:r>
    </w:p>
    <w:p w14:paraId="0E35F52D" w14:textId="41E8E2F4" w:rsidR="000A7393" w:rsidRDefault="000A7393" w:rsidP="00642D4A">
      <w:r>
        <w:t xml:space="preserve">Tot slot is het van belang om de validiteit van de reactietijd van deze reactieve behendigheidstest te onderzoeken. </w:t>
      </w:r>
    </w:p>
    <w:p w14:paraId="1E577A97" w14:textId="1D06C56E" w:rsidR="00880E4C" w:rsidRDefault="00880E4C" w:rsidP="00642D4A"/>
    <w:p w14:paraId="189045DB" w14:textId="77777777" w:rsidR="00880E4C" w:rsidRDefault="00880E4C" w:rsidP="00880E4C">
      <w:pPr>
        <w:pStyle w:val="Kop1"/>
        <w:rPr>
          <w:lang w:val="en-US"/>
        </w:rPr>
      </w:pPr>
      <w:bookmarkStart w:id="22" w:name="_Toc30766469"/>
      <w:r>
        <w:rPr>
          <w:lang w:val="en-US"/>
        </w:rPr>
        <w:t>Bibliografie</w:t>
      </w:r>
      <w:bookmarkEnd w:id="22"/>
    </w:p>
    <w:p w14:paraId="71D4932F" w14:textId="77777777" w:rsidR="00880E4C" w:rsidRDefault="00880E4C" w:rsidP="00880E4C">
      <w:pPr>
        <w:pStyle w:val="Geenafstand"/>
        <w:numPr>
          <w:ilvl w:val="0"/>
          <w:numId w:val="1"/>
        </w:numPr>
      </w:pPr>
      <w:r>
        <w:t xml:space="preserve">ProCare BV. Microgate Witty TIMER, 2019 Opgehaald van Procarebv: </w:t>
      </w:r>
      <w:hyperlink r:id="rId26" w:history="1">
        <w:r>
          <w:rPr>
            <w:rStyle w:val="Hyperlink"/>
          </w:rPr>
          <w:t>https://www.procarebv.nl/product/microgate-witty-timer</w:t>
        </w:r>
      </w:hyperlink>
      <w:r>
        <w:t>.</w:t>
      </w:r>
    </w:p>
    <w:p w14:paraId="031F6DDC" w14:textId="77777777" w:rsidR="00880E4C" w:rsidRDefault="00880E4C" w:rsidP="00880E4C">
      <w:pPr>
        <w:pStyle w:val="Geenafstand"/>
        <w:numPr>
          <w:ilvl w:val="0"/>
          <w:numId w:val="1"/>
        </w:numPr>
      </w:pPr>
      <w:r>
        <w:rPr>
          <w:lang w:val="en-US"/>
        </w:rPr>
        <w:t xml:space="preserve">Microgate. User Manual Witty, Wireless training Timer, Version 1.5. </w:t>
      </w:r>
      <w:r>
        <w:t>Bolzano, Italy: 2015.</w:t>
      </w:r>
    </w:p>
    <w:p w14:paraId="67C64718" w14:textId="77777777" w:rsidR="00880E4C" w:rsidRDefault="00880E4C" w:rsidP="00880E4C">
      <w:pPr>
        <w:pStyle w:val="Geenafstand"/>
        <w:numPr>
          <w:ilvl w:val="0"/>
          <w:numId w:val="1"/>
        </w:numPr>
      </w:pPr>
      <w:r w:rsidRPr="00AA74A5">
        <w:rPr>
          <w:lang w:val="en-US"/>
        </w:rPr>
        <w:t xml:space="preserve">Microgate. WITTY Wireless Training Timer microgate, 2015. </w:t>
      </w:r>
      <w:r>
        <w:t xml:space="preserve">Opgehaald van Microgate: </w:t>
      </w:r>
      <w:hyperlink r:id="rId27" w:history="1">
        <w:r>
          <w:rPr>
            <w:rStyle w:val="Hyperlink"/>
          </w:rPr>
          <w:t>http://microgate.it/Training/Witty/WittySEM</w:t>
        </w:r>
      </w:hyperlink>
      <w:r>
        <w:t>.</w:t>
      </w:r>
    </w:p>
    <w:p w14:paraId="3CA24A13" w14:textId="77777777" w:rsidR="00880E4C" w:rsidRPr="00AA74A5" w:rsidRDefault="00880E4C" w:rsidP="00880E4C">
      <w:pPr>
        <w:pStyle w:val="Geenafstand"/>
        <w:numPr>
          <w:ilvl w:val="0"/>
          <w:numId w:val="1"/>
        </w:numPr>
        <w:rPr>
          <w:lang w:val="en-US"/>
        </w:rPr>
      </w:pPr>
      <w:r>
        <w:rPr>
          <w:lang w:val="en-US" w:eastAsia="nl-NL"/>
        </w:rPr>
        <w:t>Nunnaly, Psychometric Theory (2nd ed.), McGraw-Hill, New York, 1978.</w:t>
      </w:r>
    </w:p>
    <w:p w14:paraId="39008A07" w14:textId="77777777" w:rsidR="00880E4C" w:rsidRDefault="00880E4C" w:rsidP="00880E4C">
      <w:pPr>
        <w:pStyle w:val="Geenafstand"/>
        <w:numPr>
          <w:ilvl w:val="0"/>
          <w:numId w:val="1"/>
        </w:numPr>
      </w:pPr>
      <w:r>
        <w:rPr>
          <w:rFonts w:cs="Calibri"/>
          <w:lang w:val="en-US"/>
        </w:rPr>
        <w:t>Oliver JL, Meyers RW. Reliability and Generality of Measures of Acceleration, Planned Agility, and Reactive Agility. International Journal of Sports Physiology and Performance 2009; 4: 345-354.</w:t>
      </w:r>
    </w:p>
    <w:p w14:paraId="64BC0130" w14:textId="77777777" w:rsidR="00880E4C" w:rsidRDefault="00880E4C" w:rsidP="00880E4C">
      <w:pPr>
        <w:pStyle w:val="Geenafstand"/>
        <w:numPr>
          <w:ilvl w:val="0"/>
          <w:numId w:val="1"/>
        </w:numPr>
      </w:pPr>
      <w:r>
        <w:rPr>
          <w:rFonts w:cs="Calibri"/>
          <w:lang w:val="en-US"/>
        </w:rPr>
        <w:t xml:space="preserve">Sattler T, </w:t>
      </w:r>
      <w:bookmarkStart w:id="23" w:name="_Hlk30162230"/>
      <w:r>
        <w:rPr>
          <w:rFonts w:cs="Calibri"/>
          <w:lang w:val="en-US"/>
        </w:rPr>
        <w:t xml:space="preserve">Sajber </w:t>
      </w:r>
      <w:bookmarkEnd w:id="23"/>
      <w:r>
        <w:rPr>
          <w:rFonts w:cs="Calibri"/>
          <w:lang w:val="en-US"/>
        </w:rPr>
        <w:t xml:space="preserve">D. Change of direction speed and reactive agility performance: the reliability of a newly constructed measuring protocols: a brief report. </w:t>
      </w:r>
      <w:r>
        <w:rPr>
          <w:rStyle w:val="text-node"/>
          <w:rFonts w:cs="Calibri"/>
          <w:lang w:val="en-US"/>
        </w:rPr>
        <w:t>Kinesiologia Slovenica 2015; 21: 31-38.</w:t>
      </w:r>
      <w:r>
        <w:rPr>
          <w:rFonts w:cs="Calibri"/>
          <w:lang w:val="en-US"/>
        </w:rPr>
        <w:t> </w:t>
      </w:r>
    </w:p>
    <w:p w14:paraId="1B8675B1" w14:textId="77777777" w:rsidR="00880E4C" w:rsidRDefault="00880E4C" w:rsidP="00880E4C">
      <w:pPr>
        <w:pStyle w:val="Geenafstand"/>
        <w:numPr>
          <w:ilvl w:val="0"/>
          <w:numId w:val="1"/>
        </w:numPr>
      </w:pPr>
      <w:r>
        <w:rPr>
          <w:rFonts w:cs="Calibri"/>
          <w:lang w:val="en-US"/>
        </w:rPr>
        <w:t>Sheppard JM, Young WB, Doyle TLA, Sheppard TA, Newton RU. An evaluation of a new test of reactive agility and its relationship to sprint speed and change of direction speed. Journal of Science and Medicine in Sport, Elsevier 2006; 9: 342-349.  </w:t>
      </w:r>
    </w:p>
    <w:p w14:paraId="105DC652" w14:textId="77777777" w:rsidR="00880E4C" w:rsidRDefault="00880E4C" w:rsidP="00880E4C">
      <w:pPr>
        <w:pStyle w:val="Geenafstand"/>
        <w:numPr>
          <w:ilvl w:val="0"/>
          <w:numId w:val="1"/>
        </w:numPr>
        <w:rPr>
          <w:lang w:val="en-US"/>
        </w:rPr>
      </w:pPr>
      <w:r>
        <w:rPr>
          <w:lang w:val="en-US"/>
        </w:rPr>
        <w:t>Spasic M, Krolo A, Zenic N, Delextrat A, Sekulic D. Reactive Agility Performance in Handball; Development and Evaluation of a Sport-Specific Measurement Protocol. Journal of Sports and Medicine 2015; 14: 501-506.</w:t>
      </w:r>
    </w:p>
    <w:bookmarkStart w:id="24" w:name="_Hlt30171074"/>
    <w:bookmarkStart w:id="25" w:name="_Hlt30171075"/>
    <w:p w14:paraId="788DE20C" w14:textId="77777777" w:rsidR="00880E4C" w:rsidRDefault="00880E4C" w:rsidP="00880E4C">
      <w:pPr>
        <w:pStyle w:val="Geenafstand"/>
        <w:numPr>
          <w:ilvl w:val="0"/>
          <w:numId w:val="1"/>
        </w:numPr>
      </w:pPr>
      <w:r>
        <w:fldChar w:fldCharType="begin"/>
      </w:r>
      <w:r w:rsidRPr="00AA74A5">
        <w:rPr>
          <w:lang w:val="en-US"/>
        </w:rPr>
        <w:instrText xml:space="preserve"> HYPERLINK  "https://www.ncbi.nlm.nih.gov/pubmed/?term=Hopkins WG%5BAuthor%5D&amp;cauthor=true&amp;cauthor_uid=10907753" </w:instrText>
      </w:r>
      <w:r>
        <w:fldChar w:fldCharType="separate"/>
      </w:r>
      <w:r>
        <w:rPr>
          <w:rFonts w:eastAsia="Times New Roman"/>
          <w:color w:val="333333"/>
          <w:lang w:val="en-US" w:eastAsia="nl-NL"/>
        </w:rPr>
        <w:t>Hopkins WG</w:t>
      </w:r>
      <w:r>
        <w:rPr>
          <w:rFonts w:eastAsia="Times New Roman"/>
          <w:color w:val="333333"/>
          <w:lang w:val="en-US" w:eastAsia="nl-NL"/>
        </w:rPr>
        <w:fldChar w:fldCharType="end"/>
      </w:r>
      <w:bookmarkEnd w:id="24"/>
      <w:bookmarkEnd w:id="25"/>
      <w:r>
        <w:rPr>
          <w:rFonts w:eastAsia="Times New Roman"/>
          <w:color w:val="333333"/>
          <w:u w:val="single"/>
          <w:lang w:val="en-US" w:eastAsia="nl-NL"/>
        </w:rPr>
        <w:t xml:space="preserve">. </w:t>
      </w:r>
      <w:r>
        <w:rPr>
          <w:rFonts w:eastAsia="Times New Roman"/>
          <w:color w:val="000000"/>
          <w:kern w:val="3"/>
          <w:lang w:val="en-US" w:eastAsia="nl-NL"/>
        </w:rPr>
        <w:t>Measures of reliability in sports medicine and science.</w:t>
      </w:r>
      <w:r>
        <w:rPr>
          <w:lang w:val="en-US"/>
        </w:rPr>
        <w:t xml:space="preserve"> </w:t>
      </w:r>
      <w:hyperlink r:id="rId28" w:tooltip="Sports medicine (Auckland, N.Z.)." w:history="1">
        <w:r>
          <w:rPr>
            <w:rFonts w:eastAsia="Times New Roman"/>
            <w:color w:val="333333"/>
            <w:u w:val="single"/>
            <w:lang w:val="en-US" w:eastAsia="nl-NL"/>
          </w:rPr>
          <w:t>Sports Med.</w:t>
        </w:r>
      </w:hyperlink>
      <w:r>
        <w:rPr>
          <w:rFonts w:eastAsia="Times New Roman"/>
          <w:color w:val="000000"/>
          <w:lang w:val="en-US" w:eastAsia="nl-NL"/>
        </w:rPr>
        <w:t xml:space="preserve"> 2000; 30(1): 1-15.    </w:t>
      </w:r>
    </w:p>
    <w:p w14:paraId="7625D147" w14:textId="77777777" w:rsidR="00880E4C" w:rsidRDefault="00880E4C" w:rsidP="00880E4C">
      <w:pPr>
        <w:pStyle w:val="Geenafstand"/>
        <w:numPr>
          <w:ilvl w:val="0"/>
          <w:numId w:val="1"/>
        </w:numPr>
      </w:pPr>
      <w:r>
        <w:rPr>
          <w:lang w:val="en-US"/>
        </w:rPr>
        <w:t xml:space="preserve">Koo TK, PhD, Mae Y. Li, BPS A Guideline of Selecting and Reporting Intraclass Correlation Coefficients for Reliability Research. </w:t>
      </w:r>
      <w:hyperlink r:id="rId29" w:history="1">
        <w:r>
          <w:rPr>
            <w:rStyle w:val="Hyperlink"/>
            <w:rFonts w:cs="Calibri"/>
            <w:color w:val="000000"/>
            <w:lang w:val="en-US"/>
          </w:rPr>
          <w:t>J Chiropr Med. 2017; 16(4): 346</w:t>
        </w:r>
      </w:hyperlink>
      <w:r>
        <w:rPr>
          <w:shd w:val="clear" w:color="auto" w:fill="FFFFFF"/>
          <w:lang w:val="en-US"/>
        </w:rPr>
        <w:t xml:space="preserve">Köklü Y, Alemdaroglu U, Koçak FÜ, Erol AE, Findikoglu G. Comparison of Chosen Physical Fitness Characteristics of Turkish Professional Basketball Players by Division and Playing Position. Comparison of chosen physical fitness characteristics of Turkish professional basketball players by division and playing position. J. Hum. Kinet 2011; 30 :99-106. </w:t>
      </w:r>
    </w:p>
    <w:p w14:paraId="23DA98CA" w14:textId="77777777" w:rsidR="00880E4C" w:rsidRDefault="00880E4C" w:rsidP="00880E4C">
      <w:pPr>
        <w:pStyle w:val="Geenafstand"/>
        <w:numPr>
          <w:ilvl w:val="0"/>
          <w:numId w:val="1"/>
        </w:numPr>
        <w:rPr>
          <w:lang w:val="en-US"/>
        </w:rPr>
      </w:pPr>
      <w:r>
        <w:rPr>
          <w:lang w:val="en-US"/>
        </w:rPr>
        <w:t>Lohse KR, Sherwood DE. Thinking about muscles: the neuromuscular effects of internally focused attention in accuracy and fatigue. Acta Psychologica 2012; 140: 236-245. </w:t>
      </w:r>
    </w:p>
    <w:p w14:paraId="14244AF0" w14:textId="77777777" w:rsidR="00880E4C" w:rsidRDefault="00880E4C" w:rsidP="00880E4C">
      <w:pPr>
        <w:pStyle w:val="Geenafstand"/>
        <w:numPr>
          <w:ilvl w:val="0"/>
          <w:numId w:val="1"/>
        </w:numPr>
      </w:pPr>
      <w:r>
        <w:rPr>
          <w:rFonts w:cs="Calibri"/>
          <w:lang w:val="en-US"/>
        </w:rPr>
        <w:t>Milanović Z, Sporiš G, Trajković N, James N, Šamija K. Effects of a 12week SAQ Training Programme on Agility with and without the Ball among Young Soccer Players. Journal of Sports Science and Medicine (2013) 12, 97-103.  </w:t>
      </w:r>
    </w:p>
    <w:p w14:paraId="4F5B8C96" w14:textId="77777777" w:rsidR="00880E4C" w:rsidRDefault="00880E4C" w:rsidP="00880E4C">
      <w:pPr>
        <w:pStyle w:val="Geenafstand"/>
        <w:numPr>
          <w:ilvl w:val="0"/>
          <w:numId w:val="1"/>
        </w:numPr>
      </w:pPr>
      <w:r>
        <w:rPr>
          <w:rFonts w:cs="Calibri"/>
          <w:lang w:val="en-US"/>
        </w:rPr>
        <w:t>Mirkov DM, Kukolj M, Ugarkovic D, Koprivica VJ, Jaric S. Development of Anthropometric and Physical Performance Profiles of Young Elite Male Soccer Players: A Longitudinal Study. Journal of Strength and Conditioning Research 2010; 24(10):2677-2682.  </w:t>
      </w:r>
    </w:p>
    <w:p w14:paraId="062D4790" w14:textId="77777777" w:rsidR="00880E4C" w:rsidRDefault="00D70938" w:rsidP="00880E4C">
      <w:pPr>
        <w:pStyle w:val="Geenafstand"/>
        <w:numPr>
          <w:ilvl w:val="0"/>
          <w:numId w:val="1"/>
        </w:numPr>
      </w:pPr>
      <w:hyperlink r:id="rId30" w:history="1">
        <w:r w:rsidR="00880E4C">
          <w:rPr>
            <w:rFonts w:eastAsia="Times New Roman"/>
            <w:color w:val="333333"/>
            <w:lang w:val="en-US" w:eastAsia="nl-NL"/>
          </w:rPr>
          <w:t>Riemann BL</w:t>
        </w:r>
      </w:hyperlink>
      <w:r w:rsidR="00880E4C">
        <w:rPr>
          <w:rFonts w:eastAsia="Times New Roman"/>
          <w:color w:val="000000"/>
          <w:lang w:val="en-US" w:eastAsia="nl-NL"/>
        </w:rPr>
        <w:t xml:space="preserve">, </w:t>
      </w:r>
      <w:hyperlink r:id="rId31" w:history="1">
        <w:r w:rsidR="00880E4C">
          <w:rPr>
            <w:rFonts w:eastAsia="Times New Roman"/>
            <w:color w:val="333333"/>
            <w:lang w:val="en-US" w:eastAsia="nl-NL"/>
          </w:rPr>
          <w:t>Lininger MR</w:t>
        </w:r>
      </w:hyperlink>
      <w:r w:rsidR="00880E4C">
        <w:rPr>
          <w:rFonts w:eastAsia="Times New Roman"/>
          <w:color w:val="000000"/>
          <w:lang w:val="en-US" w:eastAsia="nl-NL"/>
        </w:rPr>
        <w:t xml:space="preserve">. </w:t>
      </w:r>
      <w:r w:rsidR="00880E4C">
        <w:rPr>
          <w:rFonts w:eastAsia="Times New Roman"/>
          <w:color w:val="000000"/>
          <w:kern w:val="3"/>
          <w:lang w:val="en-US" w:eastAsia="nl-NL"/>
        </w:rPr>
        <w:t>Statistical Primer for Athletic Trainers: The Essentials of Understanding Measures of Reliability and Minimal Important Change.</w:t>
      </w:r>
      <w:r w:rsidR="00880E4C">
        <w:rPr>
          <w:lang w:val="en-US"/>
        </w:rPr>
        <w:t xml:space="preserve"> </w:t>
      </w:r>
      <w:hyperlink r:id="rId32" w:tooltip="Journal of athletic training." w:history="1">
        <w:r w:rsidR="00880E4C">
          <w:rPr>
            <w:rFonts w:eastAsia="Times New Roman"/>
            <w:color w:val="333333"/>
            <w:lang w:val="en-US" w:eastAsia="nl-NL"/>
          </w:rPr>
          <w:t xml:space="preserve">J Athl Train </w:t>
        </w:r>
      </w:hyperlink>
      <w:r w:rsidR="00880E4C">
        <w:rPr>
          <w:rFonts w:eastAsia="Times New Roman"/>
          <w:color w:val="000000"/>
          <w:lang w:val="en-US" w:eastAsia="nl-NL"/>
        </w:rPr>
        <w:t>2018; 53(1): 98-103.</w:t>
      </w:r>
    </w:p>
    <w:p w14:paraId="121F1676" w14:textId="77777777" w:rsidR="00880E4C" w:rsidRDefault="00880E4C" w:rsidP="00880E4C">
      <w:pPr>
        <w:pStyle w:val="Geenafstand"/>
        <w:numPr>
          <w:ilvl w:val="0"/>
          <w:numId w:val="1"/>
        </w:numPr>
        <w:rPr>
          <w:lang w:val="en-US"/>
        </w:rPr>
      </w:pPr>
      <w:r>
        <w:rPr>
          <w:lang w:val="en-US"/>
        </w:rPr>
        <w:t>Sekulic D, Krolo A, Spasic M, Uljevic O, Peric M. Technical Report. Journal of Strength and Conditioning Research 2014; 28(11):3306-3312.  </w:t>
      </w:r>
    </w:p>
    <w:p w14:paraId="4DAD7AB8" w14:textId="77777777" w:rsidR="00880E4C" w:rsidRDefault="00880E4C" w:rsidP="00880E4C">
      <w:pPr>
        <w:pStyle w:val="Geenafstand"/>
        <w:numPr>
          <w:ilvl w:val="0"/>
          <w:numId w:val="1"/>
        </w:numPr>
        <w:rPr>
          <w:lang w:val="en-US"/>
        </w:rPr>
      </w:pPr>
      <w:r>
        <w:rPr>
          <w:lang w:val="en-US"/>
        </w:rPr>
        <w:t>Serpell BG, Ford M, Young WB. The Development of a New Test of Agility for Rugby League. Journal of Strength and Conditioning Research 2010; 24(12):3270-3277.  </w:t>
      </w:r>
    </w:p>
    <w:p w14:paraId="1349B41F" w14:textId="77777777" w:rsidR="00880E4C" w:rsidRDefault="00880E4C" w:rsidP="00880E4C">
      <w:pPr>
        <w:pStyle w:val="Geenafstand"/>
        <w:numPr>
          <w:ilvl w:val="0"/>
          <w:numId w:val="1"/>
        </w:numPr>
      </w:pPr>
      <w:r>
        <w:rPr>
          <w:rFonts w:cs="Calibri"/>
          <w:lang w:val="en-US"/>
        </w:rPr>
        <w:t>Wulf G, Prinz W. Directing attention to movement enhances learning: a review. Psychonomic Bulletin and Review, 2001; 8: 648-660.  </w:t>
      </w:r>
    </w:p>
    <w:p w14:paraId="0D8FC37C" w14:textId="77777777" w:rsidR="00880E4C" w:rsidRDefault="00880E4C" w:rsidP="00880E4C">
      <w:pPr>
        <w:pStyle w:val="Geenafstand"/>
        <w:numPr>
          <w:ilvl w:val="0"/>
          <w:numId w:val="1"/>
        </w:numPr>
      </w:pPr>
      <w:r>
        <w:rPr>
          <w:rFonts w:cs="Calibri"/>
          <w:lang w:val="en-US"/>
        </w:rPr>
        <w:t>Wulf G. Attentional focus and motor learning: a review of 15 years. Int rev Sport, Exerc Psycholog 2013; 6: 7-104. </w:t>
      </w:r>
    </w:p>
    <w:p w14:paraId="5F4B24B1" w14:textId="77777777" w:rsidR="00880E4C" w:rsidRDefault="00880E4C" w:rsidP="00880E4C">
      <w:pPr>
        <w:pStyle w:val="Geenafstand"/>
        <w:rPr>
          <w:rFonts w:cs="Calibri"/>
          <w:lang w:val="en-US"/>
        </w:rPr>
      </w:pPr>
    </w:p>
    <w:p w14:paraId="60CB806D" w14:textId="77777777" w:rsidR="00880E4C" w:rsidRDefault="00880E4C" w:rsidP="00880E4C">
      <w:pPr>
        <w:pStyle w:val="Geenafstand"/>
        <w:rPr>
          <w:lang w:val="en-US"/>
        </w:rPr>
      </w:pPr>
    </w:p>
    <w:p w14:paraId="7A0AC58A" w14:textId="77777777" w:rsidR="00880E4C" w:rsidRDefault="00880E4C" w:rsidP="00880E4C">
      <w:pPr>
        <w:rPr>
          <w:rFonts w:cs="Calibri"/>
          <w:lang w:val="en-US"/>
        </w:rPr>
      </w:pPr>
    </w:p>
    <w:p w14:paraId="0A492736" w14:textId="77777777" w:rsidR="00880E4C" w:rsidRDefault="00880E4C" w:rsidP="00880E4C">
      <w:pPr>
        <w:rPr>
          <w:rFonts w:cs="Calibri"/>
          <w:lang w:val="en-US"/>
        </w:rPr>
      </w:pPr>
    </w:p>
    <w:p w14:paraId="337201A2" w14:textId="77777777" w:rsidR="00880E4C" w:rsidRDefault="00880E4C" w:rsidP="00880E4C">
      <w:pPr>
        <w:pStyle w:val="Kop1"/>
        <w:rPr>
          <w:lang w:val="en-US"/>
        </w:rPr>
      </w:pPr>
      <w:bookmarkStart w:id="26" w:name="_Toc30766470"/>
      <w:r>
        <w:rPr>
          <w:lang w:val="en-US"/>
        </w:rPr>
        <w:t>Bijlage</w:t>
      </w:r>
      <w:bookmarkEnd w:id="26"/>
    </w:p>
    <w:p w14:paraId="37B5747A" w14:textId="77777777" w:rsidR="00880E4C" w:rsidRDefault="00880E4C" w:rsidP="00880E4C">
      <w:pPr>
        <w:rPr>
          <w:lang w:val="en-US"/>
        </w:rPr>
      </w:pPr>
    </w:p>
    <w:p w14:paraId="474230E1" w14:textId="77777777" w:rsidR="00880E4C" w:rsidRDefault="00880E4C" w:rsidP="00880E4C">
      <w:pPr>
        <w:pStyle w:val="Kop2"/>
        <w:rPr>
          <w:lang w:val="en-US"/>
        </w:rPr>
      </w:pPr>
      <w:bookmarkStart w:id="27" w:name="_Toc30766471"/>
      <w:r>
        <w:rPr>
          <w:lang w:val="en-US"/>
        </w:rPr>
        <w:t>Bijlage 1: Informatiebrief</w:t>
      </w:r>
      <w:bookmarkEnd w:id="27"/>
    </w:p>
    <w:p w14:paraId="515A094B" w14:textId="77777777" w:rsidR="00880E4C" w:rsidRPr="00820248" w:rsidRDefault="00880E4C" w:rsidP="00880E4C">
      <w:pPr>
        <w:rPr>
          <w:lang w:val="en-US"/>
        </w:rPr>
      </w:pPr>
    </w:p>
    <w:p w14:paraId="06236F1F" w14:textId="77777777" w:rsidR="00880E4C" w:rsidRPr="00023AAF" w:rsidRDefault="00880E4C" w:rsidP="00880E4C">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b/>
          <w:bCs/>
          <w:u w:val="single"/>
        </w:rPr>
      </w:pPr>
      <w:r>
        <w:rPr>
          <w:rStyle w:val="None"/>
          <w:rFonts w:ascii="Calibri" w:eastAsia="Calibri" w:hAnsi="Calibri" w:cs="Calibri"/>
          <w:b/>
          <w:bCs/>
          <w:u w:val="single"/>
        </w:rPr>
        <w:t>Informatiebrief (onderdeel written informed consent)</w:t>
      </w:r>
    </w:p>
    <w:p w14:paraId="186AA8D1" w14:textId="77777777" w:rsidR="00880E4C" w:rsidRDefault="00880E4C" w:rsidP="00880E4C">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sz w:val="22"/>
          <w:szCs w:val="22"/>
        </w:rPr>
      </w:pPr>
    </w:p>
    <w:tbl>
      <w:tblPr>
        <w:tblW w:w="9308"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90"/>
        <w:gridCol w:w="7418"/>
      </w:tblGrid>
      <w:tr w:rsidR="00880E4C" w:rsidRPr="00986187" w14:paraId="0E950663" w14:textId="77777777" w:rsidTr="004D2A27">
        <w:trPr>
          <w:trHeight w:val="77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B2860" w14:textId="77777777" w:rsidR="00880E4C" w:rsidRDefault="00880E4C" w:rsidP="004D2A27">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Naam van het onderzoeksproject</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8CB88" w14:textId="77777777" w:rsidR="00880E4C" w:rsidRPr="00F7734A" w:rsidRDefault="00880E4C" w:rsidP="004D2A27">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lang w:val="nl-NL"/>
              </w:rPr>
            </w:pPr>
            <w:r w:rsidRPr="00F7734A">
              <w:rPr>
                <w:rStyle w:val="None"/>
                <w:rFonts w:ascii="Calibri" w:eastAsia="Calibri" w:hAnsi="Calibri" w:cs="Calibri"/>
                <w:color w:val="000000" w:themeColor="text1"/>
                <w:sz w:val="22"/>
                <w:szCs w:val="22"/>
                <w:u w:color="848484"/>
                <w:lang w:val="nl-NL"/>
              </w:rPr>
              <w:t xml:space="preserve">Test-hertest betrouwbaarheid van de Microgate Witty SEM ‘change direction’ test. </w:t>
            </w:r>
          </w:p>
        </w:tc>
      </w:tr>
      <w:tr w:rsidR="00880E4C" w:rsidRPr="00070DED" w14:paraId="4ECF17AE" w14:textId="77777777" w:rsidTr="004D2A27">
        <w:trPr>
          <w:trHeight w:val="130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2BF9D" w14:textId="77777777" w:rsidR="00880E4C" w:rsidRDefault="00880E4C" w:rsidP="004D2A27">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Doel van het onderzoek</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8D9F" w14:textId="77777777" w:rsidR="00880E4C" w:rsidRDefault="00880E4C" w:rsidP="004D2A27">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rPr>
              <w:t>Dit onderzoek wordt uitgevoerd door</w:t>
            </w:r>
            <w:r w:rsidRPr="004B336E">
              <w:rPr>
                <w:rStyle w:val="None"/>
                <w:rFonts w:ascii="Calibri" w:eastAsia="Calibri" w:hAnsi="Calibri" w:cs="Calibri"/>
                <w:sz w:val="22"/>
                <w:szCs w:val="22"/>
              </w:rPr>
              <w:t xml:space="preserve"> </w:t>
            </w:r>
            <w:r w:rsidRPr="00986187">
              <w:rPr>
                <w:rStyle w:val="None"/>
                <w:rFonts w:ascii="Calibri" w:eastAsia="Calibri" w:hAnsi="Calibri" w:cs="Calibri"/>
                <w:color w:val="000000" w:themeColor="text1"/>
                <w:sz w:val="22"/>
                <w:szCs w:val="22"/>
                <w:u w:color="848484"/>
              </w:rPr>
              <w:t>Devi Venema</w:t>
            </w:r>
            <w:r>
              <w:rPr>
                <w:rStyle w:val="None"/>
                <w:rFonts w:ascii="Calibri" w:eastAsia="Calibri" w:hAnsi="Calibri" w:cs="Calibri"/>
                <w:color w:val="000000" w:themeColor="text1"/>
                <w:sz w:val="22"/>
                <w:szCs w:val="22"/>
                <w:u w:color="848484"/>
              </w:rPr>
              <w:t>.</w:t>
            </w:r>
            <w:r w:rsidRPr="00986187">
              <w:rPr>
                <w:rStyle w:val="None"/>
                <w:rFonts w:ascii="Calibri" w:eastAsia="Calibri" w:hAnsi="Calibri" w:cs="Calibri"/>
                <w:color w:val="000000" w:themeColor="text1"/>
                <w:sz w:val="22"/>
                <w:szCs w:val="22"/>
              </w:rPr>
              <w:t xml:space="preserve"> </w:t>
            </w:r>
            <w:r>
              <w:rPr>
                <w:rStyle w:val="None"/>
                <w:rFonts w:ascii="Calibri" w:eastAsia="Calibri" w:hAnsi="Calibri" w:cs="Calibri"/>
                <w:sz w:val="22"/>
                <w:szCs w:val="22"/>
              </w:rPr>
              <w:t>U bent van harte uitgenodigd om deel te nemen aan dit onderzoek. Het doel van dit onderzoek</w:t>
            </w:r>
            <w:r w:rsidRPr="00070DED">
              <w:rPr>
                <w:rStyle w:val="None"/>
                <w:rFonts w:ascii="Calibri" w:eastAsia="Calibri" w:hAnsi="Calibri" w:cs="Calibri"/>
                <w:sz w:val="22"/>
                <w:szCs w:val="22"/>
              </w:rPr>
              <w:t xml:space="preserve"> is </w:t>
            </w:r>
            <w:r w:rsidRPr="00986187">
              <w:rPr>
                <w:rStyle w:val="None"/>
                <w:rFonts w:ascii="Calibri" w:eastAsia="Calibri" w:hAnsi="Calibri" w:cs="Calibri"/>
                <w:color w:val="000000" w:themeColor="text1"/>
                <w:sz w:val="22"/>
                <w:szCs w:val="22"/>
                <w:u w:color="848484"/>
              </w:rPr>
              <w:t>de betrouwbaarheid van de Microgate Witty SEM</w:t>
            </w:r>
            <w:r>
              <w:rPr>
                <w:rStyle w:val="None"/>
                <w:rFonts w:ascii="Calibri" w:eastAsia="Calibri" w:hAnsi="Calibri" w:cs="Calibri"/>
                <w:color w:val="000000" w:themeColor="text1"/>
                <w:sz w:val="22"/>
                <w:szCs w:val="22"/>
                <w:u w:color="848484"/>
              </w:rPr>
              <w:t xml:space="preserve"> ‘</w:t>
            </w:r>
            <w:r w:rsidRPr="00986187">
              <w:rPr>
                <w:rStyle w:val="None"/>
                <w:rFonts w:ascii="Calibri" w:eastAsia="Calibri" w:hAnsi="Calibri" w:cs="Calibri"/>
                <w:color w:val="000000" w:themeColor="text1"/>
                <w:sz w:val="22"/>
                <w:szCs w:val="22"/>
                <w:u w:color="848484"/>
              </w:rPr>
              <w:t>change</w:t>
            </w:r>
            <w:r>
              <w:rPr>
                <w:rStyle w:val="None"/>
                <w:rFonts w:ascii="Calibri" w:eastAsia="Calibri" w:hAnsi="Calibri" w:cs="Calibri"/>
                <w:color w:val="000000" w:themeColor="text1"/>
                <w:sz w:val="22"/>
                <w:szCs w:val="22"/>
                <w:u w:color="848484"/>
              </w:rPr>
              <w:t xml:space="preserve"> of </w:t>
            </w:r>
            <w:r w:rsidRPr="00986187">
              <w:rPr>
                <w:rStyle w:val="None"/>
                <w:rFonts w:ascii="Calibri" w:eastAsia="Calibri" w:hAnsi="Calibri" w:cs="Calibri"/>
                <w:color w:val="000000" w:themeColor="text1"/>
                <w:sz w:val="22"/>
                <w:szCs w:val="22"/>
                <w:u w:color="848484"/>
              </w:rPr>
              <w:t xml:space="preserve">direction‘ </w:t>
            </w:r>
            <w:r>
              <w:rPr>
                <w:rStyle w:val="None"/>
                <w:rFonts w:ascii="Calibri" w:eastAsia="Calibri" w:hAnsi="Calibri" w:cs="Calibri"/>
                <w:color w:val="000000" w:themeColor="text1"/>
                <w:sz w:val="22"/>
                <w:szCs w:val="22"/>
                <w:u w:color="848484"/>
              </w:rPr>
              <w:t>te onderzoeken door middel van een test-hertest meting.</w:t>
            </w:r>
          </w:p>
        </w:tc>
      </w:tr>
      <w:tr w:rsidR="00880E4C" w:rsidRPr="00070DED" w14:paraId="426BF343" w14:textId="77777777" w:rsidTr="004D2A27">
        <w:trPr>
          <w:trHeight w:val="104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C3F0E" w14:textId="77777777" w:rsidR="00880E4C" w:rsidRPr="009F5910"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lang w:val="nl-NL"/>
              </w:rPr>
            </w:pPr>
            <w:r w:rsidRPr="009F5910">
              <w:rPr>
                <w:rStyle w:val="None"/>
                <w:rFonts w:ascii="Calibri Light" w:eastAsia="Calibri Light" w:hAnsi="Calibri Light" w:cs="Calibri Light"/>
                <w:b/>
                <w:bCs/>
                <w:sz w:val="22"/>
                <w:szCs w:val="22"/>
                <w:lang w:val="nl-NL"/>
              </w:rPr>
              <w:t>Gang van zaken tijdens het onderzoek</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BFBEA" w14:textId="77777777" w:rsidR="00880E4C"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eastAsia="Calibri" w:hAnsi="Calibri" w:cs="Calibri"/>
                <w:sz w:val="22"/>
                <w:szCs w:val="22"/>
                <w:lang w:val="nl-NL"/>
              </w:rPr>
            </w:pPr>
            <w:r>
              <w:rPr>
                <w:rStyle w:val="None"/>
                <w:rFonts w:ascii="Calibri" w:eastAsia="Calibri" w:hAnsi="Calibri" w:cs="Calibri"/>
                <w:sz w:val="22"/>
                <w:szCs w:val="22"/>
              </w:rPr>
              <w:t xml:space="preserve">U neemt deel aan een praktijk onderzoek waarbij u een lichamelijk activiteit moet uitvoeren. Dit is sprinten in combinatie met het reageren op een externe stimulus (traffic light). Deze stimulus bepaalt welke kant u op moet sprinten, naar links, rechts of vooruit.  Deze test dient u twee keer uit te voeren. Alvorens u de test uitvoert wordt er een korte vragenlijst afgenomen en vraag ik u een informed consent te tekenen.  Ook dient u drie keer een korte sprinten uit te voeren om de tijd te bepalen wanneer de traffic light aan moet springen. Verder hoeft u alleen nog schoenen aan te doen waar u lekker op rent. Er zullen twee groepen gevormd worden, vrouwen en mannen van maximaal tien personen per groep. </w:t>
            </w:r>
            <w:r w:rsidRPr="00070DED">
              <w:rPr>
                <w:rStyle w:val="None"/>
                <w:rFonts w:ascii="Calibri" w:eastAsia="Calibri" w:hAnsi="Calibri" w:cs="Calibri"/>
                <w:sz w:val="22"/>
                <w:szCs w:val="22"/>
                <w:lang w:val="nl-NL"/>
              </w:rPr>
              <w:br/>
              <w:t>U dient tenminste 18 jaar te zijn</w:t>
            </w:r>
            <w:r>
              <w:rPr>
                <w:rStyle w:val="None"/>
                <w:rFonts w:ascii="Calibri" w:eastAsia="Calibri" w:hAnsi="Calibri" w:cs="Calibri"/>
                <w:sz w:val="22"/>
                <w:szCs w:val="22"/>
                <w:lang w:val="nl-NL"/>
              </w:rPr>
              <w:t xml:space="preserve">, geen blessures binnen 0 tot 6 weken te hebben, niet recent geopereerd te zijn of een recent trauma te hebben gehad </w:t>
            </w:r>
            <w:r w:rsidRPr="00070DED">
              <w:rPr>
                <w:rStyle w:val="None"/>
                <w:rFonts w:ascii="Calibri" w:eastAsia="Calibri" w:hAnsi="Calibri" w:cs="Calibri"/>
                <w:sz w:val="22"/>
                <w:szCs w:val="22"/>
                <w:lang w:val="nl-NL"/>
              </w:rPr>
              <w:t>om te</w:t>
            </w:r>
            <w:r>
              <w:rPr>
                <w:rStyle w:val="None"/>
                <w:rFonts w:ascii="Calibri" w:eastAsia="Calibri" w:hAnsi="Calibri" w:cs="Calibri"/>
                <w:sz w:val="22"/>
                <w:szCs w:val="22"/>
                <w:lang w:val="nl-NL"/>
              </w:rPr>
              <w:t xml:space="preserve"> kunnen</w:t>
            </w:r>
            <w:r w:rsidRPr="00070DED">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deel</w:t>
            </w:r>
            <w:r w:rsidRPr="00070DED">
              <w:rPr>
                <w:rStyle w:val="None"/>
                <w:rFonts w:ascii="Calibri" w:eastAsia="Calibri" w:hAnsi="Calibri" w:cs="Calibri"/>
                <w:sz w:val="22"/>
                <w:szCs w:val="22"/>
                <w:lang w:val="nl-NL"/>
              </w:rPr>
              <w:t>nemen aan dit onderzoek</w:t>
            </w:r>
            <w:r>
              <w:rPr>
                <w:rStyle w:val="None"/>
                <w:rFonts w:ascii="Calibri" w:eastAsia="Calibri" w:hAnsi="Calibri" w:cs="Calibri"/>
                <w:sz w:val="22"/>
                <w:szCs w:val="22"/>
                <w:lang w:val="nl-NL"/>
              </w:rPr>
              <w:t xml:space="preserve">. </w:t>
            </w:r>
            <w:r w:rsidRPr="00070DED">
              <w:rPr>
                <w:rStyle w:val="None"/>
                <w:rFonts w:ascii="Calibri" w:eastAsia="Calibri" w:hAnsi="Calibri" w:cs="Calibri"/>
                <w:sz w:val="22"/>
                <w:szCs w:val="22"/>
                <w:lang w:val="nl-NL"/>
              </w:rPr>
              <w:t xml:space="preserve"> </w:t>
            </w:r>
            <w:r w:rsidRPr="009F5910">
              <w:rPr>
                <w:rFonts w:ascii="Calibri" w:eastAsia="Calibri" w:hAnsi="Calibri" w:cs="Calibri"/>
                <w:sz w:val="22"/>
                <w:szCs w:val="22"/>
                <w:lang w:val="nl-NL"/>
              </w:rPr>
              <w:t xml:space="preserve">Voorafgaand aan het </w:t>
            </w:r>
            <w:r>
              <w:rPr>
                <w:rFonts w:ascii="Calibri" w:eastAsia="Calibri" w:hAnsi="Calibri" w:cs="Calibri"/>
                <w:sz w:val="22"/>
                <w:szCs w:val="22"/>
                <w:lang w:val="nl-NL"/>
              </w:rPr>
              <w:t xml:space="preserve">onderzoek </w:t>
            </w:r>
            <w:r w:rsidRPr="009F5910">
              <w:rPr>
                <w:rFonts w:ascii="Calibri" w:eastAsia="Calibri" w:hAnsi="Calibri" w:cs="Calibri"/>
                <w:sz w:val="22"/>
                <w:szCs w:val="22"/>
                <w:lang w:val="nl-NL"/>
              </w:rPr>
              <w:t xml:space="preserve">vullen alle deelnemers een korte vragenlijst in. Hierin staan onder andere vragen over </w:t>
            </w:r>
            <w:r>
              <w:rPr>
                <w:rFonts w:ascii="Calibri" w:eastAsia="Calibri" w:hAnsi="Calibri" w:cs="Calibri"/>
                <w:sz w:val="22"/>
                <w:szCs w:val="22"/>
                <w:lang w:val="nl-NL"/>
              </w:rPr>
              <w:t xml:space="preserve">lichamelijke eigenschappen, dominante/voorkeurszijde, sport en eventueel blessures/operaties. </w:t>
            </w:r>
            <w:r w:rsidRPr="009F5910">
              <w:rPr>
                <w:rFonts w:ascii="Calibri" w:eastAsia="Calibri" w:hAnsi="Calibri" w:cs="Calibri"/>
                <w:sz w:val="22"/>
                <w:szCs w:val="22"/>
                <w:lang w:val="nl-NL"/>
              </w:rPr>
              <w:t xml:space="preserve"> Tijdens het </w:t>
            </w:r>
            <w:r>
              <w:rPr>
                <w:rFonts w:ascii="Calibri" w:eastAsia="Calibri" w:hAnsi="Calibri" w:cs="Calibri"/>
                <w:sz w:val="22"/>
                <w:szCs w:val="22"/>
                <w:lang w:val="nl-NL"/>
              </w:rPr>
              <w:t xml:space="preserve">onderzoek zal u alleen maar hoeven te sprinten en te reageren op het licht van de traffic light (rood of groen). </w:t>
            </w:r>
          </w:p>
          <w:p w14:paraId="1A1C155B" w14:textId="77777777" w:rsidR="00880E4C" w:rsidRPr="009F5910"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eastAsia="Calibri" w:hAnsi="Calibri" w:cs="Calibri"/>
                <w:sz w:val="22"/>
                <w:szCs w:val="22"/>
                <w:lang w:val="nl-NL"/>
              </w:rPr>
            </w:pPr>
            <w:r>
              <w:rPr>
                <w:rFonts w:ascii="Calibri" w:eastAsia="Calibri" w:hAnsi="Calibri" w:cs="Calibri"/>
                <w:sz w:val="22"/>
                <w:szCs w:val="22"/>
                <w:lang w:val="nl-NL"/>
              </w:rPr>
              <w:t xml:space="preserve">De tijden van de metingen van de 3 sprinttijden worden genoteerd en de gemiddelde score wordt berekend om de vertragingstijd te kunnen bepalen. Vervolgens worden er 2 metingen uitgevoerd om de snelheid (in seconden) te bepalen waarmee de wendbaarheidstest wordt uitgevoerd. </w:t>
            </w:r>
          </w:p>
        </w:tc>
      </w:tr>
      <w:tr w:rsidR="00880E4C" w:rsidRPr="00070DED" w14:paraId="31993DB8" w14:textId="77777777" w:rsidTr="004D2A27">
        <w:trPr>
          <w:trHeight w:val="209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03BD0" w14:textId="77777777" w:rsidR="00880E4C" w:rsidRDefault="00880E4C" w:rsidP="004D2A27">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070DED">
              <w:rPr>
                <w:rStyle w:val="None"/>
                <w:rFonts w:ascii="Calibri Light" w:eastAsia="Calibri Light" w:hAnsi="Calibri Light" w:cs="Calibri Light"/>
                <w:b/>
                <w:bCs/>
                <w:sz w:val="22"/>
                <w:szCs w:val="22"/>
                <w:lang w:val="en-US"/>
              </w:rPr>
              <w:t>Potentiële risico's en ongemakken</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378AD" w14:textId="77777777" w:rsidR="00880E4C" w:rsidRPr="00AD5A44" w:rsidRDefault="00880E4C" w:rsidP="004D2A27">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Fonts w:ascii="Calibri" w:eastAsia="Calibri" w:hAnsi="Calibri" w:cs="Calibri"/>
                <w:sz w:val="22"/>
                <w:szCs w:val="22"/>
                <w:lang w:val="nl-NL"/>
              </w:rPr>
            </w:pPr>
            <w:r>
              <w:rPr>
                <w:rStyle w:val="None"/>
                <w:rFonts w:ascii="Calibri" w:eastAsia="Calibri" w:hAnsi="Calibri" w:cs="Calibri"/>
                <w:sz w:val="22"/>
                <w:szCs w:val="22"/>
                <w:lang w:val="nl-NL"/>
              </w:rPr>
              <w:t xml:space="preserve">- </w:t>
            </w:r>
            <w:r w:rsidRPr="00070DED">
              <w:rPr>
                <w:rStyle w:val="None"/>
                <w:rFonts w:ascii="Calibri" w:eastAsia="Calibri" w:hAnsi="Calibri" w:cs="Calibri"/>
                <w:sz w:val="22"/>
                <w:szCs w:val="22"/>
                <w:lang w:val="nl-NL"/>
              </w:rPr>
              <w:t xml:space="preserve">Er zijn geen, juridische of economische risico's verbonden aan </w:t>
            </w:r>
            <w:r>
              <w:rPr>
                <w:rStyle w:val="None"/>
                <w:rFonts w:ascii="Calibri" w:eastAsia="Calibri" w:hAnsi="Calibri" w:cs="Calibri"/>
                <w:sz w:val="22"/>
                <w:szCs w:val="22"/>
                <w:lang w:val="nl-NL"/>
              </w:rPr>
              <w:t xml:space="preserve">uw </w:t>
            </w:r>
            <w:r w:rsidRPr="00070DED">
              <w:rPr>
                <w:rStyle w:val="None"/>
                <w:rFonts w:ascii="Calibri" w:eastAsia="Calibri" w:hAnsi="Calibri" w:cs="Calibri"/>
                <w:sz w:val="22"/>
                <w:szCs w:val="22"/>
                <w:lang w:val="nl-NL"/>
              </w:rPr>
              <w:t>deelname aan deze studie. U hoeft geen vragen te beantwoorden die u niet wilt beantwoorden. Uw deelname is vrijwillig en u kunt uw deelname op elk gewenst moment stoppen.</w:t>
            </w:r>
            <w:r>
              <w:rPr>
                <w:rStyle w:val="None"/>
                <w:rFonts w:ascii="Calibri" w:eastAsia="Calibri" w:hAnsi="Calibri" w:cs="Calibri"/>
                <w:sz w:val="22"/>
                <w:szCs w:val="22"/>
                <w:lang w:val="nl-NL"/>
              </w:rPr>
              <w:t xml:space="preserve"> - Er zouden fysieke ongemakken kunnen ontstaan door dat u zich kunt verstappen of uitglijdt. Daarom is het wel van belang dat u goeie schoenen aan doet waar u op kunt rennen, van richting kunt veranderen en kunt afremmen. </w:t>
            </w:r>
          </w:p>
        </w:tc>
      </w:tr>
      <w:tr w:rsidR="00880E4C" w14:paraId="41C4F802" w14:textId="77777777" w:rsidTr="004D2A27">
        <w:trPr>
          <w:trHeight w:val="67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19083" w14:textId="77777777" w:rsidR="00880E4C" w:rsidRDefault="00880E4C" w:rsidP="004D2A27">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3559A1">
              <w:rPr>
                <w:rStyle w:val="None"/>
                <w:rFonts w:ascii="Calibri Light" w:eastAsia="Calibri Light" w:hAnsi="Calibri Light" w:cs="Calibri Light"/>
                <w:b/>
                <w:bCs/>
                <w:sz w:val="22"/>
                <w:szCs w:val="22"/>
                <w:lang w:val="en-US"/>
              </w:rPr>
              <w:t>Vergoeding</w:t>
            </w:r>
            <w:r>
              <w:rPr>
                <w:rStyle w:val="None"/>
                <w:rFonts w:ascii="Trebuchet MS" w:hAnsi="Trebuchet MS"/>
                <w:b/>
                <w:bCs/>
                <w:sz w:val="22"/>
                <w:szCs w:val="22"/>
                <w:lang w:val="en-US"/>
              </w:rPr>
              <w:t xml:space="preserve">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1E0AD" w14:textId="77777777" w:rsidR="00880E4C" w:rsidRPr="007E0556" w:rsidRDefault="00880E4C" w:rsidP="004D2A27">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eastAsia="Calibri" w:hAnsi="Calibri" w:cs="Calibri"/>
                <w:sz w:val="22"/>
                <w:szCs w:val="22"/>
                <w:lang w:val="nl-NL"/>
              </w:rPr>
            </w:pPr>
            <w:r>
              <w:rPr>
                <w:rStyle w:val="None"/>
                <w:rFonts w:ascii="Calibri" w:eastAsia="Calibri" w:hAnsi="Calibri" w:cs="Calibri"/>
                <w:sz w:val="22"/>
                <w:szCs w:val="22"/>
                <w:lang w:val="nl-NL"/>
              </w:rPr>
              <w:t xml:space="preserve">U ontvangt voor deelname aan dit onderzoek geen vergoeding. Dit is volledig op vrijwillige basis. </w:t>
            </w:r>
          </w:p>
        </w:tc>
      </w:tr>
      <w:tr w:rsidR="00880E4C" w14:paraId="236A3470" w14:textId="77777777" w:rsidTr="004D2A27">
        <w:trPr>
          <w:trHeight w:val="147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B302E" w14:textId="77777777" w:rsidR="00880E4C"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Vertrouwelijkheid van gegevens</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42B2D" w14:textId="77777777" w:rsidR="00880E4C" w:rsidRDefault="00880E4C" w:rsidP="004D2A27">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sidRPr="003559A1">
              <w:rPr>
                <w:rStyle w:val="None"/>
                <w:rFonts w:ascii="Calibri" w:eastAsia="Calibri" w:hAnsi="Calibri" w:cs="Calibri"/>
                <w:sz w:val="22"/>
                <w:szCs w:val="22"/>
                <w:lang w:val="nl-NL"/>
              </w:rPr>
              <w:t xml:space="preserve">Uw privacy </w:t>
            </w:r>
            <w:r>
              <w:rPr>
                <w:rStyle w:val="None"/>
                <w:rFonts w:ascii="Calibri" w:eastAsia="Calibri" w:hAnsi="Calibri" w:cs="Calibri"/>
                <w:sz w:val="22"/>
                <w:szCs w:val="22"/>
                <w:lang w:val="nl-NL"/>
              </w:rPr>
              <w:t>is en blijft</w:t>
            </w:r>
            <w:r w:rsidRPr="003559A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maximaal </w:t>
            </w:r>
            <w:r w:rsidRPr="003559A1">
              <w:rPr>
                <w:rStyle w:val="None"/>
                <w:rFonts w:ascii="Calibri" w:eastAsia="Calibri" w:hAnsi="Calibri" w:cs="Calibri"/>
                <w:sz w:val="22"/>
                <w:szCs w:val="22"/>
                <w:lang w:val="nl-NL"/>
              </w:rPr>
              <w:t>beschermd</w:t>
            </w:r>
            <w:r>
              <w:rPr>
                <w:rStyle w:val="None"/>
                <w:rFonts w:ascii="Calibri" w:eastAsia="Calibri" w:hAnsi="Calibri" w:cs="Calibri"/>
                <w:sz w:val="22"/>
                <w:szCs w:val="22"/>
                <w:lang w:val="nl-NL"/>
              </w:rPr>
              <w:t>. Er wordt op geen enkele wijze</w:t>
            </w:r>
            <w:r w:rsidRPr="003559A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vertrouwelijke informatie of </w:t>
            </w:r>
            <w:r w:rsidRPr="003559A1">
              <w:rPr>
                <w:rStyle w:val="None"/>
                <w:rFonts w:ascii="Calibri" w:eastAsia="Calibri" w:hAnsi="Calibri" w:cs="Calibri"/>
                <w:sz w:val="22"/>
                <w:szCs w:val="22"/>
                <w:lang w:val="nl-NL"/>
              </w:rPr>
              <w:t>persoonsgegevens</w:t>
            </w:r>
            <w:r>
              <w:rPr>
                <w:rStyle w:val="None"/>
                <w:rFonts w:ascii="Calibri" w:eastAsia="Calibri" w:hAnsi="Calibri" w:cs="Calibri"/>
                <w:sz w:val="22"/>
                <w:szCs w:val="22"/>
                <w:lang w:val="nl-NL"/>
              </w:rPr>
              <w:t xml:space="preserve"> van of over u</w:t>
            </w:r>
            <w:r w:rsidRPr="003559A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naar buiten gebracht, waardoor iemand u zal kunnen herkennen.</w:t>
            </w:r>
          </w:p>
          <w:p w14:paraId="41994EB7" w14:textId="77777777" w:rsidR="00880E4C" w:rsidRDefault="00880E4C" w:rsidP="004D2A27">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 xml:space="preserve">Voordat onze onderzoeksgegevens naar buiten gebracht worden, worden uw gegevens </w:t>
            </w:r>
            <w:r>
              <w:rPr>
                <w:rStyle w:val="None"/>
                <w:rFonts w:ascii="Calibri" w:eastAsia="Calibri" w:hAnsi="Calibri" w:cs="Calibri"/>
                <w:b/>
                <w:sz w:val="22"/>
                <w:szCs w:val="22"/>
                <w:lang w:val="nl-NL"/>
              </w:rPr>
              <w:t>gepseudonimiseerd</w:t>
            </w:r>
            <w:r>
              <w:rPr>
                <w:rStyle w:val="None"/>
                <w:rFonts w:ascii="Calibri" w:eastAsia="Calibri" w:hAnsi="Calibri" w:cs="Calibri"/>
                <w:sz w:val="22"/>
                <w:szCs w:val="22"/>
                <w:lang w:val="nl-NL"/>
              </w:rPr>
              <w:t xml:space="preserve">. Enkele eenvoudige voorbeelden hiervan: </w:t>
            </w:r>
          </w:p>
          <w:p w14:paraId="316D9594" w14:textId="77777777" w:rsidR="00880E4C" w:rsidRDefault="00880E4C" w:rsidP="004D2A27">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-Uw naam wordt vervangen door een, op zichzelf betekenisloze, combinatie van getallen (een pseudoniem).</w:t>
            </w:r>
          </w:p>
          <w:p w14:paraId="54101319" w14:textId="77777777" w:rsidR="00880E4C" w:rsidRPr="00873491" w:rsidRDefault="00880E4C" w:rsidP="004D2A27">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 xml:space="preserve">-Uw leeftijd zelf wordt niet verwerkt, maar in een categorie geplaatst, </w:t>
            </w:r>
            <w:r w:rsidRPr="00873491">
              <w:rPr>
                <w:rStyle w:val="None"/>
                <w:rFonts w:ascii="Calibri" w:eastAsia="Calibri" w:hAnsi="Calibri" w:cs="Calibri"/>
                <w:sz w:val="22"/>
                <w:szCs w:val="22"/>
                <w:lang w:val="nl-NL"/>
              </w:rPr>
              <w:t>Leeftijd: tussen 18-25 jaar.</w:t>
            </w:r>
          </w:p>
          <w:p w14:paraId="07B9991A" w14:textId="77777777" w:rsidR="00880E4C" w:rsidRDefault="00880E4C" w:rsidP="004D2A27">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In een</w:t>
            </w:r>
            <w:r w:rsidRPr="003559A1">
              <w:rPr>
                <w:rStyle w:val="None"/>
                <w:rFonts w:ascii="Calibri" w:eastAsia="Calibri" w:hAnsi="Calibri" w:cs="Calibri"/>
                <w:sz w:val="22"/>
                <w:szCs w:val="22"/>
                <w:lang w:val="nl-NL"/>
              </w:rPr>
              <w:t xml:space="preserve"> publicatie zullen</w:t>
            </w:r>
            <w:r>
              <w:rPr>
                <w:rStyle w:val="None"/>
                <w:rFonts w:ascii="Calibri" w:eastAsia="Calibri" w:hAnsi="Calibri" w:cs="Calibri"/>
                <w:sz w:val="22"/>
                <w:szCs w:val="22"/>
                <w:lang w:val="nl-NL"/>
              </w:rPr>
              <w:t xml:space="preserve"> de </w:t>
            </w:r>
            <w:r w:rsidRPr="003559A1">
              <w:rPr>
                <w:rStyle w:val="None"/>
                <w:rFonts w:ascii="Calibri" w:eastAsia="Calibri" w:hAnsi="Calibri" w:cs="Calibri"/>
                <w:sz w:val="22"/>
                <w:szCs w:val="22"/>
                <w:lang w:val="nl-NL"/>
              </w:rPr>
              <w:t xml:space="preserve">pseudoniemen worden gebruikt. </w:t>
            </w:r>
          </w:p>
          <w:p w14:paraId="763326F3" w14:textId="77777777" w:rsidR="00880E4C" w:rsidRPr="00E0045F" w:rsidRDefault="00880E4C" w:rsidP="004D2A27">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eastAsia="Calibri" w:hAnsi="Calibri" w:cs="Calibri"/>
                <w:sz w:val="22"/>
                <w:szCs w:val="22"/>
                <w:lang w:val="nl-NL"/>
              </w:rPr>
            </w:pPr>
            <w:r w:rsidRPr="003559A1">
              <w:rPr>
                <w:rStyle w:val="None"/>
                <w:rFonts w:ascii="Calibri" w:eastAsia="Calibri" w:hAnsi="Calibri" w:cs="Calibri"/>
                <w:sz w:val="22"/>
                <w:szCs w:val="22"/>
                <w:lang w:val="nl-NL"/>
              </w:rPr>
              <w:t xml:space="preserve">De onderzoeksgegevens worden indien nodig (bijvoorbeeld voor </w:t>
            </w:r>
            <w:r>
              <w:rPr>
                <w:rStyle w:val="None"/>
                <w:rFonts w:ascii="Calibri" w:eastAsia="Calibri" w:hAnsi="Calibri" w:cs="Calibri"/>
                <w:sz w:val="22"/>
                <w:szCs w:val="22"/>
                <w:lang w:val="nl-NL"/>
              </w:rPr>
              <w:t xml:space="preserve">een controle op </w:t>
            </w:r>
            <w:r w:rsidRPr="003559A1">
              <w:rPr>
                <w:rStyle w:val="None"/>
                <w:rFonts w:ascii="Calibri" w:eastAsia="Calibri" w:hAnsi="Calibri" w:cs="Calibri"/>
                <w:sz w:val="22"/>
                <w:szCs w:val="22"/>
                <w:lang w:val="nl-NL"/>
              </w:rPr>
              <w:t xml:space="preserve">wetenschappelijke integriteit) </w:t>
            </w:r>
            <w:r>
              <w:rPr>
                <w:rStyle w:val="None"/>
                <w:rFonts w:ascii="Calibri" w:eastAsia="Calibri" w:hAnsi="Calibri" w:cs="Calibri"/>
                <w:sz w:val="22"/>
                <w:szCs w:val="22"/>
                <w:lang w:val="nl-NL"/>
              </w:rPr>
              <w:t xml:space="preserve">en </w:t>
            </w:r>
            <w:r w:rsidRPr="003559A1">
              <w:rPr>
                <w:rStyle w:val="None"/>
                <w:rFonts w:ascii="Calibri" w:eastAsia="Calibri" w:hAnsi="Calibri" w:cs="Calibri"/>
                <w:sz w:val="22"/>
                <w:szCs w:val="22"/>
                <w:lang w:val="nl-NL"/>
              </w:rPr>
              <w:t>alleen in anonieme vorm ter beschikking gesteld</w:t>
            </w:r>
            <w:r>
              <w:rPr>
                <w:rStyle w:val="None"/>
                <w:rFonts w:ascii="Calibri" w:eastAsia="Calibri" w:hAnsi="Calibri" w:cs="Calibri"/>
                <w:sz w:val="22"/>
                <w:szCs w:val="22"/>
                <w:lang w:val="nl-NL"/>
              </w:rPr>
              <w:t xml:space="preserve"> worden.</w:t>
            </w:r>
          </w:p>
        </w:tc>
      </w:tr>
      <w:tr w:rsidR="00880E4C" w:rsidRPr="004B336E" w14:paraId="1F5B0ACE" w14:textId="77777777" w:rsidTr="004D2A27">
        <w:trPr>
          <w:trHeight w:val="133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A5F6A" w14:textId="77777777" w:rsidR="00880E4C" w:rsidRDefault="00880E4C" w:rsidP="004D2A27">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Vrijwilligheid</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B3E39" w14:textId="77777777" w:rsidR="00880E4C"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616C50">
              <w:rPr>
                <w:rStyle w:val="None"/>
                <w:rFonts w:ascii="Calibri" w:eastAsia="Calibri" w:hAnsi="Calibri" w:cs="Calibri"/>
                <w:sz w:val="22"/>
                <w:szCs w:val="22"/>
                <w:lang w:val="nl-NL"/>
              </w:rPr>
              <w:t xml:space="preserve">Deelname aan dit onderzoek is geheel vrijwillig. Je kunt als deelnemer jouw medewerking aan het onderzoek te allen tijde stoppen, of weigeren dat jouw gegevens voor het onderzoek mogen worden gebruikt, zonder opgaaf van redenen. </w:t>
            </w:r>
          </w:p>
          <w:p w14:paraId="10EEECF2" w14:textId="77777777" w:rsidR="00880E4C"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Di</w:t>
            </w:r>
            <w:r w:rsidRPr="00616C50">
              <w:rPr>
                <w:rStyle w:val="None"/>
                <w:rFonts w:ascii="Calibri" w:eastAsia="Calibri" w:hAnsi="Calibri" w:cs="Calibri"/>
                <w:sz w:val="22"/>
                <w:szCs w:val="22"/>
                <w:lang w:val="nl-NL"/>
              </w:rPr>
              <w:t>t betekent dat als je voorafgaand aan het onderzoek besluit om af te zien va</w:t>
            </w:r>
            <w:r>
              <w:rPr>
                <w:rStyle w:val="None"/>
                <w:rFonts w:ascii="Calibri" w:eastAsia="Calibri" w:hAnsi="Calibri" w:cs="Calibri"/>
                <w:sz w:val="22"/>
                <w:szCs w:val="22"/>
                <w:lang w:val="nl-NL"/>
              </w:rPr>
              <w:t>n deelname aan dit onderzoek, d</w:t>
            </w:r>
            <w:r w:rsidRPr="00616C50">
              <w:rPr>
                <w:rStyle w:val="None"/>
                <w:rFonts w:ascii="Calibri" w:eastAsia="Calibri" w:hAnsi="Calibri" w:cs="Calibri"/>
                <w:sz w:val="22"/>
                <w:szCs w:val="22"/>
                <w:lang w:val="nl-NL"/>
              </w:rPr>
              <w:t>it op geen enkele wijze gevolgen voor jou zal hebben. Tevens kun je</w:t>
            </w:r>
            <w:r>
              <w:rPr>
                <w:rStyle w:val="None"/>
                <w:rFonts w:ascii="Calibri" w:eastAsia="Calibri" w:hAnsi="Calibri" w:cs="Calibri"/>
                <w:sz w:val="22"/>
                <w:szCs w:val="22"/>
                <w:lang w:val="nl-NL"/>
              </w:rPr>
              <w:t xml:space="preserve"> tot</w:t>
            </w:r>
            <w:r w:rsidRPr="00616C50">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5 werkdagen</w:t>
            </w:r>
            <w:r w:rsidRPr="00616C50">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(bedenktijd) </w:t>
            </w:r>
            <w:r w:rsidRPr="00616C50">
              <w:rPr>
                <w:rStyle w:val="None"/>
                <w:rFonts w:ascii="Calibri" w:eastAsia="Calibri" w:hAnsi="Calibri" w:cs="Calibri"/>
                <w:sz w:val="22"/>
                <w:szCs w:val="22"/>
                <w:lang w:val="nl-NL"/>
              </w:rPr>
              <w:t xml:space="preserve">na het </w:t>
            </w:r>
            <w:r>
              <w:rPr>
                <w:rStyle w:val="None"/>
                <w:rFonts w:ascii="Calibri" w:eastAsia="Calibri" w:hAnsi="Calibri" w:cs="Calibri"/>
                <w:sz w:val="22"/>
                <w:szCs w:val="22"/>
                <w:lang w:val="nl-NL"/>
              </w:rPr>
              <w:t xml:space="preserve">onderzoek </w:t>
            </w:r>
            <w:r w:rsidRPr="00616C50">
              <w:rPr>
                <w:rStyle w:val="None"/>
                <w:rFonts w:ascii="Calibri" w:eastAsia="Calibri" w:hAnsi="Calibri" w:cs="Calibri"/>
                <w:sz w:val="22"/>
                <w:szCs w:val="22"/>
                <w:lang w:val="nl-NL"/>
              </w:rPr>
              <w:t xml:space="preserve">alsnog </w:t>
            </w:r>
            <w:r>
              <w:rPr>
                <w:rStyle w:val="None"/>
                <w:rFonts w:ascii="Calibri" w:eastAsia="Calibri" w:hAnsi="Calibri" w:cs="Calibri"/>
                <w:sz w:val="22"/>
                <w:szCs w:val="22"/>
                <w:lang w:val="nl-NL"/>
              </w:rPr>
              <w:t>de</w:t>
            </w:r>
            <w:r w:rsidRPr="00616C50">
              <w:rPr>
                <w:rStyle w:val="None"/>
                <w:rFonts w:ascii="Calibri" w:eastAsia="Calibri" w:hAnsi="Calibri" w:cs="Calibri"/>
                <w:sz w:val="22"/>
                <w:szCs w:val="22"/>
                <w:lang w:val="nl-NL"/>
              </w:rPr>
              <w:t xml:space="preserve"> toestemming intrekken</w:t>
            </w:r>
            <w:r>
              <w:rPr>
                <w:rStyle w:val="None"/>
                <w:rFonts w:ascii="Calibri" w:eastAsia="Calibri" w:hAnsi="Calibri" w:cs="Calibri"/>
                <w:sz w:val="22"/>
                <w:szCs w:val="22"/>
                <w:lang w:val="nl-NL"/>
              </w:rPr>
              <w:t xml:space="preserve"> die je hebt gegeven </w:t>
            </w:r>
            <w:r w:rsidRPr="00616C50">
              <w:rPr>
                <w:rStyle w:val="None"/>
                <w:rFonts w:ascii="Calibri" w:eastAsia="Calibri" w:hAnsi="Calibri" w:cs="Calibri"/>
                <w:sz w:val="22"/>
                <w:szCs w:val="22"/>
                <w:lang w:val="nl-NL"/>
              </w:rPr>
              <w:t xml:space="preserve">om gebruik te maken van jouw gegevens. </w:t>
            </w:r>
          </w:p>
          <w:p w14:paraId="3904CA65" w14:textId="77777777" w:rsidR="00880E4C"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 xml:space="preserve">In deze gevallen </w:t>
            </w:r>
            <w:r w:rsidRPr="00616C50">
              <w:rPr>
                <w:rStyle w:val="None"/>
                <w:rFonts w:ascii="Calibri" w:eastAsia="Calibri" w:hAnsi="Calibri" w:cs="Calibri"/>
                <w:sz w:val="22"/>
                <w:szCs w:val="22"/>
                <w:lang w:val="nl-NL"/>
              </w:rPr>
              <w:t>zullen jouw gegevens uit onze bestanden worden verwijderd en vernietigd. Het stopzetten van deelname heeft geen nadelige gevolgen voor jou of de eventueel reeds ontvangen vergoeding.</w:t>
            </w:r>
          </w:p>
          <w:p w14:paraId="07D54D4D" w14:textId="77777777" w:rsidR="00880E4C"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616C50">
              <w:rPr>
                <w:rStyle w:val="None"/>
                <w:rFonts w:ascii="Calibri" w:eastAsia="Calibri" w:hAnsi="Calibri" w:cs="Calibri"/>
                <w:sz w:val="22"/>
                <w:szCs w:val="22"/>
                <w:lang w:val="nl-NL"/>
              </w:rPr>
              <w:t>Als je tijdens het onderzoek</w:t>
            </w:r>
            <w:r>
              <w:rPr>
                <w:rStyle w:val="None"/>
                <w:rFonts w:ascii="Calibri" w:eastAsia="Calibri" w:hAnsi="Calibri" w:cs="Calibri"/>
                <w:sz w:val="22"/>
                <w:szCs w:val="22"/>
                <w:lang w:val="nl-NL"/>
              </w:rPr>
              <w:t>,</w:t>
            </w:r>
            <w:r w:rsidRPr="00616C50">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na de bedenktijd van 5 werkdagen, </w:t>
            </w:r>
            <w:r w:rsidRPr="00616C50">
              <w:rPr>
                <w:rStyle w:val="None"/>
                <w:rFonts w:ascii="Calibri" w:eastAsia="Calibri" w:hAnsi="Calibri" w:cs="Calibri"/>
                <w:sz w:val="22"/>
                <w:szCs w:val="22"/>
                <w:lang w:val="nl-NL"/>
              </w:rPr>
              <w:t xml:space="preserve">besluit om jouw medewerking te staken, zal dat eveneens op geen enkele wijze gevolgen voor je hebben. </w:t>
            </w:r>
            <w:r>
              <w:rPr>
                <w:rStyle w:val="None"/>
                <w:rFonts w:ascii="Calibri" w:eastAsia="Calibri" w:hAnsi="Calibri" w:cs="Calibri"/>
                <w:sz w:val="22"/>
                <w:szCs w:val="22"/>
                <w:lang w:val="nl-NL"/>
              </w:rPr>
              <w:t>Echter: d</w:t>
            </w:r>
            <w:r w:rsidRPr="00616C50">
              <w:rPr>
                <w:rStyle w:val="None"/>
                <w:rFonts w:ascii="Calibri" w:eastAsia="Calibri" w:hAnsi="Calibri" w:cs="Calibri"/>
                <w:sz w:val="22"/>
                <w:szCs w:val="22"/>
                <w:lang w:val="nl-NL"/>
              </w:rPr>
              <w:t xml:space="preserve">e gegevens die u hebt verstrekt </w:t>
            </w:r>
            <w:r>
              <w:rPr>
                <w:rStyle w:val="None"/>
                <w:rFonts w:ascii="Calibri" w:eastAsia="Calibri" w:hAnsi="Calibri" w:cs="Calibri"/>
                <w:sz w:val="22"/>
                <w:szCs w:val="22"/>
                <w:lang w:val="nl-NL"/>
              </w:rPr>
              <w:t>tot aan het moment waarop uw deelname stopt,</w:t>
            </w:r>
            <w:r w:rsidRPr="00616C50">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zal in het onderzoek gebruikt worden, inclusief de bescherming van uw privacy zoals hierboven beschreven</w:t>
            </w:r>
            <w:r w:rsidRPr="00616C50">
              <w:rPr>
                <w:rStyle w:val="None"/>
                <w:rFonts w:ascii="Calibri" w:eastAsia="Calibri" w:hAnsi="Calibri" w:cs="Calibri"/>
                <w:sz w:val="22"/>
                <w:szCs w:val="22"/>
                <w:lang w:val="nl-NL"/>
              </w:rPr>
              <w:t xml:space="preserve">. Er worden </w:t>
            </w:r>
            <w:r>
              <w:rPr>
                <w:rStyle w:val="None"/>
                <w:rFonts w:ascii="Calibri" w:eastAsia="Calibri" w:hAnsi="Calibri" w:cs="Calibri"/>
                <w:sz w:val="22"/>
                <w:szCs w:val="22"/>
                <w:lang w:val="nl-NL"/>
              </w:rPr>
              <w:t xml:space="preserve">uiteraard </w:t>
            </w:r>
            <w:r w:rsidRPr="00616C50">
              <w:rPr>
                <w:rStyle w:val="None"/>
                <w:rFonts w:ascii="Calibri" w:eastAsia="Calibri" w:hAnsi="Calibri" w:cs="Calibri"/>
                <w:sz w:val="22"/>
                <w:szCs w:val="22"/>
                <w:lang w:val="nl-NL"/>
              </w:rPr>
              <w:t>geen nieuwe gegevens verzameld of gebruikt.</w:t>
            </w:r>
          </w:p>
          <w:p w14:paraId="1D0336D3" w14:textId="77777777" w:rsidR="00880E4C"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A50FE1">
              <w:rPr>
                <w:rStyle w:val="None"/>
                <w:rFonts w:ascii="Calibri" w:eastAsia="Calibri" w:hAnsi="Calibri" w:cs="Calibri"/>
                <w:sz w:val="22"/>
                <w:szCs w:val="22"/>
                <w:lang w:val="nl-NL"/>
              </w:rPr>
              <w:t xml:space="preserve">Als u besluit om te stoppen met deelname aan het onderzoek, </w:t>
            </w:r>
            <w:r>
              <w:rPr>
                <w:rStyle w:val="None"/>
                <w:rFonts w:ascii="Calibri" w:eastAsia="Calibri" w:hAnsi="Calibri" w:cs="Calibri"/>
                <w:sz w:val="22"/>
                <w:szCs w:val="22"/>
                <w:lang w:val="nl-NL"/>
              </w:rPr>
              <w:t>of als u vragen of klachten heeft, of uw</w:t>
            </w:r>
            <w:r w:rsidRPr="00A50FE1">
              <w:rPr>
                <w:rStyle w:val="None"/>
                <w:rFonts w:ascii="Calibri" w:eastAsia="Calibri" w:hAnsi="Calibri" w:cs="Calibri"/>
                <w:sz w:val="22"/>
                <w:szCs w:val="22"/>
                <w:lang w:val="nl-NL"/>
              </w:rPr>
              <w:t xml:space="preserve"> bezorgdheid </w:t>
            </w:r>
            <w:r>
              <w:rPr>
                <w:rStyle w:val="None"/>
                <w:rFonts w:ascii="Calibri" w:eastAsia="Calibri" w:hAnsi="Calibri" w:cs="Calibri"/>
                <w:sz w:val="22"/>
                <w:szCs w:val="22"/>
                <w:lang w:val="nl-NL"/>
              </w:rPr>
              <w:t>kenbaar wilt maken, of een vorm van schade of ongemak vanwege het onderzoek,</w:t>
            </w:r>
            <w:r w:rsidRPr="00A50FE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neemt u dan aub contact op met de onderzoeksleider</w:t>
            </w:r>
            <w:r w:rsidRPr="00A50FE1">
              <w:rPr>
                <w:rStyle w:val="None"/>
                <w:rFonts w:ascii="Calibri" w:eastAsia="Calibri" w:hAnsi="Calibri" w:cs="Calibri"/>
                <w:sz w:val="22"/>
                <w:szCs w:val="22"/>
                <w:lang w:val="nl-NL"/>
              </w:rPr>
              <w:t>:</w:t>
            </w:r>
            <w:r>
              <w:rPr>
                <w:rStyle w:val="None"/>
                <w:rFonts w:ascii="Calibri" w:eastAsia="Calibri" w:hAnsi="Calibri" w:cs="Calibri"/>
                <w:sz w:val="22"/>
                <w:szCs w:val="22"/>
                <w:lang w:val="nl-NL"/>
              </w:rPr>
              <w:t xml:space="preserve"> Devi Venema, </w:t>
            </w:r>
            <w:hyperlink r:id="rId33" w:history="1">
              <w:r w:rsidRPr="00C7104C">
                <w:rPr>
                  <w:rStyle w:val="Hyperlink"/>
                  <w:rFonts w:ascii="Calibri" w:eastAsia="Calibri" w:hAnsi="Calibri" w:cs="Calibri"/>
                  <w:lang w:val="nl-NL"/>
                </w:rPr>
                <w:t>de.venema@st.hanze.nl</w:t>
              </w:r>
            </w:hyperlink>
            <w:r>
              <w:rPr>
                <w:rStyle w:val="None"/>
                <w:rFonts w:ascii="Calibri" w:eastAsia="Calibri" w:hAnsi="Calibri" w:cs="Calibri"/>
                <w:sz w:val="22"/>
                <w:szCs w:val="22"/>
                <w:lang w:val="nl-NL"/>
              </w:rPr>
              <w:t xml:space="preserve"> </w:t>
            </w:r>
            <w:r w:rsidRPr="00A50FE1">
              <w:rPr>
                <w:rStyle w:val="None"/>
                <w:rFonts w:ascii="Calibri" w:eastAsia="Calibri" w:hAnsi="Calibri" w:cs="Calibri"/>
                <w:b/>
                <w:bCs/>
                <w:sz w:val="22"/>
                <w:szCs w:val="22"/>
                <w:lang w:val="nl-NL"/>
              </w:rPr>
              <w:br/>
            </w:r>
          </w:p>
        </w:tc>
      </w:tr>
      <w:tr w:rsidR="00880E4C" w14:paraId="2F62777D" w14:textId="77777777" w:rsidTr="004D2A27">
        <w:trPr>
          <w:trHeight w:val="659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45A0" w14:textId="77777777" w:rsidR="00880E4C"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1E6329">
              <w:rPr>
                <w:rStyle w:val="None"/>
                <w:rFonts w:ascii="Calibri Light" w:eastAsia="Calibri Light" w:hAnsi="Calibri Light" w:cs="Calibri Light"/>
                <w:b/>
                <w:bCs/>
                <w:sz w:val="22"/>
                <w:szCs w:val="22"/>
                <w:lang w:val="en-US"/>
              </w:rPr>
              <w:t>Toestemmings</w:t>
            </w:r>
            <w:r>
              <w:rPr>
                <w:rStyle w:val="None"/>
                <w:rFonts w:ascii="Calibri Light" w:eastAsia="Calibri Light" w:hAnsi="Calibri Light" w:cs="Calibri Light"/>
                <w:b/>
                <w:bCs/>
                <w:sz w:val="22"/>
                <w:szCs w:val="22"/>
                <w:lang w:val="en-US"/>
              </w:rPr>
              <w:t>-</w:t>
            </w:r>
            <w:r w:rsidRPr="001E6329">
              <w:rPr>
                <w:rStyle w:val="None"/>
                <w:rFonts w:ascii="Calibri Light" w:eastAsia="Calibri Light" w:hAnsi="Calibri Light" w:cs="Calibri Light"/>
                <w:b/>
                <w:bCs/>
                <w:sz w:val="22"/>
                <w:szCs w:val="22"/>
                <w:lang w:val="en-US"/>
              </w:rPr>
              <w:t>verklaring</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DB4DC" w14:textId="77777777" w:rsidR="00880E4C"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rPr>
              <w:t>Met uw ondertekening van dit document</w:t>
            </w:r>
            <w:r w:rsidRPr="001E6329">
              <w:rPr>
                <w:rStyle w:val="None"/>
                <w:rFonts w:ascii="Calibri" w:eastAsia="Calibri" w:hAnsi="Calibri" w:cs="Calibri"/>
                <w:sz w:val="22"/>
                <w:szCs w:val="22"/>
                <w:lang w:val="nl-NL"/>
              </w:rPr>
              <w:t xml:space="preserve"> geeft aan da</w:t>
            </w:r>
            <w:r>
              <w:rPr>
                <w:rStyle w:val="None"/>
                <w:rFonts w:ascii="Calibri" w:eastAsia="Calibri" w:hAnsi="Calibri" w:cs="Calibri"/>
                <w:sz w:val="22"/>
                <w:szCs w:val="22"/>
                <w:lang w:val="nl-NL"/>
              </w:rPr>
              <w:t>t u minstens 18 jaar oud bent; dat u</w:t>
            </w:r>
            <w:r w:rsidRPr="001E6329">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goed bent geïnformeerd over het onderzoek, de manier waarop </w:t>
            </w:r>
            <w:r w:rsidRPr="009C2395">
              <w:rPr>
                <w:rStyle w:val="None"/>
                <w:rFonts w:ascii="Calibri" w:eastAsia="Calibri" w:hAnsi="Calibri" w:cs="Calibri"/>
                <w:sz w:val="22"/>
                <w:szCs w:val="22"/>
                <w:lang w:val="nl-NL"/>
              </w:rPr>
              <w:t xml:space="preserve">de </w:t>
            </w:r>
            <w:r>
              <w:rPr>
                <w:rStyle w:val="None"/>
                <w:rFonts w:ascii="Calibri" w:eastAsia="Calibri" w:hAnsi="Calibri" w:cs="Calibri"/>
                <w:sz w:val="22"/>
                <w:szCs w:val="22"/>
                <w:lang w:val="nl-NL"/>
              </w:rPr>
              <w:t>onderzoeks</w:t>
            </w:r>
            <w:r w:rsidRPr="009C2395">
              <w:rPr>
                <w:rStyle w:val="None"/>
                <w:rFonts w:ascii="Calibri" w:eastAsia="Calibri" w:hAnsi="Calibri" w:cs="Calibri"/>
                <w:sz w:val="22"/>
                <w:szCs w:val="22"/>
                <w:lang w:val="nl-NL"/>
              </w:rPr>
              <w:t xml:space="preserve">gegevens </w:t>
            </w:r>
            <w:r>
              <w:rPr>
                <w:rStyle w:val="None"/>
                <w:rFonts w:ascii="Calibri" w:eastAsia="Calibri" w:hAnsi="Calibri" w:cs="Calibri"/>
                <w:sz w:val="22"/>
                <w:szCs w:val="22"/>
                <w:lang w:val="nl-NL"/>
              </w:rPr>
              <w:t>worden verzameld, gebruikt en behandeld en welke eventuele</w:t>
            </w:r>
            <w:r w:rsidRPr="009C2395">
              <w:rPr>
                <w:rStyle w:val="None"/>
                <w:rFonts w:ascii="Calibri" w:eastAsia="Calibri" w:hAnsi="Calibri" w:cs="Calibri"/>
                <w:sz w:val="22"/>
                <w:szCs w:val="22"/>
                <w:lang w:val="nl-NL"/>
              </w:rPr>
              <w:t xml:space="preserve"> risico’s </w:t>
            </w:r>
            <w:r>
              <w:rPr>
                <w:rStyle w:val="None"/>
                <w:rFonts w:ascii="Calibri" w:eastAsia="Calibri" w:hAnsi="Calibri" w:cs="Calibri"/>
                <w:sz w:val="22"/>
                <w:szCs w:val="22"/>
                <w:lang w:val="nl-NL"/>
              </w:rPr>
              <w:t>u</w:t>
            </w:r>
            <w:r w:rsidRPr="009C2395">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zou </w:t>
            </w:r>
            <w:r w:rsidRPr="009C2395">
              <w:rPr>
                <w:rStyle w:val="None"/>
                <w:rFonts w:ascii="Calibri" w:eastAsia="Calibri" w:hAnsi="Calibri" w:cs="Calibri"/>
                <w:sz w:val="22"/>
                <w:szCs w:val="22"/>
                <w:lang w:val="nl-NL"/>
              </w:rPr>
              <w:t>kunnen lopen</w:t>
            </w:r>
            <w:r>
              <w:rPr>
                <w:rStyle w:val="None"/>
                <w:rFonts w:ascii="Calibri" w:eastAsia="Calibri" w:hAnsi="Calibri" w:cs="Calibri"/>
                <w:sz w:val="22"/>
                <w:szCs w:val="22"/>
                <w:lang w:val="nl-NL"/>
              </w:rPr>
              <w:t xml:space="preserve"> door te participeren in dit on</w:t>
            </w:r>
            <w:r w:rsidRPr="009C2395">
              <w:rPr>
                <w:rStyle w:val="None"/>
                <w:rFonts w:ascii="Calibri" w:eastAsia="Calibri" w:hAnsi="Calibri" w:cs="Calibri"/>
                <w:sz w:val="22"/>
                <w:szCs w:val="22"/>
                <w:lang w:val="nl-NL"/>
              </w:rPr>
              <w:t>derzoek</w:t>
            </w:r>
          </w:p>
          <w:p w14:paraId="0BE03C6F" w14:textId="77777777" w:rsidR="00880E4C" w:rsidRPr="001E6329"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Indien u</w:t>
            </w:r>
            <w:r w:rsidRPr="001E6329">
              <w:rPr>
                <w:rStyle w:val="None"/>
                <w:rFonts w:ascii="Calibri" w:eastAsia="Calibri" w:hAnsi="Calibri" w:cs="Calibri"/>
                <w:sz w:val="22"/>
                <w:szCs w:val="22"/>
                <w:lang w:val="nl-NL"/>
              </w:rPr>
              <w:t xml:space="preserve"> vragen </w:t>
            </w:r>
            <w:r>
              <w:rPr>
                <w:rStyle w:val="None"/>
                <w:rFonts w:ascii="Calibri" w:eastAsia="Calibri" w:hAnsi="Calibri" w:cs="Calibri"/>
                <w:sz w:val="22"/>
                <w:szCs w:val="22"/>
                <w:lang w:val="nl-NL"/>
              </w:rPr>
              <w:t xml:space="preserve">had, geeft u bij ondertekening aan dat u deze vragen heeft kunnen stellen en dat deze vragen helder en duidelijk zijn </w:t>
            </w:r>
            <w:r w:rsidRPr="001E6329">
              <w:rPr>
                <w:rStyle w:val="None"/>
                <w:rFonts w:ascii="Calibri" w:eastAsia="Calibri" w:hAnsi="Calibri" w:cs="Calibri"/>
                <w:sz w:val="22"/>
                <w:szCs w:val="22"/>
                <w:lang w:val="nl-NL"/>
              </w:rPr>
              <w:t>beantwoord</w:t>
            </w:r>
            <w:r>
              <w:rPr>
                <w:rStyle w:val="None"/>
                <w:rFonts w:ascii="Calibri" w:eastAsia="Calibri" w:hAnsi="Calibri" w:cs="Calibri"/>
                <w:sz w:val="22"/>
                <w:szCs w:val="22"/>
                <w:lang w:val="nl-NL"/>
              </w:rPr>
              <w:t xml:space="preserve">. U geeft aan dat u </w:t>
            </w:r>
            <w:r w:rsidRPr="001E6329">
              <w:rPr>
                <w:rStyle w:val="None"/>
                <w:rFonts w:ascii="Calibri" w:eastAsia="Calibri" w:hAnsi="Calibri" w:cs="Calibri"/>
                <w:sz w:val="22"/>
                <w:szCs w:val="22"/>
                <w:lang w:val="nl-NL"/>
              </w:rPr>
              <w:t xml:space="preserve">vrijwillig akkoord </w:t>
            </w:r>
            <w:r>
              <w:rPr>
                <w:rStyle w:val="None"/>
                <w:rFonts w:ascii="Calibri" w:eastAsia="Calibri" w:hAnsi="Calibri" w:cs="Calibri"/>
                <w:sz w:val="22"/>
                <w:szCs w:val="22"/>
                <w:lang w:val="nl-NL"/>
              </w:rPr>
              <w:t xml:space="preserve">gaat met </w:t>
            </w:r>
            <w:r w:rsidRPr="001E6329">
              <w:rPr>
                <w:rStyle w:val="None"/>
                <w:rFonts w:ascii="Calibri" w:eastAsia="Calibri" w:hAnsi="Calibri" w:cs="Calibri"/>
                <w:sz w:val="22"/>
                <w:szCs w:val="22"/>
                <w:lang w:val="nl-NL"/>
              </w:rPr>
              <w:t>u</w:t>
            </w:r>
            <w:r>
              <w:rPr>
                <w:rStyle w:val="None"/>
                <w:rFonts w:ascii="Calibri" w:eastAsia="Calibri" w:hAnsi="Calibri" w:cs="Calibri"/>
                <w:sz w:val="22"/>
                <w:szCs w:val="22"/>
                <w:lang w:val="nl-NL"/>
              </w:rPr>
              <w:t xml:space="preserve">w deelname </w:t>
            </w:r>
            <w:r w:rsidRPr="001E6329">
              <w:rPr>
                <w:rStyle w:val="None"/>
                <w:rFonts w:ascii="Calibri" w:eastAsia="Calibri" w:hAnsi="Calibri" w:cs="Calibri"/>
                <w:sz w:val="22"/>
                <w:szCs w:val="22"/>
                <w:lang w:val="nl-NL"/>
              </w:rPr>
              <w:t>aan dit onderzoek. U ontvangt een kopie van dit ondertekende toestemmingsformulier.</w:t>
            </w:r>
          </w:p>
          <w:p w14:paraId="347B3701" w14:textId="77777777" w:rsidR="00880E4C" w:rsidRPr="001E6329"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1E6329">
              <w:rPr>
                <w:rStyle w:val="None"/>
                <w:rFonts w:ascii="Calibri" w:eastAsia="Calibri" w:hAnsi="Calibri" w:cs="Calibri"/>
                <w:sz w:val="22"/>
                <w:szCs w:val="22"/>
                <w:lang w:val="nl-NL"/>
              </w:rPr>
              <w:t xml:space="preserve">Ik ga akkoord met deelname aan een onderzoeksproject geleid door </w:t>
            </w:r>
            <w:r w:rsidRPr="008F10E4">
              <w:rPr>
                <w:rStyle w:val="None"/>
                <w:rFonts w:ascii="Calibri" w:eastAsia="Calibri" w:hAnsi="Calibri" w:cs="Calibri"/>
                <w:color w:val="000000" w:themeColor="text1"/>
                <w:sz w:val="22"/>
                <w:szCs w:val="22"/>
                <w:u w:color="848484"/>
                <w:lang w:val="nl-NL"/>
              </w:rPr>
              <w:t>Devi Venema</w:t>
            </w:r>
            <w:r>
              <w:rPr>
                <w:rStyle w:val="None"/>
                <w:rFonts w:ascii="Calibri" w:eastAsia="Calibri" w:hAnsi="Calibri" w:cs="Calibri"/>
                <w:color w:val="000000" w:themeColor="text1"/>
                <w:sz w:val="22"/>
                <w:szCs w:val="22"/>
                <w:lang w:val="nl-NL"/>
              </w:rPr>
              <w:t xml:space="preserve">. </w:t>
            </w:r>
            <w:r w:rsidRPr="001E6329">
              <w:rPr>
                <w:rStyle w:val="None"/>
                <w:rFonts w:ascii="Calibri" w:eastAsia="Calibri" w:hAnsi="Calibri" w:cs="Calibri"/>
                <w:sz w:val="22"/>
                <w:szCs w:val="22"/>
                <w:lang w:val="nl-NL"/>
              </w:rPr>
              <w:t xml:space="preserve">Het doel van dit document is om de voorwaarden van </w:t>
            </w:r>
            <w:r>
              <w:rPr>
                <w:rStyle w:val="None"/>
                <w:rFonts w:ascii="Calibri" w:eastAsia="Calibri" w:hAnsi="Calibri" w:cs="Calibri"/>
                <w:sz w:val="22"/>
                <w:szCs w:val="22"/>
                <w:lang w:val="nl-NL"/>
              </w:rPr>
              <w:t>mijn deelname aan het project vast te leggen</w:t>
            </w:r>
            <w:r w:rsidRPr="001E6329">
              <w:rPr>
                <w:rStyle w:val="None"/>
                <w:rFonts w:ascii="Calibri" w:eastAsia="Calibri" w:hAnsi="Calibri" w:cs="Calibri"/>
                <w:sz w:val="22"/>
                <w:szCs w:val="22"/>
                <w:lang w:val="nl-NL"/>
              </w:rPr>
              <w:t>.</w:t>
            </w:r>
          </w:p>
          <w:p w14:paraId="75FA028B" w14:textId="77777777" w:rsidR="00880E4C" w:rsidRPr="001E6329"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1E6329">
              <w:rPr>
                <w:rStyle w:val="None"/>
                <w:rFonts w:ascii="Calibri" w:eastAsia="Calibri" w:hAnsi="Calibri" w:cs="Calibri"/>
                <w:sz w:val="22"/>
                <w:szCs w:val="22"/>
                <w:lang w:val="nl-NL"/>
              </w:rPr>
              <w:t xml:space="preserve">1. Ik kreeg voldoende informatie over dit onderzoeksproject. Het doel van mijn deelname als een </w:t>
            </w:r>
            <w:r>
              <w:rPr>
                <w:rStyle w:val="None"/>
                <w:rFonts w:ascii="Calibri" w:eastAsia="Calibri" w:hAnsi="Calibri" w:cs="Calibri"/>
                <w:sz w:val="22"/>
                <w:szCs w:val="22"/>
                <w:lang w:val="nl-NL"/>
              </w:rPr>
              <w:t xml:space="preserve">participant </w:t>
            </w:r>
            <w:r w:rsidRPr="001E6329">
              <w:rPr>
                <w:rStyle w:val="None"/>
                <w:rFonts w:ascii="Calibri" w:eastAsia="Calibri" w:hAnsi="Calibri" w:cs="Calibri"/>
                <w:sz w:val="22"/>
                <w:szCs w:val="22"/>
                <w:lang w:val="nl-NL"/>
              </w:rPr>
              <w:t xml:space="preserve">in dit project is voor mij </w:t>
            </w:r>
            <w:r>
              <w:rPr>
                <w:rStyle w:val="None"/>
                <w:rFonts w:ascii="Calibri" w:eastAsia="Calibri" w:hAnsi="Calibri" w:cs="Calibri"/>
                <w:sz w:val="22"/>
                <w:szCs w:val="22"/>
                <w:lang w:val="nl-NL"/>
              </w:rPr>
              <w:t>helder uitgelegd en ik weet wat dit voor mij betekent</w:t>
            </w:r>
            <w:r w:rsidRPr="001E6329">
              <w:rPr>
                <w:rStyle w:val="None"/>
                <w:rFonts w:ascii="Calibri" w:eastAsia="Calibri" w:hAnsi="Calibri" w:cs="Calibri"/>
                <w:sz w:val="22"/>
                <w:szCs w:val="22"/>
                <w:lang w:val="nl-NL"/>
              </w:rPr>
              <w:t>.</w:t>
            </w:r>
          </w:p>
          <w:p w14:paraId="13407EE4" w14:textId="77777777" w:rsidR="00880E4C" w:rsidRPr="001E6329" w:rsidRDefault="00880E4C" w:rsidP="004D2A27">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1E6329">
              <w:rPr>
                <w:rStyle w:val="None"/>
                <w:rFonts w:ascii="Calibri" w:eastAsia="Calibri" w:hAnsi="Calibri" w:cs="Calibri"/>
                <w:sz w:val="22"/>
                <w:szCs w:val="22"/>
                <w:lang w:val="nl-NL"/>
              </w:rPr>
              <w:t xml:space="preserve">2. Mijn deelname als </w:t>
            </w:r>
            <w:r>
              <w:rPr>
                <w:rStyle w:val="None"/>
                <w:rFonts w:ascii="Calibri" w:eastAsia="Calibri" w:hAnsi="Calibri" w:cs="Calibri"/>
                <w:sz w:val="22"/>
                <w:szCs w:val="22"/>
                <w:lang w:val="nl-NL"/>
              </w:rPr>
              <w:t xml:space="preserve">participant </w:t>
            </w:r>
            <w:r w:rsidRPr="001E6329">
              <w:rPr>
                <w:rStyle w:val="None"/>
                <w:rFonts w:ascii="Calibri" w:eastAsia="Calibri" w:hAnsi="Calibri" w:cs="Calibri"/>
                <w:sz w:val="22"/>
                <w:szCs w:val="22"/>
                <w:lang w:val="nl-NL"/>
              </w:rPr>
              <w:t>in dit proje</w:t>
            </w:r>
            <w:r>
              <w:rPr>
                <w:rStyle w:val="None"/>
                <w:rFonts w:ascii="Calibri" w:eastAsia="Calibri" w:hAnsi="Calibri" w:cs="Calibri"/>
                <w:sz w:val="22"/>
                <w:szCs w:val="22"/>
                <w:lang w:val="nl-NL"/>
              </w:rPr>
              <w:t>ct is vrijwillig. Er is geen expliciete</w:t>
            </w:r>
            <w:r w:rsidRPr="001E6329">
              <w:rPr>
                <w:rStyle w:val="None"/>
                <w:rFonts w:ascii="Calibri" w:eastAsia="Calibri" w:hAnsi="Calibri" w:cs="Calibri"/>
                <w:sz w:val="22"/>
                <w:szCs w:val="22"/>
                <w:lang w:val="nl-NL"/>
              </w:rPr>
              <w:t xml:space="preserve"> of impliciete dwang </w:t>
            </w:r>
            <w:r>
              <w:rPr>
                <w:rStyle w:val="None"/>
                <w:rFonts w:ascii="Calibri" w:eastAsia="Calibri" w:hAnsi="Calibri" w:cs="Calibri"/>
                <w:sz w:val="22"/>
                <w:szCs w:val="22"/>
                <w:lang w:val="nl-NL"/>
              </w:rPr>
              <w:t xml:space="preserve">voor mij </w:t>
            </w:r>
            <w:r w:rsidRPr="001E6329">
              <w:rPr>
                <w:rStyle w:val="None"/>
                <w:rFonts w:ascii="Calibri" w:eastAsia="Calibri" w:hAnsi="Calibri" w:cs="Calibri"/>
                <w:sz w:val="22"/>
                <w:szCs w:val="22"/>
                <w:lang w:val="nl-NL"/>
              </w:rPr>
              <w:t xml:space="preserve">om </w:t>
            </w:r>
            <w:r>
              <w:rPr>
                <w:rStyle w:val="None"/>
                <w:rFonts w:ascii="Calibri" w:eastAsia="Calibri" w:hAnsi="Calibri" w:cs="Calibri"/>
                <w:sz w:val="22"/>
                <w:szCs w:val="22"/>
                <w:lang w:val="nl-NL"/>
              </w:rPr>
              <w:t>aan dit onderzoek deel te nemen</w:t>
            </w:r>
            <w:r w:rsidRPr="001E6329">
              <w:rPr>
                <w:rStyle w:val="None"/>
                <w:rFonts w:ascii="Calibri" w:eastAsia="Calibri" w:hAnsi="Calibri" w:cs="Calibri"/>
                <w:sz w:val="22"/>
                <w:szCs w:val="22"/>
                <w:lang w:val="nl-NL"/>
              </w:rPr>
              <w:t>.</w:t>
            </w:r>
          </w:p>
          <w:p w14:paraId="2C50B5FD" w14:textId="77777777" w:rsidR="00880E4C" w:rsidRPr="00D57494" w:rsidRDefault="00880E4C" w:rsidP="004D2A2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lang w:val="nl-NL"/>
              </w:rPr>
            </w:pPr>
            <w:r w:rsidRPr="001E6329">
              <w:rPr>
                <w:rStyle w:val="None"/>
                <w:rFonts w:ascii="Calibri" w:eastAsia="Calibri" w:hAnsi="Calibri" w:cs="Calibri"/>
                <w:sz w:val="22"/>
                <w:szCs w:val="22"/>
                <w:lang w:val="nl-NL"/>
              </w:rPr>
              <w:t xml:space="preserve">3. </w:t>
            </w:r>
            <w:r>
              <w:rPr>
                <w:rStyle w:val="None"/>
                <w:rFonts w:ascii="Calibri" w:eastAsia="Calibri" w:hAnsi="Calibri" w:cs="Calibri"/>
                <w:sz w:val="22"/>
                <w:szCs w:val="22"/>
                <w:lang w:val="nl-NL"/>
              </w:rPr>
              <w:t>Mijn</w:t>
            </w:r>
            <w:r w:rsidRPr="001E6329">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deelname</w:t>
            </w:r>
            <w:r w:rsidRPr="001E6329">
              <w:rPr>
                <w:rStyle w:val="None"/>
                <w:rFonts w:ascii="Calibri" w:eastAsia="Calibri" w:hAnsi="Calibri" w:cs="Calibri"/>
                <w:sz w:val="22"/>
                <w:szCs w:val="22"/>
                <w:lang w:val="nl-NL"/>
              </w:rPr>
              <w:t xml:space="preserve"> houdt in dat</w:t>
            </w:r>
            <w:r>
              <w:rPr>
                <w:rStyle w:val="None"/>
                <w:rFonts w:ascii="Calibri" w:eastAsia="Calibri" w:hAnsi="Calibri" w:cs="Calibri"/>
                <w:sz w:val="22"/>
                <w:szCs w:val="22"/>
                <w:lang w:val="nl-NL"/>
              </w:rPr>
              <w:t xml:space="preserve"> ik moet sprinten met een richtingverandering dat wordt gemeten met de Microgate Witty SEM</w:t>
            </w:r>
            <w:r w:rsidRPr="001E6329">
              <w:rPr>
                <w:rStyle w:val="None"/>
                <w:rFonts w:ascii="Calibri" w:eastAsia="Calibri" w:hAnsi="Calibri" w:cs="Calibri"/>
                <w:sz w:val="22"/>
                <w:szCs w:val="22"/>
                <w:lang w:val="nl-NL"/>
              </w:rPr>
              <w:t xml:space="preserve">  </w:t>
            </w:r>
            <w:r w:rsidRPr="008F10E4">
              <w:rPr>
                <w:rStyle w:val="None"/>
                <w:rFonts w:ascii="Calibri" w:eastAsia="Calibri" w:hAnsi="Calibri" w:cs="Calibri"/>
                <w:color w:val="000000" w:themeColor="text1"/>
                <w:sz w:val="22"/>
                <w:szCs w:val="22"/>
                <w:u w:color="848484"/>
                <w:lang w:val="nl-NL"/>
              </w:rPr>
              <w:t>door</w:t>
            </w:r>
            <w:r>
              <w:rPr>
                <w:rStyle w:val="None"/>
                <w:rFonts w:ascii="Calibri" w:eastAsia="Calibri" w:hAnsi="Calibri" w:cs="Calibri"/>
                <w:color w:val="000000" w:themeColor="text1"/>
                <w:sz w:val="22"/>
                <w:szCs w:val="22"/>
                <w:u w:color="848484"/>
                <w:lang w:val="nl-NL"/>
              </w:rPr>
              <w:t xml:space="preserve"> een</w:t>
            </w:r>
            <w:r w:rsidRPr="008F10E4">
              <w:rPr>
                <w:rStyle w:val="None"/>
                <w:rFonts w:ascii="Calibri" w:eastAsia="Calibri" w:hAnsi="Calibri" w:cs="Calibri"/>
                <w:color w:val="000000" w:themeColor="text1"/>
                <w:sz w:val="22"/>
                <w:szCs w:val="22"/>
                <w:u w:color="848484"/>
                <w:lang w:val="nl-NL"/>
              </w:rPr>
              <w:t xml:space="preserve"> laatste jaars fysiotherapie student </w:t>
            </w:r>
            <w:r>
              <w:rPr>
                <w:rStyle w:val="None"/>
                <w:rFonts w:ascii="Calibri" w:eastAsia="Calibri" w:hAnsi="Calibri" w:cs="Calibri"/>
                <w:color w:val="000000" w:themeColor="text1"/>
                <w:sz w:val="22"/>
                <w:szCs w:val="22"/>
                <w:u w:color="848484"/>
                <w:lang w:val="nl-NL"/>
              </w:rPr>
              <w:t>wat ze gaat gebruiken v</w:t>
            </w:r>
            <w:r w:rsidRPr="008F10E4">
              <w:rPr>
                <w:rStyle w:val="None"/>
                <w:rFonts w:ascii="Calibri" w:eastAsia="Calibri" w:hAnsi="Calibri" w:cs="Calibri"/>
                <w:color w:val="000000" w:themeColor="text1"/>
                <w:sz w:val="22"/>
                <w:szCs w:val="22"/>
                <w:u w:color="848484"/>
                <w:lang w:val="nl-NL"/>
              </w:rPr>
              <w:t>oor haar afstudeeropdracht</w:t>
            </w:r>
            <w:r w:rsidRPr="008F10E4">
              <w:rPr>
                <w:rStyle w:val="None"/>
                <w:rFonts w:ascii="Calibri" w:eastAsia="Calibri" w:hAnsi="Calibri" w:cs="Calibri"/>
                <w:color w:val="000000" w:themeColor="text1"/>
                <w:sz w:val="22"/>
                <w:szCs w:val="22"/>
                <w:lang w:val="nl-NL"/>
              </w:rPr>
              <w:t xml:space="preserve">. </w:t>
            </w:r>
            <w:r w:rsidRPr="001E6329">
              <w:rPr>
                <w:rStyle w:val="None"/>
                <w:rFonts w:ascii="Calibri" w:eastAsia="Calibri" w:hAnsi="Calibri" w:cs="Calibri"/>
                <w:sz w:val="22"/>
                <w:szCs w:val="22"/>
                <w:lang w:val="nl-NL"/>
              </w:rPr>
              <w:t xml:space="preserve">Het </w:t>
            </w:r>
            <w:r>
              <w:rPr>
                <w:rStyle w:val="None"/>
                <w:rFonts w:ascii="Calibri" w:eastAsia="Calibri" w:hAnsi="Calibri" w:cs="Calibri"/>
                <w:sz w:val="22"/>
                <w:szCs w:val="22"/>
                <w:lang w:val="nl-NL"/>
              </w:rPr>
              <w:t>onderzoek</w:t>
            </w:r>
            <w:r w:rsidRPr="001E6329">
              <w:rPr>
                <w:rStyle w:val="None"/>
                <w:rFonts w:ascii="Calibri" w:eastAsia="Calibri" w:hAnsi="Calibri" w:cs="Calibri"/>
                <w:sz w:val="22"/>
                <w:szCs w:val="22"/>
                <w:lang w:val="nl-NL"/>
              </w:rPr>
              <w:t xml:space="preserve"> zal ongeveer </w:t>
            </w:r>
            <w:r w:rsidRPr="00873491">
              <w:rPr>
                <w:rStyle w:val="None"/>
                <w:rFonts w:ascii="Calibri" w:eastAsia="Calibri" w:hAnsi="Calibri" w:cs="Calibri"/>
                <w:color w:val="000000" w:themeColor="text1"/>
                <w:sz w:val="22"/>
                <w:szCs w:val="22"/>
                <w:u w:color="848484"/>
                <w:lang w:val="nl-NL"/>
              </w:rPr>
              <w:t xml:space="preserve">10/15 </w:t>
            </w:r>
            <w:r w:rsidRPr="001E6329">
              <w:rPr>
                <w:rStyle w:val="None"/>
                <w:rFonts w:ascii="Calibri" w:eastAsia="Calibri" w:hAnsi="Calibri" w:cs="Calibri"/>
                <w:sz w:val="22"/>
                <w:szCs w:val="22"/>
                <w:lang w:val="nl-NL"/>
              </w:rPr>
              <w:t>minuten duren. Ik geef de onderzoeker toe</w:t>
            </w:r>
            <w:r>
              <w:rPr>
                <w:rStyle w:val="None"/>
                <w:rFonts w:ascii="Calibri" w:eastAsia="Calibri" w:hAnsi="Calibri" w:cs="Calibri"/>
                <w:sz w:val="22"/>
                <w:szCs w:val="22"/>
                <w:lang w:val="nl-NL"/>
              </w:rPr>
              <w:t>stemming</w:t>
            </w:r>
            <w:r w:rsidRPr="001E6329">
              <w:rPr>
                <w:rStyle w:val="None"/>
                <w:rFonts w:ascii="Calibri" w:eastAsia="Calibri" w:hAnsi="Calibri" w:cs="Calibri"/>
                <w:sz w:val="22"/>
                <w:szCs w:val="22"/>
                <w:lang w:val="nl-NL"/>
              </w:rPr>
              <w:t xml:space="preserve"> om tijdens het </w:t>
            </w:r>
            <w:r>
              <w:rPr>
                <w:rStyle w:val="None"/>
                <w:rFonts w:ascii="Calibri" w:eastAsia="Calibri" w:hAnsi="Calibri" w:cs="Calibri"/>
                <w:sz w:val="22"/>
                <w:szCs w:val="22"/>
                <w:lang w:val="nl-NL"/>
              </w:rPr>
              <w:t xml:space="preserve">onderzoek </w:t>
            </w:r>
            <w:r w:rsidRPr="001E6329">
              <w:rPr>
                <w:rStyle w:val="None"/>
                <w:rFonts w:ascii="Calibri" w:eastAsia="Calibri" w:hAnsi="Calibri" w:cs="Calibri"/>
                <w:sz w:val="22"/>
                <w:szCs w:val="22"/>
                <w:lang w:val="nl-NL"/>
              </w:rPr>
              <w:t xml:space="preserve">schriftelijke notities te nemen. Het is mij duidelijk dat, als ik </w:t>
            </w:r>
            <w:r>
              <w:rPr>
                <w:rStyle w:val="None"/>
                <w:rFonts w:ascii="Calibri" w:eastAsia="Calibri" w:hAnsi="Calibri" w:cs="Calibri"/>
                <w:sz w:val="22"/>
                <w:szCs w:val="22"/>
                <w:lang w:val="nl-NL"/>
              </w:rPr>
              <w:t>toch bezwaar heb met een of meer punten zoals hierboven benoemd, ik op elk moment mijn deelname, zonder opgaaf van reden, kan stoppen</w:t>
            </w:r>
            <w:r w:rsidRPr="001E6329">
              <w:rPr>
                <w:rStyle w:val="None"/>
                <w:rFonts w:ascii="Calibri" w:eastAsia="Calibri" w:hAnsi="Calibri" w:cs="Calibri"/>
                <w:sz w:val="22"/>
                <w:szCs w:val="22"/>
                <w:lang w:val="nl-NL"/>
              </w:rPr>
              <w:t xml:space="preserve">. </w:t>
            </w:r>
          </w:p>
        </w:tc>
      </w:tr>
      <w:tr w:rsidR="00880E4C" w14:paraId="2FA2BCC6" w14:textId="77777777" w:rsidTr="004D2A27">
        <w:trPr>
          <w:trHeight w:val="459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EC24F" w14:textId="77777777" w:rsidR="00880E4C" w:rsidRDefault="00880E4C" w:rsidP="004D2A27"/>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150FA" w14:textId="77777777" w:rsidR="00880E4C" w:rsidRPr="00D57494" w:rsidRDefault="00880E4C" w:rsidP="004D2A2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lang w:val="nl-NL"/>
              </w:rPr>
            </w:pPr>
            <w:r w:rsidRPr="00D57494">
              <w:rPr>
                <w:rStyle w:val="None"/>
                <w:rFonts w:ascii="Calibri" w:eastAsia="Calibri" w:hAnsi="Calibri" w:cs="Calibri"/>
                <w:sz w:val="22"/>
                <w:szCs w:val="22"/>
                <w:lang w:val="nl-NL"/>
              </w:rPr>
              <w:t xml:space="preserve">5. Ik heb </w:t>
            </w:r>
            <w:r>
              <w:rPr>
                <w:rStyle w:val="None"/>
                <w:rFonts w:ascii="Calibri" w:eastAsia="Calibri" w:hAnsi="Calibri" w:cs="Calibri"/>
                <w:sz w:val="22"/>
                <w:szCs w:val="22"/>
                <w:lang w:val="nl-NL"/>
              </w:rPr>
              <w:t xml:space="preserve">van de onderzoeksleider </w:t>
            </w:r>
            <w:r w:rsidRPr="00D57494">
              <w:rPr>
                <w:rStyle w:val="None"/>
                <w:rFonts w:ascii="Calibri" w:eastAsia="Calibri" w:hAnsi="Calibri" w:cs="Calibri"/>
                <w:sz w:val="22"/>
                <w:szCs w:val="22"/>
                <w:lang w:val="nl-NL"/>
              </w:rPr>
              <w:t xml:space="preserve">de uitdrukkelijke garantie </w:t>
            </w:r>
            <w:r>
              <w:rPr>
                <w:rStyle w:val="None"/>
                <w:rFonts w:ascii="Calibri" w:eastAsia="Calibri" w:hAnsi="Calibri" w:cs="Calibri"/>
                <w:sz w:val="22"/>
                <w:szCs w:val="22"/>
                <w:lang w:val="nl-NL"/>
              </w:rPr>
              <w:t>gekregen dat de onderzoeksleider</w:t>
            </w:r>
            <w:r w:rsidRPr="00D57494">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er zorg voor draagt dat ik niet ben te </w:t>
            </w:r>
            <w:r w:rsidRPr="00D57494">
              <w:rPr>
                <w:rStyle w:val="None"/>
                <w:rFonts w:ascii="Calibri" w:eastAsia="Calibri" w:hAnsi="Calibri" w:cs="Calibri"/>
                <w:sz w:val="22"/>
                <w:szCs w:val="22"/>
                <w:lang w:val="nl-NL"/>
              </w:rPr>
              <w:t xml:space="preserve">identificeren in </w:t>
            </w:r>
            <w:r>
              <w:rPr>
                <w:rStyle w:val="None"/>
                <w:rFonts w:ascii="Calibri" w:eastAsia="Calibri" w:hAnsi="Calibri" w:cs="Calibri"/>
                <w:sz w:val="22"/>
                <w:szCs w:val="22"/>
                <w:lang w:val="nl-NL"/>
              </w:rPr>
              <w:t xml:space="preserve">door het onderzoek naar buiten gebrachte gegevens, </w:t>
            </w:r>
            <w:r w:rsidRPr="00D57494">
              <w:rPr>
                <w:rStyle w:val="None"/>
                <w:rFonts w:ascii="Calibri" w:eastAsia="Calibri" w:hAnsi="Calibri" w:cs="Calibri"/>
                <w:sz w:val="22"/>
                <w:szCs w:val="22"/>
                <w:lang w:val="nl-NL"/>
              </w:rPr>
              <w:t xml:space="preserve">rapporten </w:t>
            </w:r>
            <w:r>
              <w:rPr>
                <w:rStyle w:val="None"/>
                <w:rFonts w:ascii="Calibri" w:eastAsia="Calibri" w:hAnsi="Calibri" w:cs="Calibri"/>
                <w:sz w:val="22"/>
                <w:szCs w:val="22"/>
                <w:lang w:val="nl-NL"/>
              </w:rPr>
              <w:t>of artikelen. M</w:t>
            </w:r>
            <w:r w:rsidRPr="00D57494">
              <w:rPr>
                <w:rStyle w:val="None"/>
                <w:rFonts w:ascii="Calibri" w:eastAsia="Calibri" w:hAnsi="Calibri" w:cs="Calibri"/>
                <w:sz w:val="22"/>
                <w:szCs w:val="22"/>
                <w:lang w:val="nl-NL"/>
              </w:rPr>
              <w:t xml:space="preserve">ijn </w:t>
            </w:r>
            <w:r>
              <w:rPr>
                <w:rStyle w:val="None"/>
                <w:rFonts w:ascii="Calibri" w:eastAsia="Calibri" w:hAnsi="Calibri" w:cs="Calibri"/>
                <w:sz w:val="22"/>
                <w:szCs w:val="22"/>
                <w:lang w:val="nl-NL"/>
              </w:rPr>
              <w:t>privacy is gewaarborgd als deelnemer aan dit onderzoek</w:t>
            </w:r>
            <w:r w:rsidRPr="00D57494">
              <w:rPr>
                <w:rStyle w:val="None"/>
                <w:rFonts w:ascii="Calibri" w:eastAsia="Calibri" w:hAnsi="Calibri" w:cs="Calibri"/>
                <w:sz w:val="22"/>
                <w:szCs w:val="22"/>
                <w:lang w:val="nl-NL"/>
              </w:rPr>
              <w:t>.</w:t>
            </w:r>
          </w:p>
          <w:p w14:paraId="5D4C5F76" w14:textId="77777777" w:rsidR="00880E4C" w:rsidRPr="00873491" w:rsidRDefault="00880E4C" w:rsidP="004D2A2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color w:val="848484"/>
                <w:sz w:val="22"/>
                <w:szCs w:val="22"/>
                <w:u w:color="848484"/>
                <w:lang w:val="nl-NL"/>
              </w:rPr>
            </w:pPr>
            <w:r w:rsidRPr="00D57494">
              <w:rPr>
                <w:rStyle w:val="None"/>
                <w:rFonts w:ascii="Calibri" w:eastAsia="Calibri" w:hAnsi="Calibri" w:cs="Calibri"/>
                <w:sz w:val="22"/>
                <w:szCs w:val="22"/>
                <w:lang w:val="nl-NL"/>
              </w:rPr>
              <w:t xml:space="preserve">6. Ik heb de garantie </w:t>
            </w:r>
            <w:r>
              <w:rPr>
                <w:rStyle w:val="None"/>
                <w:rFonts w:ascii="Calibri" w:eastAsia="Calibri" w:hAnsi="Calibri" w:cs="Calibri"/>
                <w:sz w:val="22"/>
                <w:szCs w:val="22"/>
                <w:lang w:val="nl-NL"/>
              </w:rPr>
              <w:t>gekregen</w:t>
            </w:r>
            <w:r w:rsidRPr="00D57494">
              <w:rPr>
                <w:rStyle w:val="None"/>
                <w:rFonts w:ascii="Calibri" w:eastAsia="Calibri" w:hAnsi="Calibri" w:cs="Calibri"/>
                <w:sz w:val="22"/>
                <w:szCs w:val="22"/>
                <w:lang w:val="nl-NL"/>
              </w:rPr>
              <w:t xml:space="preserve"> dat dit onderzoeksproject is beoordeeld en goedgekeurd</w:t>
            </w:r>
            <w:r>
              <w:rPr>
                <w:rStyle w:val="None"/>
                <w:rFonts w:ascii="Calibri" w:eastAsia="Calibri" w:hAnsi="Calibri" w:cs="Calibri"/>
                <w:sz w:val="22"/>
                <w:szCs w:val="22"/>
                <w:lang w:val="nl-NL"/>
              </w:rPr>
              <w:t xml:space="preserve"> </w:t>
            </w:r>
            <w:r w:rsidRPr="00D57494">
              <w:rPr>
                <w:rStyle w:val="None"/>
                <w:rFonts w:ascii="Calibri" w:eastAsia="Calibri" w:hAnsi="Calibri" w:cs="Calibri"/>
                <w:sz w:val="22"/>
                <w:szCs w:val="22"/>
                <w:lang w:val="nl-NL"/>
              </w:rPr>
              <w:t xml:space="preserve">door </w:t>
            </w:r>
            <w:r>
              <w:rPr>
                <w:rStyle w:val="None"/>
                <w:rFonts w:ascii="Calibri" w:eastAsia="Calibri" w:hAnsi="Calibri" w:cs="Calibri"/>
                <w:sz w:val="22"/>
                <w:szCs w:val="22"/>
                <w:lang w:val="nl-NL"/>
              </w:rPr>
              <w:t>de Hanzehogeschool Groningen en de ethische commissie</w:t>
            </w:r>
            <w:r w:rsidRPr="00D57494">
              <w:rPr>
                <w:rStyle w:val="None"/>
                <w:rFonts w:ascii="Calibri" w:eastAsia="Calibri" w:hAnsi="Calibri" w:cs="Calibri"/>
                <w:sz w:val="22"/>
                <w:szCs w:val="22"/>
                <w:lang w:val="nl-NL"/>
              </w:rPr>
              <w:t xml:space="preserve"> van de </w:t>
            </w:r>
            <w:r>
              <w:rPr>
                <w:rStyle w:val="None"/>
                <w:rFonts w:ascii="Calibri" w:eastAsia="Calibri" w:hAnsi="Calibri" w:cs="Calibri"/>
                <w:sz w:val="22"/>
                <w:szCs w:val="22"/>
                <w:lang w:val="nl-NL"/>
              </w:rPr>
              <w:t xml:space="preserve">EUR / </w:t>
            </w:r>
            <w:r w:rsidRPr="00D57494">
              <w:rPr>
                <w:rStyle w:val="None"/>
                <w:rFonts w:ascii="Calibri" w:eastAsia="Calibri" w:hAnsi="Calibri" w:cs="Calibri"/>
                <w:sz w:val="22"/>
                <w:szCs w:val="22"/>
                <w:lang w:val="nl-NL"/>
              </w:rPr>
              <w:t>EU</w:t>
            </w:r>
            <w:r>
              <w:rPr>
                <w:rStyle w:val="None"/>
                <w:rFonts w:ascii="Calibri" w:eastAsia="Calibri" w:hAnsi="Calibri" w:cs="Calibri"/>
                <w:sz w:val="22"/>
                <w:szCs w:val="22"/>
                <w:lang w:val="nl-NL"/>
              </w:rPr>
              <w:t xml:space="preserve"> / NWO / anderszins</w:t>
            </w:r>
            <w:r w:rsidRPr="00D57494">
              <w:rPr>
                <w:rStyle w:val="None"/>
                <w:rFonts w:ascii="Calibri" w:eastAsia="Calibri" w:hAnsi="Calibri" w:cs="Calibri"/>
                <w:sz w:val="22"/>
                <w:szCs w:val="22"/>
                <w:lang w:val="nl-NL"/>
              </w:rPr>
              <w:t xml:space="preserve">. Voor </w:t>
            </w:r>
            <w:r>
              <w:rPr>
                <w:rStyle w:val="None"/>
                <w:rFonts w:ascii="Calibri" w:eastAsia="Calibri" w:hAnsi="Calibri" w:cs="Calibri"/>
                <w:sz w:val="22"/>
                <w:szCs w:val="22"/>
                <w:lang w:val="nl-NL"/>
              </w:rPr>
              <w:t xml:space="preserve">bezwaren met betrekking tot de opzet en of uitvoering van het onderzoek kan ik me wenden tot de desbetreffende onderzoeksleider, Devi Venema, </w:t>
            </w:r>
            <w:hyperlink r:id="rId34" w:history="1">
              <w:r w:rsidRPr="00C7104C">
                <w:rPr>
                  <w:rStyle w:val="Hyperlink"/>
                  <w:rFonts w:ascii="Calibri" w:eastAsia="Calibri" w:hAnsi="Calibri" w:cs="Calibri"/>
                  <w:lang w:val="nl-NL"/>
                </w:rPr>
                <w:t>de.venema@st.hanze.nl</w:t>
              </w:r>
            </w:hyperlink>
            <w:r>
              <w:rPr>
                <w:rStyle w:val="None"/>
                <w:rFonts w:ascii="Calibri" w:eastAsia="Calibri" w:hAnsi="Calibri" w:cs="Calibri"/>
                <w:sz w:val="22"/>
                <w:szCs w:val="22"/>
                <w:lang w:val="nl-NL"/>
              </w:rPr>
              <w:t xml:space="preserve">. </w:t>
            </w:r>
          </w:p>
          <w:p w14:paraId="55F70722" w14:textId="77777777" w:rsidR="00880E4C" w:rsidRPr="00D57494" w:rsidRDefault="00880E4C" w:rsidP="004D2A2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 xml:space="preserve">7. Ik heb </w:t>
            </w:r>
            <w:r w:rsidRPr="00D57494">
              <w:rPr>
                <w:rStyle w:val="None"/>
                <w:rFonts w:ascii="Calibri" w:eastAsia="Calibri" w:hAnsi="Calibri" w:cs="Calibri"/>
                <w:sz w:val="22"/>
                <w:szCs w:val="22"/>
                <w:lang w:val="nl-NL"/>
              </w:rPr>
              <w:t>dit formuli</w:t>
            </w:r>
            <w:r>
              <w:rPr>
                <w:rStyle w:val="None"/>
                <w:rFonts w:ascii="Calibri" w:eastAsia="Calibri" w:hAnsi="Calibri" w:cs="Calibri"/>
                <w:sz w:val="22"/>
                <w:szCs w:val="22"/>
                <w:lang w:val="nl-NL"/>
              </w:rPr>
              <w:t>er gelezen en begrepen. A</w:t>
            </w:r>
            <w:r w:rsidRPr="00D57494">
              <w:rPr>
                <w:rStyle w:val="None"/>
                <w:rFonts w:ascii="Calibri" w:eastAsia="Calibri" w:hAnsi="Calibri" w:cs="Calibri"/>
                <w:sz w:val="22"/>
                <w:szCs w:val="22"/>
                <w:lang w:val="nl-NL"/>
              </w:rPr>
              <w:t xml:space="preserve">l mijn vragen </w:t>
            </w:r>
            <w:r>
              <w:rPr>
                <w:rStyle w:val="None"/>
                <w:rFonts w:ascii="Calibri" w:eastAsia="Calibri" w:hAnsi="Calibri" w:cs="Calibri"/>
                <w:sz w:val="22"/>
                <w:szCs w:val="22"/>
                <w:lang w:val="nl-NL"/>
              </w:rPr>
              <w:t xml:space="preserve">zijn naar mijn tevredenheid </w:t>
            </w:r>
            <w:r w:rsidRPr="00D57494">
              <w:rPr>
                <w:rStyle w:val="None"/>
                <w:rFonts w:ascii="Calibri" w:eastAsia="Calibri" w:hAnsi="Calibri" w:cs="Calibri"/>
                <w:sz w:val="22"/>
                <w:szCs w:val="22"/>
                <w:lang w:val="nl-NL"/>
              </w:rPr>
              <w:t xml:space="preserve">beantwoord en ik ben vrijwillig akkoord </w:t>
            </w:r>
            <w:r>
              <w:rPr>
                <w:rStyle w:val="None"/>
                <w:rFonts w:ascii="Calibri" w:eastAsia="Calibri" w:hAnsi="Calibri" w:cs="Calibri"/>
                <w:sz w:val="22"/>
                <w:szCs w:val="22"/>
                <w:lang w:val="nl-NL"/>
              </w:rPr>
              <w:t>met</w:t>
            </w:r>
            <w:r w:rsidRPr="00D57494">
              <w:rPr>
                <w:rStyle w:val="None"/>
                <w:rFonts w:ascii="Calibri" w:eastAsia="Calibri" w:hAnsi="Calibri" w:cs="Calibri"/>
                <w:sz w:val="22"/>
                <w:szCs w:val="22"/>
                <w:lang w:val="nl-NL"/>
              </w:rPr>
              <w:t xml:space="preserve"> deel</w:t>
            </w:r>
            <w:r>
              <w:rPr>
                <w:rStyle w:val="None"/>
                <w:rFonts w:ascii="Calibri" w:eastAsia="Calibri" w:hAnsi="Calibri" w:cs="Calibri"/>
                <w:sz w:val="22"/>
                <w:szCs w:val="22"/>
                <w:lang w:val="nl-NL"/>
              </w:rPr>
              <w:t>name</w:t>
            </w:r>
            <w:r w:rsidRPr="00D57494">
              <w:rPr>
                <w:rStyle w:val="None"/>
                <w:rFonts w:ascii="Calibri" w:eastAsia="Calibri" w:hAnsi="Calibri" w:cs="Calibri"/>
                <w:sz w:val="22"/>
                <w:szCs w:val="22"/>
                <w:lang w:val="nl-NL"/>
              </w:rPr>
              <w:t xml:space="preserve"> aan </w:t>
            </w:r>
            <w:r>
              <w:rPr>
                <w:rStyle w:val="None"/>
                <w:rFonts w:ascii="Calibri" w:eastAsia="Calibri" w:hAnsi="Calibri" w:cs="Calibri"/>
                <w:sz w:val="22"/>
                <w:szCs w:val="22"/>
                <w:lang w:val="nl-NL"/>
              </w:rPr>
              <w:t>dit</w:t>
            </w:r>
            <w:r w:rsidRPr="00D57494">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onderzoek</w:t>
            </w:r>
            <w:r w:rsidRPr="00D57494">
              <w:rPr>
                <w:rStyle w:val="None"/>
                <w:rFonts w:ascii="Calibri" w:eastAsia="Calibri" w:hAnsi="Calibri" w:cs="Calibri"/>
                <w:sz w:val="22"/>
                <w:szCs w:val="22"/>
                <w:lang w:val="nl-NL"/>
              </w:rPr>
              <w:t>.</w:t>
            </w:r>
          </w:p>
          <w:p w14:paraId="00D99852" w14:textId="77777777" w:rsidR="00880E4C" w:rsidRDefault="00880E4C" w:rsidP="004D2A2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lang w:val="nl-NL"/>
              </w:rPr>
            </w:pPr>
            <w:r w:rsidRPr="00D57494">
              <w:rPr>
                <w:rStyle w:val="None"/>
                <w:rFonts w:ascii="Calibri" w:eastAsia="Calibri" w:hAnsi="Calibri" w:cs="Calibri"/>
                <w:sz w:val="22"/>
                <w:szCs w:val="22"/>
                <w:lang w:val="nl-NL"/>
              </w:rPr>
              <w:t xml:space="preserve">8. Ik heb een kopie ontvangen van dit toestemmingsformulier dat </w:t>
            </w:r>
            <w:r>
              <w:rPr>
                <w:rStyle w:val="None"/>
                <w:rFonts w:ascii="Calibri" w:eastAsia="Calibri" w:hAnsi="Calibri" w:cs="Calibri"/>
                <w:sz w:val="22"/>
                <w:szCs w:val="22"/>
                <w:lang w:val="nl-NL"/>
              </w:rPr>
              <w:t xml:space="preserve">ook </w:t>
            </w:r>
            <w:r w:rsidRPr="00D57494">
              <w:rPr>
                <w:rStyle w:val="None"/>
                <w:rFonts w:ascii="Calibri" w:eastAsia="Calibri" w:hAnsi="Calibri" w:cs="Calibri"/>
                <w:sz w:val="22"/>
                <w:szCs w:val="22"/>
                <w:lang w:val="nl-NL"/>
              </w:rPr>
              <w:t xml:space="preserve">ondertekend is door de interviewer. </w:t>
            </w:r>
          </w:p>
          <w:p w14:paraId="36B523A8" w14:textId="77777777" w:rsidR="00880E4C" w:rsidRPr="00873491" w:rsidRDefault="00880E4C" w:rsidP="004D2A27">
            <w:pPr>
              <w:rPr>
                <w:lang w:eastAsia="en-GB"/>
              </w:rPr>
            </w:pPr>
          </w:p>
          <w:p w14:paraId="5E25C1C4" w14:textId="77777777" w:rsidR="00880E4C" w:rsidRPr="00873491" w:rsidRDefault="00880E4C" w:rsidP="004D2A27">
            <w:pPr>
              <w:rPr>
                <w:lang w:eastAsia="en-GB"/>
              </w:rPr>
            </w:pPr>
          </w:p>
          <w:p w14:paraId="69876A6C" w14:textId="77777777" w:rsidR="00880E4C" w:rsidRPr="00873491" w:rsidRDefault="00880E4C" w:rsidP="004D2A27">
            <w:pPr>
              <w:rPr>
                <w:lang w:eastAsia="en-GB"/>
              </w:rPr>
            </w:pPr>
          </w:p>
          <w:p w14:paraId="0B0A927F" w14:textId="77777777" w:rsidR="00880E4C" w:rsidRPr="00873491" w:rsidRDefault="00880E4C" w:rsidP="004D2A27">
            <w:pPr>
              <w:rPr>
                <w:lang w:eastAsia="en-GB"/>
              </w:rPr>
            </w:pPr>
          </w:p>
        </w:tc>
      </w:tr>
    </w:tbl>
    <w:p w14:paraId="1130B8F8" w14:textId="77777777" w:rsidR="00880E4C" w:rsidRDefault="00880E4C" w:rsidP="00880E4C">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1534CF0C" w14:textId="77777777" w:rsidR="00880E4C" w:rsidRDefault="00880E4C" w:rsidP="00880E4C"/>
    <w:p w14:paraId="25F7C7BE" w14:textId="77777777" w:rsidR="00880E4C" w:rsidRDefault="00880E4C" w:rsidP="00880E4C"/>
    <w:p w14:paraId="2DB68955" w14:textId="77777777" w:rsidR="00880E4C" w:rsidRDefault="00880E4C" w:rsidP="00880E4C"/>
    <w:p w14:paraId="4EBF5C64" w14:textId="77777777" w:rsidR="00880E4C" w:rsidRDefault="00880E4C" w:rsidP="00880E4C"/>
    <w:p w14:paraId="1E48525B" w14:textId="77777777" w:rsidR="00880E4C" w:rsidRDefault="00880E4C" w:rsidP="00880E4C"/>
    <w:p w14:paraId="578C215C" w14:textId="77777777" w:rsidR="00880E4C" w:rsidRDefault="00880E4C" w:rsidP="00880E4C"/>
    <w:p w14:paraId="35E89805" w14:textId="77777777" w:rsidR="00880E4C" w:rsidRDefault="00880E4C" w:rsidP="00880E4C"/>
    <w:p w14:paraId="371CCA3D" w14:textId="77777777" w:rsidR="00880E4C" w:rsidRDefault="00880E4C" w:rsidP="00880E4C"/>
    <w:p w14:paraId="66875881" w14:textId="77777777" w:rsidR="00880E4C" w:rsidRDefault="00880E4C" w:rsidP="00880E4C"/>
    <w:p w14:paraId="715B3E9A" w14:textId="77777777" w:rsidR="00880E4C" w:rsidRDefault="00880E4C" w:rsidP="00880E4C"/>
    <w:p w14:paraId="547D8FCE" w14:textId="77777777" w:rsidR="00880E4C" w:rsidRDefault="00880E4C" w:rsidP="00880E4C"/>
    <w:p w14:paraId="7002C765" w14:textId="77777777" w:rsidR="00880E4C" w:rsidRDefault="00880E4C" w:rsidP="00880E4C"/>
    <w:p w14:paraId="35A86DAB" w14:textId="77777777" w:rsidR="00880E4C" w:rsidRDefault="00880E4C" w:rsidP="00880E4C"/>
    <w:p w14:paraId="19841C41" w14:textId="77777777" w:rsidR="00880E4C" w:rsidRPr="00981B89" w:rsidRDefault="00880E4C" w:rsidP="00880E4C">
      <w:pPr>
        <w:pStyle w:val="Kop2"/>
      </w:pPr>
      <w:bookmarkStart w:id="28" w:name="_Toc30766472"/>
      <w:r w:rsidRPr="00981B89">
        <w:t>Bijlage 2: Informed consent</w:t>
      </w:r>
      <w:bookmarkEnd w:id="28"/>
    </w:p>
    <w:p w14:paraId="7C3CA900" w14:textId="77777777" w:rsidR="00880E4C" w:rsidRDefault="00880E4C" w:rsidP="00880E4C"/>
    <w:p w14:paraId="3E2C5877" w14:textId="77777777" w:rsidR="00880E4C" w:rsidRPr="005924E6" w:rsidRDefault="00880E4C" w:rsidP="00880E4C">
      <w:pPr>
        <w:spacing w:before="100" w:beforeAutospacing="1" w:after="100" w:afterAutospacing="1"/>
        <w:rPr>
          <w:rFonts w:ascii="Times New Roman" w:eastAsia="Times New Roman" w:hAnsi="Times New Roman"/>
        </w:rPr>
      </w:pPr>
      <w:r>
        <w:rPr>
          <w:rFonts w:eastAsia="Times New Roman"/>
          <w:b/>
          <w:bCs/>
          <w:sz w:val="38"/>
          <w:szCs w:val="38"/>
        </w:rPr>
        <w:t>I</w:t>
      </w:r>
      <w:r w:rsidRPr="005924E6">
        <w:rPr>
          <w:rFonts w:eastAsia="Times New Roman"/>
          <w:b/>
          <w:bCs/>
          <w:sz w:val="38"/>
          <w:szCs w:val="38"/>
        </w:rPr>
        <w:t xml:space="preserve">nformed consent </w:t>
      </w:r>
      <w:r>
        <w:rPr>
          <w:rFonts w:eastAsia="Times New Roman"/>
          <w:b/>
          <w:bCs/>
          <w:sz w:val="38"/>
          <w:szCs w:val="38"/>
        </w:rPr>
        <w:t>document</w:t>
      </w:r>
    </w:p>
    <w:p w14:paraId="464AA39F" w14:textId="77777777" w:rsidR="00880E4C" w:rsidRPr="005924E6" w:rsidRDefault="00880E4C" w:rsidP="00880E4C">
      <w:pPr>
        <w:spacing w:before="100" w:beforeAutospacing="1" w:after="100" w:afterAutospacing="1"/>
        <w:rPr>
          <w:rFonts w:ascii="Times New Roman" w:eastAsia="Times New Roman" w:hAnsi="Times New Roman"/>
        </w:rPr>
      </w:pPr>
      <w:r>
        <w:rPr>
          <w:rFonts w:eastAsia="Times New Roman"/>
          <w:b/>
          <w:bCs/>
        </w:rPr>
        <w:t>Onderzoek: De test her-test betrouwbaarheid van de ‘change direction’ test gemeten met de Microgate Witty SEM. Hanzehogeschool Groningen opleiding Fysiotherapie.</w:t>
      </w:r>
    </w:p>
    <w:p w14:paraId="3873F529" w14:textId="77777777" w:rsidR="00880E4C" w:rsidRPr="005924E6" w:rsidRDefault="00880E4C" w:rsidP="00880E4C">
      <w:pPr>
        <w:numPr>
          <w:ilvl w:val="0"/>
          <w:numId w:val="4"/>
        </w:numPr>
        <w:autoSpaceDN/>
        <w:spacing w:before="100" w:beforeAutospacing="1" w:after="100" w:afterAutospacing="1" w:line="240" w:lineRule="auto"/>
        <w:textAlignment w:val="auto"/>
        <w:rPr>
          <w:rFonts w:ascii="Times New Roman" w:eastAsia="Times New Roman" w:hAnsi="Times New Roman"/>
        </w:rPr>
      </w:pPr>
      <w:r w:rsidRPr="005924E6">
        <w:rPr>
          <w:rFonts w:eastAsia="Times New Roman"/>
        </w:rPr>
        <w:t xml:space="preserve">Ik heb de informatie(brief) gelezen. Ik kon vragen stellen. Mijn vragen zijn voldoende beantwoord. Ik had genoeg tijd om over deelname te beslissen. </w:t>
      </w:r>
    </w:p>
    <w:p w14:paraId="5390FD09" w14:textId="77777777" w:rsidR="00880E4C" w:rsidRPr="005924E6" w:rsidRDefault="00880E4C" w:rsidP="00880E4C">
      <w:pPr>
        <w:numPr>
          <w:ilvl w:val="0"/>
          <w:numId w:val="4"/>
        </w:numPr>
        <w:autoSpaceDN/>
        <w:spacing w:before="100" w:beforeAutospacing="1" w:after="100" w:afterAutospacing="1" w:line="240" w:lineRule="auto"/>
        <w:textAlignment w:val="auto"/>
        <w:rPr>
          <w:rFonts w:ascii="Times New Roman" w:eastAsia="Times New Roman" w:hAnsi="Times New Roman"/>
        </w:rPr>
      </w:pPr>
      <w:r w:rsidRPr="005924E6">
        <w:rPr>
          <w:rFonts w:eastAsia="Times New Roman"/>
        </w:rPr>
        <w:t xml:space="preserve">Ik weet dat meedoen vrijwillig is en dat ik mijn toestemming kan intrekken op ieder moment van het onderzoek. Daarvoor hoef ik geen reden te geven. </w:t>
      </w:r>
    </w:p>
    <w:p w14:paraId="7C48259F" w14:textId="77777777" w:rsidR="00880E4C" w:rsidRPr="00787B48" w:rsidRDefault="00880E4C" w:rsidP="00880E4C">
      <w:pPr>
        <w:numPr>
          <w:ilvl w:val="0"/>
          <w:numId w:val="4"/>
        </w:numPr>
        <w:autoSpaceDN/>
        <w:spacing w:before="100" w:beforeAutospacing="1" w:after="100" w:afterAutospacing="1" w:line="240" w:lineRule="auto"/>
        <w:textAlignment w:val="auto"/>
        <w:rPr>
          <w:rFonts w:ascii="Times New Roman" w:eastAsia="Times New Roman" w:hAnsi="Times New Roman"/>
        </w:rPr>
      </w:pPr>
      <w:r w:rsidRPr="005924E6">
        <w:rPr>
          <w:rFonts w:eastAsia="Times New Roman"/>
        </w:rPr>
        <w:t xml:space="preserve">Ik weet dat als ik mij terugtrek, mijn gegevens tot dat moment gebruikt kunnen worden, tenzij ik ook vraag om de reeds verzamelde gegevens te wissen. </w:t>
      </w:r>
    </w:p>
    <w:p w14:paraId="76D83F6B" w14:textId="77777777" w:rsidR="00880E4C" w:rsidRPr="005924E6" w:rsidRDefault="00880E4C" w:rsidP="00880E4C">
      <w:pPr>
        <w:numPr>
          <w:ilvl w:val="0"/>
          <w:numId w:val="4"/>
        </w:numPr>
        <w:autoSpaceDN/>
        <w:spacing w:before="100" w:beforeAutospacing="1" w:after="100" w:afterAutospacing="1" w:line="240" w:lineRule="auto"/>
        <w:textAlignment w:val="auto"/>
        <w:rPr>
          <w:rFonts w:ascii="Times New Roman" w:eastAsia="Times New Roman" w:hAnsi="Times New Roman"/>
        </w:rPr>
      </w:pPr>
      <w:r w:rsidRPr="005924E6">
        <w:rPr>
          <w:rFonts w:eastAsia="Times New Roman"/>
        </w:rPr>
        <w:t xml:space="preserve">Ik geef toestemming voor het verzamelen, bewaren en gebruiken van mijn gegevens voor de beantwoording van de onderzoeksvraag in dit onderzoek. </w:t>
      </w:r>
    </w:p>
    <w:p w14:paraId="6105D30C" w14:textId="77777777" w:rsidR="00880E4C" w:rsidRPr="005924E6" w:rsidRDefault="00880E4C" w:rsidP="00880E4C">
      <w:pPr>
        <w:numPr>
          <w:ilvl w:val="0"/>
          <w:numId w:val="4"/>
        </w:numPr>
        <w:autoSpaceDN/>
        <w:spacing w:before="100" w:beforeAutospacing="1" w:after="100" w:afterAutospacing="1" w:line="240" w:lineRule="auto"/>
        <w:textAlignment w:val="auto"/>
        <w:rPr>
          <w:rFonts w:ascii="Times New Roman" w:eastAsia="Times New Roman" w:hAnsi="Times New Roman"/>
        </w:rPr>
      </w:pPr>
      <w:r w:rsidRPr="005924E6">
        <w:rPr>
          <w:rFonts w:eastAsia="Times New Roman"/>
        </w:rPr>
        <w:t xml:space="preserve">Ik geef toestemming voor hergebruik van mijn gegevens na dit onderzoek voor nu nog onbekend onderzoek dat binnen het vakgebied van het (bio)medisch-onderwijs onderzoek valt. </w:t>
      </w:r>
    </w:p>
    <w:p w14:paraId="377E51D8" w14:textId="77777777" w:rsidR="00880E4C" w:rsidRPr="005924E6" w:rsidRDefault="00880E4C" w:rsidP="00880E4C">
      <w:pPr>
        <w:numPr>
          <w:ilvl w:val="0"/>
          <w:numId w:val="4"/>
        </w:numPr>
        <w:autoSpaceDN/>
        <w:spacing w:before="100" w:beforeAutospacing="1" w:after="100" w:afterAutospacing="1" w:line="240" w:lineRule="auto"/>
        <w:textAlignment w:val="auto"/>
        <w:rPr>
          <w:rFonts w:ascii="Times New Roman" w:eastAsia="Times New Roman" w:hAnsi="Times New Roman"/>
        </w:rPr>
      </w:pPr>
      <w:r w:rsidRPr="005924E6">
        <w:rPr>
          <w:rFonts w:eastAsia="Times New Roman"/>
        </w:rPr>
        <w:t>Ik geef</w:t>
      </w:r>
      <w:r w:rsidRPr="005924E6">
        <w:rPr>
          <w:rFonts w:eastAsia="Times New Roman"/>
        </w:rPr>
        <w:br/>
        <w:t xml:space="preserve">□ </w:t>
      </w:r>
      <w:r w:rsidRPr="005924E6">
        <w:rPr>
          <w:rFonts w:eastAsia="Times New Roman"/>
          <w:b/>
          <w:bCs/>
        </w:rPr>
        <w:t xml:space="preserve">wel </w:t>
      </w:r>
    </w:p>
    <w:p w14:paraId="0416A72F" w14:textId="77777777" w:rsidR="00880E4C" w:rsidRPr="005924E6" w:rsidRDefault="00880E4C" w:rsidP="00880E4C">
      <w:pPr>
        <w:spacing w:before="100" w:beforeAutospacing="1" w:after="100" w:afterAutospacing="1"/>
        <w:ind w:left="720"/>
        <w:rPr>
          <w:rFonts w:eastAsia="Times New Roman"/>
          <w:b/>
          <w:bCs/>
        </w:rPr>
      </w:pPr>
      <w:r w:rsidRPr="005924E6">
        <w:rPr>
          <w:rFonts w:eastAsia="Times New Roman"/>
        </w:rPr>
        <w:t xml:space="preserve">□ </w:t>
      </w:r>
      <w:r w:rsidRPr="005924E6">
        <w:rPr>
          <w:rFonts w:eastAsia="Times New Roman"/>
          <w:b/>
          <w:bCs/>
        </w:rPr>
        <w:t>geen</w:t>
      </w:r>
      <w:r w:rsidRPr="005924E6">
        <w:rPr>
          <w:rFonts w:eastAsia="Times New Roman"/>
          <w:b/>
          <w:bCs/>
        </w:rPr>
        <w:br/>
      </w:r>
      <w:r w:rsidRPr="005924E6">
        <w:rPr>
          <w:rFonts w:eastAsia="Times New Roman"/>
        </w:rPr>
        <w:t xml:space="preserve">toestemming voor hergebruik van mijn gegevens na dit onderzoek voor nu nog onbekend onderzoek dat binnen het vakgebied van het (bio)medisch-onderwijs onderzoek valt. </w:t>
      </w:r>
    </w:p>
    <w:p w14:paraId="74187623" w14:textId="77777777" w:rsidR="00880E4C" w:rsidRPr="005924E6" w:rsidRDefault="00880E4C" w:rsidP="00880E4C">
      <w:pPr>
        <w:rPr>
          <w:rFonts w:ascii="Times New Roman" w:eastAsia="Times New Roman" w:hAnsi="Times New Roman"/>
        </w:rPr>
      </w:pPr>
      <w:r w:rsidRPr="005924E6">
        <w:rPr>
          <w:rFonts w:ascii="Times New Roman" w:eastAsia="Times New Roman" w:hAnsi="Times New Roman"/>
        </w:rPr>
        <w:fldChar w:fldCharType="begin"/>
      </w:r>
      <w:r>
        <w:rPr>
          <w:rFonts w:ascii="Times New Roman" w:eastAsia="Times New Roman" w:hAnsi="Times New Roman"/>
        </w:rPr>
        <w:instrText xml:space="preserve"> INCLUDEPICTURE "C:\\var\\folders\\k7\\1qvsqg350b90pzbyyf1nqc040000gn\\T\\com.microsoft.Word\\WebArchiveCopyPasteTempFiles\\page1image62841472" \* MERGEFORMAT </w:instrText>
      </w:r>
      <w:r w:rsidRPr="005924E6">
        <w:rPr>
          <w:rFonts w:ascii="Times New Roman" w:eastAsia="Times New Roman" w:hAnsi="Times New Roman"/>
        </w:rPr>
        <w:fldChar w:fldCharType="separate"/>
      </w:r>
      <w:r w:rsidRPr="005924E6">
        <w:rPr>
          <w:rFonts w:ascii="Times New Roman" w:eastAsia="Times New Roman" w:hAnsi="Times New Roman"/>
          <w:noProof/>
          <w:lang w:eastAsia="nl-NL"/>
        </w:rPr>
        <w:drawing>
          <wp:inline distT="0" distB="0" distL="0" distR="0" wp14:anchorId="79C5D786" wp14:editId="35EA1848">
            <wp:extent cx="5756910" cy="38100"/>
            <wp:effectExtent l="0" t="0" r="0" b="0"/>
            <wp:docPr id="23" name="Afbeelding 23" descr="page1image6284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28414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6910" cy="38100"/>
                    </a:xfrm>
                    <a:prstGeom prst="rect">
                      <a:avLst/>
                    </a:prstGeom>
                    <a:noFill/>
                    <a:ln>
                      <a:noFill/>
                    </a:ln>
                  </pic:spPr>
                </pic:pic>
              </a:graphicData>
            </a:graphic>
          </wp:inline>
        </w:drawing>
      </w:r>
      <w:r w:rsidRPr="005924E6">
        <w:rPr>
          <w:rFonts w:ascii="Times New Roman" w:eastAsia="Times New Roman" w:hAnsi="Times New Roman"/>
        </w:rPr>
        <w:fldChar w:fldCharType="end"/>
      </w:r>
    </w:p>
    <w:p w14:paraId="6979022A" w14:textId="77777777" w:rsidR="00880E4C" w:rsidRPr="00787B48" w:rsidRDefault="00880E4C" w:rsidP="00880E4C">
      <w:pPr>
        <w:pStyle w:val="Lijstalinea"/>
        <w:numPr>
          <w:ilvl w:val="0"/>
          <w:numId w:val="5"/>
        </w:numPr>
        <w:spacing w:before="100" w:beforeAutospacing="1" w:after="100" w:afterAutospacing="1"/>
        <w:rPr>
          <w:rFonts w:ascii="Times New Roman" w:hAnsi="Times New Roman"/>
        </w:rPr>
      </w:pPr>
      <w:r w:rsidRPr="00787B48">
        <w:rPr>
          <w:rFonts w:ascii="BellMT" w:hAnsi="BellMT"/>
          <w:szCs w:val="22"/>
        </w:rPr>
        <w:t>I</w:t>
      </w:r>
      <w:r w:rsidRPr="00787B48">
        <w:rPr>
          <w:rFonts w:ascii="Calibri" w:hAnsi="Calibri"/>
          <w:szCs w:val="22"/>
        </w:rPr>
        <w:t xml:space="preserve">k wil meedoen aan dit onderzoek. </w:t>
      </w:r>
    </w:p>
    <w:p w14:paraId="6255035C" w14:textId="77777777" w:rsidR="00880E4C" w:rsidRDefault="00880E4C" w:rsidP="00880E4C">
      <w:pPr>
        <w:spacing w:before="100" w:beforeAutospacing="1" w:after="100" w:afterAutospacing="1"/>
        <w:rPr>
          <w:rFonts w:eastAsia="Times New Roman"/>
        </w:rPr>
      </w:pPr>
      <w:r w:rsidRPr="005924E6">
        <w:rPr>
          <w:rFonts w:eastAsia="Times New Roman"/>
        </w:rPr>
        <w:t>Naam deelnemer:</w:t>
      </w:r>
      <w:r w:rsidRPr="005924E6">
        <w:rPr>
          <w:rFonts w:eastAsia="Times New Roman"/>
        </w:rPr>
        <w:br/>
        <w:t xml:space="preserve">Handtekening: Datum: __ / __ / __ </w:t>
      </w:r>
    </w:p>
    <w:p w14:paraId="726ED528" w14:textId="77777777" w:rsidR="00880E4C" w:rsidRPr="005924E6" w:rsidRDefault="00880E4C" w:rsidP="00880E4C">
      <w:pPr>
        <w:spacing w:before="100" w:beforeAutospacing="1" w:after="100" w:afterAutospacing="1"/>
        <w:rPr>
          <w:rFonts w:ascii="Times New Roman" w:eastAsia="Times New Roman" w:hAnsi="Times New Roman"/>
        </w:rPr>
      </w:pPr>
    </w:p>
    <w:p w14:paraId="20F45F96" w14:textId="77777777" w:rsidR="00880E4C" w:rsidRPr="005924E6" w:rsidRDefault="00880E4C" w:rsidP="00880E4C">
      <w:pPr>
        <w:spacing w:before="100" w:beforeAutospacing="1" w:after="100" w:afterAutospacing="1"/>
        <w:rPr>
          <w:rFonts w:ascii="Times New Roman" w:eastAsia="Times New Roman" w:hAnsi="Times New Roman"/>
        </w:rPr>
      </w:pPr>
      <w:r w:rsidRPr="005924E6">
        <w:rPr>
          <w:rFonts w:eastAsia="Times New Roman"/>
        </w:rPr>
        <w:t xml:space="preserve">----------------------------------------------------------------------------------------------------------------- </w:t>
      </w:r>
    </w:p>
    <w:p w14:paraId="5A03C14D" w14:textId="77777777" w:rsidR="00880E4C" w:rsidRPr="005924E6" w:rsidRDefault="00880E4C" w:rsidP="00880E4C">
      <w:pPr>
        <w:spacing w:before="100" w:beforeAutospacing="1" w:after="100" w:afterAutospacing="1"/>
        <w:rPr>
          <w:rFonts w:ascii="Times New Roman" w:eastAsia="Times New Roman" w:hAnsi="Times New Roman"/>
        </w:rPr>
      </w:pPr>
      <w:r w:rsidRPr="005924E6">
        <w:rPr>
          <w:rFonts w:eastAsia="Times New Roman"/>
        </w:rPr>
        <w:t xml:space="preserve">Ik, de onderzoeker, verklaar dat ik deze deelnemer volledig heb geïnformeerd over het genoemde onderzoek. </w:t>
      </w:r>
    </w:p>
    <w:p w14:paraId="5D1B8F92" w14:textId="77777777" w:rsidR="00880E4C" w:rsidRPr="005924E6" w:rsidRDefault="00880E4C" w:rsidP="00880E4C">
      <w:pPr>
        <w:spacing w:before="100" w:beforeAutospacing="1" w:after="100" w:afterAutospacing="1"/>
        <w:rPr>
          <w:rFonts w:ascii="Times New Roman" w:eastAsia="Times New Roman" w:hAnsi="Times New Roman"/>
        </w:rPr>
      </w:pPr>
      <w:r w:rsidRPr="005924E6">
        <w:rPr>
          <w:rFonts w:eastAsia="Times New Roman"/>
        </w:rPr>
        <w:t xml:space="preserve">Als er tijdens het onderzoek informatie bekend wordt die de toestemming van de deelnemer zou kunnen beïnvloeden, dan breng ik hem/haar daarvan tijdig op de hoogte. </w:t>
      </w:r>
    </w:p>
    <w:p w14:paraId="055FC3C3" w14:textId="77777777" w:rsidR="00880E4C" w:rsidRDefault="00880E4C" w:rsidP="00880E4C">
      <w:pPr>
        <w:spacing w:before="100" w:beforeAutospacing="1" w:after="100" w:afterAutospacing="1"/>
        <w:rPr>
          <w:rFonts w:eastAsia="Times New Roman"/>
        </w:rPr>
      </w:pPr>
      <w:r w:rsidRPr="005924E6">
        <w:rPr>
          <w:rFonts w:eastAsia="Times New Roman"/>
        </w:rPr>
        <w:t>Naam onderzoeker (of diens vertegenwoordiger):</w:t>
      </w:r>
      <w:r>
        <w:rPr>
          <w:rFonts w:eastAsia="Times New Roman"/>
        </w:rPr>
        <w:t xml:space="preserve"> Devi Venema</w:t>
      </w:r>
      <w:r w:rsidRPr="005924E6">
        <w:rPr>
          <w:rFonts w:eastAsia="Times New Roman"/>
        </w:rPr>
        <w:br/>
        <w:t xml:space="preserve">Handtekening: Datum: __ / __ / __ </w:t>
      </w:r>
    </w:p>
    <w:p w14:paraId="45E5BCA6" w14:textId="77777777" w:rsidR="00880E4C" w:rsidRPr="00981B89" w:rsidRDefault="00880E4C" w:rsidP="00880E4C">
      <w:pPr>
        <w:spacing w:before="100" w:beforeAutospacing="1" w:after="100" w:afterAutospacing="1"/>
        <w:rPr>
          <w:rFonts w:eastAsia="Times New Roman"/>
        </w:rPr>
      </w:pPr>
      <w:r w:rsidRPr="005924E6">
        <w:rPr>
          <w:rFonts w:eastAsia="Times New Roman"/>
        </w:rPr>
        <w:t>-----------------------------------------------------------------------------------------------------------------</w:t>
      </w:r>
    </w:p>
    <w:p w14:paraId="1982F79C" w14:textId="77777777" w:rsidR="00880E4C" w:rsidRDefault="00880E4C" w:rsidP="00880E4C">
      <w:pPr>
        <w:pStyle w:val="Kop2"/>
      </w:pPr>
      <w:bookmarkStart w:id="29" w:name="_Toc30766473"/>
      <w:r w:rsidRPr="00981B89">
        <w:t>Bijlage 3: Vragenlijst</w:t>
      </w:r>
      <w:bookmarkEnd w:id="29"/>
    </w:p>
    <w:p w14:paraId="5061E434" w14:textId="77777777" w:rsidR="00880E4C" w:rsidRDefault="00880E4C" w:rsidP="00880E4C"/>
    <w:p w14:paraId="567C7223" w14:textId="77777777" w:rsidR="00880E4C" w:rsidRPr="00B141F0" w:rsidRDefault="00880E4C" w:rsidP="00880E4C">
      <w:pPr>
        <w:rPr>
          <w:rFonts w:cs="Calibri"/>
        </w:rPr>
      </w:pPr>
      <w:r w:rsidRPr="00B141F0">
        <w:rPr>
          <w:rFonts w:cs="Calibri"/>
        </w:rPr>
        <w:t>Korte vragenlijst.</w:t>
      </w:r>
    </w:p>
    <w:p w14:paraId="7F337AFC" w14:textId="77777777" w:rsidR="00880E4C" w:rsidRPr="00B141F0" w:rsidRDefault="00880E4C" w:rsidP="00880E4C">
      <w:pPr>
        <w:pStyle w:val="Lijstalinea"/>
        <w:numPr>
          <w:ilvl w:val="0"/>
          <w:numId w:val="6"/>
        </w:numPr>
        <w:rPr>
          <w:rFonts w:ascii="Calibri" w:hAnsi="Calibri" w:cs="Calibri"/>
        </w:rPr>
      </w:pPr>
      <w:r w:rsidRPr="00B141F0">
        <w:rPr>
          <w:rFonts w:ascii="Calibri" w:hAnsi="Calibri" w:cs="Calibri"/>
        </w:rPr>
        <w:t>Leeftijd:</w:t>
      </w:r>
    </w:p>
    <w:p w14:paraId="75020051" w14:textId="77777777" w:rsidR="00880E4C" w:rsidRPr="00B141F0" w:rsidRDefault="00880E4C" w:rsidP="00880E4C">
      <w:pPr>
        <w:pStyle w:val="Lijstalinea"/>
        <w:numPr>
          <w:ilvl w:val="0"/>
          <w:numId w:val="0"/>
        </w:numPr>
        <w:ind w:left="720"/>
        <w:rPr>
          <w:rFonts w:ascii="Calibri" w:hAnsi="Calibri" w:cs="Calibri"/>
        </w:rPr>
      </w:pPr>
    </w:p>
    <w:p w14:paraId="68D31D7B" w14:textId="77777777" w:rsidR="00880E4C" w:rsidRPr="00B141F0" w:rsidRDefault="00880E4C" w:rsidP="00880E4C">
      <w:pPr>
        <w:pStyle w:val="Lijstalinea"/>
        <w:numPr>
          <w:ilvl w:val="0"/>
          <w:numId w:val="6"/>
        </w:numPr>
        <w:rPr>
          <w:rFonts w:ascii="Calibri" w:hAnsi="Calibri" w:cs="Calibri"/>
        </w:rPr>
      </w:pPr>
      <w:r w:rsidRPr="00B141F0">
        <w:rPr>
          <w:rFonts w:ascii="Calibri" w:hAnsi="Calibri" w:cs="Calibri"/>
        </w:rPr>
        <w:t>Geslacht:</w:t>
      </w:r>
    </w:p>
    <w:p w14:paraId="061EF3D8" w14:textId="77777777" w:rsidR="00880E4C" w:rsidRPr="00B141F0" w:rsidRDefault="00880E4C" w:rsidP="00880E4C">
      <w:pPr>
        <w:pStyle w:val="Lijstalinea"/>
        <w:numPr>
          <w:ilvl w:val="0"/>
          <w:numId w:val="0"/>
        </w:numPr>
        <w:ind w:left="1440"/>
        <w:rPr>
          <w:rFonts w:ascii="Calibri" w:hAnsi="Calibri" w:cs="Calibri"/>
        </w:rPr>
      </w:pPr>
    </w:p>
    <w:p w14:paraId="6C7D581E" w14:textId="77777777" w:rsidR="00880E4C" w:rsidRPr="00B141F0" w:rsidRDefault="00880E4C" w:rsidP="00880E4C">
      <w:pPr>
        <w:pStyle w:val="Lijstalinea"/>
        <w:numPr>
          <w:ilvl w:val="0"/>
          <w:numId w:val="6"/>
        </w:numPr>
        <w:rPr>
          <w:rFonts w:ascii="Calibri" w:hAnsi="Calibri" w:cs="Calibri"/>
        </w:rPr>
      </w:pPr>
      <w:r w:rsidRPr="00B141F0">
        <w:rPr>
          <w:rFonts w:ascii="Calibri" w:hAnsi="Calibri" w:cs="Calibri"/>
        </w:rPr>
        <w:t>Lengte:</w:t>
      </w:r>
    </w:p>
    <w:p w14:paraId="1FAA6F03" w14:textId="77777777" w:rsidR="00880E4C" w:rsidRPr="00B141F0" w:rsidRDefault="00880E4C" w:rsidP="00880E4C">
      <w:pPr>
        <w:pStyle w:val="Lijstalinea"/>
        <w:numPr>
          <w:ilvl w:val="0"/>
          <w:numId w:val="0"/>
        </w:numPr>
        <w:ind w:left="1440"/>
        <w:rPr>
          <w:rFonts w:ascii="Calibri" w:hAnsi="Calibri" w:cs="Calibri"/>
        </w:rPr>
      </w:pPr>
    </w:p>
    <w:p w14:paraId="68718028" w14:textId="77777777" w:rsidR="00880E4C" w:rsidRPr="00B141F0" w:rsidRDefault="00880E4C" w:rsidP="00880E4C">
      <w:pPr>
        <w:pStyle w:val="Lijstalinea"/>
        <w:numPr>
          <w:ilvl w:val="0"/>
          <w:numId w:val="6"/>
        </w:numPr>
        <w:rPr>
          <w:rFonts w:ascii="Calibri" w:hAnsi="Calibri" w:cs="Calibri"/>
        </w:rPr>
      </w:pPr>
      <w:r w:rsidRPr="00B141F0">
        <w:rPr>
          <w:rFonts w:ascii="Calibri" w:hAnsi="Calibri" w:cs="Calibri"/>
        </w:rPr>
        <w:t>Gewicht:</w:t>
      </w:r>
    </w:p>
    <w:p w14:paraId="654E75F7" w14:textId="77777777" w:rsidR="00880E4C" w:rsidRPr="00B141F0" w:rsidRDefault="00880E4C" w:rsidP="00880E4C">
      <w:pPr>
        <w:pStyle w:val="Lijstalinea"/>
        <w:numPr>
          <w:ilvl w:val="0"/>
          <w:numId w:val="0"/>
        </w:numPr>
        <w:ind w:left="1440"/>
        <w:rPr>
          <w:rFonts w:ascii="Calibri" w:hAnsi="Calibri" w:cs="Calibri"/>
        </w:rPr>
      </w:pPr>
    </w:p>
    <w:p w14:paraId="0E10731A" w14:textId="77777777" w:rsidR="00880E4C" w:rsidRPr="00B141F0" w:rsidRDefault="00880E4C" w:rsidP="00880E4C">
      <w:pPr>
        <w:pStyle w:val="Lijstalinea"/>
        <w:numPr>
          <w:ilvl w:val="0"/>
          <w:numId w:val="6"/>
        </w:numPr>
        <w:rPr>
          <w:rFonts w:ascii="Calibri" w:hAnsi="Calibri" w:cs="Calibri"/>
        </w:rPr>
      </w:pPr>
      <w:r w:rsidRPr="00B141F0">
        <w:rPr>
          <w:rFonts w:ascii="Calibri" w:hAnsi="Calibri" w:cs="Calibri"/>
        </w:rPr>
        <w:t>Sport je? Zo ja, welke sport?</w:t>
      </w:r>
    </w:p>
    <w:p w14:paraId="281C7547" w14:textId="77777777" w:rsidR="00880E4C" w:rsidRPr="00B141F0" w:rsidRDefault="00880E4C" w:rsidP="00880E4C">
      <w:pPr>
        <w:pStyle w:val="Lijstalinea"/>
        <w:numPr>
          <w:ilvl w:val="0"/>
          <w:numId w:val="0"/>
        </w:numPr>
        <w:ind w:left="1440"/>
        <w:rPr>
          <w:rFonts w:ascii="Calibri" w:hAnsi="Calibri" w:cs="Calibri"/>
        </w:rPr>
      </w:pPr>
    </w:p>
    <w:p w14:paraId="66CBED8C" w14:textId="77777777" w:rsidR="00880E4C" w:rsidRPr="00B141F0" w:rsidRDefault="00880E4C" w:rsidP="00880E4C">
      <w:pPr>
        <w:pStyle w:val="Lijstalinea"/>
        <w:numPr>
          <w:ilvl w:val="0"/>
          <w:numId w:val="6"/>
        </w:numPr>
        <w:rPr>
          <w:rFonts w:ascii="Calibri" w:hAnsi="Calibri" w:cs="Calibri"/>
        </w:rPr>
      </w:pPr>
      <w:r w:rsidRPr="00B141F0">
        <w:rPr>
          <w:rFonts w:ascii="Calibri" w:hAnsi="Calibri" w:cs="Calibri"/>
        </w:rPr>
        <w:t>Hoe vaak sport je in de week?</w:t>
      </w:r>
    </w:p>
    <w:p w14:paraId="3864FC03" w14:textId="77777777" w:rsidR="00880E4C" w:rsidRPr="00B141F0" w:rsidRDefault="00880E4C" w:rsidP="00880E4C">
      <w:pPr>
        <w:pStyle w:val="Lijstalinea"/>
        <w:numPr>
          <w:ilvl w:val="0"/>
          <w:numId w:val="0"/>
        </w:numPr>
        <w:ind w:left="1440"/>
        <w:rPr>
          <w:rFonts w:ascii="Calibri" w:hAnsi="Calibri" w:cs="Calibri"/>
        </w:rPr>
      </w:pPr>
    </w:p>
    <w:p w14:paraId="1524C500" w14:textId="77777777" w:rsidR="00880E4C" w:rsidRPr="00B141F0" w:rsidRDefault="00880E4C" w:rsidP="00880E4C">
      <w:pPr>
        <w:pStyle w:val="Lijstalinea"/>
        <w:numPr>
          <w:ilvl w:val="0"/>
          <w:numId w:val="6"/>
        </w:numPr>
        <w:rPr>
          <w:rFonts w:ascii="Calibri" w:hAnsi="Calibri" w:cs="Calibri"/>
        </w:rPr>
      </w:pPr>
      <w:r w:rsidRPr="00B141F0">
        <w:rPr>
          <w:rFonts w:ascii="Calibri" w:hAnsi="Calibri" w:cs="Calibri"/>
        </w:rPr>
        <w:t>Moeilijkheden met links en/of rechts (bijv. als iemand zegt dat je naar links moet en je gaat naar rechts?</w:t>
      </w:r>
    </w:p>
    <w:p w14:paraId="3EA65689" w14:textId="77777777" w:rsidR="00880E4C" w:rsidRPr="00B141F0" w:rsidRDefault="00880E4C" w:rsidP="00880E4C">
      <w:pPr>
        <w:pStyle w:val="Lijstalinea"/>
        <w:numPr>
          <w:ilvl w:val="0"/>
          <w:numId w:val="0"/>
        </w:numPr>
        <w:ind w:left="1440"/>
        <w:rPr>
          <w:rFonts w:ascii="Calibri" w:hAnsi="Calibri" w:cs="Calibri"/>
        </w:rPr>
      </w:pPr>
    </w:p>
    <w:p w14:paraId="0E528ED4" w14:textId="77777777" w:rsidR="00880E4C" w:rsidRPr="00B141F0" w:rsidRDefault="00880E4C" w:rsidP="00880E4C">
      <w:pPr>
        <w:pStyle w:val="Lijstalinea"/>
        <w:numPr>
          <w:ilvl w:val="0"/>
          <w:numId w:val="6"/>
        </w:numPr>
        <w:rPr>
          <w:rFonts w:ascii="Calibri" w:hAnsi="Calibri" w:cs="Calibri"/>
        </w:rPr>
      </w:pPr>
      <w:r w:rsidRPr="00B141F0">
        <w:rPr>
          <w:rFonts w:ascii="Calibri" w:hAnsi="Calibri" w:cs="Calibri"/>
        </w:rPr>
        <w:t>Voorkeur voor links of rechts? Dominante zijde?</w:t>
      </w:r>
    </w:p>
    <w:p w14:paraId="103E1251" w14:textId="77777777" w:rsidR="00880E4C" w:rsidRDefault="00880E4C" w:rsidP="00880E4C">
      <w:pPr>
        <w:pStyle w:val="Lijstalinea"/>
        <w:numPr>
          <w:ilvl w:val="0"/>
          <w:numId w:val="0"/>
        </w:numPr>
        <w:ind w:left="1440"/>
      </w:pPr>
    </w:p>
    <w:p w14:paraId="385162DA" w14:textId="77777777" w:rsidR="00880E4C" w:rsidRDefault="00880E4C" w:rsidP="00880E4C"/>
    <w:p w14:paraId="254A0C3B" w14:textId="77777777" w:rsidR="00880E4C" w:rsidRDefault="00880E4C" w:rsidP="00880E4C"/>
    <w:p w14:paraId="24C3EE67" w14:textId="77777777" w:rsidR="00880E4C" w:rsidRDefault="00880E4C" w:rsidP="00880E4C"/>
    <w:p w14:paraId="0B9DBD63" w14:textId="77777777" w:rsidR="00880E4C" w:rsidRDefault="00880E4C" w:rsidP="00880E4C"/>
    <w:p w14:paraId="3D773BE2" w14:textId="77777777" w:rsidR="00880E4C" w:rsidRDefault="00880E4C" w:rsidP="00880E4C"/>
    <w:p w14:paraId="22411A6E" w14:textId="77777777" w:rsidR="00880E4C" w:rsidRDefault="00880E4C" w:rsidP="00880E4C"/>
    <w:p w14:paraId="369FB2D2" w14:textId="77777777" w:rsidR="00880E4C" w:rsidRDefault="00880E4C" w:rsidP="00880E4C"/>
    <w:p w14:paraId="279BF95C" w14:textId="77777777" w:rsidR="00880E4C" w:rsidRDefault="00880E4C" w:rsidP="00880E4C"/>
    <w:p w14:paraId="25B9F472" w14:textId="77777777" w:rsidR="00880E4C" w:rsidRDefault="00880E4C" w:rsidP="00880E4C"/>
    <w:p w14:paraId="69E391D4" w14:textId="77777777" w:rsidR="00880E4C" w:rsidRDefault="00880E4C" w:rsidP="00880E4C"/>
    <w:p w14:paraId="5A5E58BE" w14:textId="77777777" w:rsidR="00880E4C" w:rsidRDefault="00880E4C" w:rsidP="00880E4C"/>
    <w:p w14:paraId="707F4BFC" w14:textId="77777777" w:rsidR="00880E4C" w:rsidRDefault="00880E4C" w:rsidP="00880E4C"/>
    <w:p w14:paraId="5E92F004" w14:textId="77777777" w:rsidR="00880E4C" w:rsidRDefault="00880E4C" w:rsidP="00880E4C"/>
    <w:p w14:paraId="460EB1D4" w14:textId="77777777" w:rsidR="00880E4C" w:rsidRDefault="00880E4C" w:rsidP="00880E4C"/>
    <w:p w14:paraId="3CC8ECD4" w14:textId="77777777" w:rsidR="00880E4C" w:rsidRDefault="00880E4C" w:rsidP="00880E4C"/>
    <w:p w14:paraId="0332608E" w14:textId="77777777" w:rsidR="00880E4C" w:rsidRPr="00981B89" w:rsidRDefault="00880E4C" w:rsidP="00880E4C"/>
    <w:p w14:paraId="3EAECB67" w14:textId="77777777" w:rsidR="00880E4C" w:rsidRDefault="00880E4C" w:rsidP="00880E4C">
      <w:pPr>
        <w:pStyle w:val="Kop2"/>
      </w:pPr>
      <w:bookmarkStart w:id="30" w:name="_Toc30766474"/>
      <w:r w:rsidRPr="00981B89">
        <w:t>Bijlage 4: Meetprotocol</w:t>
      </w:r>
      <w:bookmarkEnd w:id="30"/>
    </w:p>
    <w:p w14:paraId="52BE0184" w14:textId="77777777" w:rsidR="00880E4C" w:rsidRPr="00DD26BF" w:rsidRDefault="00880E4C" w:rsidP="00880E4C">
      <w:pPr>
        <w:pStyle w:val="Titel"/>
        <w:rPr>
          <w:lang w:val="en-US"/>
        </w:rPr>
      </w:pPr>
      <w:r w:rsidRPr="00DD26BF">
        <w:rPr>
          <w:lang w:val="en-US"/>
        </w:rPr>
        <w:t xml:space="preserve">Test protocol ‘reactieve change of direction test’ </w:t>
      </w:r>
    </w:p>
    <w:p w14:paraId="5E4D004A" w14:textId="77777777" w:rsidR="00880E4C" w:rsidRPr="00DD26BF" w:rsidRDefault="00880E4C" w:rsidP="00880E4C">
      <w:pPr>
        <w:rPr>
          <w:lang w:val="en-US"/>
        </w:rPr>
      </w:pPr>
    </w:p>
    <w:p w14:paraId="4B1100D5" w14:textId="77777777" w:rsidR="00880E4C" w:rsidRPr="00B71945" w:rsidRDefault="00880E4C" w:rsidP="00880E4C">
      <w:pPr>
        <w:rPr>
          <w:b/>
          <w:bCs/>
          <w:i/>
          <w:iCs/>
          <w:sz w:val="32"/>
          <w:szCs w:val="32"/>
        </w:rPr>
      </w:pPr>
      <w:r w:rsidRPr="00B71945">
        <w:rPr>
          <w:b/>
          <w:bCs/>
          <w:i/>
          <w:iCs/>
          <w:sz w:val="32"/>
          <w:szCs w:val="32"/>
        </w:rPr>
        <w:t>Inleiding</w:t>
      </w:r>
    </w:p>
    <w:p w14:paraId="6659BF12" w14:textId="77777777" w:rsidR="00880E4C" w:rsidRPr="00B4236D" w:rsidRDefault="00880E4C" w:rsidP="00880E4C">
      <w:r w:rsidRPr="00204931">
        <w:t>De Witty</w:t>
      </w:r>
      <w:r>
        <w:t>-</w:t>
      </w:r>
      <w:r w:rsidRPr="00204931">
        <w:t xml:space="preserve">SEM change </w:t>
      </w:r>
      <w:r>
        <w:t xml:space="preserve">of </w:t>
      </w:r>
      <w:r w:rsidRPr="00204931">
        <w:t>direction test is een type test die de participant een willekeurige richting o</w:t>
      </w:r>
      <w:r>
        <w:t xml:space="preserve">p laat gaan door middel van pijlsymbolen. De richtingen kunnen naar voren, links en of rechts zijn. Bij de T-test weet je welke richting je op moet lopen. Dit is dan ook een geplande behendigheidstest. Bij deze change of direction test moet je reageren en beslissen op wat je ziet. Dit is de reactieve behendigheidstest. Deze variant is gebruikelijk bij invasiesporten, waarbij je reageert op je tegenstander of de bal. De traffic light die de pijl weergeeft is het object waar je op dient te reageren, dus je tegenstander of de bal. </w:t>
      </w:r>
      <w:r w:rsidRPr="00B4236D">
        <w:t>De test kan als ‘return-to-play-test’</w:t>
      </w:r>
      <w:r>
        <w:t xml:space="preserve"> bij invasiesporten</w:t>
      </w:r>
      <w:r w:rsidRPr="00B4236D">
        <w:t xml:space="preserve"> en als evaluatie test worden gebruikt tijde</w:t>
      </w:r>
      <w:r>
        <w:t>ns de revalidatie van onderste extremiteit blessures. Verder is het ook een trainingselement waarbij je het als evaluatie test kan gebruiken nadat je de behendigheidsaspecten hebt getraind.</w:t>
      </w:r>
    </w:p>
    <w:p w14:paraId="1C04119F" w14:textId="77777777" w:rsidR="00880E4C" w:rsidRDefault="00880E4C" w:rsidP="00880E4C">
      <w:r>
        <w:t xml:space="preserve">Is er een verschil tussen jongens of meiden? Wat zijn de onderlinge verschillen tussen de groepen? En individueel? Zijn die verschillen groot en waardoor zou dat kunnen komen? </w:t>
      </w:r>
    </w:p>
    <w:p w14:paraId="6324D2CE" w14:textId="77777777" w:rsidR="00880E4C" w:rsidRDefault="00880E4C" w:rsidP="00880E4C"/>
    <w:p w14:paraId="16B82512" w14:textId="77777777" w:rsidR="00880E4C" w:rsidRPr="00B71945" w:rsidRDefault="00880E4C" w:rsidP="00880E4C">
      <w:pPr>
        <w:rPr>
          <w:b/>
          <w:bCs/>
          <w:i/>
          <w:iCs/>
          <w:sz w:val="32"/>
          <w:szCs w:val="32"/>
        </w:rPr>
      </w:pPr>
      <w:r w:rsidRPr="00B71945">
        <w:rPr>
          <w:b/>
          <w:bCs/>
          <w:i/>
          <w:iCs/>
          <w:sz w:val="32"/>
          <w:szCs w:val="32"/>
        </w:rPr>
        <w:t>Veiligheidseisen</w:t>
      </w:r>
    </w:p>
    <w:p w14:paraId="3172DD29" w14:textId="77777777" w:rsidR="00880E4C" w:rsidRPr="00DD26BF" w:rsidRDefault="00880E4C" w:rsidP="00880E4C">
      <w:pPr>
        <w:pStyle w:val="Lijstalinea"/>
        <w:numPr>
          <w:ilvl w:val="0"/>
          <w:numId w:val="8"/>
        </w:numPr>
        <w:rPr>
          <w:rFonts w:ascii="Calibri" w:hAnsi="Calibri" w:cs="Calibri"/>
        </w:rPr>
      </w:pPr>
      <w:r w:rsidRPr="00DD26BF">
        <w:rPr>
          <w:rFonts w:ascii="Calibri" w:hAnsi="Calibri" w:cs="Calibri"/>
        </w:rPr>
        <w:t>Niet op gladde/natte ondergrond</w:t>
      </w:r>
    </w:p>
    <w:p w14:paraId="1E9B3B86" w14:textId="77777777" w:rsidR="00880E4C" w:rsidRPr="00DD26BF" w:rsidRDefault="00880E4C" w:rsidP="00880E4C">
      <w:pPr>
        <w:pStyle w:val="Lijstalinea"/>
        <w:numPr>
          <w:ilvl w:val="0"/>
          <w:numId w:val="8"/>
        </w:numPr>
        <w:rPr>
          <w:rFonts w:ascii="Calibri" w:hAnsi="Calibri" w:cs="Calibri"/>
        </w:rPr>
      </w:pPr>
      <w:r w:rsidRPr="00DD26BF">
        <w:rPr>
          <w:rFonts w:ascii="Calibri" w:hAnsi="Calibri" w:cs="Calibri"/>
        </w:rPr>
        <w:t>Niet in omgeving van balsporten</w:t>
      </w:r>
    </w:p>
    <w:p w14:paraId="44473E0D" w14:textId="77777777" w:rsidR="00880E4C" w:rsidRPr="00DD26BF" w:rsidRDefault="00880E4C" w:rsidP="00880E4C">
      <w:pPr>
        <w:pStyle w:val="Lijstalinea"/>
        <w:numPr>
          <w:ilvl w:val="0"/>
          <w:numId w:val="8"/>
        </w:numPr>
        <w:rPr>
          <w:rFonts w:ascii="Calibri" w:hAnsi="Calibri" w:cs="Calibri"/>
        </w:rPr>
      </w:pPr>
      <w:r w:rsidRPr="00DD26BF">
        <w:rPr>
          <w:rFonts w:ascii="Calibri" w:hAnsi="Calibri" w:cs="Calibri"/>
        </w:rPr>
        <w:t>Geen blessures, zwelling in onderste extremiteiten</w:t>
      </w:r>
    </w:p>
    <w:p w14:paraId="7C243F4D" w14:textId="77777777" w:rsidR="00880E4C" w:rsidRPr="00DD26BF" w:rsidRDefault="00880E4C" w:rsidP="00880E4C">
      <w:pPr>
        <w:pStyle w:val="Lijstalinea"/>
        <w:numPr>
          <w:ilvl w:val="0"/>
          <w:numId w:val="8"/>
        </w:numPr>
        <w:rPr>
          <w:rFonts w:ascii="Calibri" w:hAnsi="Calibri" w:cs="Calibri"/>
        </w:rPr>
      </w:pPr>
      <w:r w:rsidRPr="00DD26BF">
        <w:rPr>
          <w:rFonts w:ascii="Calibri" w:hAnsi="Calibri" w:cs="Calibri"/>
        </w:rPr>
        <w:t>Geen andere mensen in het parcours tijdens de test</w:t>
      </w:r>
    </w:p>
    <w:p w14:paraId="159D7139" w14:textId="77777777" w:rsidR="00880E4C" w:rsidRPr="00DD26BF" w:rsidRDefault="00880E4C" w:rsidP="00880E4C">
      <w:pPr>
        <w:pStyle w:val="Lijstalinea"/>
        <w:numPr>
          <w:ilvl w:val="0"/>
          <w:numId w:val="8"/>
        </w:numPr>
        <w:rPr>
          <w:rFonts w:ascii="Calibri" w:hAnsi="Calibri" w:cs="Calibri"/>
          <w:lang w:val="en-US"/>
        </w:rPr>
      </w:pPr>
      <w:r w:rsidRPr="00DD26BF">
        <w:rPr>
          <w:rFonts w:ascii="Calibri" w:hAnsi="Calibri" w:cs="Calibri"/>
          <w:lang w:val="en-US"/>
        </w:rPr>
        <w:t>W-up vóór start protocol</w:t>
      </w:r>
    </w:p>
    <w:p w14:paraId="540D621C" w14:textId="77777777" w:rsidR="00880E4C" w:rsidRPr="00DD26BF" w:rsidRDefault="00880E4C" w:rsidP="00880E4C">
      <w:pPr>
        <w:pStyle w:val="Lijstalinea"/>
        <w:numPr>
          <w:ilvl w:val="0"/>
          <w:numId w:val="8"/>
        </w:numPr>
        <w:rPr>
          <w:rFonts w:ascii="Calibri" w:hAnsi="Calibri" w:cs="Calibri"/>
        </w:rPr>
      </w:pPr>
      <w:r w:rsidRPr="00DD26BF">
        <w:rPr>
          <w:rFonts w:ascii="Calibri" w:hAnsi="Calibri" w:cs="Calibri"/>
        </w:rPr>
        <w:t>Lenzen/bril op als dat nodig is</w:t>
      </w:r>
    </w:p>
    <w:p w14:paraId="2079B42D" w14:textId="77777777" w:rsidR="00880E4C" w:rsidRDefault="00880E4C" w:rsidP="00880E4C">
      <w:pPr>
        <w:pStyle w:val="Lijstalinea"/>
        <w:numPr>
          <w:ilvl w:val="0"/>
          <w:numId w:val="0"/>
        </w:numPr>
        <w:ind w:left="1440"/>
      </w:pPr>
    </w:p>
    <w:p w14:paraId="7801DA51" w14:textId="77777777" w:rsidR="00880E4C" w:rsidRDefault="00880E4C" w:rsidP="00880E4C"/>
    <w:p w14:paraId="7A214990" w14:textId="77777777" w:rsidR="00880E4C" w:rsidRPr="00B71945" w:rsidRDefault="00880E4C" w:rsidP="00880E4C">
      <w:pPr>
        <w:rPr>
          <w:b/>
          <w:bCs/>
          <w:i/>
          <w:iCs/>
          <w:sz w:val="32"/>
          <w:szCs w:val="32"/>
        </w:rPr>
      </w:pPr>
      <w:r w:rsidRPr="00B71945">
        <w:rPr>
          <w:b/>
          <w:bCs/>
          <w:i/>
          <w:iCs/>
          <w:sz w:val="32"/>
          <w:szCs w:val="32"/>
        </w:rPr>
        <w:t>Benodigdheden</w:t>
      </w:r>
    </w:p>
    <w:p w14:paraId="6A100821" w14:textId="77777777" w:rsidR="00880E4C" w:rsidRPr="00DD26BF" w:rsidRDefault="00880E4C" w:rsidP="00880E4C">
      <w:pPr>
        <w:pStyle w:val="Lijstalinea"/>
        <w:numPr>
          <w:ilvl w:val="0"/>
          <w:numId w:val="7"/>
        </w:numPr>
        <w:rPr>
          <w:rFonts w:ascii="Calibri" w:hAnsi="Calibri" w:cs="Calibri"/>
        </w:rPr>
      </w:pPr>
      <w:r w:rsidRPr="00DD26BF">
        <w:rPr>
          <w:rFonts w:ascii="Calibri" w:hAnsi="Calibri" w:cs="Calibri"/>
        </w:rPr>
        <w:t>2 of 3 traffic lights</w:t>
      </w:r>
    </w:p>
    <w:p w14:paraId="0414CCB5" w14:textId="77777777" w:rsidR="00880E4C" w:rsidRPr="00DD26BF" w:rsidRDefault="00880E4C" w:rsidP="00880E4C">
      <w:pPr>
        <w:pStyle w:val="Lijstalinea"/>
        <w:numPr>
          <w:ilvl w:val="0"/>
          <w:numId w:val="7"/>
        </w:numPr>
        <w:rPr>
          <w:rFonts w:ascii="Calibri" w:hAnsi="Calibri" w:cs="Calibri"/>
        </w:rPr>
      </w:pPr>
      <w:r w:rsidRPr="00DD26BF">
        <w:rPr>
          <w:rFonts w:ascii="Calibri" w:hAnsi="Calibri" w:cs="Calibri"/>
        </w:rPr>
        <w:t>3 fotocellen</w:t>
      </w:r>
    </w:p>
    <w:p w14:paraId="2CFDF2C1" w14:textId="77777777" w:rsidR="00880E4C" w:rsidRPr="00DD26BF" w:rsidRDefault="00880E4C" w:rsidP="00880E4C">
      <w:pPr>
        <w:pStyle w:val="Lijstalinea"/>
        <w:numPr>
          <w:ilvl w:val="0"/>
          <w:numId w:val="7"/>
        </w:numPr>
        <w:rPr>
          <w:rFonts w:ascii="Calibri" w:hAnsi="Calibri" w:cs="Calibri"/>
        </w:rPr>
      </w:pPr>
      <w:r w:rsidRPr="00DD26BF">
        <w:rPr>
          <w:rFonts w:ascii="Calibri" w:hAnsi="Calibri" w:cs="Calibri"/>
        </w:rPr>
        <w:t>3 reflectoren</w:t>
      </w:r>
    </w:p>
    <w:p w14:paraId="25569607" w14:textId="77777777" w:rsidR="00880E4C" w:rsidRPr="00DD26BF" w:rsidRDefault="00880E4C" w:rsidP="00880E4C">
      <w:pPr>
        <w:pStyle w:val="Lijstalinea"/>
        <w:numPr>
          <w:ilvl w:val="0"/>
          <w:numId w:val="7"/>
        </w:numPr>
        <w:rPr>
          <w:rFonts w:ascii="Calibri" w:hAnsi="Calibri" w:cs="Calibri"/>
        </w:rPr>
      </w:pPr>
      <w:r w:rsidRPr="00DD26BF">
        <w:rPr>
          <w:rFonts w:ascii="Calibri" w:hAnsi="Calibri" w:cs="Calibri"/>
        </w:rPr>
        <w:t>8 standaards</w:t>
      </w:r>
    </w:p>
    <w:p w14:paraId="05C66210" w14:textId="77777777" w:rsidR="00880E4C" w:rsidRPr="00DD26BF" w:rsidRDefault="00880E4C" w:rsidP="00880E4C">
      <w:pPr>
        <w:pStyle w:val="Lijstalinea"/>
        <w:numPr>
          <w:ilvl w:val="0"/>
          <w:numId w:val="7"/>
        </w:numPr>
        <w:rPr>
          <w:rFonts w:ascii="Calibri" w:hAnsi="Calibri" w:cs="Calibri"/>
        </w:rPr>
      </w:pPr>
      <w:r w:rsidRPr="00DD26BF">
        <w:rPr>
          <w:rFonts w:ascii="Calibri" w:hAnsi="Calibri" w:cs="Calibri"/>
        </w:rPr>
        <w:t>1 Microgate Witty</w:t>
      </w:r>
    </w:p>
    <w:p w14:paraId="26ACB949" w14:textId="77777777" w:rsidR="00880E4C" w:rsidRPr="00DD26BF" w:rsidRDefault="00880E4C" w:rsidP="00880E4C">
      <w:pPr>
        <w:pStyle w:val="Lijstalinea"/>
        <w:numPr>
          <w:ilvl w:val="0"/>
          <w:numId w:val="7"/>
        </w:numPr>
        <w:rPr>
          <w:rFonts w:ascii="Calibri" w:hAnsi="Calibri" w:cs="Calibri"/>
        </w:rPr>
      </w:pPr>
      <w:r w:rsidRPr="00DD26BF">
        <w:rPr>
          <w:rFonts w:ascii="Calibri" w:hAnsi="Calibri" w:cs="Calibri"/>
        </w:rPr>
        <w:t>2 hoedjes/pylonen</w:t>
      </w:r>
    </w:p>
    <w:p w14:paraId="4B4CE535" w14:textId="77777777" w:rsidR="00880E4C" w:rsidRPr="00DD26BF" w:rsidRDefault="00880E4C" w:rsidP="00880E4C">
      <w:pPr>
        <w:pStyle w:val="Lijstalinea"/>
        <w:numPr>
          <w:ilvl w:val="0"/>
          <w:numId w:val="7"/>
        </w:numPr>
        <w:rPr>
          <w:rFonts w:ascii="Calibri" w:hAnsi="Calibri" w:cs="Calibri"/>
        </w:rPr>
      </w:pPr>
      <w:r w:rsidRPr="00DD26BF">
        <w:rPr>
          <w:rFonts w:ascii="Calibri" w:hAnsi="Calibri" w:cs="Calibri"/>
        </w:rPr>
        <w:t xml:space="preserve">Gymzaal </w:t>
      </w:r>
    </w:p>
    <w:p w14:paraId="60020B3A" w14:textId="77777777" w:rsidR="00880E4C" w:rsidRPr="00DD26BF" w:rsidRDefault="00880E4C" w:rsidP="00880E4C">
      <w:pPr>
        <w:pStyle w:val="Lijstalinea"/>
        <w:numPr>
          <w:ilvl w:val="0"/>
          <w:numId w:val="7"/>
        </w:numPr>
        <w:rPr>
          <w:rFonts w:ascii="Calibri" w:hAnsi="Calibri" w:cs="Calibri"/>
        </w:rPr>
      </w:pPr>
      <w:r w:rsidRPr="00DD26BF">
        <w:rPr>
          <w:rFonts w:ascii="Calibri" w:hAnsi="Calibri" w:cs="Calibri"/>
        </w:rPr>
        <w:t>Meetlint</w:t>
      </w:r>
    </w:p>
    <w:p w14:paraId="49759C44" w14:textId="77777777" w:rsidR="00880E4C" w:rsidRDefault="00880E4C" w:rsidP="00880E4C"/>
    <w:p w14:paraId="3FF8C1A2" w14:textId="77777777" w:rsidR="00880E4C" w:rsidRPr="00B71945" w:rsidRDefault="00880E4C" w:rsidP="00880E4C">
      <w:pPr>
        <w:rPr>
          <w:b/>
          <w:bCs/>
          <w:i/>
          <w:iCs/>
          <w:sz w:val="32"/>
          <w:szCs w:val="32"/>
        </w:rPr>
      </w:pPr>
      <w:r w:rsidRPr="00B71945">
        <w:rPr>
          <w:b/>
          <w:bCs/>
          <w:i/>
          <w:iCs/>
          <w:sz w:val="32"/>
          <w:szCs w:val="32"/>
        </w:rPr>
        <w:t>Opstelling</w:t>
      </w:r>
    </w:p>
    <w:p w14:paraId="45293107" w14:textId="77777777" w:rsidR="00880E4C" w:rsidRDefault="00880E4C" w:rsidP="00880E4C">
      <w:r>
        <w:t xml:space="preserve">De change of direction testen zijn op verschillende manieren uit te voeren. De uitvoering tijdens dit onderzoek is de change of direction test met drie mogelijkheden. Naar voren, naar links of naar rechts door de poortjes sprinten. De poortjes zijn aangegeven met pylonen. </w:t>
      </w:r>
    </w:p>
    <w:p w14:paraId="584AB6D4" w14:textId="77777777" w:rsidR="00880E4C" w:rsidRDefault="00880E4C" w:rsidP="00880E4C">
      <w:r>
        <w:t xml:space="preserve">Participant begint, kruist fotocel, rent een paar meter en komt tegenover de traffic light die een willekeurige richting aangeeft door middel van een pijl waar de participant dan naar toe moet sprinten. </w:t>
      </w:r>
    </w:p>
    <w:p w14:paraId="4554C253" w14:textId="77777777" w:rsidR="00880E4C" w:rsidRPr="00204931" w:rsidRDefault="00880E4C" w:rsidP="00880E4C"/>
    <w:p w14:paraId="5FAFC5CA" w14:textId="77777777" w:rsidR="00880E4C" w:rsidRPr="00631078" w:rsidRDefault="00880E4C" w:rsidP="00880E4C">
      <w:pPr>
        <w:rPr>
          <w:rFonts w:ascii="Times New Roman" w:eastAsia="Times New Roman" w:hAnsi="Times New Roman"/>
          <w:lang w:eastAsia="nl-NL"/>
        </w:rPr>
      </w:pPr>
      <w:r w:rsidRPr="00631078">
        <w:rPr>
          <w:rFonts w:ascii="Times New Roman" w:eastAsia="Times New Roman" w:hAnsi="Times New Roman"/>
          <w:lang w:eastAsia="nl-NL"/>
        </w:rPr>
        <w:fldChar w:fldCharType="begin"/>
      </w:r>
      <w:r>
        <w:rPr>
          <w:rFonts w:ascii="Times New Roman" w:eastAsia="Times New Roman" w:hAnsi="Times New Roman"/>
          <w:lang w:eastAsia="nl-NL"/>
        </w:rPr>
        <w:instrText xml:space="preserve"> INCLUDEPICTURE "C:\\var\\folders\\k7\\1qvsqg350b90pzbyyf1nqc040000gn\\T\\com.microsoft.Word\\WebArchiveCopyPasteTempFiles\\WIttySem1.png" \* MERGEFORMAT </w:instrText>
      </w:r>
      <w:r w:rsidRPr="00631078">
        <w:rPr>
          <w:rFonts w:ascii="Times New Roman" w:eastAsia="Times New Roman" w:hAnsi="Times New Roman"/>
          <w:lang w:eastAsia="nl-NL"/>
        </w:rPr>
        <w:fldChar w:fldCharType="separate"/>
      </w:r>
      <w:r w:rsidRPr="00631078">
        <w:rPr>
          <w:rFonts w:ascii="Times New Roman" w:eastAsia="Times New Roman" w:hAnsi="Times New Roman"/>
          <w:noProof/>
          <w:lang w:eastAsia="nl-NL"/>
        </w:rPr>
        <w:drawing>
          <wp:inline distT="0" distB="0" distL="0" distR="0" wp14:anchorId="70B24B82" wp14:editId="0307B3C4">
            <wp:extent cx="5073650" cy="2861310"/>
            <wp:effectExtent l="0" t="0" r="6350" b="0"/>
            <wp:docPr id="33" name="Afbeelding 33" descr="Afbeeldingsresultaat voor change direction witty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hange direction witty SE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73650" cy="2861310"/>
                    </a:xfrm>
                    <a:prstGeom prst="rect">
                      <a:avLst/>
                    </a:prstGeom>
                    <a:noFill/>
                    <a:ln>
                      <a:noFill/>
                    </a:ln>
                  </pic:spPr>
                </pic:pic>
              </a:graphicData>
            </a:graphic>
          </wp:inline>
        </w:drawing>
      </w:r>
      <w:r w:rsidRPr="00631078">
        <w:rPr>
          <w:rFonts w:ascii="Times New Roman" w:eastAsia="Times New Roman" w:hAnsi="Times New Roman"/>
          <w:lang w:eastAsia="nl-NL"/>
        </w:rPr>
        <w:fldChar w:fldCharType="end"/>
      </w:r>
    </w:p>
    <w:p w14:paraId="7543B5D7" w14:textId="77777777" w:rsidR="00880E4C" w:rsidRPr="00204931" w:rsidRDefault="00880E4C" w:rsidP="00880E4C">
      <w:pPr>
        <w:tabs>
          <w:tab w:val="left" w:pos="1640"/>
        </w:tabs>
      </w:pPr>
    </w:p>
    <w:p w14:paraId="41A3E2AE" w14:textId="77777777" w:rsidR="00880E4C" w:rsidRDefault="00880E4C" w:rsidP="00880E4C"/>
    <w:p w14:paraId="473C0481" w14:textId="77777777" w:rsidR="00880E4C" w:rsidRDefault="00880E4C" w:rsidP="00880E4C">
      <w:r>
        <w:t xml:space="preserve">Vertraging: tienden van seconden waarna de traffic light SEM de pijl voor de richtingverandering inschakelt. De parameter is dan ingesteld en het is berekend op de tijd die de participant rent /nodig heeft vanaf de laatste cel/impuls vóór de traffic light tot het richtingsverandering punt. </w:t>
      </w:r>
    </w:p>
    <w:p w14:paraId="648593CA" w14:textId="77777777" w:rsidR="00880E4C" w:rsidRPr="00D62521" w:rsidRDefault="00880E4C" w:rsidP="00880E4C">
      <w:pPr>
        <w:pStyle w:val="Geenafstand"/>
        <w:spacing w:line="276" w:lineRule="auto"/>
        <w:rPr>
          <w:color w:val="000000" w:themeColor="text1"/>
        </w:rPr>
      </w:pPr>
      <w:r w:rsidRPr="00D62521">
        <w:rPr>
          <w:color w:val="000000" w:themeColor="text1"/>
        </w:rPr>
        <w:t>Nummer van impulsen: Aantal impulsen waarna de traffic light oplicht. Voorbeeld 1 is dat hij op 1 wordt ingesteld (start fotocel vóór traffic light). Om de betrouwbaarheid van de radio-uitzending te vergroten, worden de databundels van de fotocelimpulsen herhaaldelijk overgedragen gedurende een ingestelde periode van 1,2 seconden. Dit maakt het mogelijk om overbodige informatie te hebben bij het verliezen van enkele databundels en om de gebeurtenis met absolute precisie opnieuw op te bouwen.</w:t>
      </w:r>
      <w:r>
        <w:rPr>
          <w:color w:val="000000" w:themeColor="text1"/>
        </w:rPr>
        <w:t xml:space="preserve"> </w:t>
      </w:r>
      <w:r w:rsidRPr="00D62521">
        <w:rPr>
          <w:rFonts w:eastAsia="Times New Roman"/>
          <w:color w:val="000000" w:themeColor="text1"/>
          <w:lang w:eastAsia="nl-NL"/>
        </w:rPr>
        <w:t>Als er tussen twee impulsen (bijv.</w:t>
      </w:r>
      <w:r>
        <w:rPr>
          <w:rFonts w:eastAsia="Times New Roman"/>
          <w:color w:val="000000" w:themeColor="text1"/>
          <w:lang w:eastAsia="nl-NL"/>
        </w:rPr>
        <w:t xml:space="preserve"> </w:t>
      </w:r>
      <w:r w:rsidRPr="00D62521">
        <w:rPr>
          <w:rFonts w:eastAsia="Times New Roman"/>
          <w:color w:val="000000" w:themeColor="text1"/>
          <w:lang w:eastAsia="nl-NL"/>
        </w:rPr>
        <w:t>Fotocel starten en fotocel stoppen) meer dan 1,2 seconden verstrijken, zijn er natuurlijk geen problemen.</w:t>
      </w:r>
      <w:r>
        <w:rPr>
          <w:rFonts w:eastAsia="Times New Roman"/>
          <w:color w:val="000000" w:themeColor="text1"/>
          <w:lang w:eastAsia="nl-NL"/>
        </w:rPr>
        <w:t xml:space="preserve"> Is de tijd/ruimte tussen de cellen kleiner dan wordt t tweede impuls alsnog gedetecteerd want t heeft altijd een ‘staart’. </w:t>
      </w:r>
    </w:p>
    <w:p w14:paraId="73839ECC" w14:textId="77777777" w:rsidR="00880E4C" w:rsidRPr="00D62521" w:rsidRDefault="00880E4C" w:rsidP="00880E4C">
      <w:pPr>
        <w:pStyle w:val="Geenafstand"/>
        <w:rPr>
          <w:color w:val="000000" w:themeColor="text1"/>
        </w:rPr>
      </w:pPr>
    </w:p>
    <w:p w14:paraId="1B6FDFF6" w14:textId="77777777" w:rsidR="00880E4C" w:rsidRDefault="00880E4C" w:rsidP="00880E4C">
      <w:r>
        <w:t>Richting(en): voor, links en rechts.</w:t>
      </w:r>
    </w:p>
    <w:p w14:paraId="2DEFB0EB" w14:textId="77777777" w:rsidR="00880E4C" w:rsidRDefault="00880E4C" w:rsidP="00880E4C"/>
    <w:p w14:paraId="5F62E4F6" w14:textId="77777777" w:rsidR="00880E4C" w:rsidRDefault="00880E4C" w:rsidP="00880E4C"/>
    <w:p w14:paraId="6FF6970B" w14:textId="77777777" w:rsidR="00880E4C" w:rsidRPr="00D3789C" w:rsidRDefault="00880E4C" w:rsidP="00880E4C">
      <w:pPr>
        <w:pStyle w:val="Geenafstand"/>
      </w:pPr>
      <w:r w:rsidRPr="00D3789C">
        <w:t>De volgorde vindt als volgt plaats:</w:t>
      </w:r>
    </w:p>
    <w:p w14:paraId="620D6D7E" w14:textId="77777777" w:rsidR="00880E4C" w:rsidRPr="00A16B20" w:rsidRDefault="00880E4C" w:rsidP="00880E4C">
      <w:pPr>
        <w:pStyle w:val="Geenafstand"/>
      </w:pPr>
      <w:r w:rsidRPr="00D3789C">
        <w:t>SEM uit - startimpuls - een halve seconde wachten (5 tienden) - weergave van de pijl naar rechts</w:t>
      </w:r>
      <w:r>
        <w:t>,</w:t>
      </w:r>
      <w:r w:rsidRPr="00D3789C">
        <w:t xml:space="preserve"> links</w:t>
      </w:r>
      <w:r>
        <w:t xml:space="preserve"> of naar voren</w:t>
      </w:r>
      <w:r w:rsidRPr="00D3789C">
        <w:t xml:space="preserve"> </w:t>
      </w:r>
      <w:r>
        <w:t>–</w:t>
      </w:r>
      <w:r w:rsidRPr="00D3789C">
        <w:t xml:space="preserve"> stop</w:t>
      </w:r>
      <w:r>
        <w:t xml:space="preserve"> de tijd. </w:t>
      </w:r>
    </w:p>
    <w:p w14:paraId="382E5536" w14:textId="77777777" w:rsidR="00880E4C" w:rsidRPr="00A16B20" w:rsidRDefault="00880E4C" w:rsidP="00880E4C"/>
    <w:p w14:paraId="6487DBAC" w14:textId="77777777" w:rsidR="00880E4C" w:rsidRPr="00B71945" w:rsidRDefault="00880E4C" w:rsidP="00880E4C">
      <w:pPr>
        <w:rPr>
          <w:b/>
          <w:bCs/>
          <w:sz w:val="36"/>
          <w:szCs w:val="36"/>
          <w:u w:val="single"/>
        </w:rPr>
      </w:pPr>
      <w:r w:rsidRPr="00B71945">
        <w:rPr>
          <w:b/>
          <w:bCs/>
          <w:sz w:val="36"/>
          <w:szCs w:val="36"/>
          <w:u w:val="single"/>
        </w:rPr>
        <w:t xml:space="preserve">Hoe gaat de test in </w:t>
      </w:r>
      <w:r>
        <w:rPr>
          <w:b/>
          <w:bCs/>
          <w:sz w:val="36"/>
          <w:szCs w:val="36"/>
          <w:u w:val="single"/>
        </w:rPr>
        <w:t>zijn werk</w:t>
      </w:r>
    </w:p>
    <w:p w14:paraId="4B033445" w14:textId="77777777" w:rsidR="00880E4C" w:rsidRPr="00B71945" w:rsidRDefault="00880E4C" w:rsidP="00880E4C">
      <w:pPr>
        <w:rPr>
          <w:b/>
          <w:bCs/>
          <w:i/>
          <w:iCs/>
          <w:sz w:val="32"/>
          <w:szCs w:val="32"/>
        </w:rPr>
      </w:pPr>
      <w:r w:rsidRPr="00B71945">
        <w:rPr>
          <w:b/>
          <w:bCs/>
          <w:i/>
          <w:iCs/>
          <w:sz w:val="32"/>
          <w:szCs w:val="32"/>
        </w:rPr>
        <w:t>Snelheidsmeting</w:t>
      </w:r>
    </w:p>
    <w:p w14:paraId="54F90C4A" w14:textId="77777777" w:rsidR="00880E4C" w:rsidRDefault="00880E4C" w:rsidP="00880E4C">
      <w:r>
        <w:t>Tussen de poortjes moeten ongeveer 1,2 sec of meer zitten omdat je dan de beste radiofrequentie hebt voor het nauwkeurig meten van de afgelegde tijd. De test die er wordt afgelegd is 7 meter lang, op deze afstand zal de traffic light komen te staan. Er zal afgeteld worden door middel van de onderzoeker van 3 tot GO wanneer de participant mag starten met rennen. Zodra hij of zij door de eerste poortjes heen gaat zal er een piep klinken, dit betekend dat de test gestart is. Vervolgens rent de participant door tot het einde en dan klinkt er weer een piep. Dat betekent dat de test is afgelopen. De tijd is gemeten. Dit wordt drie keer gedaan.  Met de gemiddelde score wordt de Vertragingstijd voor de Change Direction test berekend volgens de volgende formule: (tijdscore 1 + tijdscore 2 + tijdscore 3)/3 x 0,5. Hierbij wordt de vertragingstijd op één decimaal afgerond. Als dat allemaal is berekend en correct staat gaat de echte test beginnen.</w:t>
      </w:r>
    </w:p>
    <w:p w14:paraId="715948D3" w14:textId="77777777" w:rsidR="00880E4C" w:rsidRPr="00B71945" w:rsidRDefault="00880E4C" w:rsidP="00880E4C">
      <w:pPr>
        <w:rPr>
          <w:b/>
          <w:bCs/>
          <w:i/>
          <w:iCs/>
          <w:sz w:val="32"/>
          <w:szCs w:val="32"/>
        </w:rPr>
      </w:pPr>
      <w:r w:rsidRPr="00B71945">
        <w:rPr>
          <w:b/>
          <w:bCs/>
          <w:i/>
          <w:iCs/>
          <w:sz w:val="32"/>
          <w:szCs w:val="32"/>
        </w:rPr>
        <w:t>Change direction test</w:t>
      </w:r>
    </w:p>
    <w:p w14:paraId="094BAD9C" w14:textId="77777777" w:rsidR="00880E4C" w:rsidRDefault="00880E4C" w:rsidP="00880E4C">
      <w:r>
        <w:t>De participant gaat achter de lijn staan, wacht op het af tellen en sprint dan zo snel mogelijk richting de traffic light en reageert op het signaal wat hij of zij ziet. Daarna sprint ie naar links, rechts of naar voren door het poortje en is de test afgelopen. Vervolgens mag de participant weer klaar gaan staan en begint de test weer als hij of zij er klaar voor is. De test wordt twee keer gelopen. De metingen worden genoteerd en uiteindelijk in het onderzoek verwerkt. Er wordt gekeken naar het onderlinge verschil van de gelopen metingen. Of daar grote verschillen in zitten, kleine verschillen in zitten en hoe dat zou kunnen komen.</w:t>
      </w:r>
    </w:p>
    <w:p w14:paraId="374FDCF7" w14:textId="77777777" w:rsidR="00880E4C" w:rsidRDefault="00880E4C" w:rsidP="00880E4C">
      <w:r>
        <w:t xml:space="preserve">Door te testen en her-testen van de ‘change of direction’ test kan de betrouwbaarheid worden vastgesteld van de microgate witty SEM. </w:t>
      </w:r>
    </w:p>
    <w:p w14:paraId="0DDCB86A" w14:textId="77777777" w:rsidR="00880E4C" w:rsidRDefault="00880E4C" w:rsidP="00880E4C"/>
    <w:p w14:paraId="679B7553" w14:textId="77777777" w:rsidR="00880E4C" w:rsidRDefault="00880E4C" w:rsidP="00880E4C"/>
    <w:p w14:paraId="51F0E18B" w14:textId="77777777" w:rsidR="00880E4C" w:rsidRDefault="00880E4C" w:rsidP="00880E4C"/>
    <w:p w14:paraId="21097D05" w14:textId="77777777" w:rsidR="00880E4C" w:rsidRDefault="00880E4C" w:rsidP="00880E4C"/>
    <w:p w14:paraId="040DF566" w14:textId="77777777" w:rsidR="00880E4C" w:rsidRDefault="00880E4C" w:rsidP="00880E4C"/>
    <w:p w14:paraId="268BEF98" w14:textId="77777777" w:rsidR="00880E4C" w:rsidRDefault="00880E4C" w:rsidP="00880E4C"/>
    <w:p w14:paraId="61737422" w14:textId="77777777" w:rsidR="00880E4C" w:rsidRDefault="00880E4C" w:rsidP="00880E4C"/>
    <w:p w14:paraId="253B14FE" w14:textId="77777777" w:rsidR="00880E4C" w:rsidRDefault="00880E4C" w:rsidP="00880E4C">
      <w:r>
        <w:rPr>
          <w:noProof/>
          <w:lang w:eastAsia="nl-NL"/>
        </w:rPr>
        <w:drawing>
          <wp:anchor distT="0" distB="0" distL="114300" distR="114300" simplePos="0" relativeHeight="251697152" behindDoc="0" locked="0" layoutInCell="1" allowOverlap="1" wp14:anchorId="59880B4B" wp14:editId="532612B7">
            <wp:simplePos x="0" y="0"/>
            <wp:positionH relativeFrom="column">
              <wp:posOffset>52705</wp:posOffset>
            </wp:positionH>
            <wp:positionV relativeFrom="paragraph">
              <wp:posOffset>0</wp:posOffset>
            </wp:positionV>
            <wp:extent cx="4635500" cy="2730500"/>
            <wp:effectExtent l="0" t="0" r="0" b="0"/>
            <wp:wrapSquare wrapText="bothSides"/>
            <wp:docPr id="50" name="Afbeelding 50" descr="Afbeelding met tekst, kaart,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hermafbeelding 2020-01-20 om 15.55.19.png"/>
                    <pic:cNvPicPr/>
                  </pic:nvPicPr>
                  <pic:blipFill>
                    <a:blip r:embed="rId37">
                      <a:extLst>
                        <a:ext uri="{28A0092B-C50C-407E-A947-70E740481C1C}">
                          <a14:useLocalDpi xmlns:a14="http://schemas.microsoft.com/office/drawing/2010/main" val="0"/>
                        </a:ext>
                      </a:extLst>
                    </a:blip>
                    <a:stretch>
                      <a:fillRect/>
                    </a:stretch>
                  </pic:blipFill>
                  <pic:spPr>
                    <a:xfrm>
                      <a:off x="0" y="0"/>
                      <a:ext cx="4635500" cy="2730500"/>
                    </a:xfrm>
                    <a:prstGeom prst="rect">
                      <a:avLst/>
                    </a:prstGeom>
                  </pic:spPr>
                </pic:pic>
              </a:graphicData>
            </a:graphic>
            <wp14:sizeRelH relativeFrom="page">
              <wp14:pctWidth>0</wp14:pctWidth>
            </wp14:sizeRelH>
            <wp14:sizeRelV relativeFrom="page">
              <wp14:pctHeight>0</wp14:pctHeight>
            </wp14:sizeRelV>
          </wp:anchor>
        </w:drawing>
      </w:r>
    </w:p>
    <w:p w14:paraId="66A1298A" w14:textId="77777777" w:rsidR="00880E4C" w:rsidRDefault="00880E4C" w:rsidP="00880E4C"/>
    <w:p w14:paraId="4FC38818" w14:textId="77777777" w:rsidR="00880E4C" w:rsidRDefault="00880E4C" w:rsidP="00880E4C"/>
    <w:p w14:paraId="1B48EF51" w14:textId="77777777" w:rsidR="00880E4C" w:rsidRDefault="00880E4C" w:rsidP="00880E4C"/>
    <w:p w14:paraId="5811ADCC" w14:textId="77777777" w:rsidR="00880E4C" w:rsidRDefault="00880E4C" w:rsidP="00880E4C"/>
    <w:p w14:paraId="39454DDE" w14:textId="77777777" w:rsidR="00880E4C" w:rsidRDefault="00880E4C" w:rsidP="00880E4C"/>
    <w:p w14:paraId="32C9008F" w14:textId="77777777" w:rsidR="00880E4C" w:rsidRDefault="00880E4C" w:rsidP="00880E4C"/>
    <w:p w14:paraId="64274FA7" w14:textId="77777777" w:rsidR="00880E4C" w:rsidRDefault="00880E4C" w:rsidP="00880E4C">
      <w:r>
        <w:rPr>
          <w:noProof/>
          <w:lang w:eastAsia="nl-NL"/>
        </w:rPr>
        <w:drawing>
          <wp:anchor distT="0" distB="0" distL="114300" distR="114300" simplePos="0" relativeHeight="251698176" behindDoc="0" locked="0" layoutInCell="1" allowOverlap="1" wp14:anchorId="76A8D87C" wp14:editId="4685FD5D">
            <wp:simplePos x="0" y="0"/>
            <wp:positionH relativeFrom="column">
              <wp:posOffset>1270</wp:posOffset>
            </wp:positionH>
            <wp:positionV relativeFrom="paragraph">
              <wp:posOffset>470535</wp:posOffset>
            </wp:positionV>
            <wp:extent cx="5605145" cy="4241800"/>
            <wp:effectExtent l="0" t="0" r="0" b="0"/>
            <wp:wrapSquare wrapText="bothSides"/>
            <wp:docPr id="51" name="Afbeelding 5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chermafbeelding 2020-01-20 om 15.57.00.png"/>
                    <pic:cNvPicPr/>
                  </pic:nvPicPr>
                  <pic:blipFill>
                    <a:blip r:embed="rId38">
                      <a:extLst>
                        <a:ext uri="{28A0092B-C50C-407E-A947-70E740481C1C}">
                          <a14:useLocalDpi xmlns:a14="http://schemas.microsoft.com/office/drawing/2010/main" val="0"/>
                        </a:ext>
                      </a:extLst>
                    </a:blip>
                    <a:stretch>
                      <a:fillRect/>
                    </a:stretch>
                  </pic:blipFill>
                  <pic:spPr>
                    <a:xfrm>
                      <a:off x="0" y="0"/>
                      <a:ext cx="5605145" cy="4241800"/>
                    </a:xfrm>
                    <a:prstGeom prst="rect">
                      <a:avLst/>
                    </a:prstGeom>
                  </pic:spPr>
                </pic:pic>
              </a:graphicData>
            </a:graphic>
            <wp14:sizeRelH relativeFrom="page">
              <wp14:pctWidth>0</wp14:pctWidth>
            </wp14:sizeRelH>
            <wp14:sizeRelV relativeFrom="page">
              <wp14:pctHeight>0</wp14:pctHeight>
            </wp14:sizeRelV>
          </wp:anchor>
        </w:drawing>
      </w:r>
    </w:p>
    <w:p w14:paraId="5327B479" w14:textId="77777777" w:rsidR="00880E4C" w:rsidRDefault="00880E4C" w:rsidP="00880E4C"/>
    <w:p w14:paraId="35437AFF" w14:textId="77777777" w:rsidR="00880E4C" w:rsidRDefault="00880E4C" w:rsidP="00880E4C"/>
    <w:p w14:paraId="78D257D5" w14:textId="77777777" w:rsidR="00880E4C" w:rsidRDefault="00880E4C" w:rsidP="00880E4C"/>
    <w:p w14:paraId="3880865B" w14:textId="77777777" w:rsidR="00880E4C" w:rsidRDefault="00880E4C" w:rsidP="00880E4C"/>
    <w:p w14:paraId="35AF3431" w14:textId="77777777" w:rsidR="00880E4C" w:rsidRDefault="00880E4C" w:rsidP="00880E4C"/>
    <w:p w14:paraId="1D71FB31" w14:textId="77777777" w:rsidR="00880E4C" w:rsidRDefault="00880E4C" w:rsidP="00880E4C">
      <w:r>
        <w:t xml:space="preserve">                                                                                         </w:t>
      </w:r>
    </w:p>
    <w:p w14:paraId="38BE53E7" w14:textId="77777777" w:rsidR="00880E4C" w:rsidRPr="00B71945" w:rsidRDefault="00880E4C" w:rsidP="00880E4C">
      <w:pPr>
        <w:rPr>
          <w:b/>
          <w:bCs/>
          <w:i/>
          <w:iCs/>
          <w:sz w:val="32"/>
          <w:szCs w:val="32"/>
        </w:rPr>
      </w:pPr>
      <w:r w:rsidRPr="00B71945">
        <w:rPr>
          <w:b/>
          <w:bCs/>
          <w:i/>
          <w:iCs/>
          <w:sz w:val="32"/>
          <w:szCs w:val="32"/>
        </w:rPr>
        <w:t>Instellen protocol</w:t>
      </w:r>
    </w:p>
    <w:p w14:paraId="78A59B3B" w14:textId="77777777" w:rsidR="00880E4C" w:rsidRDefault="00880E4C" w:rsidP="00880E4C">
      <w:r>
        <w:t xml:space="preserve">De geel gemarkeerde gegevens invoeren voor bovenstaand protocol. </w:t>
      </w:r>
    </w:p>
    <w:p w14:paraId="0441303B" w14:textId="77777777" w:rsidR="00880E4C" w:rsidRPr="00B141F0" w:rsidRDefault="00880E4C" w:rsidP="00880E4C">
      <w:pPr>
        <w:pStyle w:val="Lijstalinea"/>
        <w:numPr>
          <w:ilvl w:val="0"/>
          <w:numId w:val="10"/>
        </w:numPr>
        <w:rPr>
          <w:rFonts w:ascii="Calibri" w:hAnsi="Calibri" w:cs="Calibri"/>
        </w:rPr>
      </w:pPr>
      <w:r w:rsidRPr="00B141F0">
        <w:rPr>
          <w:rFonts w:ascii="Calibri" w:hAnsi="Calibri" w:cs="Calibri"/>
        </w:rPr>
        <w:t xml:space="preserve">Testtype: </w:t>
      </w:r>
    </w:p>
    <w:p w14:paraId="53E3FC68"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Basic</w:t>
      </w:r>
    </w:p>
    <w:p w14:paraId="6C570BBA"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Multistart</w:t>
      </w:r>
    </w:p>
    <w:p w14:paraId="6269D8A0"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Counter</w:t>
      </w:r>
    </w:p>
    <w:p w14:paraId="11A86E49" w14:textId="77777777" w:rsidR="00880E4C" w:rsidRPr="00B141F0" w:rsidRDefault="00880E4C" w:rsidP="00880E4C">
      <w:pPr>
        <w:pStyle w:val="Lijstalinea"/>
        <w:numPr>
          <w:ilvl w:val="0"/>
          <w:numId w:val="7"/>
        </w:numPr>
        <w:rPr>
          <w:rFonts w:ascii="Calibri" w:hAnsi="Calibri" w:cs="Calibri"/>
          <w:color w:val="000000" w:themeColor="text1"/>
          <w:highlight w:val="yellow"/>
        </w:rPr>
      </w:pPr>
      <w:r w:rsidRPr="00B141F0">
        <w:rPr>
          <w:rFonts w:ascii="Calibri" w:hAnsi="Calibri" w:cs="Calibri"/>
          <w:color w:val="000000" w:themeColor="text1"/>
          <w:highlight w:val="yellow"/>
        </w:rPr>
        <w:t>Witty SEM</w:t>
      </w:r>
    </w:p>
    <w:p w14:paraId="059B992D" w14:textId="77777777" w:rsidR="00880E4C" w:rsidRDefault="00880E4C" w:rsidP="00880E4C"/>
    <w:p w14:paraId="3D4FFEBB" w14:textId="77777777" w:rsidR="00880E4C" w:rsidRPr="00B141F0" w:rsidRDefault="00880E4C" w:rsidP="00880E4C">
      <w:pPr>
        <w:pStyle w:val="Lijstalinea"/>
        <w:numPr>
          <w:ilvl w:val="0"/>
          <w:numId w:val="10"/>
        </w:numPr>
        <w:rPr>
          <w:rFonts w:ascii="Calibri" w:hAnsi="Calibri" w:cs="Calibri"/>
        </w:rPr>
      </w:pPr>
      <w:r w:rsidRPr="00B141F0">
        <w:rPr>
          <w:rFonts w:ascii="Calibri" w:hAnsi="Calibri" w:cs="Calibri"/>
        </w:rPr>
        <w:t>Mode:</w:t>
      </w:r>
    </w:p>
    <w:p w14:paraId="40EC2C4B" w14:textId="77777777" w:rsidR="00880E4C" w:rsidRPr="00B141F0" w:rsidRDefault="00880E4C" w:rsidP="00880E4C">
      <w:pPr>
        <w:pStyle w:val="Lijstalinea"/>
        <w:numPr>
          <w:ilvl w:val="0"/>
          <w:numId w:val="7"/>
        </w:numPr>
        <w:rPr>
          <w:rFonts w:ascii="Calibri" w:hAnsi="Calibri" w:cs="Calibri"/>
          <w:highlight w:val="yellow"/>
        </w:rPr>
      </w:pPr>
      <w:r w:rsidRPr="00B141F0">
        <w:rPr>
          <w:rFonts w:ascii="Calibri" w:hAnsi="Calibri" w:cs="Calibri"/>
          <w:highlight w:val="yellow"/>
        </w:rPr>
        <w:t>Change Direction</w:t>
      </w:r>
    </w:p>
    <w:p w14:paraId="3F6C035A"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Agility</w:t>
      </w:r>
    </w:p>
    <w:p w14:paraId="2DC95FD3"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Change Direction Stand Alone</w:t>
      </w:r>
    </w:p>
    <w:p w14:paraId="216DEA1C"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Autonomous Sequence</w:t>
      </w:r>
    </w:p>
    <w:p w14:paraId="10BB0074"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Tennis Shuttle</w:t>
      </w:r>
    </w:p>
    <w:p w14:paraId="710D122B"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Cognitive Test</w:t>
      </w:r>
    </w:p>
    <w:p w14:paraId="1D7EE606" w14:textId="77777777" w:rsidR="00880E4C" w:rsidRDefault="00880E4C" w:rsidP="00880E4C"/>
    <w:p w14:paraId="284B24F6" w14:textId="77777777" w:rsidR="00880E4C" w:rsidRPr="00B141F0" w:rsidRDefault="00880E4C" w:rsidP="00880E4C">
      <w:pPr>
        <w:pStyle w:val="Lijstalinea"/>
        <w:numPr>
          <w:ilvl w:val="0"/>
          <w:numId w:val="10"/>
        </w:numPr>
        <w:rPr>
          <w:rFonts w:ascii="Calibri" w:hAnsi="Calibri" w:cs="Calibri"/>
        </w:rPr>
      </w:pPr>
      <w:r w:rsidRPr="00B141F0">
        <w:rPr>
          <w:rFonts w:ascii="Calibri" w:hAnsi="Calibri" w:cs="Calibri"/>
        </w:rPr>
        <w:t>Delay/vertragingstijd:</w:t>
      </w:r>
    </w:p>
    <w:p w14:paraId="65D5AE5B" w14:textId="77777777" w:rsidR="00880E4C" w:rsidRPr="00B141F0" w:rsidRDefault="00880E4C" w:rsidP="00880E4C">
      <w:pPr>
        <w:pStyle w:val="Lijstalinea"/>
        <w:rPr>
          <w:rFonts w:ascii="Calibri" w:hAnsi="Calibri" w:cs="Calibri"/>
        </w:rPr>
      </w:pPr>
      <w:r w:rsidRPr="00B141F0">
        <w:rPr>
          <w:rFonts w:ascii="Calibri" w:hAnsi="Calibri" w:cs="Calibri"/>
        </w:rPr>
        <w:t xml:space="preserve">Na hoeveel tijd wordt de Traffic light geactiveerd na het triggeren van een sensor. Het aantal wat je invult is 1/10s. Dit houdt in dat wanneer je 5 invult, dit 0,5 seconden is en bij 10 is het 1,0 seconde. </w:t>
      </w:r>
    </w:p>
    <w:p w14:paraId="518ED3B7" w14:textId="77777777" w:rsidR="00880E4C" w:rsidRPr="00B141F0" w:rsidRDefault="00880E4C" w:rsidP="00880E4C">
      <w:pPr>
        <w:pStyle w:val="Lijstalinea"/>
        <w:numPr>
          <w:ilvl w:val="0"/>
          <w:numId w:val="7"/>
        </w:numPr>
        <w:rPr>
          <w:rFonts w:ascii="Calibri" w:hAnsi="Calibri" w:cs="Calibri"/>
          <w:highlight w:val="yellow"/>
        </w:rPr>
      </w:pPr>
      <w:r w:rsidRPr="00B141F0">
        <w:rPr>
          <w:rFonts w:ascii="Calibri" w:hAnsi="Calibri" w:cs="Calibri"/>
          <w:highlight w:val="yellow"/>
        </w:rPr>
        <w:t>Berekend door formule bij Snelheidsmeting.</w:t>
      </w:r>
    </w:p>
    <w:p w14:paraId="6F5CFA94" w14:textId="77777777" w:rsidR="00880E4C" w:rsidRDefault="00880E4C" w:rsidP="00880E4C">
      <w:pPr>
        <w:pStyle w:val="Lijstalinea"/>
        <w:numPr>
          <w:ilvl w:val="0"/>
          <w:numId w:val="0"/>
        </w:numPr>
        <w:ind w:left="1440"/>
        <w:rPr>
          <w:highlight w:val="yellow"/>
        </w:rPr>
      </w:pPr>
    </w:p>
    <w:p w14:paraId="5D05FD92" w14:textId="77777777" w:rsidR="00880E4C" w:rsidRDefault="00880E4C" w:rsidP="00880E4C">
      <w:pPr>
        <w:pStyle w:val="Lijstalinea"/>
        <w:numPr>
          <w:ilvl w:val="0"/>
          <w:numId w:val="0"/>
        </w:numPr>
        <w:ind w:left="1440"/>
        <w:rPr>
          <w:highlight w:val="yellow"/>
        </w:rPr>
      </w:pPr>
    </w:p>
    <w:p w14:paraId="49DDA2FB" w14:textId="77777777" w:rsidR="00880E4C" w:rsidRPr="00B141F0" w:rsidRDefault="00880E4C" w:rsidP="00880E4C">
      <w:pPr>
        <w:pStyle w:val="Lijstalinea"/>
        <w:numPr>
          <w:ilvl w:val="0"/>
          <w:numId w:val="10"/>
        </w:numPr>
        <w:rPr>
          <w:rFonts w:ascii="Calibri" w:hAnsi="Calibri" w:cs="Calibri"/>
        </w:rPr>
      </w:pPr>
      <w:r w:rsidRPr="00B141F0">
        <w:rPr>
          <w:rFonts w:ascii="Calibri" w:hAnsi="Calibri" w:cs="Calibri"/>
        </w:rPr>
        <w:t>Number of impulses:</w:t>
      </w:r>
    </w:p>
    <w:p w14:paraId="56C241F6" w14:textId="77777777" w:rsidR="00880E4C" w:rsidRPr="00B141F0" w:rsidRDefault="00880E4C" w:rsidP="00880E4C">
      <w:pPr>
        <w:pStyle w:val="Lijstalinea"/>
        <w:rPr>
          <w:rFonts w:ascii="Calibri" w:hAnsi="Calibri" w:cs="Calibri"/>
        </w:rPr>
      </w:pPr>
      <w:r w:rsidRPr="00B141F0">
        <w:rPr>
          <w:rFonts w:ascii="Calibri" w:hAnsi="Calibri" w:cs="Calibri"/>
        </w:rPr>
        <w:t>Hoeveelheid sensoren die getriggerd moeten worden om Traffic light te activeren voor protocol.</w:t>
      </w:r>
    </w:p>
    <w:p w14:paraId="75695ED8" w14:textId="77777777" w:rsidR="00880E4C" w:rsidRPr="00B141F0" w:rsidRDefault="00880E4C" w:rsidP="00880E4C">
      <w:pPr>
        <w:pStyle w:val="Lijstalinea"/>
        <w:numPr>
          <w:ilvl w:val="0"/>
          <w:numId w:val="7"/>
        </w:numPr>
        <w:rPr>
          <w:rFonts w:ascii="Calibri" w:hAnsi="Calibri" w:cs="Calibri"/>
          <w:highlight w:val="yellow"/>
        </w:rPr>
      </w:pPr>
      <w:r w:rsidRPr="00B141F0">
        <w:rPr>
          <w:rFonts w:ascii="Calibri" w:hAnsi="Calibri" w:cs="Calibri"/>
          <w:highlight w:val="yellow"/>
        </w:rPr>
        <w:t>1</w:t>
      </w:r>
    </w:p>
    <w:p w14:paraId="6668748F" w14:textId="77777777" w:rsidR="00880E4C" w:rsidRDefault="00880E4C" w:rsidP="00880E4C"/>
    <w:p w14:paraId="2308C56E" w14:textId="77156460" w:rsidR="00880E4C" w:rsidRPr="00B141F0" w:rsidRDefault="00880E4C" w:rsidP="00B141F0">
      <w:pPr>
        <w:pStyle w:val="Lijstalinea"/>
        <w:numPr>
          <w:ilvl w:val="0"/>
          <w:numId w:val="10"/>
        </w:numPr>
        <w:rPr>
          <w:rFonts w:ascii="Calibri" w:hAnsi="Calibri" w:cs="Calibri"/>
        </w:rPr>
      </w:pPr>
      <w:r w:rsidRPr="00B141F0">
        <w:rPr>
          <w:rFonts w:ascii="Calibri" w:hAnsi="Calibri" w:cs="Calibri"/>
        </w:rPr>
        <w:t>Direction:</w:t>
      </w:r>
      <w:r w:rsidR="00B141F0">
        <w:rPr>
          <w:rFonts w:ascii="Calibri" w:hAnsi="Calibri" w:cs="Calibri"/>
        </w:rPr>
        <w:t xml:space="preserve"> </w:t>
      </w:r>
      <w:r w:rsidRPr="00B141F0">
        <w:rPr>
          <w:rFonts w:cs="Calibri"/>
        </w:rPr>
        <w:t>Welke richtingen het Traffic light aan geeft</w:t>
      </w:r>
    </w:p>
    <w:p w14:paraId="228AD75E"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Left/Right</w:t>
      </w:r>
    </w:p>
    <w:p w14:paraId="4374F2C9"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Left/Right/Forward</w:t>
      </w:r>
    </w:p>
    <w:p w14:paraId="7892E75A" w14:textId="77777777" w:rsidR="00880E4C" w:rsidRPr="00B141F0" w:rsidRDefault="00880E4C" w:rsidP="00880E4C">
      <w:pPr>
        <w:pStyle w:val="Lijstalinea"/>
        <w:numPr>
          <w:ilvl w:val="0"/>
          <w:numId w:val="7"/>
        </w:numPr>
        <w:rPr>
          <w:rFonts w:ascii="Calibri" w:hAnsi="Calibri" w:cs="Calibri"/>
        </w:rPr>
      </w:pPr>
      <w:r w:rsidRPr="00B141F0">
        <w:rPr>
          <w:rFonts w:ascii="Calibri" w:hAnsi="Calibri" w:cs="Calibri"/>
        </w:rPr>
        <w:t>Left/Right/Forward/Backward</w:t>
      </w:r>
    </w:p>
    <w:p w14:paraId="36C25BD6" w14:textId="77777777" w:rsidR="00880E4C" w:rsidRDefault="00880E4C" w:rsidP="00880E4C"/>
    <w:p w14:paraId="038415CF" w14:textId="2C5510F0" w:rsidR="00880E4C" w:rsidRPr="00B141F0" w:rsidRDefault="00880E4C" w:rsidP="00B141F0">
      <w:pPr>
        <w:pStyle w:val="Lijstalinea"/>
        <w:numPr>
          <w:ilvl w:val="0"/>
          <w:numId w:val="10"/>
        </w:numPr>
        <w:rPr>
          <w:rFonts w:ascii="Calibri" w:hAnsi="Calibri" w:cs="Calibri"/>
          <w:lang w:val="en-US"/>
        </w:rPr>
      </w:pPr>
      <w:r w:rsidRPr="00B141F0">
        <w:rPr>
          <w:rFonts w:ascii="Calibri" w:hAnsi="Calibri" w:cs="Calibri"/>
          <w:lang w:val="en-US"/>
        </w:rPr>
        <w:t>Repition numbers:</w:t>
      </w:r>
      <w:r w:rsidR="00B141F0" w:rsidRPr="00B141F0">
        <w:rPr>
          <w:rFonts w:ascii="Calibri" w:hAnsi="Calibri" w:cs="Calibri"/>
          <w:lang w:val="en-US"/>
        </w:rPr>
        <w:t xml:space="preserve"> </w:t>
      </w:r>
      <w:r w:rsidRPr="00B141F0">
        <w:rPr>
          <w:rFonts w:cs="Calibri"/>
          <w:lang w:val="en-US"/>
        </w:rPr>
        <w:t>Hoeveel Traffic lights.</w:t>
      </w:r>
    </w:p>
    <w:p w14:paraId="7D45563A" w14:textId="77777777" w:rsidR="00880E4C" w:rsidRPr="00B141F0" w:rsidRDefault="00880E4C" w:rsidP="00880E4C">
      <w:pPr>
        <w:pStyle w:val="Lijstalinea"/>
        <w:numPr>
          <w:ilvl w:val="0"/>
          <w:numId w:val="7"/>
        </w:numPr>
        <w:rPr>
          <w:rFonts w:ascii="Calibri" w:hAnsi="Calibri" w:cs="Calibri"/>
          <w:highlight w:val="yellow"/>
        </w:rPr>
      </w:pPr>
      <w:r w:rsidRPr="00B141F0">
        <w:rPr>
          <w:rFonts w:ascii="Calibri" w:hAnsi="Calibri" w:cs="Calibri"/>
          <w:highlight w:val="yellow"/>
        </w:rPr>
        <w:t xml:space="preserve">2 </w:t>
      </w:r>
    </w:p>
    <w:p w14:paraId="6809D977" w14:textId="77777777" w:rsidR="00880E4C" w:rsidRDefault="00880E4C" w:rsidP="00880E4C"/>
    <w:p w14:paraId="5CE8A7BC" w14:textId="77777777" w:rsidR="00880E4C" w:rsidRPr="00B141F0" w:rsidRDefault="00880E4C" w:rsidP="00880E4C">
      <w:pPr>
        <w:pStyle w:val="Lijstalinea"/>
        <w:numPr>
          <w:ilvl w:val="0"/>
          <w:numId w:val="10"/>
        </w:numPr>
        <w:rPr>
          <w:rFonts w:ascii="Calibri" w:hAnsi="Calibri" w:cs="Calibri"/>
        </w:rPr>
      </w:pPr>
      <w:r w:rsidRPr="00B141F0">
        <w:rPr>
          <w:rFonts w:ascii="Calibri" w:hAnsi="Calibri" w:cs="Calibri"/>
        </w:rPr>
        <w:t>Kleur Traffic light:</w:t>
      </w:r>
    </w:p>
    <w:p w14:paraId="6477BAA6" w14:textId="77777777" w:rsidR="00880E4C" w:rsidRPr="00B141F0" w:rsidRDefault="00880E4C" w:rsidP="00880E4C">
      <w:pPr>
        <w:pStyle w:val="Lijstalinea"/>
        <w:numPr>
          <w:ilvl w:val="0"/>
          <w:numId w:val="7"/>
        </w:numPr>
        <w:rPr>
          <w:rFonts w:ascii="Calibri" w:hAnsi="Calibri" w:cs="Calibri"/>
          <w:highlight w:val="yellow"/>
        </w:rPr>
      </w:pPr>
      <w:r w:rsidRPr="00B141F0">
        <w:rPr>
          <w:rFonts w:ascii="Calibri" w:hAnsi="Calibri" w:cs="Calibri"/>
          <w:highlight w:val="yellow"/>
        </w:rPr>
        <w:t>Groen</w:t>
      </w:r>
    </w:p>
    <w:p w14:paraId="60406CF6" w14:textId="77777777" w:rsidR="00880E4C" w:rsidRPr="0027344C" w:rsidRDefault="00880E4C" w:rsidP="00880E4C"/>
    <w:p w14:paraId="22A10078" w14:textId="77777777" w:rsidR="00880E4C" w:rsidRPr="0027344C" w:rsidRDefault="00880E4C" w:rsidP="00880E4C">
      <w:pPr>
        <w:rPr>
          <w:color w:val="000000" w:themeColor="text1"/>
          <w:highlight w:val="yellow"/>
        </w:rPr>
      </w:pPr>
    </w:p>
    <w:p w14:paraId="159BD30A" w14:textId="77777777" w:rsidR="00880E4C" w:rsidRDefault="00880E4C" w:rsidP="00880E4C">
      <w:pPr>
        <w:autoSpaceDN/>
        <w:spacing w:after="0" w:line="240" w:lineRule="auto"/>
        <w:textAlignment w:val="auto"/>
      </w:pPr>
    </w:p>
    <w:p w14:paraId="27D0C6E2" w14:textId="77777777" w:rsidR="00880E4C" w:rsidRDefault="00880E4C" w:rsidP="00642D4A"/>
    <w:sectPr w:rsidR="00880E4C">
      <w:footerReference w:type="default" r:id="rId3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6BF6" w14:textId="77777777" w:rsidR="00076D59" w:rsidRDefault="00076D59">
      <w:pPr>
        <w:spacing w:after="0" w:line="240" w:lineRule="auto"/>
      </w:pPr>
      <w:r>
        <w:separator/>
      </w:r>
    </w:p>
  </w:endnote>
  <w:endnote w:type="continuationSeparator" w:id="0">
    <w:p w14:paraId="061DF441" w14:textId="77777777" w:rsidR="00076D59" w:rsidRDefault="0007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inite Roman Wide">
    <w:altName w:val="Arial"/>
    <w:panose1 w:val="020B0500000000000000"/>
    <w:charset w:val="00"/>
    <w:family w:val="swiss"/>
    <w:pitch w:val="variable"/>
    <w:sig w:usb0="800000A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el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7554" w14:textId="241611D3" w:rsidR="004D2A27" w:rsidRDefault="004D2A27">
    <w:pPr>
      <w:pStyle w:val="Voettekst"/>
      <w:jc w:val="center"/>
    </w:pPr>
    <w:r>
      <w:fldChar w:fldCharType="begin"/>
    </w:r>
    <w:r>
      <w:instrText xml:space="preserve"> PAGE </w:instrText>
    </w:r>
    <w:r>
      <w:fldChar w:fldCharType="separate"/>
    </w:r>
    <w:r w:rsidR="00D70938">
      <w:rPr>
        <w:noProof/>
      </w:rPr>
      <w:t>2</w:t>
    </w:r>
    <w:r>
      <w:fldChar w:fldCharType="end"/>
    </w:r>
  </w:p>
  <w:p w14:paraId="7A8FE045" w14:textId="77777777" w:rsidR="004D2A27" w:rsidRDefault="004D2A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0747" w14:textId="77777777" w:rsidR="00076D59" w:rsidRDefault="00076D59">
      <w:pPr>
        <w:spacing w:after="0" w:line="240" w:lineRule="auto"/>
      </w:pPr>
      <w:r>
        <w:separator/>
      </w:r>
    </w:p>
  </w:footnote>
  <w:footnote w:type="continuationSeparator" w:id="0">
    <w:p w14:paraId="35F68740" w14:textId="77777777" w:rsidR="00076D59" w:rsidRDefault="0007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A25"/>
    <w:multiLevelType w:val="hybridMultilevel"/>
    <w:tmpl w:val="66DEDB96"/>
    <w:lvl w:ilvl="0" w:tplc="6A3E2906">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E096651"/>
    <w:multiLevelType w:val="hybridMultilevel"/>
    <w:tmpl w:val="9DF40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C24845"/>
    <w:multiLevelType w:val="hybridMultilevel"/>
    <w:tmpl w:val="5CE41C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420AF9"/>
    <w:multiLevelType w:val="multilevel"/>
    <w:tmpl w:val="55D4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01865"/>
    <w:multiLevelType w:val="hybridMultilevel"/>
    <w:tmpl w:val="31085C20"/>
    <w:lvl w:ilvl="0" w:tplc="16D666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146827"/>
    <w:multiLevelType w:val="multilevel"/>
    <w:tmpl w:val="00DE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D53B56"/>
    <w:multiLevelType w:val="hybridMultilevel"/>
    <w:tmpl w:val="06E26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8F4CCA"/>
    <w:multiLevelType w:val="hybridMultilevel"/>
    <w:tmpl w:val="085E7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610288"/>
    <w:multiLevelType w:val="hybridMultilevel"/>
    <w:tmpl w:val="CEA2A464"/>
    <w:lvl w:ilvl="0" w:tplc="4FCA72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243654"/>
    <w:multiLevelType w:val="hybridMultilevel"/>
    <w:tmpl w:val="34446A04"/>
    <w:lvl w:ilvl="0" w:tplc="A87E6E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6"/>
  </w:num>
  <w:num w:numId="6">
    <w:abstractNumId w:val="2"/>
  </w:num>
  <w:num w:numId="7">
    <w:abstractNumId w:val="4"/>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93"/>
    <w:rsid w:val="00076D59"/>
    <w:rsid w:val="000A7393"/>
    <w:rsid w:val="000C3884"/>
    <w:rsid w:val="000E4575"/>
    <w:rsid w:val="00132970"/>
    <w:rsid w:val="00184989"/>
    <w:rsid w:val="00203166"/>
    <w:rsid w:val="0023291D"/>
    <w:rsid w:val="0028489F"/>
    <w:rsid w:val="002D54CD"/>
    <w:rsid w:val="00353014"/>
    <w:rsid w:val="00402D10"/>
    <w:rsid w:val="004B37C9"/>
    <w:rsid w:val="004D2A27"/>
    <w:rsid w:val="004E62C2"/>
    <w:rsid w:val="004F0F05"/>
    <w:rsid w:val="00501603"/>
    <w:rsid w:val="005073A7"/>
    <w:rsid w:val="0052767A"/>
    <w:rsid w:val="00577E72"/>
    <w:rsid w:val="005D5D7D"/>
    <w:rsid w:val="00642D4A"/>
    <w:rsid w:val="00677249"/>
    <w:rsid w:val="006D1567"/>
    <w:rsid w:val="006D47D4"/>
    <w:rsid w:val="006D5998"/>
    <w:rsid w:val="0076042A"/>
    <w:rsid w:val="007E5BFB"/>
    <w:rsid w:val="00840D10"/>
    <w:rsid w:val="00880E4C"/>
    <w:rsid w:val="008841AC"/>
    <w:rsid w:val="008C4E94"/>
    <w:rsid w:val="00964FC9"/>
    <w:rsid w:val="00966612"/>
    <w:rsid w:val="009D1869"/>
    <w:rsid w:val="009F128C"/>
    <w:rsid w:val="00AF390E"/>
    <w:rsid w:val="00B141F0"/>
    <w:rsid w:val="00B676C4"/>
    <w:rsid w:val="00B71945"/>
    <w:rsid w:val="00B8316A"/>
    <w:rsid w:val="00BA0CC8"/>
    <w:rsid w:val="00BE499C"/>
    <w:rsid w:val="00C02C52"/>
    <w:rsid w:val="00C0454A"/>
    <w:rsid w:val="00D70938"/>
    <w:rsid w:val="00DA0270"/>
    <w:rsid w:val="00DB2DB9"/>
    <w:rsid w:val="00EB4D65"/>
    <w:rsid w:val="00F7734A"/>
    <w:rsid w:val="00FF4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401A"/>
  <w15:chartTrackingRefBased/>
  <w15:docId w15:val="{F83F8A7E-54CC-F645-AB70-28F97CA3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7393"/>
    <w:pPr>
      <w:autoSpaceDN w:val="0"/>
      <w:spacing w:after="200" w:line="276" w:lineRule="auto"/>
      <w:textAlignment w:val="baseline"/>
    </w:pPr>
    <w:rPr>
      <w:rFonts w:ascii="Calibri" w:eastAsia="Calibri" w:hAnsi="Calibri" w:cs="Times New Roman"/>
      <w:sz w:val="22"/>
      <w:szCs w:val="22"/>
    </w:rPr>
  </w:style>
  <w:style w:type="paragraph" w:styleId="Kop1">
    <w:name w:val="heading 1"/>
    <w:basedOn w:val="Standaard"/>
    <w:next w:val="Standaard"/>
    <w:link w:val="Kop1Char"/>
    <w:uiPriority w:val="9"/>
    <w:qFormat/>
    <w:rsid w:val="000A7393"/>
    <w:pPr>
      <w:keepNext/>
      <w:keepLines/>
      <w:spacing w:before="240" w:after="0"/>
      <w:outlineLvl w:val="0"/>
    </w:pPr>
    <w:rPr>
      <w:rFonts w:ascii="Calibri Light" w:eastAsia="Times New Roman" w:hAnsi="Calibri Light"/>
      <w:color w:val="2F5496"/>
      <w:sz w:val="32"/>
      <w:szCs w:val="32"/>
    </w:rPr>
  </w:style>
  <w:style w:type="paragraph" w:styleId="Kop2">
    <w:name w:val="heading 2"/>
    <w:basedOn w:val="Standaard"/>
    <w:next w:val="Standaard"/>
    <w:link w:val="Kop2Char"/>
    <w:uiPriority w:val="9"/>
    <w:unhideWhenUsed/>
    <w:qFormat/>
    <w:rsid w:val="000A7393"/>
    <w:pPr>
      <w:keepNext/>
      <w:keepLines/>
      <w:spacing w:before="40" w:after="0"/>
      <w:outlineLvl w:val="1"/>
    </w:pPr>
    <w:rPr>
      <w:rFonts w:ascii="Calibri Light" w:eastAsia="Times New Roman" w:hAnsi="Calibri Light"/>
      <w:color w:val="2F5496"/>
      <w:sz w:val="26"/>
      <w:szCs w:val="26"/>
    </w:rPr>
  </w:style>
  <w:style w:type="paragraph" w:styleId="Kop3">
    <w:name w:val="heading 3"/>
    <w:basedOn w:val="Standaard"/>
    <w:next w:val="Standaard"/>
    <w:link w:val="Kop3Char"/>
    <w:uiPriority w:val="9"/>
    <w:unhideWhenUsed/>
    <w:qFormat/>
    <w:rsid w:val="000A7393"/>
    <w:pPr>
      <w:keepNext/>
      <w:keepLines/>
      <w:spacing w:before="40" w:after="0"/>
      <w:outlineLvl w:val="2"/>
    </w:pPr>
    <w:rPr>
      <w:rFonts w:ascii="Calibri Light" w:eastAsia="Times New Roman" w:hAnsi="Calibri Light"/>
      <w:color w:val="1F3763"/>
      <w:sz w:val="24"/>
      <w:szCs w:val="24"/>
    </w:rPr>
  </w:style>
  <w:style w:type="paragraph" w:styleId="Kop4">
    <w:name w:val="heading 4"/>
    <w:basedOn w:val="Standaard"/>
    <w:next w:val="Standaard"/>
    <w:link w:val="Kop4Char"/>
    <w:uiPriority w:val="9"/>
    <w:semiHidden/>
    <w:unhideWhenUsed/>
    <w:qFormat/>
    <w:rsid w:val="000A7393"/>
    <w:pPr>
      <w:keepNext/>
      <w:keepLines/>
      <w:spacing w:before="40" w:after="0"/>
      <w:outlineLvl w:val="3"/>
    </w:pPr>
    <w:rPr>
      <w:rFonts w:ascii="Calibri Light" w:eastAsia="Times New Roman" w:hAnsi="Calibri Light"/>
      <w:i/>
      <w:iCs/>
      <w:color w:val="2F5496"/>
    </w:rPr>
  </w:style>
  <w:style w:type="paragraph" w:styleId="Kop5">
    <w:name w:val="heading 5"/>
    <w:basedOn w:val="Standaard"/>
    <w:next w:val="Standaard"/>
    <w:link w:val="Kop5Char"/>
    <w:uiPriority w:val="9"/>
    <w:semiHidden/>
    <w:unhideWhenUsed/>
    <w:qFormat/>
    <w:rsid w:val="000A7393"/>
    <w:pPr>
      <w:keepNext/>
      <w:keepLines/>
      <w:spacing w:before="40" w:after="0"/>
      <w:outlineLvl w:val="4"/>
    </w:pPr>
    <w:rPr>
      <w:rFonts w:ascii="Calibri Light" w:eastAsia="Times New Roman" w:hAnsi="Calibri Light"/>
      <w:color w:val="2F5496"/>
    </w:rPr>
  </w:style>
  <w:style w:type="paragraph" w:styleId="Kop6">
    <w:name w:val="heading 6"/>
    <w:basedOn w:val="Standaard"/>
    <w:next w:val="Standaard"/>
    <w:link w:val="Kop6Char"/>
    <w:uiPriority w:val="9"/>
    <w:semiHidden/>
    <w:unhideWhenUsed/>
    <w:qFormat/>
    <w:rsid w:val="000A7393"/>
    <w:pPr>
      <w:keepNext/>
      <w:keepLines/>
      <w:spacing w:before="40" w:after="0"/>
      <w:outlineLvl w:val="5"/>
    </w:pPr>
    <w:rPr>
      <w:rFonts w:ascii="Calibri Light" w:eastAsia="Times New Roman" w:hAnsi="Calibri Light"/>
      <w:color w:val="1F3763"/>
    </w:rPr>
  </w:style>
  <w:style w:type="paragraph" w:styleId="Kop7">
    <w:name w:val="heading 7"/>
    <w:basedOn w:val="Standaard"/>
    <w:next w:val="Standaard"/>
    <w:link w:val="Kop7Char"/>
    <w:rsid w:val="000A7393"/>
    <w:pPr>
      <w:keepNext/>
      <w:keepLines/>
      <w:spacing w:before="40" w:after="0"/>
      <w:outlineLvl w:val="6"/>
    </w:pPr>
    <w:rPr>
      <w:rFonts w:ascii="Calibri Light" w:eastAsia="Times New Roman" w:hAnsi="Calibri Light"/>
      <w:i/>
      <w:iCs/>
      <w:color w:val="1F3763"/>
    </w:rPr>
  </w:style>
  <w:style w:type="paragraph" w:styleId="Kop8">
    <w:name w:val="heading 8"/>
    <w:basedOn w:val="Standaard"/>
    <w:next w:val="Standaard"/>
    <w:link w:val="Kop8Char"/>
    <w:rsid w:val="000A7393"/>
    <w:pPr>
      <w:keepNext/>
      <w:keepLines/>
      <w:spacing w:before="40" w:after="0"/>
      <w:outlineLvl w:val="7"/>
    </w:pPr>
    <w:rPr>
      <w:rFonts w:ascii="Calibri Light" w:eastAsia="Times New Roman" w:hAnsi="Calibri Light"/>
      <w:color w:val="272727"/>
      <w:sz w:val="21"/>
      <w:szCs w:val="21"/>
    </w:rPr>
  </w:style>
  <w:style w:type="paragraph" w:styleId="Kop9">
    <w:name w:val="heading 9"/>
    <w:basedOn w:val="Standaard"/>
    <w:next w:val="Standaard"/>
    <w:link w:val="Kop9Char"/>
    <w:rsid w:val="000A7393"/>
    <w:pPr>
      <w:keepNext/>
      <w:keepLines/>
      <w:spacing w:before="40" w:after="0"/>
      <w:outlineLvl w:val="8"/>
    </w:pPr>
    <w:rPr>
      <w:rFonts w:ascii="Calibri Light" w:eastAsia="Times New Roman" w:hAnsi="Calibri Light"/>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7393"/>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0A7393"/>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0A7393"/>
    <w:rPr>
      <w:rFonts w:ascii="Calibri Light" w:eastAsia="Times New Roman" w:hAnsi="Calibri Light" w:cs="Times New Roman"/>
      <w:color w:val="1F3763"/>
    </w:rPr>
  </w:style>
  <w:style w:type="character" w:customStyle="1" w:styleId="Kop4Char">
    <w:name w:val="Kop 4 Char"/>
    <w:basedOn w:val="Standaardalinea-lettertype"/>
    <w:link w:val="Kop4"/>
    <w:uiPriority w:val="9"/>
    <w:semiHidden/>
    <w:rsid w:val="000A7393"/>
    <w:rPr>
      <w:rFonts w:ascii="Calibri Light" w:eastAsia="Times New Roman" w:hAnsi="Calibri Light" w:cs="Times New Roman"/>
      <w:i/>
      <w:iCs/>
      <w:color w:val="2F5496"/>
      <w:sz w:val="22"/>
      <w:szCs w:val="22"/>
    </w:rPr>
  </w:style>
  <w:style w:type="character" w:customStyle="1" w:styleId="Kop5Char">
    <w:name w:val="Kop 5 Char"/>
    <w:basedOn w:val="Standaardalinea-lettertype"/>
    <w:link w:val="Kop5"/>
    <w:uiPriority w:val="9"/>
    <w:semiHidden/>
    <w:rsid w:val="000A7393"/>
    <w:rPr>
      <w:rFonts w:ascii="Calibri Light" w:eastAsia="Times New Roman" w:hAnsi="Calibri Light" w:cs="Times New Roman"/>
      <w:color w:val="2F5496"/>
      <w:sz w:val="22"/>
      <w:szCs w:val="22"/>
    </w:rPr>
  </w:style>
  <w:style w:type="character" w:customStyle="1" w:styleId="Kop6Char">
    <w:name w:val="Kop 6 Char"/>
    <w:basedOn w:val="Standaardalinea-lettertype"/>
    <w:link w:val="Kop6"/>
    <w:uiPriority w:val="9"/>
    <w:semiHidden/>
    <w:rsid w:val="000A7393"/>
    <w:rPr>
      <w:rFonts w:ascii="Calibri Light" w:eastAsia="Times New Roman" w:hAnsi="Calibri Light" w:cs="Times New Roman"/>
      <w:color w:val="1F3763"/>
      <w:sz w:val="22"/>
      <w:szCs w:val="22"/>
    </w:rPr>
  </w:style>
  <w:style w:type="character" w:customStyle="1" w:styleId="Kop7Char">
    <w:name w:val="Kop 7 Char"/>
    <w:basedOn w:val="Standaardalinea-lettertype"/>
    <w:link w:val="Kop7"/>
    <w:rsid w:val="000A7393"/>
    <w:rPr>
      <w:rFonts w:ascii="Calibri Light" w:eastAsia="Times New Roman" w:hAnsi="Calibri Light" w:cs="Times New Roman"/>
      <w:i/>
      <w:iCs/>
      <w:color w:val="1F3763"/>
      <w:sz w:val="22"/>
      <w:szCs w:val="22"/>
    </w:rPr>
  </w:style>
  <w:style w:type="character" w:customStyle="1" w:styleId="Kop8Char">
    <w:name w:val="Kop 8 Char"/>
    <w:basedOn w:val="Standaardalinea-lettertype"/>
    <w:link w:val="Kop8"/>
    <w:rsid w:val="000A7393"/>
    <w:rPr>
      <w:rFonts w:ascii="Calibri Light" w:eastAsia="Times New Roman" w:hAnsi="Calibri Light" w:cs="Times New Roman"/>
      <w:color w:val="272727"/>
      <w:sz w:val="21"/>
      <w:szCs w:val="21"/>
    </w:rPr>
  </w:style>
  <w:style w:type="character" w:customStyle="1" w:styleId="Kop9Char">
    <w:name w:val="Kop 9 Char"/>
    <w:basedOn w:val="Standaardalinea-lettertype"/>
    <w:link w:val="Kop9"/>
    <w:rsid w:val="000A7393"/>
    <w:rPr>
      <w:rFonts w:ascii="Calibri Light" w:eastAsia="Times New Roman" w:hAnsi="Calibri Light" w:cs="Times New Roman"/>
      <w:i/>
      <w:iCs/>
      <w:color w:val="272727"/>
      <w:sz w:val="21"/>
      <w:szCs w:val="21"/>
    </w:rPr>
  </w:style>
  <w:style w:type="paragraph" w:styleId="Geenafstand">
    <w:name w:val="No Spacing"/>
    <w:link w:val="GeenafstandChar"/>
    <w:uiPriority w:val="1"/>
    <w:qFormat/>
    <w:rsid w:val="000A7393"/>
    <w:pPr>
      <w:autoSpaceDN w:val="0"/>
      <w:textAlignment w:val="baseline"/>
    </w:pPr>
    <w:rPr>
      <w:rFonts w:ascii="Calibri" w:eastAsia="Calibri" w:hAnsi="Calibri" w:cs="Times New Roman"/>
      <w:sz w:val="22"/>
      <w:szCs w:val="22"/>
    </w:rPr>
  </w:style>
  <w:style w:type="character" w:styleId="Hyperlink">
    <w:name w:val="Hyperlink"/>
    <w:basedOn w:val="Standaardalinea-lettertype"/>
    <w:uiPriority w:val="99"/>
    <w:rsid w:val="000A7393"/>
    <w:rPr>
      <w:color w:val="0000FF"/>
      <w:u w:val="single"/>
    </w:rPr>
  </w:style>
  <w:style w:type="character" w:customStyle="1" w:styleId="text-node">
    <w:name w:val="text-node"/>
    <w:basedOn w:val="Standaardalinea-lettertype"/>
    <w:rsid w:val="000A7393"/>
  </w:style>
  <w:style w:type="paragraph" w:styleId="Koptekst">
    <w:name w:val="header"/>
    <w:basedOn w:val="Standaard"/>
    <w:link w:val="KoptekstChar"/>
    <w:rsid w:val="000A7393"/>
    <w:pPr>
      <w:tabs>
        <w:tab w:val="center" w:pos="4536"/>
        <w:tab w:val="right" w:pos="9072"/>
      </w:tabs>
      <w:suppressAutoHyphens/>
      <w:spacing w:after="0" w:line="240" w:lineRule="auto"/>
    </w:pPr>
  </w:style>
  <w:style w:type="character" w:customStyle="1" w:styleId="KoptekstChar">
    <w:name w:val="Koptekst Char"/>
    <w:basedOn w:val="Standaardalinea-lettertype"/>
    <w:link w:val="Koptekst"/>
    <w:rsid w:val="000A7393"/>
    <w:rPr>
      <w:rFonts w:ascii="Calibri" w:eastAsia="Calibri" w:hAnsi="Calibri" w:cs="Times New Roman"/>
      <w:sz w:val="22"/>
      <w:szCs w:val="22"/>
    </w:rPr>
  </w:style>
  <w:style w:type="paragraph" w:styleId="Voettekst">
    <w:name w:val="footer"/>
    <w:basedOn w:val="Standaard"/>
    <w:link w:val="VoettekstChar"/>
    <w:rsid w:val="000A7393"/>
    <w:pPr>
      <w:tabs>
        <w:tab w:val="center" w:pos="4536"/>
        <w:tab w:val="right" w:pos="9072"/>
      </w:tabs>
      <w:suppressAutoHyphens/>
      <w:spacing w:after="0" w:line="240" w:lineRule="auto"/>
    </w:pPr>
  </w:style>
  <w:style w:type="character" w:customStyle="1" w:styleId="VoettekstChar">
    <w:name w:val="Voettekst Char"/>
    <w:basedOn w:val="Standaardalinea-lettertype"/>
    <w:link w:val="Voettekst"/>
    <w:rsid w:val="000A7393"/>
    <w:rPr>
      <w:rFonts w:ascii="Calibri" w:eastAsia="Calibri" w:hAnsi="Calibri" w:cs="Times New Roman"/>
      <w:sz w:val="22"/>
      <w:szCs w:val="22"/>
    </w:rPr>
  </w:style>
  <w:style w:type="paragraph" w:styleId="Ballontekst">
    <w:name w:val="Balloon Text"/>
    <w:basedOn w:val="Standaard"/>
    <w:link w:val="BallontekstChar"/>
    <w:rsid w:val="000A7393"/>
    <w:pPr>
      <w:suppressAutoHyphens/>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0A7393"/>
    <w:rPr>
      <w:rFonts w:ascii="Segoe UI" w:eastAsia="Calibri" w:hAnsi="Segoe UI" w:cs="Segoe UI"/>
      <w:sz w:val="18"/>
      <w:szCs w:val="18"/>
    </w:rPr>
  </w:style>
  <w:style w:type="paragraph" w:styleId="Bijschrift">
    <w:name w:val="caption"/>
    <w:basedOn w:val="Standaard"/>
    <w:next w:val="Standaard"/>
    <w:rsid w:val="000A7393"/>
    <w:pPr>
      <w:spacing w:line="240" w:lineRule="auto"/>
    </w:pPr>
    <w:rPr>
      <w:i/>
      <w:iCs/>
      <w:color w:val="44546A"/>
      <w:sz w:val="18"/>
      <w:szCs w:val="18"/>
    </w:rPr>
  </w:style>
  <w:style w:type="paragraph" w:styleId="Titel">
    <w:name w:val="Title"/>
    <w:basedOn w:val="Standaard"/>
    <w:next w:val="Standaard"/>
    <w:link w:val="TitelChar"/>
    <w:uiPriority w:val="10"/>
    <w:qFormat/>
    <w:rsid w:val="000A7393"/>
    <w:pPr>
      <w:spacing w:after="0" w:line="240" w:lineRule="auto"/>
    </w:pPr>
    <w:rPr>
      <w:rFonts w:ascii="Calibri Light" w:eastAsia="Times New Roman" w:hAnsi="Calibri Light"/>
      <w:spacing w:val="-10"/>
      <w:kern w:val="3"/>
      <w:sz w:val="56"/>
      <w:szCs w:val="56"/>
    </w:rPr>
  </w:style>
  <w:style w:type="character" w:customStyle="1" w:styleId="TitelChar">
    <w:name w:val="Titel Char"/>
    <w:basedOn w:val="Standaardalinea-lettertype"/>
    <w:link w:val="Titel"/>
    <w:uiPriority w:val="10"/>
    <w:rsid w:val="000A7393"/>
    <w:rPr>
      <w:rFonts w:ascii="Calibri Light" w:eastAsia="Times New Roman" w:hAnsi="Calibri Light" w:cs="Times New Roman"/>
      <w:spacing w:val="-10"/>
      <w:kern w:val="3"/>
      <w:sz w:val="56"/>
      <w:szCs w:val="56"/>
    </w:rPr>
  </w:style>
  <w:style w:type="paragraph" w:styleId="Ondertitel">
    <w:name w:val="Subtitle"/>
    <w:basedOn w:val="Standaard"/>
    <w:next w:val="Standaard"/>
    <w:link w:val="OndertitelChar"/>
    <w:uiPriority w:val="11"/>
    <w:qFormat/>
    <w:rsid w:val="000A7393"/>
    <w:rPr>
      <w:rFonts w:eastAsia="Times New Roman"/>
      <w:color w:val="5A5A5A"/>
      <w:spacing w:val="15"/>
    </w:rPr>
  </w:style>
  <w:style w:type="character" w:customStyle="1" w:styleId="OndertitelChar">
    <w:name w:val="Ondertitel Char"/>
    <w:basedOn w:val="Standaardalinea-lettertype"/>
    <w:link w:val="Ondertitel"/>
    <w:uiPriority w:val="11"/>
    <w:rsid w:val="000A7393"/>
    <w:rPr>
      <w:rFonts w:ascii="Calibri" w:eastAsia="Times New Roman" w:hAnsi="Calibri" w:cs="Times New Roman"/>
      <w:color w:val="5A5A5A"/>
      <w:spacing w:val="15"/>
      <w:sz w:val="22"/>
      <w:szCs w:val="22"/>
    </w:rPr>
  </w:style>
  <w:style w:type="character" w:styleId="Zwaar">
    <w:name w:val="Strong"/>
    <w:basedOn w:val="Standaardalinea-lettertype"/>
    <w:rsid w:val="000A7393"/>
    <w:rPr>
      <w:b/>
      <w:bCs/>
    </w:rPr>
  </w:style>
  <w:style w:type="character" w:styleId="Nadruk">
    <w:name w:val="Emphasis"/>
    <w:basedOn w:val="Standaardalinea-lettertype"/>
    <w:rsid w:val="000A7393"/>
    <w:rPr>
      <w:i/>
      <w:iCs/>
    </w:rPr>
  </w:style>
  <w:style w:type="paragraph" w:styleId="Citaat">
    <w:name w:val="Quote"/>
    <w:basedOn w:val="Standaard"/>
    <w:next w:val="Standaard"/>
    <w:link w:val="CitaatChar"/>
    <w:rsid w:val="000A7393"/>
    <w:pPr>
      <w:spacing w:before="200"/>
      <w:ind w:left="864" w:right="864"/>
      <w:jc w:val="center"/>
    </w:pPr>
    <w:rPr>
      <w:i/>
      <w:iCs/>
      <w:color w:val="404040"/>
    </w:rPr>
  </w:style>
  <w:style w:type="character" w:customStyle="1" w:styleId="CitaatChar">
    <w:name w:val="Citaat Char"/>
    <w:basedOn w:val="Standaardalinea-lettertype"/>
    <w:link w:val="Citaat"/>
    <w:rsid w:val="000A7393"/>
    <w:rPr>
      <w:rFonts w:ascii="Calibri" w:eastAsia="Calibri" w:hAnsi="Calibri" w:cs="Times New Roman"/>
      <w:i/>
      <w:iCs/>
      <w:color w:val="404040"/>
      <w:sz w:val="22"/>
      <w:szCs w:val="22"/>
    </w:rPr>
  </w:style>
  <w:style w:type="paragraph" w:styleId="Duidelijkcitaat">
    <w:name w:val="Intense Quote"/>
    <w:basedOn w:val="Standaard"/>
    <w:next w:val="Standaard"/>
    <w:link w:val="DuidelijkcitaatChar"/>
    <w:rsid w:val="000A7393"/>
    <w:pPr>
      <w:pBdr>
        <w:top w:val="single" w:sz="4" w:space="10" w:color="4472C4"/>
        <w:bottom w:val="single" w:sz="4" w:space="10" w:color="4472C4"/>
      </w:pBdr>
      <w:spacing w:before="360" w:after="360"/>
      <w:ind w:left="864" w:right="864"/>
      <w:jc w:val="center"/>
    </w:pPr>
    <w:rPr>
      <w:i/>
      <w:iCs/>
      <w:color w:val="4472C4"/>
    </w:rPr>
  </w:style>
  <w:style w:type="character" w:customStyle="1" w:styleId="DuidelijkcitaatChar">
    <w:name w:val="Duidelijk citaat Char"/>
    <w:basedOn w:val="Standaardalinea-lettertype"/>
    <w:link w:val="Duidelijkcitaat"/>
    <w:rsid w:val="000A7393"/>
    <w:rPr>
      <w:rFonts w:ascii="Calibri" w:eastAsia="Calibri" w:hAnsi="Calibri" w:cs="Times New Roman"/>
      <w:i/>
      <w:iCs/>
      <w:color w:val="4472C4"/>
      <w:sz w:val="22"/>
      <w:szCs w:val="22"/>
    </w:rPr>
  </w:style>
  <w:style w:type="character" w:styleId="Subtielebenadrukking">
    <w:name w:val="Subtle Emphasis"/>
    <w:basedOn w:val="Standaardalinea-lettertype"/>
    <w:rsid w:val="000A7393"/>
    <w:rPr>
      <w:i/>
      <w:iCs/>
      <w:color w:val="404040"/>
    </w:rPr>
  </w:style>
  <w:style w:type="character" w:styleId="Intensievebenadrukking">
    <w:name w:val="Intense Emphasis"/>
    <w:basedOn w:val="Standaardalinea-lettertype"/>
    <w:rsid w:val="000A7393"/>
    <w:rPr>
      <w:i/>
      <w:iCs/>
      <w:color w:val="4472C4"/>
    </w:rPr>
  </w:style>
  <w:style w:type="character" w:styleId="Subtieleverwijzing">
    <w:name w:val="Subtle Reference"/>
    <w:basedOn w:val="Standaardalinea-lettertype"/>
    <w:rsid w:val="000A7393"/>
    <w:rPr>
      <w:smallCaps/>
      <w:color w:val="5A5A5A"/>
    </w:rPr>
  </w:style>
  <w:style w:type="character" w:styleId="Intensieveverwijzing">
    <w:name w:val="Intense Reference"/>
    <w:basedOn w:val="Standaardalinea-lettertype"/>
    <w:rsid w:val="000A7393"/>
    <w:rPr>
      <w:b/>
      <w:bCs/>
      <w:smallCaps/>
      <w:color w:val="4472C4"/>
      <w:spacing w:val="5"/>
    </w:rPr>
  </w:style>
  <w:style w:type="character" w:styleId="Titelvanboek">
    <w:name w:val="Book Title"/>
    <w:basedOn w:val="Standaardalinea-lettertype"/>
    <w:rsid w:val="000A7393"/>
    <w:rPr>
      <w:b/>
      <w:bCs/>
      <w:i/>
      <w:iCs/>
      <w:spacing w:val="5"/>
    </w:rPr>
  </w:style>
  <w:style w:type="paragraph" w:styleId="Kopvaninhoudsopgave">
    <w:name w:val="TOC Heading"/>
    <w:basedOn w:val="Kop1"/>
    <w:next w:val="Standaard"/>
    <w:uiPriority w:val="39"/>
    <w:qFormat/>
    <w:rsid w:val="000A7393"/>
  </w:style>
  <w:style w:type="character" w:styleId="Verwijzingopmerking">
    <w:name w:val="annotation reference"/>
    <w:basedOn w:val="Standaardalinea-lettertype"/>
    <w:rsid w:val="000A7393"/>
    <w:rPr>
      <w:sz w:val="16"/>
      <w:szCs w:val="16"/>
    </w:rPr>
  </w:style>
  <w:style w:type="paragraph" w:styleId="Tekstopmerking">
    <w:name w:val="annotation text"/>
    <w:basedOn w:val="Standaard"/>
    <w:link w:val="TekstopmerkingChar"/>
    <w:rsid w:val="000A7393"/>
    <w:pPr>
      <w:spacing w:line="240" w:lineRule="auto"/>
    </w:pPr>
    <w:rPr>
      <w:sz w:val="20"/>
      <w:szCs w:val="20"/>
    </w:rPr>
  </w:style>
  <w:style w:type="character" w:customStyle="1" w:styleId="TekstopmerkingChar">
    <w:name w:val="Tekst opmerking Char"/>
    <w:basedOn w:val="Standaardalinea-lettertype"/>
    <w:link w:val="Tekstopmerking"/>
    <w:rsid w:val="000A7393"/>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rsid w:val="000A7393"/>
    <w:rPr>
      <w:b/>
      <w:bCs/>
    </w:rPr>
  </w:style>
  <w:style w:type="character" w:customStyle="1" w:styleId="OnderwerpvanopmerkingChar">
    <w:name w:val="Onderwerp van opmerking Char"/>
    <w:basedOn w:val="TekstopmerkingChar"/>
    <w:link w:val="Onderwerpvanopmerking"/>
    <w:rsid w:val="000A7393"/>
    <w:rPr>
      <w:rFonts w:ascii="Calibri" w:eastAsia="Calibri" w:hAnsi="Calibri" w:cs="Times New Roman"/>
      <w:b/>
      <w:bCs/>
      <w:sz w:val="20"/>
      <w:szCs w:val="20"/>
    </w:rPr>
  </w:style>
  <w:style w:type="character" w:customStyle="1" w:styleId="text">
    <w:name w:val="text"/>
    <w:basedOn w:val="Standaardalinea-lettertype"/>
    <w:rsid w:val="000A7393"/>
  </w:style>
  <w:style w:type="character" w:customStyle="1" w:styleId="author-ref">
    <w:name w:val="author-ref"/>
    <w:basedOn w:val="Standaardalinea-lettertype"/>
    <w:rsid w:val="000A7393"/>
  </w:style>
  <w:style w:type="character" w:customStyle="1" w:styleId="UnresolvedMention">
    <w:name w:val="Unresolved Mention"/>
    <w:basedOn w:val="Standaardalinea-lettertype"/>
    <w:rsid w:val="000A7393"/>
    <w:rPr>
      <w:color w:val="605E5C"/>
      <w:shd w:val="clear" w:color="auto" w:fill="E1DFDD"/>
    </w:rPr>
  </w:style>
  <w:style w:type="paragraph" w:styleId="Eindnoottekst">
    <w:name w:val="endnote text"/>
    <w:basedOn w:val="Standaard"/>
    <w:link w:val="EindnoottekstChar"/>
    <w:rsid w:val="000A7393"/>
    <w:pPr>
      <w:spacing w:after="0" w:line="240" w:lineRule="auto"/>
    </w:pPr>
    <w:rPr>
      <w:sz w:val="20"/>
      <w:szCs w:val="20"/>
    </w:rPr>
  </w:style>
  <w:style w:type="character" w:customStyle="1" w:styleId="EindnoottekstChar">
    <w:name w:val="Eindnoottekst Char"/>
    <w:basedOn w:val="Standaardalinea-lettertype"/>
    <w:link w:val="Eindnoottekst"/>
    <w:rsid w:val="000A7393"/>
    <w:rPr>
      <w:rFonts w:ascii="Calibri" w:eastAsia="Calibri" w:hAnsi="Calibri" w:cs="Times New Roman"/>
      <w:sz w:val="20"/>
      <w:szCs w:val="20"/>
    </w:rPr>
  </w:style>
  <w:style w:type="character" w:styleId="Eindnootmarkering">
    <w:name w:val="endnote reference"/>
    <w:basedOn w:val="Standaardalinea-lettertype"/>
    <w:rsid w:val="000A7393"/>
    <w:rPr>
      <w:position w:val="0"/>
      <w:vertAlign w:val="superscript"/>
    </w:rPr>
  </w:style>
  <w:style w:type="paragraph" w:styleId="Voetnoottekst">
    <w:name w:val="footnote text"/>
    <w:basedOn w:val="Standaard"/>
    <w:link w:val="VoetnoottekstChar"/>
    <w:rsid w:val="000A7393"/>
    <w:pPr>
      <w:spacing w:after="0" w:line="240" w:lineRule="auto"/>
    </w:pPr>
    <w:rPr>
      <w:sz w:val="20"/>
      <w:szCs w:val="20"/>
    </w:rPr>
  </w:style>
  <w:style w:type="character" w:customStyle="1" w:styleId="VoetnoottekstChar">
    <w:name w:val="Voetnoottekst Char"/>
    <w:basedOn w:val="Standaardalinea-lettertype"/>
    <w:link w:val="Voetnoottekst"/>
    <w:rsid w:val="000A7393"/>
    <w:rPr>
      <w:rFonts w:ascii="Calibri" w:eastAsia="Calibri" w:hAnsi="Calibri" w:cs="Times New Roman"/>
      <w:sz w:val="20"/>
      <w:szCs w:val="20"/>
    </w:rPr>
  </w:style>
  <w:style w:type="character" w:styleId="Voetnootmarkering">
    <w:name w:val="footnote reference"/>
    <w:basedOn w:val="Standaardalinea-lettertype"/>
    <w:rsid w:val="000A7393"/>
    <w:rPr>
      <w:position w:val="0"/>
      <w:vertAlign w:val="superscript"/>
    </w:rPr>
  </w:style>
  <w:style w:type="paragraph" w:styleId="Inhopg1">
    <w:name w:val="toc 1"/>
    <w:basedOn w:val="Standaard"/>
    <w:next w:val="Standaard"/>
    <w:autoRedefine/>
    <w:uiPriority w:val="39"/>
    <w:rsid w:val="000A7393"/>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rsid w:val="000A7393"/>
    <w:pPr>
      <w:spacing w:before="120" w:after="0"/>
      <w:ind w:left="220"/>
    </w:pPr>
    <w:rPr>
      <w:rFonts w:asciiTheme="minorHAnsi" w:hAnsiTheme="minorHAnsi" w:cstheme="minorHAnsi"/>
      <w:i/>
      <w:iCs/>
      <w:sz w:val="20"/>
      <w:szCs w:val="20"/>
    </w:rPr>
  </w:style>
  <w:style w:type="paragraph" w:styleId="Inhopg3">
    <w:name w:val="toc 3"/>
    <w:basedOn w:val="Standaard"/>
    <w:next w:val="Standaard"/>
    <w:autoRedefine/>
    <w:uiPriority w:val="39"/>
    <w:rsid w:val="000A7393"/>
    <w:pPr>
      <w:spacing w:after="0"/>
      <w:ind w:left="440"/>
    </w:pPr>
    <w:rPr>
      <w:rFonts w:asciiTheme="minorHAnsi" w:hAnsiTheme="minorHAnsi" w:cstheme="minorHAnsi"/>
      <w:sz w:val="20"/>
      <w:szCs w:val="20"/>
    </w:rPr>
  </w:style>
  <w:style w:type="paragraph" w:styleId="Inhopg4">
    <w:name w:val="toc 4"/>
    <w:basedOn w:val="Standaard"/>
    <w:next w:val="Standaard"/>
    <w:autoRedefine/>
    <w:rsid w:val="000A7393"/>
    <w:pPr>
      <w:spacing w:after="0"/>
      <w:ind w:left="660"/>
    </w:pPr>
    <w:rPr>
      <w:rFonts w:asciiTheme="minorHAnsi" w:hAnsiTheme="minorHAnsi" w:cstheme="minorHAnsi"/>
      <w:sz w:val="20"/>
      <w:szCs w:val="20"/>
    </w:rPr>
  </w:style>
  <w:style w:type="paragraph" w:styleId="Inhopg5">
    <w:name w:val="toc 5"/>
    <w:basedOn w:val="Standaard"/>
    <w:next w:val="Standaard"/>
    <w:autoRedefine/>
    <w:rsid w:val="000A7393"/>
    <w:pPr>
      <w:spacing w:after="0"/>
      <w:ind w:left="880"/>
    </w:pPr>
    <w:rPr>
      <w:rFonts w:asciiTheme="minorHAnsi" w:hAnsiTheme="minorHAnsi" w:cstheme="minorHAnsi"/>
      <w:sz w:val="20"/>
      <w:szCs w:val="20"/>
    </w:rPr>
  </w:style>
  <w:style w:type="paragraph" w:styleId="Inhopg6">
    <w:name w:val="toc 6"/>
    <w:basedOn w:val="Standaard"/>
    <w:next w:val="Standaard"/>
    <w:autoRedefine/>
    <w:rsid w:val="000A7393"/>
    <w:pPr>
      <w:spacing w:after="0"/>
      <w:ind w:left="1100"/>
    </w:pPr>
    <w:rPr>
      <w:rFonts w:asciiTheme="minorHAnsi" w:hAnsiTheme="minorHAnsi" w:cstheme="minorHAnsi"/>
      <w:sz w:val="20"/>
      <w:szCs w:val="20"/>
    </w:rPr>
  </w:style>
  <w:style w:type="paragraph" w:styleId="Inhopg7">
    <w:name w:val="toc 7"/>
    <w:basedOn w:val="Standaard"/>
    <w:next w:val="Standaard"/>
    <w:autoRedefine/>
    <w:rsid w:val="000A7393"/>
    <w:pPr>
      <w:spacing w:after="0"/>
      <w:ind w:left="1320"/>
    </w:pPr>
    <w:rPr>
      <w:rFonts w:asciiTheme="minorHAnsi" w:hAnsiTheme="minorHAnsi" w:cstheme="minorHAnsi"/>
      <w:sz w:val="20"/>
      <w:szCs w:val="20"/>
    </w:rPr>
  </w:style>
  <w:style w:type="paragraph" w:styleId="Inhopg8">
    <w:name w:val="toc 8"/>
    <w:basedOn w:val="Standaard"/>
    <w:next w:val="Standaard"/>
    <w:autoRedefine/>
    <w:rsid w:val="000A7393"/>
    <w:pPr>
      <w:spacing w:after="0"/>
      <w:ind w:left="1540"/>
    </w:pPr>
    <w:rPr>
      <w:rFonts w:asciiTheme="minorHAnsi" w:hAnsiTheme="minorHAnsi" w:cstheme="minorHAnsi"/>
      <w:sz w:val="20"/>
      <w:szCs w:val="20"/>
    </w:rPr>
  </w:style>
  <w:style w:type="paragraph" w:styleId="Inhopg9">
    <w:name w:val="toc 9"/>
    <w:basedOn w:val="Standaard"/>
    <w:next w:val="Standaard"/>
    <w:autoRedefine/>
    <w:rsid w:val="000A7393"/>
    <w:pPr>
      <w:spacing w:after="0"/>
      <w:ind w:left="1760"/>
    </w:pPr>
    <w:rPr>
      <w:rFonts w:asciiTheme="minorHAnsi" w:hAnsiTheme="minorHAnsi" w:cstheme="minorHAnsi"/>
      <w:sz w:val="20"/>
      <w:szCs w:val="20"/>
    </w:rPr>
  </w:style>
  <w:style w:type="character" w:customStyle="1" w:styleId="GeenafstandChar">
    <w:name w:val="Geen afstand Char"/>
    <w:basedOn w:val="Standaardalinea-lettertype"/>
    <w:link w:val="Geenafstand"/>
    <w:uiPriority w:val="1"/>
    <w:rsid w:val="000A7393"/>
    <w:rPr>
      <w:rFonts w:ascii="Calibri" w:eastAsia="Calibri" w:hAnsi="Calibri" w:cs="Times New Roman"/>
      <w:sz w:val="22"/>
      <w:szCs w:val="22"/>
    </w:rPr>
  </w:style>
  <w:style w:type="paragraph" w:styleId="Lijstalinea">
    <w:name w:val="List Paragraph"/>
    <w:basedOn w:val="Standaard"/>
    <w:uiPriority w:val="34"/>
    <w:qFormat/>
    <w:rsid w:val="000A7393"/>
    <w:pPr>
      <w:numPr>
        <w:numId w:val="2"/>
      </w:numPr>
      <w:autoSpaceDN/>
      <w:spacing w:after="0" w:line="240" w:lineRule="auto"/>
      <w:contextualSpacing/>
      <w:textAlignment w:val="auto"/>
    </w:pPr>
    <w:rPr>
      <w:rFonts w:ascii="Trinite Roman Wide" w:eastAsia="Times New Roman" w:hAnsi="Trinite Roman Wide"/>
      <w:szCs w:val="20"/>
      <w:lang w:eastAsia="nl-NL"/>
    </w:rPr>
  </w:style>
  <w:style w:type="character" w:customStyle="1" w:styleId="None">
    <w:name w:val="None"/>
    <w:rsid w:val="000A7393"/>
  </w:style>
  <w:style w:type="paragraph" w:customStyle="1" w:styleId="BodyB">
    <w:name w:val="Body B"/>
    <w:rsid w:val="000A7393"/>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n-GB"/>
    </w:rPr>
  </w:style>
  <w:style w:type="paragraph" w:customStyle="1" w:styleId="BodyC">
    <w:name w:val="Body C"/>
    <w:rsid w:val="000A7393"/>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table" w:styleId="Tabelraster">
    <w:name w:val="Table Grid"/>
    <w:basedOn w:val="Standaardtabel"/>
    <w:uiPriority w:val="59"/>
    <w:rsid w:val="000A7393"/>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www.procarebv.nl/product/microgate-witty-time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0.png"/><Relationship Id="rId34" Type="http://schemas.openxmlformats.org/officeDocument/2006/relationships/hyperlink" Target="mailto:de.venema@st.hanze.nl"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10.png"/><Relationship Id="rId33" Type="http://schemas.openxmlformats.org/officeDocument/2006/relationships/hyperlink" Target="mailto:de.venema@st.hanze.nl" TargetMode="External"/><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0.png"/><Relationship Id="rId20" Type="http://schemas.openxmlformats.org/officeDocument/2006/relationships/image" Target="media/image9.png"/><Relationship Id="rId29" Type="http://schemas.openxmlformats.org/officeDocument/2006/relationships/hyperlink" Target="https://www.ncbi.nlm.nih.gov/pmc/articles/PMC573184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hyperlink" Target="https://www.ncbi.nlm.nih.gov/pubmed/29332472" TargetMode="External"/><Relationship Id="rId37" Type="http://schemas.openxmlformats.org/officeDocument/2006/relationships/image" Target="media/image14.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00.png"/><Relationship Id="rId28" Type="http://schemas.openxmlformats.org/officeDocument/2006/relationships/hyperlink" Target="https://www.ncbi.nlm.nih.gov/pubmed/10907753" TargetMode="External"/><Relationship Id="rId36"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image" Target="media/image80.png"/><Relationship Id="rId31" Type="http://schemas.openxmlformats.org/officeDocument/2006/relationships/hyperlink" Target="https://www.ncbi.nlm.nih.gov/pubmed/?term=Lininger%20MR%5BAuthor%5D&amp;cauthor=true&amp;cauthor_uid=293324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microgate.it/Training/Witty/WittySEM" TargetMode="External"/><Relationship Id="rId30" Type="http://schemas.openxmlformats.org/officeDocument/2006/relationships/hyperlink" Target="https://www.ncbi.nlm.nih.gov/pubmed/?term=Riemann%20BL%5BAuthor%5D&amp;cauthor=true&amp;cauthor_uid=29332472" TargetMode="External"/><Relationship Id="rId35" Type="http://schemas.openxmlformats.org/officeDocument/2006/relationships/image" Target="media/image1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7" ma:contentTypeDescription="Een nieuw document maken." ma:contentTypeScope="" ma:versionID="d289ffadce6c0121f828c9255dcbf8ea">
  <xsd:schema xmlns:xsd="http://www.w3.org/2001/XMLSchema" xmlns:xs="http://www.w3.org/2001/XMLSchema" xmlns:p="http://schemas.microsoft.com/office/2006/metadata/properties" xmlns:ns3="d665bda0-32f6-4388-bc96-c7f43a2006b3" targetNamespace="http://schemas.microsoft.com/office/2006/metadata/properties" ma:root="true" ma:fieldsID="3544a6ccd7b620fd134923cc41733a02" ns3:_="">
    <xsd:import namespace="d665bda0-32f6-4388-bc96-c7f43a2006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043E5-FA1E-4F61-97C7-5CEF1925CC98}">
  <ds:schemaRefs>
    <ds:schemaRef ds:uri="http://schemas.microsoft.com/sharepoint/v3/contenttype/forms"/>
  </ds:schemaRefs>
</ds:datastoreItem>
</file>

<file path=customXml/itemProps2.xml><?xml version="1.0" encoding="utf-8"?>
<ds:datastoreItem xmlns:ds="http://schemas.openxmlformats.org/officeDocument/2006/customXml" ds:itemID="{67BB9D10-C0E7-4F67-865A-D8A201E42B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665bda0-32f6-4388-bc96-c7f43a2006b3"/>
    <ds:schemaRef ds:uri="http://www.w3.org/XML/1998/namespace"/>
    <ds:schemaRef ds:uri="http://purl.org/dc/dcmitype/"/>
  </ds:schemaRefs>
</ds:datastoreItem>
</file>

<file path=customXml/itemProps3.xml><?xml version="1.0" encoding="utf-8"?>
<ds:datastoreItem xmlns:ds="http://schemas.openxmlformats.org/officeDocument/2006/customXml" ds:itemID="{405B40E6-B34F-4BE8-B953-4675EC969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D1367612.dotm</Template>
  <TotalTime>0</TotalTime>
  <Pages>26</Pages>
  <Words>8940</Words>
  <Characters>49170</Characters>
  <Application>Microsoft Office Word</Application>
  <DocSecurity>4</DocSecurity>
  <Lines>409</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Venema D, Devi</dc:creator>
  <cp:keywords/>
  <dc:description/>
  <cp:lastModifiedBy>Drent JG, Jaap</cp:lastModifiedBy>
  <cp:revision>2</cp:revision>
  <dcterms:created xsi:type="dcterms:W3CDTF">2020-03-04T14:02:00Z</dcterms:created>
  <dcterms:modified xsi:type="dcterms:W3CDTF">2020-03-04T14:02:00Z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