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DA" w:rsidRDefault="004B3FDA" w:rsidP="00B53A9A">
      <w:pPr>
        <w:spacing w:line="360" w:lineRule="auto"/>
        <w:jc w:val="center"/>
        <w:rPr>
          <w:rFonts w:ascii="Arial" w:hAnsi="Arial" w:cs="Arial"/>
          <w:b/>
          <w:sz w:val="28"/>
          <w:szCs w:val="28"/>
        </w:rPr>
      </w:pPr>
      <w:bookmarkStart w:id="0" w:name="_GoBack"/>
      <w:bookmarkEnd w:id="0"/>
      <w:r>
        <w:rPr>
          <w:rFonts w:ascii="Arial" w:hAnsi="Arial" w:cs="Arial"/>
          <w:b/>
          <w:sz w:val="28"/>
          <w:szCs w:val="28"/>
        </w:rPr>
        <w:t xml:space="preserve">Energy Efficiency Service Market in </w:t>
      </w:r>
      <w:r w:rsidR="00E51DE4">
        <w:rPr>
          <w:rFonts w:ascii="Arial" w:hAnsi="Arial" w:cs="Arial"/>
          <w:b/>
          <w:sz w:val="28"/>
          <w:szCs w:val="28"/>
        </w:rPr>
        <w:t>the</w:t>
      </w:r>
      <w:r w:rsidR="00D75412">
        <w:rPr>
          <w:rFonts w:ascii="Arial" w:hAnsi="Arial" w:cs="Arial"/>
          <w:b/>
          <w:sz w:val="28"/>
          <w:szCs w:val="28"/>
        </w:rPr>
        <w:t xml:space="preserve"> </w:t>
      </w:r>
      <w:r>
        <w:rPr>
          <w:rFonts w:ascii="Arial" w:hAnsi="Arial" w:cs="Arial"/>
          <w:b/>
          <w:sz w:val="28"/>
          <w:szCs w:val="28"/>
        </w:rPr>
        <w:t>Czech Republic and Bulgaria</w:t>
      </w:r>
    </w:p>
    <w:p w:rsidR="00646BCC" w:rsidRDefault="00646BCC" w:rsidP="00D81B21">
      <w:pPr>
        <w:spacing w:line="360" w:lineRule="auto"/>
        <w:jc w:val="center"/>
        <w:rPr>
          <w:rFonts w:ascii="Arial" w:hAnsi="Arial" w:cs="Arial"/>
          <w:b/>
          <w:sz w:val="28"/>
          <w:szCs w:val="28"/>
        </w:rPr>
      </w:pPr>
      <w:r>
        <w:rPr>
          <w:rFonts w:ascii="Arial" w:hAnsi="Arial" w:cs="Arial"/>
          <w:b/>
          <w:sz w:val="28"/>
          <w:szCs w:val="28"/>
        </w:rPr>
        <w:t>Dissertation</w:t>
      </w:r>
      <w:r w:rsidR="00D81B21">
        <w:rPr>
          <w:rFonts w:ascii="Arial" w:hAnsi="Arial" w:cs="Arial"/>
          <w:b/>
          <w:sz w:val="28"/>
          <w:szCs w:val="28"/>
        </w:rPr>
        <w:t xml:space="preserve">                       </w:t>
      </w:r>
      <w:r>
        <w:rPr>
          <w:rFonts w:ascii="Arial" w:hAnsi="Arial" w:cs="Arial"/>
          <w:b/>
          <w:sz w:val="28"/>
          <w:szCs w:val="28"/>
        </w:rPr>
        <w:t>Evelina Taslakova</w:t>
      </w:r>
      <w:r w:rsidR="00D81B21">
        <w:rPr>
          <w:rFonts w:ascii="Arial" w:hAnsi="Arial" w:cs="Arial"/>
          <w:b/>
          <w:sz w:val="28"/>
          <w:szCs w:val="28"/>
        </w:rPr>
        <w:t xml:space="preserve">         </w:t>
      </w:r>
      <w:r>
        <w:rPr>
          <w:rFonts w:ascii="Arial" w:hAnsi="Arial" w:cs="Arial"/>
          <w:b/>
          <w:sz w:val="28"/>
          <w:szCs w:val="28"/>
        </w:rPr>
        <w:t>10004874 ES3 3B</w:t>
      </w:r>
    </w:p>
    <w:p w:rsidR="00646BCC" w:rsidRDefault="00646BCC" w:rsidP="00BE22D5">
      <w:pPr>
        <w:spacing w:line="360" w:lineRule="auto"/>
        <w:jc w:val="center"/>
        <w:rPr>
          <w:rFonts w:ascii="Arial" w:hAnsi="Arial" w:cs="Arial"/>
          <w:b/>
          <w:sz w:val="28"/>
          <w:szCs w:val="28"/>
        </w:rPr>
      </w:pPr>
      <w:r>
        <w:rPr>
          <w:rFonts w:ascii="Arial" w:hAnsi="Arial" w:cs="Arial"/>
          <w:b/>
          <w:sz w:val="28"/>
          <w:szCs w:val="28"/>
        </w:rPr>
        <w:t>Supervisor: J. Veldman</w:t>
      </w:r>
    </w:p>
    <w:p w:rsidR="00AE65FA" w:rsidRDefault="00652E93" w:rsidP="00FC18F1">
      <w:pPr>
        <w:spacing w:line="360" w:lineRule="auto"/>
        <w:jc w:val="center"/>
        <w:rPr>
          <w:rFonts w:ascii="Arial" w:hAnsi="Arial" w:cs="Arial"/>
          <w:b/>
          <w:sz w:val="28"/>
          <w:szCs w:val="28"/>
        </w:rPr>
      </w:pPr>
      <w:r>
        <w:rPr>
          <w:rFonts w:ascii="Arial" w:hAnsi="Arial" w:cs="Arial"/>
          <w:b/>
          <w:sz w:val="28"/>
          <w:szCs w:val="28"/>
        </w:rPr>
        <w:t xml:space="preserve"> </w:t>
      </w:r>
      <w:r w:rsidR="00C66B56">
        <w:rPr>
          <w:rFonts w:ascii="Arial" w:hAnsi="Arial" w:cs="Arial"/>
          <w:b/>
          <w:sz w:val="28"/>
          <w:szCs w:val="28"/>
        </w:rPr>
        <w:t>May</w:t>
      </w:r>
      <w:r w:rsidR="00AE65FA">
        <w:rPr>
          <w:rFonts w:ascii="Arial" w:hAnsi="Arial" w:cs="Arial"/>
          <w:b/>
          <w:sz w:val="28"/>
          <w:szCs w:val="28"/>
        </w:rPr>
        <w:t xml:space="preserve"> </w:t>
      </w:r>
      <w:r>
        <w:rPr>
          <w:rFonts w:ascii="Arial" w:hAnsi="Arial" w:cs="Arial"/>
          <w:b/>
          <w:sz w:val="28"/>
          <w:szCs w:val="28"/>
        </w:rPr>
        <w:t xml:space="preserve">27, </w:t>
      </w:r>
      <w:r w:rsidR="00AE65FA">
        <w:rPr>
          <w:rFonts w:ascii="Arial" w:hAnsi="Arial" w:cs="Arial"/>
          <w:b/>
          <w:sz w:val="28"/>
          <w:szCs w:val="28"/>
        </w:rPr>
        <w:t>2013</w:t>
      </w:r>
    </w:p>
    <w:p w:rsidR="00646BCC" w:rsidRDefault="00646BCC" w:rsidP="00FC18F1">
      <w:pPr>
        <w:spacing w:line="360" w:lineRule="auto"/>
        <w:jc w:val="center"/>
        <w:rPr>
          <w:rFonts w:ascii="Arial" w:hAnsi="Arial" w:cs="Arial"/>
          <w:b/>
          <w:sz w:val="28"/>
          <w:szCs w:val="28"/>
        </w:rPr>
      </w:pPr>
      <w:r>
        <w:rPr>
          <w:rFonts w:ascii="Arial" w:hAnsi="Arial" w:cs="Arial"/>
          <w:b/>
          <w:sz w:val="28"/>
          <w:szCs w:val="28"/>
        </w:rPr>
        <w:t>Academy of European Studies and Communications Management</w:t>
      </w:r>
    </w:p>
    <w:p w:rsidR="00644946" w:rsidRDefault="00D81B21" w:rsidP="00FC18F1">
      <w:pPr>
        <w:spacing w:line="360" w:lineRule="auto"/>
        <w:jc w:val="center"/>
        <w:rPr>
          <w:rFonts w:ascii="Arial" w:hAnsi="Arial" w:cs="Arial"/>
          <w:b/>
          <w:sz w:val="28"/>
          <w:szCs w:val="28"/>
        </w:rPr>
      </w:pPr>
      <w:r w:rsidRPr="00D81B21">
        <w:rPr>
          <w:rFonts w:ascii="Arial" w:hAnsi="Arial" w:cs="Arial"/>
          <w:b/>
          <w:sz w:val="28"/>
          <w:szCs w:val="28"/>
        </w:rPr>
        <w:t>Haagse Hogeschool</w:t>
      </w:r>
    </w:p>
    <w:p w:rsidR="00D81B21" w:rsidRDefault="00D81B21" w:rsidP="00FC18F1">
      <w:pPr>
        <w:spacing w:line="360" w:lineRule="auto"/>
        <w:jc w:val="center"/>
        <w:rPr>
          <w:rFonts w:ascii="Arial" w:hAnsi="Arial" w:cs="Arial"/>
          <w:b/>
          <w:sz w:val="28"/>
          <w:szCs w:val="28"/>
        </w:rPr>
      </w:pPr>
      <w:r>
        <w:rPr>
          <w:rFonts w:ascii="Arial" w:hAnsi="Arial" w:cs="Arial"/>
          <w:b/>
          <w:sz w:val="28"/>
          <w:szCs w:val="28"/>
        </w:rPr>
        <w:t>Sofia</w:t>
      </w:r>
    </w:p>
    <w:p w:rsidR="00D81B21" w:rsidRPr="00D81B21" w:rsidRDefault="00D81B21" w:rsidP="00FC18F1">
      <w:pPr>
        <w:spacing w:line="360" w:lineRule="auto"/>
        <w:jc w:val="center"/>
        <w:rPr>
          <w:rFonts w:ascii="Arial" w:hAnsi="Arial" w:cs="Arial"/>
          <w:b/>
          <w:sz w:val="24"/>
          <w:szCs w:val="24"/>
        </w:rPr>
        <w:sectPr w:rsidR="00D81B21" w:rsidRPr="00D81B21" w:rsidSect="00331B56">
          <w:headerReference w:type="default" r:id="rId10"/>
          <w:footerReference w:type="default" r:id="rId11"/>
          <w:headerReference w:type="first" r:id="rId12"/>
          <w:footerReference w:type="first" r:id="rId13"/>
          <w:pgSz w:w="12240" w:h="15840"/>
          <w:pgMar w:top="3658" w:right="3658" w:bottom="3658" w:left="4320" w:header="720" w:footer="720" w:gutter="0"/>
          <w:cols w:space="720"/>
          <w:titlePg/>
          <w:docGrid w:linePitch="360"/>
        </w:sectPr>
      </w:pPr>
    </w:p>
    <w:p w:rsidR="00570C57" w:rsidRPr="00CA5FEC" w:rsidRDefault="00570C57" w:rsidP="00CA5FEC">
      <w:pPr>
        <w:rPr>
          <w:rFonts w:ascii="Arial" w:hAnsi="Arial" w:cs="Arial"/>
          <w:b/>
          <w:sz w:val="24"/>
          <w:szCs w:val="24"/>
        </w:rPr>
      </w:pPr>
      <w:r w:rsidRPr="00CA5FEC">
        <w:rPr>
          <w:rFonts w:ascii="Arial" w:hAnsi="Arial" w:cs="Arial"/>
          <w:b/>
          <w:sz w:val="24"/>
          <w:szCs w:val="24"/>
        </w:rPr>
        <w:lastRenderedPageBreak/>
        <w:t>Executive Summary</w:t>
      </w:r>
    </w:p>
    <w:p w:rsidR="00D03A25" w:rsidRPr="00D03A25" w:rsidRDefault="00D03A25" w:rsidP="00D03A25"/>
    <w:p w:rsidR="009F3518" w:rsidRDefault="00EC409D" w:rsidP="009F3518">
      <w:pPr>
        <w:spacing w:line="360" w:lineRule="auto"/>
        <w:jc w:val="both"/>
        <w:rPr>
          <w:rFonts w:ascii="Arial" w:hAnsi="Arial" w:cs="Arial"/>
        </w:rPr>
      </w:pPr>
      <w:r>
        <w:rPr>
          <w:rFonts w:ascii="Arial" w:hAnsi="Arial" w:cs="Arial"/>
        </w:rPr>
        <w:t>Environmental threats</w:t>
      </w:r>
      <w:r w:rsidR="00F87F0D">
        <w:rPr>
          <w:rFonts w:ascii="Arial" w:hAnsi="Arial" w:cs="Arial"/>
        </w:rPr>
        <w:t xml:space="preserve"> and scarcity</w:t>
      </w:r>
      <w:r w:rsidR="009F3518">
        <w:rPr>
          <w:rFonts w:ascii="Arial" w:hAnsi="Arial" w:cs="Arial"/>
        </w:rPr>
        <w:t xml:space="preserve"> o</w:t>
      </w:r>
      <w:r w:rsidR="00D75412">
        <w:rPr>
          <w:rFonts w:ascii="Arial" w:hAnsi="Arial" w:cs="Arial"/>
        </w:rPr>
        <w:t xml:space="preserve">f energy resources have become </w:t>
      </w:r>
      <w:r w:rsidR="009F3518">
        <w:rPr>
          <w:rFonts w:ascii="Arial" w:hAnsi="Arial" w:cs="Arial"/>
        </w:rPr>
        <w:t>major issue</w:t>
      </w:r>
      <w:r w:rsidR="008417BF">
        <w:rPr>
          <w:rFonts w:ascii="Arial" w:hAnsi="Arial" w:cs="Arial"/>
        </w:rPr>
        <w:t>s</w:t>
      </w:r>
      <w:r w:rsidR="009F3518">
        <w:rPr>
          <w:rFonts w:ascii="Arial" w:hAnsi="Arial" w:cs="Arial"/>
        </w:rPr>
        <w:t xml:space="preserve"> of the 21</w:t>
      </w:r>
      <w:r w:rsidR="009F3518" w:rsidRPr="009F3518">
        <w:rPr>
          <w:rFonts w:ascii="Arial" w:hAnsi="Arial" w:cs="Arial"/>
          <w:vertAlign w:val="superscript"/>
        </w:rPr>
        <w:t>st</w:t>
      </w:r>
      <w:r w:rsidR="009F3518">
        <w:rPr>
          <w:rFonts w:ascii="Arial" w:hAnsi="Arial" w:cs="Arial"/>
        </w:rPr>
        <w:t xml:space="preserve"> century. Therefore</w:t>
      </w:r>
      <w:r w:rsidR="00F8413C">
        <w:rPr>
          <w:rFonts w:ascii="Arial" w:hAnsi="Arial" w:cs="Arial"/>
        </w:rPr>
        <w:t>,</w:t>
      </w:r>
      <w:r w:rsidR="009F3518">
        <w:rPr>
          <w:rFonts w:ascii="Arial" w:hAnsi="Arial" w:cs="Arial"/>
        </w:rPr>
        <w:t xml:space="preserve"> the call for energy efficiency emerg</w:t>
      </w:r>
      <w:r w:rsidR="000B43C2">
        <w:rPr>
          <w:rFonts w:ascii="Arial" w:hAnsi="Arial" w:cs="Arial"/>
        </w:rPr>
        <w:t>ed as a valuable solution to the</w:t>
      </w:r>
      <w:r w:rsidR="009F3518">
        <w:rPr>
          <w:rFonts w:ascii="Arial" w:hAnsi="Arial" w:cs="Arial"/>
        </w:rPr>
        <w:t xml:space="preserve">se challenges. With the popularization </w:t>
      </w:r>
      <w:r>
        <w:rPr>
          <w:rFonts w:ascii="Arial" w:hAnsi="Arial" w:cs="Arial"/>
        </w:rPr>
        <w:t xml:space="preserve">of </w:t>
      </w:r>
      <w:r w:rsidR="009F3518">
        <w:rPr>
          <w:rFonts w:ascii="Arial" w:hAnsi="Arial" w:cs="Arial"/>
        </w:rPr>
        <w:t xml:space="preserve">the ideas of energy efficiency, a new market was formed- the market of energy efficiency services. </w:t>
      </w:r>
    </w:p>
    <w:p w:rsidR="009F3518" w:rsidRDefault="009F3518" w:rsidP="009F3518">
      <w:pPr>
        <w:spacing w:line="360" w:lineRule="auto"/>
        <w:jc w:val="both"/>
        <w:rPr>
          <w:rFonts w:ascii="Arial" w:hAnsi="Arial" w:cs="Arial"/>
        </w:rPr>
      </w:pPr>
      <w:r>
        <w:rPr>
          <w:rFonts w:ascii="Arial" w:hAnsi="Arial" w:cs="Arial"/>
        </w:rPr>
        <w:t>Nowadays</w:t>
      </w:r>
      <w:r w:rsidR="004C56D9">
        <w:rPr>
          <w:rFonts w:ascii="Arial" w:hAnsi="Arial" w:cs="Arial"/>
        </w:rPr>
        <w:t>,</w:t>
      </w:r>
      <w:r>
        <w:rPr>
          <w:rFonts w:ascii="Arial" w:hAnsi="Arial" w:cs="Arial"/>
        </w:rPr>
        <w:t xml:space="preserve"> this market is recognized as a market with </w:t>
      </w:r>
      <w:r w:rsidR="005B6333">
        <w:rPr>
          <w:rFonts w:ascii="Arial" w:hAnsi="Arial" w:cs="Arial"/>
        </w:rPr>
        <w:t xml:space="preserve">a </w:t>
      </w:r>
      <w:r>
        <w:rPr>
          <w:rFonts w:ascii="Arial" w:hAnsi="Arial" w:cs="Arial"/>
        </w:rPr>
        <w:t>significant environmental, economic and social role. That is w</w:t>
      </w:r>
      <w:r w:rsidR="00B704CB">
        <w:rPr>
          <w:rFonts w:ascii="Arial" w:hAnsi="Arial" w:cs="Arial"/>
        </w:rPr>
        <w:t>hy political will and support to</w:t>
      </w:r>
      <w:r>
        <w:rPr>
          <w:rFonts w:ascii="Arial" w:hAnsi="Arial" w:cs="Arial"/>
        </w:rPr>
        <w:t xml:space="preserve"> the business environment </w:t>
      </w:r>
      <w:r w:rsidR="000B43C2">
        <w:rPr>
          <w:rFonts w:ascii="Arial" w:hAnsi="Arial" w:cs="Arial"/>
        </w:rPr>
        <w:t>of energy efficiency services are</w:t>
      </w:r>
      <w:r>
        <w:rPr>
          <w:rFonts w:ascii="Arial" w:hAnsi="Arial" w:cs="Arial"/>
        </w:rPr>
        <w:t xml:space="preserve"> highly necessary. </w:t>
      </w:r>
    </w:p>
    <w:p w:rsidR="009F3518" w:rsidRDefault="009F3518" w:rsidP="009F3518">
      <w:pPr>
        <w:spacing w:line="360" w:lineRule="auto"/>
        <w:jc w:val="both"/>
        <w:rPr>
          <w:rFonts w:ascii="Arial" w:hAnsi="Arial" w:cs="Arial"/>
        </w:rPr>
      </w:pPr>
      <w:r>
        <w:rPr>
          <w:rFonts w:ascii="Arial" w:hAnsi="Arial" w:cs="Arial"/>
        </w:rPr>
        <w:t>T</w:t>
      </w:r>
      <w:r w:rsidR="00D75412">
        <w:rPr>
          <w:rFonts w:ascii="Arial" w:hAnsi="Arial" w:cs="Arial"/>
        </w:rPr>
        <w:t xml:space="preserve">he following report </w:t>
      </w:r>
      <w:r>
        <w:rPr>
          <w:rFonts w:ascii="Arial" w:hAnsi="Arial" w:cs="Arial"/>
        </w:rPr>
        <w:t>outline</w:t>
      </w:r>
      <w:r w:rsidR="00D75412">
        <w:rPr>
          <w:rFonts w:ascii="Arial" w:hAnsi="Arial" w:cs="Arial"/>
        </w:rPr>
        <w:t>s</w:t>
      </w:r>
      <w:r>
        <w:rPr>
          <w:rFonts w:ascii="Arial" w:hAnsi="Arial" w:cs="Arial"/>
        </w:rPr>
        <w:t xml:space="preserve"> the results from a theoretical research that has been conducted in order to compare the </w:t>
      </w:r>
      <w:r w:rsidR="00EC409D">
        <w:rPr>
          <w:rFonts w:ascii="Arial" w:hAnsi="Arial" w:cs="Arial"/>
        </w:rPr>
        <w:t>so called ESCO</w:t>
      </w:r>
      <w:r w:rsidR="007A07F9">
        <w:rPr>
          <w:rFonts w:ascii="Arial" w:hAnsi="Arial" w:cs="Arial"/>
        </w:rPr>
        <w:t xml:space="preserve"> (business model of energy efficiency services)</w:t>
      </w:r>
      <w:r w:rsidR="00EC409D">
        <w:rPr>
          <w:rFonts w:ascii="Arial" w:hAnsi="Arial" w:cs="Arial"/>
        </w:rPr>
        <w:t xml:space="preserve"> </w:t>
      </w:r>
      <w:r w:rsidR="008417BF">
        <w:rPr>
          <w:rFonts w:ascii="Arial" w:hAnsi="Arial" w:cs="Arial"/>
        </w:rPr>
        <w:t>market</w:t>
      </w:r>
      <w:r w:rsidR="00EC409D">
        <w:rPr>
          <w:rFonts w:ascii="Arial" w:hAnsi="Arial" w:cs="Arial"/>
        </w:rPr>
        <w:t xml:space="preserve"> </w:t>
      </w:r>
      <w:r w:rsidR="008417BF">
        <w:rPr>
          <w:rFonts w:ascii="Arial" w:hAnsi="Arial" w:cs="Arial"/>
        </w:rPr>
        <w:t xml:space="preserve">in </w:t>
      </w:r>
      <w:r w:rsidR="00D75412">
        <w:rPr>
          <w:rFonts w:ascii="Arial" w:hAnsi="Arial" w:cs="Arial"/>
        </w:rPr>
        <w:t xml:space="preserve">the </w:t>
      </w:r>
      <w:r w:rsidR="00D13A0A">
        <w:rPr>
          <w:rFonts w:ascii="Arial" w:hAnsi="Arial" w:cs="Arial"/>
        </w:rPr>
        <w:t>Czech Republic and Bulgaria and</w:t>
      </w:r>
      <w:r w:rsidR="000B43C2">
        <w:rPr>
          <w:rFonts w:ascii="Arial" w:hAnsi="Arial" w:cs="Arial"/>
        </w:rPr>
        <w:t xml:space="preserve"> </w:t>
      </w:r>
      <w:r>
        <w:rPr>
          <w:rFonts w:ascii="Arial" w:hAnsi="Arial" w:cs="Arial"/>
        </w:rPr>
        <w:t>give recommendations for the development</w:t>
      </w:r>
      <w:r w:rsidR="000066D7">
        <w:rPr>
          <w:rFonts w:ascii="Arial" w:hAnsi="Arial" w:cs="Arial"/>
        </w:rPr>
        <w:t xml:space="preserve"> of the market in Bulgaria, (representing </w:t>
      </w:r>
      <w:r>
        <w:rPr>
          <w:rFonts w:ascii="Arial" w:hAnsi="Arial" w:cs="Arial"/>
        </w:rPr>
        <w:t>an emerging market</w:t>
      </w:r>
      <w:r w:rsidR="000066D7">
        <w:rPr>
          <w:rFonts w:ascii="Arial" w:hAnsi="Arial" w:cs="Arial"/>
        </w:rPr>
        <w:t>)</w:t>
      </w:r>
      <w:r>
        <w:rPr>
          <w:rFonts w:ascii="Arial" w:hAnsi="Arial" w:cs="Arial"/>
        </w:rPr>
        <w:t xml:space="preserve">, based </w:t>
      </w:r>
      <w:r w:rsidR="007A07F9">
        <w:rPr>
          <w:rFonts w:ascii="Arial" w:hAnsi="Arial" w:cs="Arial"/>
        </w:rPr>
        <w:t>on the experience of the Czech R</w:t>
      </w:r>
      <w:r>
        <w:rPr>
          <w:rFonts w:ascii="Arial" w:hAnsi="Arial" w:cs="Arial"/>
        </w:rPr>
        <w:t xml:space="preserve">epublic, </w:t>
      </w:r>
      <w:r w:rsidR="000066D7">
        <w:rPr>
          <w:rFonts w:ascii="Arial" w:hAnsi="Arial" w:cs="Arial"/>
        </w:rPr>
        <w:t>(</w:t>
      </w:r>
      <w:r w:rsidR="007A07F9">
        <w:rPr>
          <w:rFonts w:ascii="Arial" w:hAnsi="Arial" w:cs="Arial"/>
        </w:rPr>
        <w:t>known as a</w:t>
      </w:r>
      <w:r>
        <w:rPr>
          <w:rFonts w:ascii="Arial" w:hAnsi="Arial" w:cs="Arial"/>
        </w:rPr>
        <w:t xml:space="preserve"> leader of energy efficiency services in </w:t>
      </w:r>
      <w:r w:rsidR="00EF62A5">
        <w:rPr>
          <w:rFonts w:ascii="Arial" w:hAnsi="Arial" w:cs="Arial"/>
        </w:rPr>
        <w:t xml:space="preserve">Central and </w:t>
      </w:r>
      <w:r>
        <w:rPr>
          <w:rFonts w:ascii="Arial" w:hAnsi="Arial" w:cs="Arial"/>
        </w:rPr>
        <w:t>Eastern Europe</w:t>
      </w:r>
      <w:r w:rsidR="000066D7">
        <w:rPr>
          <w:rFonts w:ascii="Arial" w:hAnsi="Arial" w:cs="Arial"/>
        </w:rPr>
        <w:t>)</w:t>
      </w:r>
      <w:r>
        <w:rPr>
          <w:rFonts w:ascii="Arial" w:hAnsi="Arial" w:cs="Arial"/>
        </w:rPr>
        <w:t xml:space="preserve">. </w:t>
      </w:r>
    </w:p>
    <w:p w:rsidR="000066D7" w:rsidRDefault="000066D7" w:rsidP="009F3518">
      <w:pPr>
        <w:spacing w:line="360" w:lineRule="auto"/>
        <w:jc w:val="both"/>
        <w:rPr>
          <w:rFonts w:ascii="Arial" w:hAnsi="Arial" w:cs="Arial"/>
        </w:rPr>
      </w:pPr>
      <w:r>
        <w:rPr>
          <w:rFonts w:ascii="Arial" w:hAnsi="Arial" w:cs="Arial"/>
        </w:rPr>
        <w:t>Based</w:t>
      </w:r>
      <w:r w:rsidR="00D03A25">
        <w:rPr>
          <w:rFonts w:ascii="Arial" w:hAnsi="Arial" w:cs="Arial"/>
        </w:rPr>
        <w:t xml:space="preserve"> o</w:t>
      </w:r>
      <w:r w:rsidR="00264E0E">
        <w:rPr>
          <w:rFonts w:ascii="Arial" w:hAnsi="Arial" w:cs="Arial"/>
        </w:rPr>
        <w:t>n literature review analysis,</w:t>
      </w:r>
      <w:r w:rsidR="00D03A25">
        <w:rPr>
          <w:rFonts w:ascii="Arial" w:hAnsi="Arial" w:cs="Arial"/>
        </w:rPr>
        <w:t xml:space="preserve"> expert opinions</w:t>
      </w:r>
      <w:r w:rsidR="00264E0E">
        <w:rPr>
          <w:rFonts w:ascii="Arial" w:hAnsi="Arial" w:cs="Arial"/>
        </w:rPr>
        <w:t xml:space="preserve"> and </w:t>
      </w:r>
      <w:r w:rsidR="00C66B56">
        <w:rPr>
          <w:rFonts w:ascii="Arial" w:hAnsi="Arial" w:cs="Arial"/>
        </w:rPr>
        <w:t>interviews</w:t>
      </w:r>
      <w:r w:rsidR="00D03A25">
        <w:rPr>
          <w:rFonts w:ascii="Arial" w:hAnsi="Arial" w:cs="Arial"/>
        </w:rPr>
        <w:t xml:space="preserve">, an extensive analysis of the </w:t>
      </w:r>
      <w:r w:rsidR="007A07F9">
        <w:rPr>
          <w:rFonts w:ascii="Arial" w:hAnsi="Arial" w:cs="Arial"/>
        </w:rPr>
        <w:t xml:space="preserve">ESCO </w:t>
      </w:r>
      <w:r w:rsidR="000B43C2">
        <w:rPr>
          <w:rFonts w:ascii="Arial" w:hAnsi="Arial" w:cs="Arial"/>
        </w:rPr>
        <w:t>market of both countries</w:t>
      </w:r>
      <w:r w:rsidR="004C56D9">
        <w:rPr>
          <w:rFonts w:ascii="Arial" w:hAnsi="Arial" w:cs="Arial"/>
        </w:rPr>
        <w:t xml:space="preserve"> </w:t>
      </w:r>
      <w:r w:rsidR="004C56D9" w:rsidRPr="000B43C2">
        <w:rPr>
          <w:rFonts w:ascii="Arial" w:hAnsi="Arial" w:cs="Arial"/>
        </w:rPr>
        <w:t>was</w:t>
      </w:r>
      <w:r w:rsidR="00D03A25">
        <w:rPr>
          <w:rFonts w:ascii="Arial" w:hAnsi="Arial" w:cs="Arial"/>
        </w:rPr>
        <w:t xml:space="preserve"> made. </w:t>
      </w:r>
      <w:r w:rsidR="00D75412">
        <w:rPr>
          <w:rFonts w:ascii="Arial" w:hAnsi="Arial" w:cs="Arial"/>
        </w:rPr>
        <w:t>Then after careful</w:t>
      </w:r>
      <w:r w:rsidR="00C66B56">
        <w:rPr>
          <w:rFonts w:ascii="Arial" w:hAnsi="Arial" w:cs="Arial"/>
        </w:rPr>
        <w:t xml:space="preserve"> consideration of results and outlining</w:t>
      </w:r>
      <w:r w:rsidR="00D03A25">
        <w:rPr>
          <w:rFonts w:ascii="Arial" w:hAnsi="Arial" w:cs="Arial"/>
        </w:rPr>
        <w:t xml:space="preserve"> main incentives, barriers and differences of </w:t>
      </w:r>
      <w:r w:rsidR="004C56D9" w:rsidRPr="000B43C2">
        <w:rPr>
          <w:rFonts w:ascii="Arial" w:hAnsi="Arial" w:cs="Arial"/>
        </w:rPr>
        <w:t>both</w:t>
      </w:r>
      <w:r w:rsidR="004C56D9">
        <w:rPr>
          <w:rFonts w:ascii="Arial" w:hAnsi="Arial" w:cs="Arial"/>
        </w:rPr>
        <w:t xml:space="preserve"> </w:t>
      </w:r>
      <w:r w:rsidR="00D03A25">
        <w:rPr>
          <w:rFonts w:ascii="Arial" w:hAnsi="Arial" w:cs="Arial"/>
        </w:rPr>
        <w:t>market</w:t>
      </w:r>
      <w:r w:rsidR="00D75412">
        <w:rPr>
          <w:rFonts w:ascii="Arial" w:hAnsi="Arial" w:cs="Arial"/>
        </w:rPr>
        <w:t>s</w:t>
      </w:r>
      <w:r w:rsidR="00B704CB">
        <w:rPr>
          <w:rFonts w:ascii="Arial" w:hAnsi="Arial" w:cs="Arial"/>
        </w:rPr>
        <w:t xml:space="preserve">, </w:t>
      </w:r>
      <w:r w:rsidR="00D03A25">
        <w:rPr>
          <w:rFonts w:ascii="Arial" w:hAnsi="Arial" w:cs="Arial"/>
        </w:rPr>
        <w:t>important recommendations for the</w:t>
      </w:r>
      <w:r w:rsidR="007A07F9">
        <w:rPr>
          <w:rFonts w:ascii="Arial" w:hAnsi="Arial" w:cs="Arial"/>
        </w:rPr>
        <w:t xml:space="preserve"> development of the</w:t>
      </w:r>
      <w:r w:rsidR="005B6333">
        <w:rPr>
          <w:rFonts w:ascii="Arial" w:hAnsi="Arial" w:cs="Arial"/>
        </w:rPr>
        <w:t xml:space="preserve"> market in Bulgaria were</w:t>
      </w:r>
      <w:r w:rsidR="00D03A25">
        <w:rPr>
          <w:rFonts w:ascii="Arial" w:hAnsi="Arial" w:cs="Arial"/>
        </w:rPr>
        <w:t xml:space="preserve"> made. </w:t>
      </w:r>
    </w:p>
    <w:p w:rsidR="009F3518" w:rsidRPr="009F3518" w:rsidRDefault="00D03A25" w:rsidP="009F3518">
      <w:pPr>
        <w:spacing w:line="360" w:lineRule="auto"/>
        <w:jc w:val="both"/>
        <w:rPr>
          <w:rFonts w:ascii="Arial" w:hAnsi="Arial" w:cs="Arial"/>
        </w:rPr>
      </w:pPr>
      <w:r>
        <w:rPr>
          <w:rFonts w:ascii="Arial" w:hAnsi="Arial" w:cs="Arial"/>
        </w:rPr>
        <w:t>The outcome of the research showed that the mai</w:t>
      </w:r>
      <w:r w:rsidR="004C56D9">
        <w:rPr>
          <w:rFonts w:ascii="Arial" w:hAnsi="Arial" w:cs="Arial"/>
        </w:rPr>
        <w:t>n challenges that Bulgaria nee</w:t>
      </w:r>
      <w:r w:rsidR="004C56D9" w:rsidRPr="005B6333">
        <w:rPr>
          <w:rFonts w:ascii="Arial" w:hAnsi="Arial" w:cs="Arial"/>
        </w:rPr>
        <w:t>d</w:t>
      </w:r>
      <w:r w:rsidR="005B6333" w:rsidRPr="005B6333">
        <w:rPr>
          <w:rFonts w:ascii="Arial" w:hAnsi="Arial" w:cs="Arial"/>
        </w:rPr>
        <w:t>ed</w:t>
      </w:r>
      <w:r>
        <w:rPr>
          <w:rFonts w:ascii="Arial" w:hAnsi="Arial" w:cs="Arial"/>
        </w:rPr>
        <w:t xml:space="preserve"> to overcome in order to have a developed and well-functioning </w:t>
      </w:r>
      <w:r w:rsidR="007A07F9">
        <w:rPr>
          <w:rFonts w:ascii="Arial" w:hAnsi="Arial" w:cs="Arial"/>
        </w:rPr>
        <w:t xml:space="preserve">ESCO </w:t>
      </w:r>
      <w:r w:rsidR="004C56D9">
        <w:rPr>
          <w:rFonts w:ascii="Arial" w:hAnsi="Arial" w:cs="Arial"/>
        </w:rPr>
        <w:t xml:space="preserve">market </w:t>
      </w:r>
      <w:r w:rsidR="005B6333" w:rsidRPr="005B6333">
        <w:rPr>
          <w:rFonts w:ascii="Arial" w:hAnsi="Arial" w:cs="Arial"/>
        </w:rPr>
        <w:t>were</w:t>
      </w:r>
      <w:r>
        <w:rPr>
          <w:rFonts w:ascii="Arial" w:hAnsi="Arial" w:cs="Arial"/>
        </w:rPr>
        <w:t xml:space="preserve"> mainly related to p</w:t>
      </w:r>
      <w:r w:rsidR="00EF62A5">
        <w:rPr>
          <w:rFonts w:ascii="Arial" w:hAnsi="Arial" w:cs="Arial"/>
        </w:rPr>
        <w:t>olitical and economic issues</w:t>
      </w:r>
      <w:r w:rsidR="00C66B56">
        <w:rPr>
          <w:rFonts w:ascii="Arial" w:hAnsi="Arial" w:cs="Arial"/>
        </w:rPr>
        <w:t>,</w:t>
      </w:r>
      <w:r w:rsidR="00EF62A5">
        <w:rPr>
          <w:rFonts w:ascii="Arial" w:hAnsi="Arial" w:cs="Arial"/>
        </w:rPr>
        <w:t xml:space="preserve"> lack of knowledge, trust and experie</w:t>
      </w:r>
      <w:r w:rsidR="004C56D9">
        <w:rPr>
          <w:rFonts w:ascii="Arial" w:hAnsi="Arial" w:cs="Arial"/>
        </w:rPr>
        <w:t xml:space="preserve">nce </w:t>
      </w:r>
      <w:r w:rsidR="00103006">
        <w:rPr>
          <w:rFonts w:ascii="Arial" w:hAnsi="Arial" w:cs="Arial"/>
        </w:rPr>
        <w:t xml:space="preserve">in </w:t>
      </w:r>
      <w:r w:rsidR="004C56D9">
        <w:rPr>
          <w:rFonts w:ascii="Arial" w:hAnsi="Arial" w:cs="Arial"/>
        </w:rPr>
        <w:t>the</w:t>
      </w:r>
      <w:r w:rsidR="00C66B56">
        <w:rPr>
          <w:rFonts w:ascii="Arial" w:hAnsi="Arial" w:cs="Arial"/>
        </w:rPr>
        <w:t xml:space="preserve"> matter</w:t>
      </w:r>
      <w:r w:rsidR="00EF62A5">
        <w:rPr>
          <w:rFonts w:ascii="Arial" w:hAnsi="Arial" w:cs="Arial"/>
        </w:rPr>
        <w:t>.</w:t>
      </w:r>
      <w:r w:rsidR="00F8413C">
        <w:rPr>
          <w:rFonts w:ascii="Arial" w:hAnsi="Arial" w:cs="Arial"/>
        </w:rPr>
        <w:t xml:space="preserve"> That is why</w:t>
      </w:r>
      <w:r w:rsidR="005B6333">
        <w:rPr>
          <w:rFonts w:ascii="Arial" w:hAnsi="Arial" w:cs="Arial"/>
        </w:rPr>
        <w:t>,</w:t>
      </w:r>
      <w:r w:rsidR="00C66B56">
        <w:rPr>
          <w:rFonts w:ascii="Arial" w:hAnsi="Arial" w:cs="Arial"/>
        </w:rPr>
        <w:t xml:space="preserve"> </w:t>
      </w:r>
      <w:r w:rsidR="005B6333" w:rsidRPr="005B6333">
        <w:rPr>
          <w:rFonts w:ascii="Arial" w:hAnsi="Arial" w:cs="Arial"/>
        </w:rPr>
        <w:t>the</w:t>
      </w:r>
      <w:r w:rsidR="00047D6E" w:rsidRPr="005B6333">
        <w:rPr>
          <w:rFonts w:ascii="Arial" w:hAnsi="Arial" w:cs="Arial"/>
        </w:rPr>
        <w:t xml:space="preserve"> creation</w:t>
      </w:r>
      <w:r w:rsidR="00047D6E">
        <w:rPr>
          <w:rFonts w:ascii="Arial" w:hAnsi="Arial" w:cs="Arial"/>
        </w:rPr>
        <w:t xml:space="preserve"> of</w:t>
      </w:r>
      <w:r w:rsidR="00C66B56">
        <w:rPr>
          <w:rFonts w:ascii="Arial" w:hAnsi="Arial" w:cs="Arial"/>
        </w:rPr>
        <w:t xml:space="preserve"> l</w:t>
      </w:r>
      <w:r w:rsidR="00F8413C">
        <w:rPr>
          <w:rFonts w:ascii="Arial" w:hAnsi="Arial" w:cs="Arial"/>
        </w:rPr>
        <w:t>egal and e</w:t>
      </w:r>
      <w:r w:rsidR="00047D6E">
        <w:rPr>
          <w:rFonts w:ascii="Arial" w:hAnsi="Arial" w:cs="Arial"/>
        </w:rPr>
        <w:t xml:space="preserve">conomic stimuli and </w:t>
      </w:r>
      <w:r w:rsidR="00047D6E" w:rsidRPr="005B6333">
        <w:rPr>
          <w:rFonts w:ascii="Arial" w:hAnsi="Arial" w:cs="Arial"/>
        </w:rPr>
        <w:t>the</w:t>
      </w:r>
      <w:r w:rsidR="00F8413C">
        <w:rPr>
          <w:rFonts w:ascii="Arial" w:hAnsi="Arial" w:cs="Arial"/>
        </w:rPr>
        <w:t xml:space="preserve"> </w:t>
      </w:r>
      <w:r w:rsidR="00047D6E">
        <w:rPr>
          <w:rFonts w:ascii="Arial" w:hAnsi="Arial" w:cs="Arial"/>
        </w:rPr>
        <w:t xml:space="preserve">implementation of </w:t>
      </w:r>
      <w:r w:rsidR="00F8413C">
        <w:rPr>
          <w:rFonts w:ascii="Arial" w:hAnsi="Arial" w:cs="Arial"/>
        </w:rPr>
        <w:t>various</w:t>
      </w:r>
      <w:r w:rsidR="00C66B56">
        <w:rPr>
          <w:rFonts w:ascii="Arial" w:hAnsi="Arial" w:cs="Arial"/>
        </w:rPr>
        <w:t xml:space="preserve"> </w:t>
      </w:r>
      <w:r w:rsidR="00F8413C">
        <w:rPr>
          <w:rFonts w:ascii="Arial" w:hAnsi="Arial" w:cs="Arial"/>
        </w:rPr>
        <w:t xml:space="preserve">educational </w:t>
      </w:r>
      <w:r w:rsidR="00C66B56">
        <w:rPr>
          <w:rFonts w:ascii="Arial" w:hAnsi="Arial" w:cs="Arial"/>
        </w:rPr>
        <w:t xml:space="preserve">measures would have </w:t>
      </w:r>
      <w:r w:rsidR="00047D6E" w:rsidRPr="005B6333">
        <w:rPr>
          <w:rFonts w:ascii="Arial" w:hAnsi="Arial" w:cs="Arial"/>
        </w:rPr>
        <w:t>a</w:t>
      </w:r>
      <w:r w:rsidR="00047D6E">
        <w:rPr>
          <w:rFonts w:ascii="Arial" w:hAnsi="Arial" w:cs="Arial"/>
        </w:rPr>
        <w:t xml:space="preserve"> </w:t>
      </w:r>
      <w:r w:rsidR="00C66B56">
        <w:rPr>
          <w:rFonts w:ascii="Arial" w:hAnsi="Arial" w:cs="Arial"/>
        </w:rPr>
        <w:t xml:space="preserve">beneficial effect, encouraging the development of the ESCO market in Bulgaria. </w:t>
      </w:r>
    </w:p>
    <w:p w:rsidR="00570C57" w:rsidRDefault="00570C57" w:rsidP="00D06333">
      <w:pPr>
        <w:pStyle w:val="Heading2"/>
        <w:spacing w:before="0" w:line="360" w:lineRule="auto"/>
        <w:rPr>
          <w:rFonts w:asciiTheme="minorHAnsi" w:eastAsiaTheme="minorHAnsi" w:hAnsiTheme="minorHAnsi" w:cstheme="minorBidi"/>
          <w:b w:val="0"/>
          <w:bCs w:val="0"/>
          <w:color w:val="auto"/>
          <w:sz w:val="22"/>
          <w:szCs w:val="22"/>
        </w:rPr>
      </w:pPr>
    </w:p>
    <w:p w:rsidR="00C51AD3" w:rsidRDefault="00C51AD3" w:rsidP="00C51AD3"/>
    <w:p w:rsidR="00C51AD3" w:rsidRDefault="00C51AD3" w:rsidP="00C51AD3"/>
    <w:p w:rsidR="00A3459A" w:rsidRDefault="00A3459A" w:rsidP="00C51AD3"/>
    <w:p w:rsidR="00A3459A" w:rsidRPr="00C51AD3" w:rsidRDefault="00A3459A" w:rsidP="00C51AD3"/>
    <w:sdt>
      <w:sdtPr>
        <w:rPr>
          <w:rFonts w:asciiTheme="minorHAnsi" w:eastAsiaTheme="minorHAnsi" w:hAnsiTheme="minorHAnsi" w:cstheme="minorBidi"/>
          <w:b w:val="0"/>
          <w:bCs w:val="0"/>
          <w:color w:val="auto"/>
          <w:sz w:val="22"/>
          <w:szCs w:val="22"/>
        </w:rPr>
        <w:id w:val="6308147"/>
        <w:docPartObj>
          <w:docPartGallery w:val="Table of Contents"/>
          <w:docPartUnique/>
        </w:docPartObj>
      </w:sdtPr>
      <w:sdtEndPr>
        <w:rPr>
          <w:rFonts w:eastAsiaTheme="minorEastAsia"/>
        </w:rPr>
      </w:sdtEndPr>
      <w:sdtContent>
        <w:p w:rsidR="00655F8E" w:rsidRPr="00EF62A5" w:rsidRDefault="00655F8E">
          <w:pPr>
            <w:pStyle w:val="TOCHeading"/>
            <w:rPr>
              <w:rFonts w:asciiTheme="minorHAnsi" w:eastAsiaTheme="minorHAnsi" w:hAnsiTheme="minorHAnsi" w:cstheme="minorBidi"/>
              <w:b w:val="0"/>
              <w:bCs w:val="0"/>
              <w:color w:val="auto"/>
              <w:sz w:val="22"/>
              <w:szCs w:val="22"/>
            </w:rPr>
          </w:pPr>
          <w:r w:rsidRPr="00EF62A5">
            <w:rPr>
              <w:color w:val="auto"/>
            </w:rPr>
            <w:t>Table of Contents</w:t>
          </w:r>
        </w:p>
        <w:p w:rsidR="006E1FD7" w:rsidRPr="006E1FD7" w:rsidRDefault="006E1FD7" w:rsidP="006E1FD7"/>
        <w:p w:rsidR="00103006" w:rsidRDefault="00EC4AFE">
          <w:pPr>
            <w:pStyle w:val="TOC1"/>
            <w:tabs>
              <w:tab w:val="right" w:leader="dot" w:pos="9350"/>
            </w:tabs>
            <w:rPr>
              <w:noProof/>
            </w:rPr>
          </w:pPr>
          <w:r>
            <w:fldChar w:fldCharType="begin"/>
          </w:r>
          <w:r w:rsidR="00655F8E">
            <w:instrText xml:space="preserve"> TOC \o "1-3" \h \z \u </w:instrText>
          </w:r>
          <w:r>
            <w:fldChar w:fldCharType="separate"/>
          </w:r>
          <w:hyperlink w:anchor="_Toc358195283" w:history="1">
            <w:r w:rsidR="00103006" w:rsidRPr="006A5DAE">
              <w:rPr>
                <w:rStyle w:val="Hyperlink"/>
                <w:rFonts w:ascii="Arial" w:hAnsi="Arial" w:cs="Arial"/>
                <w:noProof/>
              </w:rPr>
              <w:t>1. Introduction</w:t>
            </w:r>
            <w:r w:rsidR="00103006">
              <w:rPr>
                <w:noProof/>
                <w:webHidden/>
              </w:rPr>
              <w:tab/>
            </w:r>
            <w:r w:rsidR="00103006">
              <w:rPr>
                <w:noProof/>
                <w:webHidden/>
              </w:rPr>
              <w:fldChar w:fldCharType="begin"/>
            </w:r>
            <w:r w:rsidR="00103006">
              <w:rPr>
                <w:noProof/>
                <w:webHidden/>
              </w:rPr>
              <w:instrText xml:space="preserve"> PAGEREF _Toc358195283 \h </w:instrText>
            </w:r>
            <w:r w:rsidR="00103006">
              <w:rPr>
                <w:noProof/>
                <w:webHidden/>
              </w:rPr>
            </w:r>
            <w:r w:rsidR="00103006">
              <w:rPr>
                <w:noProof/>
                <w:webHidden/>
              </w:rPr>
              <w:fldChar w:fldCharType="separate"/>
            </w:r>
            <w:r w:rsidR="00ED46AA">
              <w:rPr>
                <w:noProof/>
                <w:webHidden/>
              </w:rPr>
              <w:t>6</w:t>
            </w:r>
            <w:r w:rsidR="00103006">
              <w:rPr>
                <w:noProof/>
                <w:webHidden/>
              </w:rPr>
              <w:fldChar w:fldCharType="end"/>
            </w:r>
          </w:hyperlink>
        </w:p>
        <w:p w:rsidR="00103006" w:rsidRDefault="00ED46AA">
          <w:pPr>
            <w:pStyle w:val="TOC2"/>
            <w:rPr>
              <w:noProof/>
            </w:rPr>
          </w:pPr>
          <w:hyperlink w:anchor="_Toc358195284" w:history="1">
            <w:r w:rsidR="00103006" w:rsidRPr="006A5DAE">
              <w:rPr>
                <w:rStyle w:val="Hyperlink"/>
                <w:rFonts w:ascii="Arial" w:hAnsi="Arial" w:cs="Arial"/>
                <w:noProof/>
              </w:rPr>
              <w:t>1.1 Background and Context</w:t>
            </w:r>
            <w:r w:rsidR="00103006">
              <w:rPr>
                <w:noProof/>
                <w:webHidden/>
              </w:rPr>
              <w:tab/>
            </w:r>
            <w:r w:rsidR="00103006">
              <w:rPr>
                <w:noProof/>
                <w:webHidden/>
              </w:rPr>
              <w:fldChar w:fldCharType="begin"/>
            </w:r>
            <w:r w:rsidR="00103006">
              <w:rPr>
                <w:noProof/>
                <w:webHidden/>
              </w:rPr>
              <w:instrText xml:space="preserve"> PAGEREF _Toc358195284 \h </w:instrText>
            </w:r>
            <w:r w:rsidR="00103006">
              <w:rPr>
                <w:noProof/>
                <w:webHidden/>
              </w:rPr>
            </w:r>
            <w:r w:rsidR="00103006">
              <w:rPr>
                <w:noProof/>
                <w:webHidden/>
              </w:rPr>
              <w:fldChar w:fldCharType="separate"/>
            </w:r>
            <w:r>
              <w:rPr>
                <w:noProof/>
                <w:webHidden/>
              </w:rPr>
              <w:t>6</w:t>
            </w:r>
            <w:r w:rsidR="00103006">
              <w:rPr>
                <w:noProof/>
                <w:webHidden/>
              </w:rPr>
              <w:fldChar w:fldCharType="end"/>
            </w:r>
          </w:hyperlink>
        </w:p>
        <w:p w:rsidR="00103006" w:rsidRDefault="00ED46AA">
          <w:pPr>
            <w:pStyle w:val="TOC2"/>
            <w:rPr>
              <w:noProof/>
            </w:rPr>
          </w:pPr>
          <w:hyperlink w:anchor="_Toc358195285" w:history="1">
            <w:r w:rsidR="00103006" w:rsidRPr="006A5DAE">
              <w:rPr>
                <w:rStyle w:val="Hyperlink"/>
                <w:rFonts w:ascii="Arial" w:hAnsi="Arial" w:cs="Arial"/>
                <w:noProof/>
              </w:rPr>
              <w:t>1.2 Goal</w:t>
            </w:r>
            <w:r w:rsidR="00103006">
              <w:rPr>
                <w:noProof/>
                <w:webHidden/>
              </w:rPr>
              <w:tab/>
            </w:r>
            <w:r w:rsidR="00103006">
              <w:rPr>
                <w:noProof/>
                <w:webHidden/>
              </w:rPr>
              <w:fldChar w:fldCharType="begin"/>
            </w:r>
            <w:r w:rsidR="00103006">
              <w:rPr>
                <w:noProof/>
                <w:webHidden/>
              </w:rPr>
              <w:instrText xml:space="preserve"> PAGEREF _Toc358195285 \h </w:instrText>
            </w:r>
            <w:r w:rsidR="00103006">
              <w:rPr>
                <w:noProof/>
                <w:webHidden/>
              </w:rPr>
            </w:r>
            <w:r w:rsidR="00103006">
              <w:rPr>
                <w:noProof/>
                <w:webHidden/>
              </w:rPr>
              <w:fldChar w:fldCharType="separate"/>
            </w:r>
            <w:r>
              <w:rPr>
                <w:noProof/>
                <w:webHidden/>
              </w:rPr>
              <w:t>6</w:t>
            </w:r>
            <w:r w:rsidR="00103006">
              <w:rPr>
                <w:noProof/>
                <w:webHidden/>
              </w:rPr>
              <w:fldChar w:fldCharType="end"/>
            </w:r>
          </w:hyperlink>
        </w:p>
        <w:p w:rsidR="00103006" w:rsidRDefault="00ED46AA">
          <w:pPr>
            <w:pStyle w:val="TOC2"/>
            <w:rPr>
              <w:noProof/>
            </w:rPr>
          </w:pPr>
          <w:hyperlink w:anchor="_Toc358195286" w:history="1">
            <w:r w:rsidR="00103006" w:rsidRPr="006A5DAE">
              <w:rPr>
                <w:rStyle w:val="Hyperlink"/>
                <w:rFonts w:ascii="Arial" w:hAnsi="Arial" w:cs="Arial"/>
                <w:noProof/>
              </w:rPr>
              <w:t>1.3 Research Questions</w:t>
            </w:r>
            <w:r w:rsidR="00103006">
              <w:rPr>
                <w:noProof/>
                <w:webHidden/>
              </w:rPr>
              <w:tab/>
            </w:r>
            <w:r w:rsidR="00103006">
              <w:rPr>
                <w:noProof/>
                <w:webHidden/>
              </w:rPr>
              <w:fldChar w:fldCharType="begin"/>
            </w:r>
            <w:r w:rsidR="00103006">
              <w:rPr>
                <w:noProof/>
                <w:webHidden/>
              </w:rPr>
              <w:instrText xml:space="preserve"> PAGEREF _Toc358195286 \h </w:instrText>
            </w:r>
            <w:r w:rsidR="00103006">
              <w:rPr>
                <w:noProof/>
                <w:webHidden/>
              </w:rPr>
            </w:r>
            <w:r w:rsidR="00103006">
              <w:rPr>
                <w:noProof/>
                <w:webHidden/>
              </w:rPr>
              <w:fldChar w:fldCharType="separate"/>
            </w:r>
            <w:r>
              <w:rPr>
                <w:noProof/>
                <w:webHidden/>
              </w:rPr>
              <w:t>7</w:t>
            </w:r>
            <w:r w:rsidR="00103006">
              <w:rPr>
                <w:noProof/>
                <w:webHidden/>
              </w:rPr>
              <w:fldChar w:fldCharType="end"/>
            </w:r>
          </w:hyperlink>
        </w:p>
        <w:p w:rsidR="00103006" w:rsidRDefault="00ED46AA">
          <w:pPr>
            <w:pStyle w:val="TOC2"/>
            <w:rPr>
              <w:noProof/>
            </w:rPr>
          </w:pPr>
          <w:hyperlink w:anchor="_Toc358195287" w:history="1">
            <w:r w:rsidR="00103006" w:rsidRPr="006A5DAE">
              <w:rPr>
                <w:rStyle w:val="Hyperlink"/>
                <w:rFonts w:ascii="Arial" w:hAnsi="Arial" w:cs="Arial"/>
                <w:noProof/>
              </w:rPr>
              <w:t>1.4 Report Structure</w:t>
            </w:r>
            <w:r w:rsidR="00103006">
              <w:rPr>
                <w:noProof/>
                <w:webHidden/>
              </w:rPr>
              <w:tab/>
            </w:r>
            <w:r w:rsidR="00103006">
              <w:rPr>
                <w:noProof/>
                <w:webHidden/>
              </w:rPr>
              <w:fldChar w:fldCharType="begin"/>
            </w:r>
            <w:r w:rsidR="00103006">
              <w:rPr>
                <w:noProof/>
                <w:webHidden/>
              </w:rPr>
              <w:instrText xml:space="preserve"> PAGEREF _Toc358195287 \h </w:instrText>
            </w:r>
            <w:r w:rsidR="00103006">
              <w:rPr>
                <w:noProof/>
                <w:webHidden/>
              </w:rPr>
            </w:r>
            <w:r w:rsidR="00103006">
              <w:rPr>
                <w:noProof/>
                <w:webHidden/>
              </w:rPr>
              <w:fldChar w:fldCharType="separate"/>
            </w:r>
            <w:r>
              <w:rPr>
                <w:noProof/>
                <w:webHidden/>
              </w:rPr>
              <w:t>7</w:t>
            </w:r>
            <w:r w:rsidR="00103006">
              <w:rPr>
                <w:noProof/>
                <w:webHidden/>
              </w:rPr>
              <w:fldChar w:fldCharType="end"/>
            </w:r>
          </w:hyperlink>
        </w:p>
        <w:p w:rsidR="00103006" w:rsidRDefault="00ED46AA">
          <w:pPr>
            <w:pStyle w:val="TOC1"/>
            <w:tabs>
              <w:tab w:val="right" w:leader="dot" w:pos="9350"/>
            </w:tabs>
            <w:rPr>
              <w:noProof/>
            </w:rPr>
          </w:pPr>
          <w:hyperlink w:anchor="_Toc358195288" w:history="1">
            <w:r w:rsidR="00103006" w:rsidRPr="006A5DAE">
              <w:rPr>
                <w:rStyle w:val="Hyperlink"/>
                <w:noProof/>
              </w:rPr>
              <w:t>2. Methodology</w:t>
            </w:r>
            <w:r w:rsidR="00103006">
              <w:rPr>
                <w:noProof/>
                <w:webHidden/>
              </w:rPr>
              <w:tab/>
            </w:r>
            <w:r w:rsidR="00103006">
              <w:rPr>
                <w:noProof/>
                <w:webHidden/>
              </w:rPr>
              <w:fldChar w:fldCharType="begin"/>
            </w:r>
            <w:r w:rsidR="00103006">
              <w:rPr>
                <w:noProof/>
                <w:webHidden/>
              </w:rPr>
              <w:instrText xml:space="preserve"> PAGEREF _Toc358195288 \h </w:instrText>
            </w:r>
            <w:r w:rsidR="00103006">
              <w:rPr>
                <w:noProof/>
                <w:webHidden/>
              </w:rPr>
            </w:r>
            <w:r w:rsidR="00103006">
              <w:rPr>
                <w:noProof/>
                <w:webHidden/>
              </w:rPr>
              <w:fldChar w:fldCharType="separate"/>
            </w:r>
            <w:r>
              <w:rPr>
                <w:noProof/>
                <w:webHidden/>
              </w:rPr>
              <w:t>9</w:t>
            </w:r>
            <w:r w:rsidR="00103006">
              <w:rPr>
                <w:noProof/>
                <w:webHidden/>
              </w:rPr>
              <w:fldChar w:fldCharType="end"/>
            </w:r>
          </w:hyperlink>
        </w:p>
        <w:p w:rsidR="00103006" w:rsidRDefault="00ED46AA">
          <w:pPr>
            <w:pStyle w:val="TOC1"/>
            <w:tabs>
              <w:tab w:val="right" w:leader="dot" w:pos="9350"/>
            </w:tabs>
            <w:rPr>
              <w:noProof/>
            </w:rPr>
          </w:pPr>
          <w:hyperlink w:anchor="_Toc358195289" w:history="1">
            <w:r w:rsidR="00103006" w:rsidRPr="006A5DAE">
              <w:rPr>
                <w:rStyle w:val="Hyperlink"/>
                <w:rFonts w:ascii="Arial" w:hAnsi="Arial" w:cs="Arial"/>
                <w:noProof/>
              </w:rPr>
              <w:t>3.  General Literature review</w:t>
            </w:r>
            <w:r w:rsidR="00103006">
              <w:rPr>
                <w:noProof/>
                <w:webHidden/>
              </w:rPr>
              <w:tab/>
            </w:r>
            <w:r w:rsidR="00103006">
              <w:rPr>
                <w:noProof/>
                <w:webHidden/>
              </w:rPr>
              <w:fldChar w:fldCharType="begin"/>
            </w:r>
            <w:r w:rsidR="00103006">
              <w:rPr>
                <w:noProof/>
                <w:webHidden/>
              </w:rPr>
              <w:instrText xml:space="preserve"> PAGEREF _Toc358195289 \h </w:instrText>
            </w:r>
            <w:r w:rsidR="00103006">
              <w:rPr>
                <w:noProof/>
                <w:webHidden/>
              </w:rPr>
            </w:r>
            <w:r w:rsidR="00103006">
              <w:rPr>
                <w:noProof/>
                <w:webHidden/>
              </w:rPr>
              <w:fldChar w:fldCharType="separate"/>
            </w:r>
            <w:r>
              <w:rPr>
                <w:noProof/>
                <w:webHidden/>
              </w:rPr>
              <w:t>10</w:t>
            </w:r>
            <w:r w:rsidR="00103006">
              <w:rPr>
                <w:noProof/>
                <w:webHidden/>
              </w:rPr>
              <w:fldChar w:fldCharType="end"/>
            </w:r>
          </w:hyperlink>
        </w:p>
        <w:p w:rsidR="00103006" w:rsidRDefault="00ED46AA">
          <w:pPr>
            <w:pStyle w:val="TOC2"/>
            <w:rPr>
              <w:noProof/>
            </w:rPr>
          </w:pPr>
          <w:hyperlink w:anchor="_Toc358195290" w:history="1">
            <w:r w:rsidR="00103006" w:rsidRPr="006A5DAE">
              <w:rPr>
                <w:rStyle w:val="Hyperlink"/>
                <w:rFonts w:ascii="Arial" w:hAnsi="Arial" w:cs="Arial"/>
                <w:noProof/>
              </w:rPr>
              <w:t>3.1 Sustainable Energy Policies in Europe and the Call for Energy Efficiency</w:t>
            </w:r>
            <w:r w:rsidR="00103006">
              <w:rPr>
                <w:noProof/>
                <w:webHidden/>
              </w:rPr>
              <w:tab/>
            </w:r>
            <w:r w:rsidR="00103006">
              <w:rPr>
                <w:noProof/>
                <w:webHidden/>
              </w:rPr>
              <w:fldChar w:fldCharType="begin"/>
            </w:r>
            <w:r w:rsidR="00103006">
              <w:rPr>
                <w:noProof/>
                <w:webHidden/>
              </w:rPr>
              <w:instrText xml:space="preserve"> PAGEREF _Toc358195290 \h </w:instrText>
            </w:r>
            <w:r w:rsidR="00103006">
              <w:rPr>
                <w:noProof/>
                <w:webHidden/>
              </w:rPr>
            </w:r>
            <w:r w:rsidR="00103006">
              <w:rPr>
                <w:noProof/>
                <w:webHidden/>
              </w:rPr>
              <w:fldChar w:fldCharType="separate"/>
            </w:r>
            <w:r>
              <w:rPr>
                <w:noProof/>
                <w:webHidden/>
              </w:rPr>
              <w:t>10</w:t>
            </w:r>
            <w:r w:rsidR="00103006">
              <w:rPr>
                <w:noProof/>
                <w:webHidden/>
              </w:rPr>
              <w:fldChar w:fldCharType="end"/>
            </w:r>
          </w:hyperlink>
        </w:p>
        <w:p w:rsidR="00103006" w:rsidRDefault="00ED46AA">
          <w:pPr>
            <w:pStyle w:val="TOC2"/>
            <w:rPr>
              <w:noProof/>
            </w:rPr>
          </w:pPr>
          <w:hyperlink w:anchor="_Toc358195291" w:history="1">
            <w:r w:rsidR="00103006" w:rsidRPr="006A5DAE">
              <w:rPr>
                <w:rStyle w:val="Hyperlink"/>
                <w:rFonts w:ascii="Arial" w:hAnsi="Arial" w:cs="Arial"/>
                <w:noProof/>
              </w:rPr>
              <w:t>3.2 Energy Efficiency</w:t>
            </w:r>
            <w:r w:rsidR="00103006">
              <w:rPr>
                <w:noProof/>
                <w:webHidden/>
              </w:rPr>
              <w:tab/>
            </w:r>
            <w:r w:rsidR="00103006">
              <w:rPr>
                <w:noProof/>
                <w:webHidden/>
              </w:rPr>
              <w:fldChar w:fldCharType="begin"/>
            </w:r>
            <w:r w:rsidR="00103006">
              <w:rPr>
                <w:noProof/>
                <w:webHidden/>
              </w:rPr>
              <w:instrText xml:space="preserve"> PAGEREF _Toc358195291 \h </w:instrText>
            </w:r>
            <w:r w:rsidR="00103006">
              <w:rPr>
                <w:noProof/>
                <w:webHidden/>
              </w:rPr>
            </w:r>
            <w:r w:rsidR="00103006">
              <w:rPr>
                <w:noProof/>
                <w:webHidden/>
              </w:rPr>
              <w:fldChar w:fldCharType="separate"/>
            </w:r>
            <w:r>
              <w:rPr>
                <w:noProof/>
                <w:webHidden/>
              </w:rPr>
              <w:t>10</w:t>
            </w:r>
            <w:r w:rsidR="00103006">
              <w:rPr>
                <w:noProof/>
                <w:webHidden/>
              </w:rPr>
              <w:fldChar w:fldCharType="end"/>
            </w:r>
          </w:hyperlink>
        </w:p>
        <w:p w:rsidR="00103006" w:rsidRDefault="00ED46AA">
          <w:pPr>
            <w:pStyle w:val="TOC1"/>
            <w:tabs>
              <w:tab w:val="right" w:leader="dot" w:pos="9350"/>
            </w:tabs>
            <w:rPr>
              <w:noProof/>
            </w:rPr>
          </w:pPr>
          <w:hyperlink w:anchor="_Toc358195292" w:history="1">
            <w:r w:rsidR="00103006" w:rsidRPr="006A5DAE">
              <w:rPr>
                <w:rStyle w:val="Hyperlink"/>
                <w:rFonts w:ascii="Arial" w:hAnsi="Arial" w:cs="Arial"/>
                <w:noProof/>
              </w:rPr>
              <w:t>4.  The Nature of the ESCO Business Model</w:t>
            </w:r>
            <w:r w:rsidR="00103006">
              <w:rPr>
                <w:noProof/>
                <w:webHidden/>
              </w:rPr>
              <w:tab/>
            </w:r>
            <w:r w:rsidR="00103006">
              <w:rPr>
                <w:noProof/>
                <w:webHidden/>
              </w:rPr>
              <w:fldChar w:fldCharType="begin"/>
            </w:r>
            <w:r w:rsidR="00103006">
              <w:rPr>
                <w:noProof/>
                <w:webHidden/>
              </w:rPr>
              <w:instrText xml:space="preserve"> PAGEREF _Toc358195292 \h </w:instrText>
            </w:r>
            <w:r w:rsidR="00103006">
              <w:rPr>
                <w:noProof/>
                <w:webHidden/>
              </w:rPr>
            </w:r>
            <w:r w:rsidR="00103006">
              <w:rPr>
                <w:noProof/>
                <w:webHidden/>
              </w:rPr>
              <w:fldChar w:fldCharType="separate"/>
            </w:r>
            <w:r>
              <w:rPr>
                <w:noProof/>
                <w:webHidden/>
              </w:rPr>
              <w:t>12</w:t>
            </w:r>
            <w:r w:rsidR="00103006">
              <w:rPr>
                <w:noProof/>
                <w:webHidden/>
              </w:rPr>
              <w:fldChar w:fldCharType="end"/>
            </w:r>
          </w:hyperlink>
        </w:p>
        <w:p w:rsidR="00103006" w:rsidRDefault="00ED46AA">
          <w:pPr>
            <w:pStyle w:val="TOC2"/>
            <w:rPr>
              <w:noProof/>
            </w:rPr>
          </w:pPr>
          <w:hyperlink w:anchor="_Toc358195293" w:history="1">
            <w:r w:rsidR="00103006" w:rsidRPr="006A5DAE">
              <w:rPr>
                <w:rStyle w:val="Hyperlink"/>
                <w:rFonts w:ascii="Arial" w:hAnsi="Arial" w:cs="Arial"/>
                <w:noProof/>
              </w:rPr>
              <w:t>4.1 Energy Efficiency Services</w:t>
            </w:r>
            <w:r w:rsidR="00103006">
              <w:rPr>
                <w:noProof/>
                <w:webHidden/>
              </w:rPr>
              <w:tab/>
            </w:r>
            <w:r w:rsidR="00103006">
              <w:rPr>
                <w:noProof/>
                <w:webHidden/>
              </w:rPr>
              <w:fldChar w:fldCharType="begin"/>
            </w:r>
            <w:r w:rsidR="00103006">
              <w:rPr>
                <w:noProof/>
                <w:webHidden/>
              </w:rPr>
              <w:instrText xml:space="preserve"> PAGEREF _Toc358195293 \h </w:instrText>
            </w:r>
            <w:r w:rsidR="00103006">
              <w:rPr>
                <w:noProof/>
                <w:webHidden/>
              </w:rPr>
            </w:r>
            <w:r w:rsidR="00103006">
              <w:rPr>
                <w:noProof/>
                <w:webHidden/>
              </w:rPr>
              <w:fldChar w:fldCharType="separate"/>
            </w:r>
            <w:r>
              <w:rPr>
                <w:noProof/>
                <w:webHidden/>
              </w:rPr>
              <w:t>12</w:t>
            </w:r>
            <w:r w:rsidR="00103006">
              <w:rPr>
                <w:noProof/>
                <w:webHidden/>
              </w:rPr>
              <w:fldChar w:fldCharType="end"/>
            </w:r>
          </w:hyperlink>
        </w:p>
        <w:p w:rsidR="00103006" w:rsidRDefault="00ED46AA">
          <w:pPr>
            <w:pStyle w:val="TOC2"/>
            <w:rPr>
              <w:noProof/>
            </w:rPr>
          </w:pPr>
          <w:hyperlink w:anchor="_Toc358195294" w:history="1">
            <w:r w:rsidR="00103006" w:rsidRPr="006A5DAE">
              <w:rPr>
                <w:rStyle w:val="Hyperlink"/>
                <w:rFonts w:ascii="Arial" w:hAnsi="Arial" w:cs="Arial"/>
                <w:noProof/>
              </w:rPr>
              <w:t>4.2 ESCO Business Model</w:t>
            </w:r>
            <w:r w:rsidR="00103006">
              <w:rPr>
                <w:noProof/>
                <w:webHidden/>
              </w:rPr>
              <w:tab/>
            </w:r>
            <w:r w:rsidR="00103006">
              <w:rPr>
                <w:noProof/>
                <w:webHidden/>
              </w:rPr>
              <w:fldChar w:fldCharType="begin"/>
            </w:r>
            <w:r w:rsidR="00103006">
              <w:rPr>
                <w:noProof/>
                <w:webHidden/>
              </w:rPr>
              <w:instrText xml:space="preserve"> PAGEREF _Toc358195294 \h </w:instrText>
            </w:r>
            <w:r w:rsidR="00103006">
              <w:rPr>
                <w:noProof/>
                <w:webHidden/>
              </w:rPr>
            </w:r>
            <w:r w:rsidR="00103006">
              <w:rPr>
                <w:noProof/>
                <w:webHidden/>
              </w:rPr>
              <w:fldChar w:fldCharType="separate"/>
            </w:r>
            <w:r>
              <w:rPr>
                <w:noProof/>
                <w:webHidden/>
              </w:rPr>
              <w:t>12</w:t>
            </w:r>
            <w:r w:rsidR="00103006">
              <w:rPr>
                <w:noProof/>
                <w:webHidden/>
              </w:rPr>
              <w:fldChar w:fldCharType="end"/>
            </w:r>
          </w:hyperlink>
        </w:p>
        <w:p w:rsidR="00103006" w:rsidRDefault="00ED46AA">
          <w:pPr>
            <w:pStyle w:val="TOC3"/>
            <w:tabs>
              <w:tab w:val="right" w:leader="dot" w:pos="9350"/>
            </w:tabs>
            <w:rPr>
              <w:noProof/>
            </w:rPr>
          </w:pPr>
          <w:hyperlink w:anchor="_Toc358195295" w:history="1">
            <w:r w:rsidR="00103006" w:rsidRPr="006A5DAE">
              <w:rPr>
                <w:rStyle w:val="Hyperlink"/>
                <w:rFonts w:ascii="Arial" w:hAnsi="Arial" w:cs="Arial"/>
                <w:noProof/>
              </w:rPr>
              <w:t>4.2.1 Energy Performance Contract -EPC</w:t>
            </w:r>
            <w:r w:rsidR="00103006">
              <w:rPr>
                <w:noProof/>
                <w:webHidden/>
              </w:rPr>
              <w:tab/>
            </w:r>
            <w:r w:rsidR="00103006">
              <w:rPr>
                <w:noProof/>
                <w:webHidden/>
              </w:rPr>
              <w:fldChar w:fldCharType="begin"/>
            </w:r>
            <w:r w:rsidR="00103006">
              <w:rPr>
                <w:noProof/>
                <w:webHidden/>
              </w:rPr>
              <w:instrText xml:space="preserve"> PAGEREF _Toc358195295 \h </w:instrText>
            </w:r>
            <w:r w:rsidR="00103006">
              <w:rPr>
                <w:noProof/>
                <w:webHidden/>
              </w:rPr>
            </w:r>
            <w:r w:rsidR="00103006">
              <w:rPr>
                <w:noProof/>
                <w:webHidden/>
              </w:rPr>
              <w:fldChar w:fldCharType="separate"/>
            </w:r>
            <w:r>
              <w:rPr>
                <w:noProof/>
                <w:webHidden/>
              </w:rPr>
              <w:t>12</w:t>
            </w:r>
            <w:r w:rsidR="00103006">
              <w:rPr>
                <w:noProof/>
                <w:webHidden/>
              </w:rPr>
              <w:fldChar w:fldCharType="end"/>
            </w:r>
          </w:hyperlink>
        </w:p>
        <w:p w:rsidR="00103006" w:rsidRDefault="00ED46AA">
          <w:pPr>
            <w:pStyle w:val="TOC3"/>
            <w:tabs>
              <w:tab w:val="right" w:leader="dot" w:pos="9350"/>
            </w:tabs>
            <w:rPr>
              <w:noProof/>
            </w:rPr>
          </w:pPr>
          <w:hyperlink w:anchor="_Toc358195296" w:history="1">
            <w:r w:rsidR="00103006" w:rsidRPr="006A5DAE">
              <w:rPr>
                <w:rStyle w:val="Hyperlink"/>
                <w:rFonts w:ascii="Arial" w:hAnsi="Arial" w:cs="Arial"/>
                <w:noProof/>
              </w:rPr>
              <w:t>4.2.2 Energy Supply Contracting- ESC</w:t>
            </w:r>
            <w:r w:rsidR="00103006">
              <w:rPr>
                <w:noProof/>
                <w:webHidden/>
              </w:rPr>
              <w:tab/>
            </w:r>
            <w:r w:rsidR="00103006">
              <w:rPr>
                <w:noProof/>
                <w:webHidden/>
              </w:rPr>
              <w:fldChar w:fldCharType="begin"/>
            </w:r>
            <w:r w:rsidR="00103006">
              <w:rPr>
                <w:noProof/>
                <w:webHidden/>
              </w:rPr>
              <w:instrText xml:space="preserve"> PAGEREF _Toc358195296 \h </w:instrText>
            </w:r>
            <w:r w:rsidR="00103006">
              <w:rPr>
                <w:noProof/>
                <w:webHidden/>
              </w:rPr>
            </w:r>
            <w:r w:rsidR="00103006">
              <w:rPr>
                <w:noProof/>
                <w:webHidden/>
              </w:rPr>
              <w:fldChar w:fldCharType="separate"/>
            </w:r>
            <w:r>
              <w:rPr>
                <w:noProof/>
                <w:webHidden/>
              </w:rPr>
              <w:t>15</w:t>
            </w:r>
            <w:r w:rsidR="00103006">
              <w:rPr>
                <w:noProof/>
                <w:webHidden/>
              </w:rPr>
              <w:fldChar w:fldCharType="end"/>
            </w:r>
          </w:hyperlink>
        </w:p>
        <w:p w:rsidR="00103006" w:rsidRDefault="00ED46AA">
          <w:pPr>
            <w:pStyle w:val="TOC2"/>
            <w:rPr>
              <w:noProof/>
            </w:rPr>
          </w:pPr>
          <w:hyperlink w:anchor="_Toc358195297" w:history="1">
            <w:r w:rsidR="00103006" w:rsidRPr="006A5DAE">
              <w:rPr>
                <w:rStyle w:val="Hyperlink"/>
                <w:rFonts w:ascii="Arial" w:hAnsi="Arial" w:cs="Arial"/>
                <w:noProof/>
              </w:rPr>
              <w:t>4.3 EU’s Stimuli for the development of ESCO market throughout Europe</w:t>
            </w:r>
            <w:r w:rsidR="00103006">
              <w:rPr>
                <w:noProof/>
                <w:webHidden/>
              </w:rPr>
              <w:tab/>
            </w:r>
            <w:r w:rsidR="00103006">
              <w:rPr>
                <w:noProof/>
                <w:webHidden/>
              </w:rPr>
              <w:fldChar w:fldCharType="begin"/>
            </w:r>
            <w:r w:rsidR="00103006">
              <w:rPr>
                <w:noProof/>
                <w:webHidden/>
              </w:rPr>
              <w:instrText xml:space="preserve"> PAGEREF _Toc358195297 \h </w:instrText>
            </w:r>
            <w:r w:rsidR="00103006">
              <w:rPr>
                <w:noProof/>
                <w:webHidden/>
              </w:rPr>
            </w:r>
            <w:r w:rsidR="00103006">
              <w:rPr>
                <w:noProof/>
                <w:webHidden/>
              </w:rPr>
              <w:fldChar w:fldCharType="separate"/>
            </w:r>
            <w:r>
              <w:rPr>
                <w:noProof/>
                <w:webHidden/>
              </w:rPr>
              <w:t>16</w:t>
            </w:r>
            <w:r w:rsidR="00103006">
              <w:rPr>
                <w:noProof/>
                <w:webHidden/>
              </w:rPr>
              <w:fldChar w:fldCharType="end"/>
            </w:r>
          </w:hyperlink>
        </w:p>
        <w:p w:rsidR="00103006" w:rsidRDefault="00ED46AA">
          <w:pPr>
            <w:pStyle w:val="TOC2"/>
            <w:rPr>
              <w:noProof/>
            </w:rPr>
          </w:pPr>
          <w:hyperlink w:anchor="_Toc358195298" w:history="1">
            <w:r w:rsidR="00103006" w:rsidRPr="006A5DAE">
              <w:rPr>
                <w:rStyle w:val="Hyperlink"/>
                <w:rFonts w:ascii="Arial" w:hAnsi="Arial" w:cs="Arial"/>
                <w:noProof/>
              </w:rPr>
              <w:t>4.4 Brief look at the ESCO Market in Europe</w:t>
            </w:r>
            <w:r w:rsidR="00103006">
              <w:rPr>
                <w:noProof/>
                <w:webHidden/>
              </w:rPr>
              <w:tab/>
            </w:r>
            <w:r w:rsidR="00103006">
              <w:rPr>
                <w:noProof/>
                <w:webHidden/>
              </w:rPr>
              <w:fldChar w:fldCharType="begin"/>
            </w:r>
            <w:r w:rsidR="00103006">
              <w:rPr>
                <w:noProof/>
                <w:webHidden/>
              </w:rPr>
              <w:instrText xml:space="preserve"> PAGEREF _Toc358195298 \h </w:instrText>
            </w:r>
            <w:r w:rsidR="00103006">
              <w:rPr>
                <w:noProof/>
                <w:webHidden/>
              </w:rPr>
            </w:r>
            <w:r w:rsidR="00103006">
              <w:rPr>
                <w:noProof/>
                <w:webHidden/>
              </w:rPr>
              <w:fldChar w:fldCharType="separate"/>
            </w:r>
            <w:r>
              <w:rPr>
                <w:noProof/>
                <w:webHidden/>
              </w:rPr>
              <w:t>17</w:t>
            </w:r>
            <w:r w:rsidR="00103006">
              <w:rPr>
                <w:noProof/>
                <w:webHidden/>
              </w:rPr>
              <w:fldChar w:fldCharType="end"/>
            </w:r>
          </w:hyperlink>
        </w:p>
        <w:p w:rsidR="00103006" w:rsidRDefault="00ED46AA">
          <w:pPr>
            <w:pStyle w:val="TOC1"/>
            <w:tabs>
              <w:tab w:val="right" w:leader="dot" w:pos="9350"/>
            </w:tabs>
            <w:rPr>
              <w:noProof/>
            </w:rPr>
          </w:pPr>
          <w:hyperlink w:anchor="_Toc358195299" w:history="1">
            <w:r w:rsidR="00103006" w:rsidRPr="006A5DAE">
              <w:rPr>
                <w:rStyle w:val="Hyperlink"/>
                <w:rFonts w:ascii="Arial" w:hAnsi="Arial" w:cs="Arial"/>
                <w:noProof/>
              </w:rPr>
              <w:t>5. Case Study 1: The ESCO Market in Czech Republic</w:t>
            </w:r>
            <w:r w:rsidR="00103006">
              <w:rPr>
                <w:noProof/>
                <w:webHidden/>
              </w:rPr>
              <w:tab/>
            </w:r>
            <w:r w:rsidR="00103006">
              <w:rPr>
                <w:noProof/>
                <w:webHidden/>
              </w:rPr>
              <w:fldChar w:fldCharType="begin"/>
            </w:r>
            <w:r w:rsidR="00103006">
              <w:rPr>
                <w:noProof/>
                <w:webHidden/>
              </w:rPr>
              <w:instrText xml:space="preserve"> PAGEREF _Toc358195299 \h </w:instrText>
            </w:r>
            <w:r w:rsidR="00103006">
              <w:rPr>
                <w:noProof/>
                <w:webHidden/>
              </w:rPr>
            </w:r>
            <w:r w:rsidR="00103006">
              <w:rPr>
                <w:noProof/>
                <w:webHidden/>
              </w:rPr>
              <w:fldChar w:fldCharType="separate"/>
            </w:r>
            <w:r>
              <w:rPr>
                <w:noProof/>
                <w:webHidden/>
              </w:rPr>
              <w:t>18</w:t>
            </w:r>
            <w:r w:rsidR="00103006">
              <w:rPr>
                <w:noProof/>
                <w:webHidden/>
              </w:rPr>
              <w:fldChar w:fldCharType="end"/>
            </w:r>
          </w:hyperlink>
        </w:p>
        <w:p w:rsidR="00103006" w:rsidRDefault="00ED46AA">
          <w:pPr>
            <w:pStyle w:val="TOC2"/>
            <w:rPr>
              <w:noProof/>
            </w:rPr>
          </w:pPr>
          <w:hyperlink w:anchor="_Toc358195300" w:history="1">
            <w:r w:rsidR="00103006" w:rsidRPr="006A5DAE">
              <w:rPr>
                <w:rStyle w:val="Hyperlink"/>
                <w:rFonts w:ascii="Arial" w:hAnsi="Arial" w:cs="Arial"/>
                <w:noProof/>
              </w:rPr>
              <w:t>5.1 PESTEL Analysis</w:t>
            </w:r>
            <w:r w:rsidR="00103006">
              <w:rPr>
                <w:noProof/>
                <w:webHidden/>
              </w:rPr>
              <w:tab/>
            </w:r>
            <w:r w:rsidR="00103006">
              <w:rPr>
                <w:noProof/>
                <w:webHidden/>
              </w:rPr>
              <w:fldChar w:fldCharType="begin"/>
            </w:r>
            <w:r w:rsidR="00103006">
              <w:rPr>
                <w:noProof/>
                <w:webHidden/>
              </w:rPr>
              <w:instrText xml:space="preserve"> PAGEREF _Toc358195300 \h </w:instrText>
            </w:r>
            <w:r w:rsidR="00103006">
              <w:rPr>
                <w:noProof/>
                <w:webHidden/>
              </w:rPr>
            </w:r>
            <w:r w:rsidR="00103006">
              <w:rPr>
                <w:noProof/>
                <w:webHidden/>
              </w:rPr>
              <w:fldChar w:fldCharType="separate"/>
            </w:r>
            <w:r>
              <w:rPr>
                <w:noProof/>
                <w:webHidden/>
              </w:rPr>
              <w:t>18</w:t>
            </w:r>
            <w:r w:rsidR="00103006">
              <w:rPr>
                <w:noProof/>
                <w:webHidden/>
              </w:rPr>
              <w:fldChar w:fldCharType="end"/>
            </w:r>
          </w:hyperlink>
        </w:p>
        <w:p w:rsidR="00103006" w:rsidRDefault="00ED46AA">
          <w:pPr>
            <w:pStyle w:val="TOC3"/>
            <w:tabs>
              <w:tab w:val="right" w:leader="dot" w:pos="9350"/>
            </w:tabs>
            <w:rPr>
              <w:noProof/>
            </w:rPr>
          </w:pPr>
          <w:hyperlink w:anchor="_Toc358195301" w:history="1">
            <w:r w:rsidR="00103006" w:rsidRPr="006A5DAE">
              <w:rPr>
                <w:rStyle w:val="Hyperlink"/>
                <w:rFonts w:ascii="Arial" w:hAnsi="Arial" w:cs="Arial"/>
                <w:noProof/>
              </w:rPr>
              <w:t>5.1.1 Political</w:t>
            </w:r>
            <w:r w:rsidR="00103006">
              <w:rPr>
                <w:noProof/>
                <w:webHidden/>
              </w:rPr>
              <w:tab/>
            </w:r>
            <w:r w:rsidR="00103006">
              <w:rPr>
                <w:noProof/>
                <w:webHidden/>
              </w:rPr>
              <w:fldChar w:fldCharType="begin"/>
            </w:r>
            <w:r w:rsidR="00103006">
              <w:rPr>
                <w:noProof/>
                <w:webHidden/>
              </w:rPr>
              <w:instrText xml:space="preserve"> PAGEREF _Toc358195301 \h </w:instrText>
            </w:r>
            <w:r w:rsidR="00103006">
              <w:rPr>
                <w:noProof/>
                <w:webHidden/>
              </w:rPr>
            </w:r>
            <w:r w:rsidR="00103006">
              <w:rPr>
                <w:noProof/>
                <w:webHidden/>
              </w:rPr>
              <w:fldChar w:fldCharType="separate"/>
            </w:r>
            <w:r>
              <w:rPr>
                <w:noProof/>
                <w:webHidden/>
              </w:rPr>
              <w:t>18</w:t>
            </w:r>
            <w:r w:rsidR="00103006">
              <w:rPr>
                <w:noProof/>
                <w:webHidden/>
              </w:rPr>
              <w:fldChar w:fldCharType="end"/>
            </w:r>
          </w:hyperlink>
        </w:p>
        <w:p w:rsidR="00103006" w:rsidRDefault="00ED46AA">
          <w:pPr>
            <w:pStyle w:val="TOC3"/>
            <w:tabs>
              <w:tab w:val="right" w:leader="dot" w:pos="9350"/>
            </w:tabs>
            <w:rPr>
              <w:noProof/>
            </w:rPr>
          </w:pPr>
          <w:hyperlink w:anchor="_Toc358195302" w:history="1">
            <w:r w:rsidR="00103006" w:rsidRPr="006A5DAE">
              <w:rPr>
                <w:rStyle w:val="Hyperlink"/>
                <w:rFonts w:ascii="Arial" w:hAnsi="Arial" w:cs="Arial"/>
                <w:noProof/>
              </w:rPr>
              <w:t>5.1.2 Economic</w:t>
            </w:r>
            <w:r w:rsidR="00103006">
              <w:rPr>
                <w:noProof/>
                <w:webHidden/>
              </w:rPr>
              <w:tab/>
            </w:r>
            <w:r w:rsidR="00103006">
              <w:rPr>
                <w:noProof/>
                <w:webHidden/>
              </w:rPr>
              <w:fldChar w:fldCharType="begin"/>
            </w:r>
            <w:r w:rsidR="00103006">
              <w:rPr>
                <w:noProof/>
                <w:webHidden/>
              </w:rPr>
              <w:instrText xml:space="preserve"> PAGEREF _Toc358195302 \h </w:instrText>
            </w:r>
            <w:r w:rsidR="00103006">
              <w:rPr>
                <w:noProof/>
                <w:webHidden/>
              </w:rPr>
            </w:r>
            <w:r w:rsidR="00103006">
              <w:rPr>
                <w:noProof/>
                <w:webHidden/>
              </w:rPr>
              <w:fldChar w:fldCharType="separate"/>
            </w:r>
            <w:r>
              <w:rPr>
                <w:noProof/>
                <w:webHidden/>
              </w:rPr>
              <w:t>18</w:t>
            </w:r>
            <w:r w:rsidR="00103006">
              <w:rPr>
                <w:noProof/>
                <w:webHidden/>
              </w:rPr>
              <w:fldChar w:fldCharType="end"/>
            </w:r>
          </w:hyperlink>
        </w:p>
        <w:p w:rsidR="00103006" w:rsidRDefault="00ED46AA">
          <w:pPr>
            <w:pStyle w:val="TOC3"/>
            <w:tabs>
              <w:tab w:val="right" w:leader="dot" w:pos="9350"/>
            </w:tabs>
            <w:rPr>
              <w:noProof/>
            </w:rPr>
          </w:pPr>
          <w:hyperlink w:anchor="_Toc358195303" w:history="1">
            <w:r w:rsidR="00103006" w:rsidRPr="006A5DAE">
              <w:rPr>
                <w:rStyle w:val="Hyperlink"/>
                <w:rFonts w:ascii="Arial" w:hAnsi="Arial" w:cs="Arial"/>
                <w:noProof/>
              </w:rPr>
              <w:t>5.1.3 Social</w:t>
            </w:r>
            <w:r w:rsidR="00103006">
              <w:rPr>
                <w:noProof/>
                <w:webHidden/>
              </w:rPr>
              <w:tab/>
            </w:r>
            <w:r w:rsidR="00103006">
              <w:rPr>
                <w:noProof/>
                <w:webHidden/>
              </w:rPr>
              <w:fldChar w:fldCharType="begin"/>
            </w:r>
            <w:r w:rsidR="00103006">
              <w:rPr>
                <w:noProof/>
                <w:webHidden/>
              </w:rPr>
              <w:instrText xml:space="preserve"> PAGEREF _Toc358195303 \h </w:instrText>
            </w:r>
            <w:r w:rsidR="00103006">
              <w:rPr>
                <w:noProof/>
                <w:webHidden/>
              </w:rPr>
            </w:r>
            <w:r w:rsidR="00103006">
              <w:rPr>
                <w:noProof/>
                <w:webHidden/>
              </w:rPr>
              <w:fldChar w:fldCharType="separate"/>
            </w:r>
            <w:r>
              <w:rPr>
                <w:noProof/>
                <w:webHidden/>
              </w:rPr>
              <w:t>19</w:t>
            </w:r>
            <w:r w:rsidR="00103006">
              <w:rPr>
                <w:noProof/>
                <w:webHidden/>
              </w:rPr>
              <w:fldChar w:fldCharType="end"/>
            </w:r>
          </w:hyperlink>
        </w:p>
        <w:p w:rsidR="00103006" w:rsidRDefault="00ED46AA">
          <w:pPr>
            <w:pStyle w:val="TOC3"/>
            <w:tabs>
              <w:tab w:val="right" w:leader="dot" w:pos="9350"/>
            </w:tabs>
            <w:rPr>
              <w:noProof/>
            </w:rPr>
          </w:pPr>
          <w:hyperlink w:anchor="_Toc358195304" w:history="1">
            <w:r w:rsidR="00103006" w:rsidRPr="006A5DAE">
              <w:rPr>
                <w:rStyle w:val="Hyperlink"/>
                <w:rFonts w:ascii="Arial" w:hAnsi="Arial" w:cs="Arial"/>
                <w:noProof/>
              </w:rPr>
              <w:t>5.1.4 Technological</w:t>
            </w:r>
            <w:r w:rsidR="00103006">
              <w:rPr>
                <w:noProof/>
                <w:webHidden/>
              </w:rPr>
              <w:tab/>
            </w:r>
            <w:r w:rsidR="00103006">
              <w:rPr>
                <w:noProof/>
                <w:webHidden/>
              </w:rPr>
              <w:fldChar w:fldCharType="begin"/>
            </w:r>
            <w:r w:rsidR="00103006">
              <w:rPr>
                <w:noProof/>
                <w:webHidden/>
              </w:rPr>
              <w:instrText xml:space="preserve"> PAGEREF _Toc358195304 \h </w:instrText>
            </w:r>
            <w:r w:rsidR="00103006">
              <w:rPr>
                <w:noProof/>
                <w:webHidden/>
              </w:rPr>
            </w:r>
            <w:r w:rsidR="00103006">
              <w:rPr>
                <w:noProof/>
                <w:webHidden/>
              </w:rPr>
              <w:fldChar w:fldCharType="separate"/>
            </w:r>
            <w:r>
              <w:rPr>
                <w:noProof/>
                <w:webHidden/>
              </w:rPr>
              <w:t>20</w:t>
            </w:r>
            <w:r w:rsidR="00103006">
              <w:rPr>
                <w:noProof/>
                <w:webHidden/>
              </w:rPr>
              <w:fldChar w:fldCharType="end"/>
            </w:r>
          </w:hyperlink>
        </w:p>
        <w:p w:rsidR="00103006" w:rsidRDefault="00ED46AA">
          <w:pPr>
            <w:pStyle w:val="TOC3"/>
            <w:tabs>
              <w:tab w:val="right" w:leader="dot" w:pos="9350"/>
            </w:tabs>
            <w:rPr>
              <w:noProof/>
            </w:rPr>
          </w:pPr>
          <w:hyperlink w:anchor="_Toc358195305" w:history="1">
            <w:r w:rsidR="00103006" w:rsidRPr="006A5DAE">
              <w:rPr>
                <w:rStyle w:val="Hyperlink"/>
                <w:rFonts w:ascii="Arial" w:hAnsi="Arial" w:cs="Arial"/>
                <w:noProof/>
              </w:rPr>
              <w:t>5.1.5 Environmental</w:t>
            </w:r>
            <w:r w:rsidR="00103006">
              <w:rPr>
                <w:noProof/>
                <w:webHidden/>
              </w:rPr>
              <w:tab/>
            </w:r>
            <w:r w:rsidR="00103006">
              <w:rPr>
                <w:noProof/>
                <w:webHidden/>
              </w:rPr>
              <w:fldChar w:fldCharType="begin"/>
            </w:r>
            <w:r w:rsidR="00103006">
              <w:rPr>
                <w:noProof/>
                <w:webHidden/>
              </w:rPr>
              <w:instrText xml:space="preserve"> PAGEREF _Toc358195305 \h </w:instrText>
            </w:r>
            <w:r w:rsidR="00103006">
              <w:rPr>
                <w:noProof/>
                <w:webHidden/>
              </w:rPr>
            </w:r>
            <w:r w:rsidR="00103006">
              <w:rPr>
                <w:noProof/>
                <w:webHidden/>
              </w:rPr>
              <w:fldChar w:fldCharType="separate"/>
            </w:r>
            <w:r>
              <w:rPr>
                <w:noProof/>
                <w:webHidden/>
              </w:rPr>
              <w:t>20</w:t>
            </w:r>
            <w:r w:rsidR="00103006">
              <w:rPr>
                <w:noProof/>
                <w:webHidden/>
              </w:rPr>
              <w:fldChar w:fldCharType="end"/>
            </w:r>
          </w:hyperlink>
        </w:p>
        <w:p w:rsidR="00103006" w:rsidRDefault="00ED46AA">
          <w:pPr>
            <w:pStyle w:val="TOC3"/>
            <w:tabs>
              <w:tab w:val="right" w:leader="dot" w:pos="9350"/>
            </w:tabs>
            <w:rPr>
              <w:noProof/>
            </w:rPr>
          </w:pPr>
          <w:hyperlink w:anchor="_Toc358195306" w:history="1">
            <w:r w:rsidR="00103006" w:rsidRPr="006A5DAE">
              <w:rPr>
                <w:rStyle w:val="Hyperlink"/>
                <w:rFonts w:ascii="Arial" w:hAnsi="Arial" w:cs="Arial"/>
                <w:noProof/>
              </w:rPr>
              <w:t>5.1.6 Legal</w:t>
            </w:r>
            <w:r w:rsidR="00103006">
              <w:rPr>
                <w:noProof/>
                <w:webHidden/>
              </w:rPr>
              <w:tab/>
            </w:r>
            <w:r w:rsidR="00103006">
              <w:rPr>
                <w:noProof/>
                <w:webHidden/>
              </w:rPr>
              <w:fldChar w:fldCharType="begin"/>
            </w:r>
            <w:r w:rsidR="00103006">
              <w:rPr>
                <w:noProof/>
                <w:webHidden/>
              </w:rPr>
              <w:instrText xml:space="preserve"> PAGEREF _Toc358195306 \h </w:instrText>
            </w:r>
            <w:r w:rsidR="00103006">
              <w:rPr>
                <w:noProof/>
                <w:webHidden/>
              </w:rPr>
            </w:r>
            <w:r w:rsidR="00103006">
              <w:rPr>
                <w:noProof/>
                <w:webHidden/>
              </w:rPr>
              <w:fldChar w:fldCharType="separate"/>
            </w:r>
            <w:r>
              <w:rPr>
                <w:noProof/>
                <w:webHidden/>
              </w:rPr>
              <w:t>20</w:t>
            </w:r>
            <w:r w:rsidR="00103006">
              <w:rPr>
                <w:noProof/>
                <w:webHidden/>
              </w:rPr>
              <w:fldChar w:fldCharType="end"/>
            </w:r>
          </w:hyperlink>
        </w:p>
        <w:p w:rsidR="00103006" w:rsidRDefault="00ED46AA">
          <w:pPr>
            <w:pStyle w:val="TOC2"/>
            <w:rPr>
              <w:noProof/>
            </w:rPr>
          </w:pPr>
          <w:hyperlink w:anchor="_Toc358195307" w:history="1">
            <w:r w:rsidR="00103006" w:rsidRPr="006A5DAE">
              <w:rPr>
                <w:rStyle w:val="Hyperlink"/>
                <w:rFonts w:ascii="Arial" w:hAnsi="Arial" w:cs="Arial"/>
                <w:noProof/>
              </w:rPr>
              <w:t>5.2 Overall Description of the Czech market</w:t>
            </w:r>
            <w:r w:rsidR="00103006">
              <w:rPr>
                <w:noProof/>
                <w:webHidden/>
              </w:rPr>
              <w:tab/>
            </w:r>
            <w:r w:rsidR="00103006">
              <w:rPr>
                <w:noProof/>
                <w:webHidden/>
              </w:rPr>
              <w:fldChar w:fldCharType="begin"/>
            </w:r>
            <w:r w:rsidR="00103006">
              <w:rPr>
                <w:noProof/>
                <w:webHidden/>
              </w:rPr>
              <w:instrText xml:space="preserve"> PAGEREF _Toc358195307 \h </w:instrText>
            </w:r>
            <w:r w:rsidR="00103006">
              <w:rPr>
                <w:noProof/>
                <w:webHidden/>
              </w:rPr>
            </w:r>
            <w:r w:rsidR="00103006">
              <w:rPr>
                <w:noProof/>
                <w:webHidden/>
              </w:rPr>
              <w:fldChar w:fldCharType="separate"/>
            </w:r>
            <w:r>
              <w:rPr>
                <w:noProof/>
                <w:webHidden/>
              </w:rPr>
              <w:t>21</w:t>
            </w:r>
            <w:r w:rsidR="00103006">
              <w:rPr>
                <w:noProof/>
                <w:webHidden/>
              </w:rPr>
              <w:fldChar w:fldCharType="end"/>
            </w:r>
          </w:hyperlink>
        </w:p>
        <w:p w:rsidR="00103006" w:rsidRDefault="00ED46AA">
          <w:pPr>
            <w:pStyle w:val="TOC2"/>
            <w:rPr>
              <w:noProof/>
            </w:rPr>
          </w:pPr>
          <w:hyperlink w:anchor="_Toc358195308" w:history="1">
            <w:r w:rsidR="00103006" w:rsidRPr="006A5DAE">
              <w:rPr>
                <w:rStyle w:val="Hyperlink"/>
                <w:noProof/>
              </w:rPr>
              <w:t>5.3 Target Group</w:t>
            </w:r>
            <w:r w:rsidR="00103006">
              <w:rPr>
                <w:noProof/>
                <w:webHidden/>
              </w:rPr>
              <w:tab/>
            </w:r>
            <w:r w:rsidR="00103006">
              <w:rPr>
                <w:noProof/>
                <w:webHidden/>
              </w:rPr>
              <w:fldChar w:fldCharType="begin"/>
            </w:r>
            <w:r w:rsidR="00103006">
              <w:rPr>
                <w:noProof/>
                <w:webHidden/>
              </w:rPr>
              <w:instrText xml:space="preserve"> PAGEREF _Toc358195308 \h </w:instrText>
            </w:r>
            <w:r w:rsidR="00103006">
              <w:rPr>
                <w:noProof/>
                <w:webHidden/>
              </w:rPr>
            </w:r>
            <w:r w:rsidR="00103006">
              <w:rPr>
                <w:noProof/>
                <w:webHidden/>
              </w:rPr>
              <w:fldChar w:fldCharType="separate"/>
            </w:r>
            <w:r>
              <w:rPr>
                <w:noProof/>
                <w:webHidden/>
              </w:rPr>
              <w:t>23</w:t>
            </w:r>
            <w:r w:rsidR="00103006">
              <w:rPr>
                <w:noProof/>
                <w:webHidden/>
              </w:rPr>
              <w:fldChar w:fldCharType="end"/>
            </w:r>
          </w:hyperlink>
        </w:p>
        <w:p w:rsidR="00103006" w:rsidRDefault="00ED46AA">
          <w:pPr>
            <w:pStyle w:val="TOC2"/>
            <w:rPr>
              <w:noProof/>
            </w:rPr>
          </w:pPr>
          <w:hyperlink w:anchor="_Toc358195309" w:history="1">
            <w:r w:rsidR="00103006" w:rsidRPr="006A5DAE">
              <w:rPr>
                <w:rStyle w:val="Hyperlink"/>
                <w:noProof/>
              </w:rPr>
              <w:t>5.4 ESCO Business Model in the Czech Republic</w:t>
            </w:r>
            <w:r w:rsidR="00103006">
              <w:rPr>
                <w:noProof/>
                <w:webHidden/>
              </w:rPr>
              <w:tab/>
            </w:r>
            <w:r w:rsidR="00103006">
              <w:rPr>
                <w:noProof/>
                <w:webHidden/>
              </w:rPr>
              <w:fldChar w:fldCharType="begin"/>
            </w:r>
            <w:r w:rsidR="00103006">
              <w:rPr>
                <w:noProof/>
                <w:webHidden/>
              </w:rPr>
              <w:instrText xml:space="preserve"> PAGEREF _Toc358195309 \h </w:instrText>
            </w:r>
            <w:r w:rsidR="00103006">
              <w:rPr>
                <w:noProof/>
                <w:webHidden/>
              </w:rPr>
            </w:r>
            <w:r w:rsidR="00103006">
              <w:rPr>
                <w:noProof/>
                <w:webHidden/>
              </w:rPr>
              <w:fldChar w:fldCharType="separate"/>
            </w:r>
            <w:r>
              <w:rPr>
                <w:noProof/>
                <w:webHidden/>
              </w:rPr>
              <w:t>24</w:t>
            </w:r>
            <w:r w:rsidR="00103006">
              <w:rPr>
                <w:noProof/>
                <w:webHidden/>
              </w:rPr>
              <w:fldChar w:fldCharType="end"/>
            </w:r>
          </w:hyperlink>
        </w:p>
        <w:p w:rsidR="00103006" w:rsidRDefault="00ED46AA">
          <w:pPr>
            <w:pStyle w:val="TOC2"/>
            <w:rPr>
              <w:noProof/>
            </w:rPr>
          </w:pPr>
          <w:hyperlink w:anchor="_Toc358195310" w:history="1">
            <w:r w:rsidR="00103006" w:rsidRPr="006A5DAE">
              <w:rPr>
                <w:rStyle w:val="Hyperlink"/>
                <w:noProof/>
              </w:rPr>
              <w:t>5.5 The Five Forces of Porter</w:t>
            </w:r>
            <w:r w:rsidR="00103006">
              <w:rPr>
                <w:noProof/>
                <w:webHidden/>
              </w:rPr>
              <w:tab/>
            </w:r>
            <w:r w:rsidR="00103006">
              <w:rPr>
                <w:noProof/>
                <w:webHidden/>
              </w:rPr>
              <w:fldChar w:fldCharType="begin"/>
            </w:r>
            <w:r w:rsidR="00103006">
              <w:rPr>
                <w:noProof/>
                <w:webHidden/>
              </w:rPr>
              <w:instrText xml:space="preserve"> PAGEREF _Toc358195310 \h </w:instrText>
            </w:r>
            <w:r w:rsidR="00103006">
              <w:rPr>
                <w:noProof/>
                <w:webHidden/>
              </w:rPr>
            </w:r>
            <w:r w:rsidR="00103006">
              <w:rPr>
                <w:noProof/>
                <w:webHidden/>
              </w:rPr>
              <w:fldChar w:fldCharType="separate"/>
            </w:r>
            <w:r>
              <w:rPr>
                <w:noProof/>
                <w:webHidden/>
              </w:rPr>
              <w:t>26</w:t>
            </w:r>
            <w:r w:rsidR="00103006">
              <w:rPr>
                <w:noProof/>
                <w:webHidden/>
              </w:rPr>
              <w:fldChar w:fldCharType="end"/>
            </w:r>
          </w:hyperlink>
        </w:p>
        <w:p w:rsidR="00103006" w:rsidRDefault="00ED46AA">
          <w:pPr>
            <w:pStyle w:val="TOC3"/>
            <w:tabs>
              <w:tab w:val="right" w:leader="dot" w:pos="9350"/>
            </w:tabs>
            <w:rPr>
              <w:noProof/>
            </w:rPr>
          </w:pPr>
          <w:hyperlink w:anchor="_Toc358195311" w:history="1">
            <w:r w:rsidR="00103006" w:rsidRPr="006A5DAE">
              <w:rPr>
                <w:rStyle w:val="Hyperlink"/>
                <w:noProof/>
              </w:rPr>
              <w:t>5.5.1 Threat of new entrants- High</w:t>
            </w:r>
            <w:r w:rsidR="00103006">
              <w:rPr>
                <w:noProof/>
                <w:webHidden/>
              </w:rPr>
              <w:tab/>
            </w:r>
            <w:r w:rsidR="00103006">
              <w:rPr>
                <w:noProof/>
                <w:webHidden/>
              </w:rPr>
              <w:fldChar w:fldCharType="begin"/>
            </w:r>
            <w:r w:rsidR="00103006">
              <w:rPr>
                <w:noProof/>
                <w:webHidden/>
              </w:rPr>
              <w:instrText xml:space="preserve"> PAGEREF _Toc358195311 \h </w:instrText>
            </w:r>
            <w:r w:rsidR="00103006">
              <w:rPr>
                <w:noProof/>
                <w:webHidden/>
              </w:rPr>
            </w:r>
            <w:r w:rsidR="00103006">
              <w:rPr>
                <w:noProof/>
                <w:webHidden/>
              </w:rPr>
              <w:fldChar w:fldCharType="separate"/>
            </w:r>
            <w:r>
              <w:rPr>
                <w:noProof/>
                <w:webHidden/>
              </w:rPr>
              <w:t>27</w:t>
            </w:r>
            <w:r w:rsidR="00103006">
              <w:rPr>
                <w:noProof/>
                <w:webHidden/>
              </w:rPr>
              <w:fldChar w:fldCharType="end"/>
            </w:r>
          </w:hyperlink>
        </w:p>
        <w:p w:rsidR="00103006" w:rsidRDefault="00ED46AA">
          <w:pPr>
            <w:pStyle w:val="TOC3"/>
            <w:tabs>
              <w:tab w:val="right" w:leader="dot" w:pos="9350"/>
            </w:tabs>
            <w:rPr>
              <w:noProof/>
            </w:rPr>
          </w:pPr>
          <w:hyperlink w:anchor="_Toc358195312" w:history="1">
            <w:r w:rsidR="00103006" w:rsidRPr="006A5DAE">
              <w:rPr>
                <w:rStyle w:val="Hyperlink"/>
                <w:noProof/>
              </w:rPr>
              <w:t>5.5.2 Threat of substitutes-Middle</w:t>
            </w:r>
            <w:r w:rsidR="00103006">
              <w:rPr>
                <w:noProof/>
                <w:webHidden/>
              </w:rPr>
              <w:tab/>
            </w:r>
            <w:r w:rsidR="00103006">
              <w:rPr>
                <w:noProof/>
                <w:webHidden/>
              </w:rPr>
              <w:fldChar w:fldCharType="begin"/>
            </w:r>
            <w:r w:rsidR="00103006">
              <w:rPr>
                <w:noProof/>
                <w:webHidden/>
              </w:rPr>
              <w:instrText xml:space="preserve"> PAGEREF _Toc358195312 \h </w:instrText>
            </w:r>
            <w:r w:rsidR="00103006">
              <w:rPr>
                <w:noProof/>
                <w:webHidden/>
              </w:rPr>
            </w:r>
            <w:r w:rsidR="00103006">
              <w:rPr>
                <w:noProof/>
                <w:webHidden/>
              </w:rPr>
              <w:fldChar w:fldCharType="separate"/>
            </w:r>
            <w:r>
              <w:rPr>
                <w:noProof/>
                <w:webHidden/>
              </w:rPr>
              <w:t>27</w:t>
            </w:r>
            <w:r w:rsidR="00103006">
              <w:rPr>
                <w:noProof/>
                <w:webHidden/>
              </w:rPr>
              <w:fldChar w:fldCharType="end"/>
            </w:r>
          </w:hyperlink>
        </w:p>
        <w:p w:rsidR="00103006" w:rsidRDefault="00ED46AA">
          <w:pPr>
            <w:pStyle w:val="TOC3"/>
            <w:tabs>
              <w:tab w:val="right" w:leader="dot" w:pos="9350"/>
            </w:tabs>
            <w:rPr>
              <w:noProof/>
            </w:rPr>
          </w:pPr>
          <w:hyperlink w:anchor="_Toc358195313" w:history="1">
            <w:r w:rsidR="00103006" w:rsidRPr="006A5DAE">
              <w:rPr>
                <w:rStyle w:val="Hyperlink"/>
                <w:noProof/>
              </w:rPr>
              <w:t>5.5.3 Power of buyer-High</w:t>
            </w:r>
            <w:r w:rsidR="00103006">
              <w:rPr>
                <w:noProof/>
                <w:webHidden/>
              </w:rPr>
              <w:tab/>
            </w:r>
            <w:r w:rsidR="00103006">
              <w:rPr>
                <w:noProof/>
                <w:webHidden/>
              </w:rPr>
              <w:fldChar w:fldCharType="begin"/>
            </w:r>
            <w:r w:rsidR="00103006">
              <w:rPr>
                <w:noProof/>
                <w:webHidden/>
              </w:rPr>
              <w:instrText xml:space="preserve"> PAGEREF _Toc358195313 \h </w:instrText>
            </w:r>
            <w:r w:rsidR="00103006">
              <w:rPr>
                <w:noProof/>
                <w:webHidden/>
              </w:rPr>
            </w:r>
            <w:r w:rsidR="00103006">
              <w:rPr>
                <w:noProof/>
                <w:webHidden/>
              </w:rPr>
              <w:fldChar w:fldCharType="separate"/>
            </w:r>
            <w:r>
              <w:rPr>
                <w:noProof/>
                <w:webHidden/>
              </w:rPr>
              <w:t>28</w:t>
            </w:r>
            <w:r w:rsidR="00103006">
              <w:rPr>
                <w:noProof/>
                <w:webHidden/>
              </w:rPr>
              <w:fldChar w:fldCharType="end"/>
            </w:r>
          </w:hyperlink>
        </w:p>
        <w:p w:rsidR="00103006" w:rsidRDefault="00ED46AA">
          <w:pPr>
            <w:pStyle w:val="TOC3"/>
            <w:tabs>
              <w:tab w:val="right" w:leader="dot" w:pos="9350"/>
            </w:tabs>
            <w:rPr>
              <w:noProof/>
            </w:rPr>
          </w:pPr>
          <w:hyperlink w:anchor="_Toc358195314" w:history="1">
            <w:r w:rsidR="00103006" w:rsidRPr="006A5DAE">
              <w:rPr>
                <w:rStyle w:val="Hyperlink"/>
                <w:noProof/>
              </w:rPr>
              <w:t>5.5.4 Power of supplier-Middle</w:t>
            </w:r>
            <w:r w:rsidR="00103006">
              <w:rPr>
                <w:noProof/>
                <w:webHidden/>
              </w:rPr>
              <w:tab/>
            </w:r>
            <w:r w:rsidR="00103006">
              <w:rPr>
                <w:noProof/>
                <w:webHidden/>
              </w:rPr>
              <w:fldChar w:fldCharType="begin"/>
            </w:r>
            <w:r w:rsidR="00103006">
              <w:rPr>
                <w:noProof/>
                <w:webHidden/>
              </w:rPr>
              <w:instrText xml:space="preserve"> PAGEREF _Toc358195314 \h </w:instrText>
            </w:r>
            <w:r w:rsidR="00103006">
              <w:rPr>
                <w:noProof/>
                <w:webHidden/>
              </w:rPr>
            </w:r>
            <w:r w:rsidR="00103006">
              <w:rPr>
                <w:noProof/>
                <w:webHidden/>
              </w:rPr>
              <w:fldChar w:fldCharType="separate"/>
            </w:r>
            <w:r>
              <w:rPr>
                <w:noProof/>
                <w:webHidden/>
              </w:rPr>
              <w:t>28</w:t>
            </w:r>
            <w:r w:rsidR="00103006">
              <w:rPr>
                <w:noProof/>
                <w:webHidden/>
              </w:rPr>
              <w:fldChar w:fldCharType="end"/>
            </w:r>
          </w:hyperlink>
        </w:p>
        <w:p w:rsidR="00103006" w:rsidRDefault="00ED46AA">
          <w:pPr>
            <w:pStyle w:val="TOC3"/>
            <w:tabs>
              <w:tab w:val="right" w:leader="dot" w:pos="9350"/>
            </w:tabs>
            <w:rPr>
              <w:noProof/>
            </w:rPr>
          </w:pPr>
          <w:hyperlink w:anchor="_Toc358195315" w:history="1">
            <w:r w:rsidR="00103006" w:rsidRPr="006A5DAE">
              <w:rPr>
                <w:rStyle w:val="Hyperlink"/>
                <w:noProof/>
              </w:rPr>
              <w:t>5.5.5 Competitive rivalry- High</w:t>
            </w:r>
            <w:r w:rsidR="00103006">
              <w:rPr>
                <w:noProof/>
                <w:webHidden/>
              </w:rPr>
              <w:tab/>
            </w:r>
            <w:r w:rsidR="00103006">
              <w:rPr>
                <w:noProof/>
                <w:webHidden/>
              </w:rPr>
              <w:fldChar w:fldCharType="begin"/>
            </w:r>
            <w:r w:rsidR="00103006">
              <w:rPr>
                <w:noProof/>
                <w:webHidden/>
              </w:rPr>
              <w:instrText xml:space="preserve"> PAGEREF _Toc358195315 \h </w:instrText>
            </w:r>
            <w:r w:rsidR="00103006">
              <w:rPr>
                <w:noProof/>
                <w:webHidden/>
              </w:rPr>
            </w:r>
            <w:r w:rsidR="00103006">
              <w:rPr>
                <w:noProof/>
                <w:webHidden/>
              </w:rPr>
              <w:fldChar w:fldCharType="separate"/>
            </w:r>
            <w:r>
              <w:rPr>
                <w:noProof/>
                <w:webHidden/>
              </w:rPr>
              <w:t>28</w:t>
            </w:r>
            <w:r w:rsidR="00103006">
              <w:rPr>
                <w:noProof/>
                <w:webHidden/>
              </w:rPr>
              <w:fldChar w:fldCharType="end"/>
            </w:r>
          </w:hyperlink>
        </w:p>
        <w:p w:rsidR="00103006" w:rsidRDefault="00ED46AA">
          <w:pPr>
            <w:pStyle w:val="TOC2"/>
            <w:rPr>
              <w:noProof/>
            </w:rPr>
          </w:pPr>
          <w:hyperlink w:anchor="_Toc358195316" w:history="1">
            <w:r w:rsidR="00103006" w:rsidRPr="006A5DAE">
              <w:rPr>
                <w:rStyle w:val="Hyperlink"/>
                <w:noProof/>
              </w:rPr>
              <w:t>5.6 Still Existing Barriers</w:t>
            </w:r>
            <w:r w:rsidR="00103006">
              <w:rPr>
                <w:noProof/>
                <w:webHidden/>
              </w:rPr>
              <w:tab/>
            </w:r>
            <w:r w:rsidR="00103006">
              <w:rPr>
                <w:noProof/>
                <w:webHidden/>
              </w:rPr>
              <w:fldChar w:fldCharType="begin"/>
            </w:r>
            <w:r w:rsidR="00103006">
              <w:rPr>
                <w:noProof/>
                <w:webHidden/>
              </w:rPr>
              <w:instrText xml:space="preserve"> PAGEREF _Toc358195316 \h </w:instrText>
            </w:r>
            <w:r w:rsidR="00103006">
              <w:rPr>
                <w:noProof/>
                <w:webHidden/>
              </w:rPr>
            </w:r>
            <w:r w:rsidR="00103006">
              <w:rPr>
                <w:noProof/>
                <w:webHidden/>
              </w:rPr>
              <w:fldChar w:fldCharType="separate"/>
            </w:r>
            <w:r>
              <w:rPr>
                <w:noProof/>
                <w:webHidden/>
              </w:rPr>
              <w:t>29</w:t>
            </w:r>
            <w:r w:rsidR="00103006">
              <w:rPr>
                <w:noProof/>
                <w:webHidden/>
              </w:rPr>
              <w:fldChar w:fldCharType="end"/>
            </w:r>
          </w:hyperlink>
        </w:p>
        <w:p w:rsidR="00103006" w:rsidRDefault="00ED46AA">
          <w:pPr>
            <w:pStyle w:val="TOC2"/>
            <w:rPr>
              <w:noProof/>
            </w:rPr>
          </w:pPr>
          <w:hyperlink w:anchor="_Toc358195317" w:history="1">
            <w:r w:rsidR="00103006" w:rsidRPr="006A5DAE">
              <w:rPr>
                <w:rStyle w:val="Hyperlink"/>
                <w:rFonts w:ascii="Arial" w:hAnsi="Arial" w:cs="Arial"/>
                <w:noProof/>
              </w:rPr>
              <w:t>5.8 Conclusion</w:t>
            </w:r>
            <w:r w:rsidR="00103006">
              <w:rPr>
                <w:noProof/>
                <w:webHidden/>
              </w:rPr>
              <w:tab/>
            </w:r>
            <w:r w:rsidR="00103006">
              <w:rPr>
                <w:noProof/>
                <w:webHidden/>
              </w:rPr>
              <w:fldChar w:fldCharType="begin"/>
            </w:r>
            <w:r w:rsidR="00103006">
              <w:rPr>
                <w:noProof/>
                <w:webHidden/>
              </w:rPr>
              <w:instrText xml:space="preserve"> PAGEREF _Toc358195317 \h </w:instrText>
            </w:r>
            <w:r w:rsidR="00103006">
              <w:rPr>
                <w:noProof/>
                <w:webHidden/>
              </w:rPr>
            </w:r>
            <w:r w:rsidR="00103006">
              <w:rPr>
                <w:noProof/>
                <w:webHidden/>
              </w:rPr>
              <w:fldChar w:fldCharType="separate"/>
            </w:r>
            <w:r>
              <w:rPr>
                <w:noProof/>
                <w:webHidden/>
              </w:rPr>
              <w:t>30</w:t>
            </w:r>
            <w:r w:rsidR="00103006">
              <w:rPr>
                <w:noProof/>
                <w:webHidden/>
              </w:rPr>
              <w:fldChar w:fldCharType="end"/>
            </w:r>
          </w:hyperlink>
        </w:p>
        <w:p w:rsidR="00103006" w:rsidRDefault="00ED46AA">
          <w:pPr>
            <w:pStyle w:val="TOC1"/>
            <w:tabs>
              <w:tab w:val="right" w:leader="dot" w:pos="9350"/>
            </w:tabs>
            <w:rPr>
              <w:noProof/>
            </w:rPr>
          </w:pPr>
          <w:hyperlink w:anchor="_Toc358195318" w:history="1">
            <w:r w:rsidR="00103006" w:rsidRPr="006A5DAE">
              <w:rPr>
                <w:rStyle w:val="Hyperlink"/>
                <w:noProof/>
              </w:rPr>
              <w:t>6. The ESCO market in Bulgaria</w:t>
            </w:r>
            <w:r w:rsidR="00103006">
              <w:rPr>
                <w:noProof/>
                <w:webHidden/>
              </w:rPr>
              <w:tab/>
            </w:r>
            <w:r w:rsidR="00103006">
              <w:rPr>
                <w:noProof/>
                <w:webHidden/>
              </w:rPr>
              <w:fldChar w:fldCharType="begin"/>
            </w:r>
            <w:r w:rsidR="00103006">
              <w:rPr>
                <w:noProof/>
                <w:webHidden/>
              </w:rPr>
              <w:instrText xml:space="preserve"> PAGEREF _Toc358195318 \h </w:instrText>
            </w:r>
            <w:r w:rsidR="00103006">
              <w:rPr>
                <w:noProof/>
                <w:webHidden/>
              </w:rPr>
            </w:r>
            <w:r w:rsidR="00103006">
              <w:rPr>
                <w:noProof/>
                <w:webHidden/>
              </w:rPr>
              <w:fldChar w:fldCharType="separate"/>
            </w:r>
            <w:r>
              <w:rPr>
                <w:noProof/>
                <w:webHidden/>
              </w:rPr>
              <w:t>31</w:t>
            </w:r>
            <w:r w:rsidR="00103006">
              <w:rPr>
                <w:noProof/>
                <w:webHidden/>
              </w:rPr>
              <w:fldChar w:fldCharType="end"/>
            </w:r>
          </w:hyperlink>
        </w:p>
        <w:p w:rsidR="00103006" w:rsidRDefault="00ED46AA">
          <w:pPr>
            <w:pStyle w:val="TOC2"/>
            <w:rPr>
              <w:noProof/>
            </w:rPr>
          </w:pPr>
          <w:hyperlink w:anchor="_Toc358195319" w:history="1">
            <w:r w:rsidR="00103006" w:rsidRPr="006A5DAE">
              <w:rPr>
                <w:rStyle w:val="Hyperlink"/>
                <w:noProof/>
              </w:rPr>
              <w:t>6.1. PESTEL Analysis</w:t>
            </w:r>
            <w:r w:rsidR="00103006">
              <w:rPr>
                <w:noProof/>
                <w:webHidden/>
              </w:rPr>
              <w:tab/>
            </w:r>
            <w:r w:rsidR="00103006">
              <w:rPr>
                <w:noProof/>
                <w:webHidden/>
              </w:rPr>
              <w:fldChar w:fldCharType="begin"/>
            </w:r>
            <w:r w:rsidR="00103006">
              <w:rPr>
                <w:noProof/>
                <w:webHidden/>
              </w:rPr>
              <w:instrText xml:space="preserve"> PAGEREF _Toc358195319 \h </w:instrText>
            </w:r>
            <w:r w:rsidR="00103006">
              <w:rPr>
                <w:noProof/>
                <w:webHidden/>
              </w:rPr>
            </w:r>
            <w:r w:rsidR="00103006">
              <w:rPr>
                <w:noProof/>
                <w:webHidden/>
              </w:rPr>
              <w:fldChar w:fldCharType="separate"/>
            </w:r>
            <w:r>
              <w:rPr>
                <w:noProof/>
                <w:webHidden/>
              </w:rPr>
              <w:t>31</w:t>
            </w:r>
            <w:r w:rsidR="00103006">
              <w:rPr>
                <w:noProof/>
                <w:webHidden/>
              </w:rPr>
              <w:fldChar w:fldCharType="end"/>
            </w:r>
          </w:hyperlink>
        </w:p>
        <w:p w:rsidR="00103006" w:rsidRDefault="00ED46AA">
          <w:pPr>
            <w:pStyle w:val="TOC3"/>
            <w:tabs>
              <w:tab w:val="right" w:leader="dot" w:pos="9350"/>
            </w:tabs>
            <w:rPr>
              <w:noProof/>
            </w:rPr>
          </w:pPr>
          <w:hyperlink w:anchor="_Toc358195320" w:history="1">
            <w:r w:rsidR="00103006" w:rsidRPr="006A5DAE">
              <w:rPr>
                <w:rStyle w:val="Hyperlink"/>
                <w:noProof/>
              </w:rPr>
              <w:t>6.1.1 Political</w:t>
            </w:r>
            <w:r w:rsidR="00103006">
              <w:rPr>
                <w:noProof/>
                <w:webHidden/>
              </w:rPr>
              <w:tab/>
            </w:r>
            <w:r w:rsidR="00103006">
              <w:rPr>
                <w:noProof/>
                <w:webHidden/>
              </w:rPr>
              <w:fldChar w:fldCharType="begin"/>
            </w:r>
            <w:r w:rsidR="00103006">
              <w:rPr>
                <w:noProof/>
                <w:webHidden/>
              </w:rPr>
              <w:instrText xml:space="preserve"> PAGEREF _Toc358195320 \h </w:instrText>
            </w:r>
            <w:r w:rsidR="00103006">
              <w:rPr>
                <w:noProof/>
                <w:webHidden/>
              </w:rPr>
            </w:r>
            <w:r w:rsidR="00103006">
              <w:rPr>
                <w:noProof/>
                <w:webHidden/>
              </w:rPr>
              <w:fldChar w:fldCharType="separate"/>
            </w:r>
            <w:r>
              <w:rPr>
                <w:noProof/>
                <w:webHidden/>
              </w:rPr>
              <w:t>31</w:t>
            </w:r>
            <w:r w:rsidR="00103006">
              <w:rPr>
                <w:noProof/>
                <w:webHidden/>
              </w:rPr>
              <w:fldChar w:fldCharType="end"/>
            </w:r>
          </w:hyperlink>
        </w:p>
        <w:p w:rsidR="00103006" w:rsidRDefault="00ED46AA">
          <w:pPr>
            <w:pStyle w:val="TOC3"/>
            <w:tabs>
              <w:tab w:val="right" w:leader="dot" w:pos="9350"/>
            </w:tabs>
            <w:rPr>
              <w:noProof/>
            </w:rPr>
          </w:pPr>
          <w:hyperlink w:anchor="_Toc358195321" w:history="1">
            <w:r w:rsidR="00103006" w:rsidRPr="006A5DAE">
              <w:rPr>
                <w:rStyle w:val="Hyperlink"/>
                <w:noProof/>
              </w:rPr>
              <w:t>6.1.2 Economic</w:t>
            </w:r>
            <w:r w:rsidR="00103006">
              <w:rPr>
                <w:noProof/>
                <w:webHidden/>
              </w:rPr>
              <w:tab/>
            </w:r>
            <w:r w:rsidR="00103006">
              <w:rPr>
                <w:noProof/>
                <w:webHidden/>
              </w:rPr>
              <w:fldChar w:fldCharType="begin"/>
            </w:r>
            <w:r w:rsidR="00103006">
              <w:rPr>
                <w:noProof/>
                <w:webHidden/>
              </w:rPr>
              <w:instrText xml:space="preserve"> PAGEREF _Toc358195321 \h </w:instrText>
            </w:r>
            <w:r w:rsidR="00103006">
              <w:rPr>
                <w:noProof/>
                <w:webHidden/>
              </w:rPr>
            </w:r>
            <w:r w:rsidR="00103006">
              <w:rPr>
                <w:noProof/>
                <w:webHidden/>
              </w:rPr>
              <w:fldChar w:fldCharType="separate"/>
            </w:r>
            <w:r>
              <w:rPr>
                <w:noProof/>
                <w:webHidden/>
              </w:rPr>
              <w:t>31</w:t>
            </w:r>
            <w:r w:rsidR="00103006">
              <w:rPr>
                <w:noProof/>
                <w:webHidden/>
              </w:rPr>
              <w:fldChar w:fldCharType="end"/>
            </w:r>
          </w:hyperlink>
        </w:p>
        <w:p w:rsidR="00103006" w:rsidRDefault="00ED46AA">
          <w:pPr>
            <w:pStyle w:val="TOC3"/>
            <w:tabs>
              <w:tab w:val="right" w:leader="dot" w:pos="9350"/>
            </w:tabs>
            <w:rPr>
              <w:noProof/>
            </w:rPr>
          </w:pPr>
          <w:hyperlink w:anchor="_Toc358195322" w:history="1">
            <w:r w:rsidR="00103006" w:rsidRPr="006A5DAE">
              <w:rPr>
                <w:rStyle w:val="Hyperlink"/>
                <w:noProof/>
              </w:rPr>
              <w:t>6.1.3 Social</w:t>
            </w:r>
            <w:r w:rsidR="00103006">
              <w:rPr>
                <w:noProof/>
                <w:webHidden/>
              </w:rPr>
              <w:tab/>
            </w:r>
            <w:r w:rsidR="00103006">
              <w:rPr>
                <w:noProof/>
                <w:webHidden/>
              </w:rPr>
              <w:fldChar w:fldCharType="begin"/>
            </w:r>
            <w:r w:rsidR="00103006">
              <w:rPr>
                <w:noProof/>
                <w:webHidden/>
              </w:rPr>
              <w:instrText xml:space="preserve"> PAGEREF _Toc358195322 \h </w:instrText>
            </w:r>
            <w:r w:rsidR="00103006">
              <w:rPr>
                <w:noProof/>
                <w:webHidden/>
              </w:rPr>
            </w:r>
            <w:r w:rsidR="00103006">
              <w:rPr>
                <w:noProof/>
                <w:webHidden/>
              </w:rPr>
              <w:fldChar w:fldCharType="separate"/>
            </w:r>
            <w:r>
              <w:rPr>
                <w:noProof/>
                <w:webHidden/>
              </w:rPr>
              <w:t>32</w:t>
            </w:r>
            <w:r w:rsidR="00103006">
              <w:rPr>
                <w:noProof/>
                <w:webHidden/>
              </w:rPr>
              <w:fldChar w:fldCharType="end"/>
            </w:r>
          </w:hyperlink>
        </w:p>
        <w:p w:rsidR="00103006" w:rsidRDefault="00ED46AA">
          <w:pPr>
            <w:pStyle w:val="TOC3"/>
            <w:tabs>
              <w:tab w:val="right" w:leader="dot" w:pos="9350"/>
            </w:tabs>
            <w:rPr>
              <w:noProof/>
            </w:rPr>
          </w:pPr>
          <w:hyperlink w:anchor="_Toc358195323" w:history="1">
            <w:r w:rsidR="00103006" w:rsidRPr="006A5DAE">
              <w:rPr>
                <w:rStyle w:val="Hyperlink"/>
                <w:noProof/>
              </w:rPr>
              <w:t>6.1.4 Technological</w:t>
            </w:r>
            <w:r w:rsidR="00103006">
              <w:rPr>
                <w:noProof/>
                <w:webHidden/>
              </w:rPr>
              <w:tab/>
            </w:r>
            <w:r w:rsidR="00103006">
              <w:rPr>
                <w:noProof/>
                <w:webHidden/>
              </w:rPr>
              <w:fldChar w:fldCharType="begin"/>
            </w:r>
            <w:r w:rsidR="00103006">
              <w:rPr>
                <w:noProof/>
                <w:webHidden/>
              </w:rPr>
              <w:instrText xml:space="preserve"> PAGEREF _Toc358195323 \h </w:instrText>
            </w:r>
            <w:r w:rsidR="00103006">
              <w:rPr>
                <w:noProof/>
                <w:webHidden/>
              </w:rPr>
            </w:r>
            <w:r w:rsidR="00103006">
              <w:rPr>
                <w:noProof/>
                <w:webHidden/>
              </w:rPr>
              <w:fldChar w:fldCharType="separate"/>
            </w:r>
            <w:r>
              <w:rPr>
                <w:noProof/>
                <w:webHidden/>
              </w:rPr>
              <w:t>33</w:t>
            </w:r>
            <w:r w:rsidR="00103006">
              <w:rPr>
                <w:noProof/>
                <w:webHidden/>
              </w:rPr>
              <w:fldChar w:fldCharType="end"/>
            </w:r>
          </w:hyperlink>
        </w:p>
        <w:p w:rsidR="00103006" w:rsidRDefault="00ED46AA">
          <w:pPr>
            <w:pStyle w:val="TOC3"/>
            <w:tabs>
              <w:tab w:val="right" w:leader="dot" w:pos="9350"/>
            </w:tabs>
            <w:rPr>
              <w:noProof/>
            </w:rPr>
          </w:pPr>
          <w:hyperlink w:anchor="_Toc358195324" w:history="1">
            <w:r w:rsidR="00103006" w:rsidRPr="006A5DAE">
              <w:rPr>
                <w:rStyle w:val="Hyperlink"/>
                <w:noProof/>
              </w:rPr>
              <w:t>6.1.5 Environmental</w:t>
            </w:r>
            <w:r w:rsidR="00103006">
              <w:rPr>
                <w:noProof/>
                <w:webHidden/>
              </w:rPr>
              <w:tab/>
            </w:r>
            <w:r w:rsidR="00103006">
              <w:rPr>
                <w:noProof/>
                <w:webHidden/>
              </w:rPr>
              <w:fldChar w:fldCharType="begin"/>
            </w:r>
            <w:r w:rsidR="00103006">
              <w:rPr>
                <w:noProof/>
                <w:webHidden/>
              </w:rPr>
              <w:instrText xml:space="preserve"> PAGEREF _Toc358195324 \h </w:instrText>
            </w:r>
            <w:r w:rsidR="00103006">
              <w:rPr>
                <w:noProof/>
                <w:webHidden/>
              </w:rPr>
            </w:r>
            <w:r w:rsidR="00103006">
              <w:rPr>
                <w:noProof/>
                <w:webHidden/>
              </w:rPr>
              <w:fldChar w:fldCharType="separate"/>
            </w:r>
            <w:r>
              <w:rPr>
                <w:noProof/>
                <w:webHidden/>
              </w:rPr>
              <w:t>33</w:t>
            </w:r>
            <w:r w:rsidR="00103006">
              <w:rPr>
                <w:noProof/>
                <w:webHidden/>
              </w:rPr>
              <w:fldChar w:fldCharType="end"/>
            </w:r>
          </w:hyperlink>
        </w:p>
        <w:p w:rsidR="00103006" w:rsidRDefault="00ED46AA">
          <w:pPr>
            <w:pStyle w:val="TOC3"/>
            <w:tabs>
              <w:tab w:val="right" w:leader="dot" w:pos="9350"/>
            </w:tabs>
            <w:rPr>
              <w:noProof/>
            </w:rPr>
          </w:pPr>
          <w:hyperlink w:anchor="_Toc358195325" w:history="1">
            <w:r w:rsidR="00103006" w:rsidRPr="006A5DAE">
              <w:rPr>
                <w:rStyle w:val="Hyperlink"/>
                <w:noProof/>
              </w:rPr>
              <w:t>6.1.6 Legal</w:t>
            </w:r>
            <w:r w:rsidR="00103006">
              <w:rPr>
                <w:noProof/>
                <w:webHidden/>
              </w:rPr>
              <w:tab/>
            </w:r>
            <w:r w:rsidR="00103006">
              <w:rPr>
                <w:noProof/>
                <w:webHidden/>
              </w:rPr>
              <w:fldChar w:fldCharType="begin"/>
            </w:r>
            <w:r w:rsidR="00103006">
              <w:rPr>
                <w:noProof/>
                <w:webHidden/>
              </w:rPr>
              <w:instrText xml:space="preserve"> PAGEREF _Toc358195325 \h </w:instrText>
            </w:r>
            <w:r w:rsidR="00103006">
              <w:rPr>
                <w:noProof/>
                <w:webHidden/>
              </w:rPr>
            </w:r>
            <w:r w:rsidR="00103006">
              <w:rPr>
                <w:noProof/>
                <w:webHidden/>
              </w:rPr>
              <w:fldChar w:fldCharType="separate"/>
            </w:r>
            <w:r>
              <w:rPr>
                <w:noProof/>
                <w:webHidden/>
              </w:rPr>
              <w:t>33</w:t>
            </w:r>
            <w:r w:rsidR="00103006">
              <w:rPr>
                <w:noProof/>
                <w:webHidden/>
              </w:rPr>
              <w:fldChar w:fldCharType="end"/>
            </w:r>
          </w:hyperlink>
        </w:p>
        <w:p w:rsidR="00103006" w:rsidRDefault="00ED46AA">
          <w:pPr>
            <w:pStyle w:val="TOC2"/>
            <w:rPr>
              <w:noProof/>
            </w:rPr>
          </w:pPr>
          <w:hyperlink w:anchor="_Toc358195326" w:history="1">
            <w:r w:rsidR="00103006" w:rsidRPr="006A5DAE">
              <w:rPr>
                <w:rStyle w:val="Hyperlink"/>
                <w:noProof/>
              </w:rPr>
              <w:t>6.2 Overall description of the ESCO market</w:t>
            </w:r>
            <w:r w:rsidR="00103006">
              <w:rPr>
                <w:noProof/>
                <w:webHidden/>
              </w:rPr>
              <w:tab/>
            </w:r>
            <w:r w:rsidR="00103006">
              <w:rPr>
                <w:noProof/>
                <w:webHidden/>
              </w:rPr>
              <w:fldChar w:fldCharType="begin"/>
            </w:r>
            <w:r w:rsidR="00103006">
              <w:rPr>
                <w:noProof/>
                <w:webHidden/>
              </w:rPr>
              <w:instrText xml:space="preserve"> PAGEREF _Toc358195326 \h </w:instrText>
            </w:r>
            <w:r w:rsidR="00103006">
              <w:rPr>
                <w:noProof/>
                <w:webHidden/>
              </w:rPr>
            </w:r>
            <w:r w:rsidR="00103006">
              <w:rPr>
                <w:noProof/>
                <w:webHidden/>
              </w:rPr>
              <w:fldChar w:fldCharType="separate"/>
            </w:r>
            <w:r>
              <w:rPr>
                <w:noProof/>
                <w:webHidden/>
              </w:rPr>
              <w:t>36</w:t>
            </w:r>
            <w:r w:rsidR="00103006">
              <w:rPr>
                <w:noProof/>
                <w:webHidden/>
              </w:rPr>
              <w:fldChar w:fldCharType="end"/>
            </w:r>
          </w:hyperlink>
        </w:p>
        <w:p w:rsidR="00103006" w:rsidRDefault="00ED46AA">
          <w:pPr>
            <w:pStyle w:val="TOC2"/>
            <w:rPr>
              <w:noProof/>
            </w:rPr>
          </w:pPr>
          <w:hyperlink w:anchor="_Toc358195327" w:history="1">
            <w:r w:rsidR="00103006" w:rsidRPr="006A5DAE">
              <w:rPr>
                <w:rStyle w:val="Hyperlink"/>
                <w:rFonts w:ascii="Arial" w:hAnsi="Arial" w:cs="Arial"/>
                <w:noProof/>
              </w:rPr>
              <w:t>6.3 Target Group Analysis</w:t>
            </w:r>
            <w:r w:rsidR="00103006">
              <w:rPr>
                <w:noProof/>
                <w:webHidden/>
              </w:rPr>
              <w:tab/>
            </w:r>
            <w:r w:rsidR="00103006">
              <w:rPr>
                <w:noProof/>
                <w:webHidden/>
              </w:rPr>
              <w:fldChar w:fldCharType="begin"/>
            </w:r>
            <w:r w:rsidR="00103006">
              <w:rPr>
                <w:noProof/>
                <w:webHidden/>
              </w:rPr>
              <w:instrText xml:space="preserve"> PAGEREF _Toc358195327 \h </w:instrText>
            </w:r>
            <w:r w:rsidR="00103006">
              <w:rPr>
                <w:noProof/>
                <w:webHidden/>
              </w:rPr>
            </w:r>
            <w:r w:rsidR="00103006">
              <w:rPr>
                <w:noProof/>
                <w:webHidden/>
              </w:rPr>
              <w:fldChar w:fldCharType="separate"/>
            </w:r>
            <w:r>
              <w:rPr>
                <w:noProof/>
                <w:webHidden/>
              </w:rPr>
              <w:t>37</w:t>
            </w:r>
            <w:r w:rsidR="00103006">
              <w:rPr>
                <w:noProof/>
                <w:webHidden/>
              </w:rPr>
              <w:fldChar w:fldCharType="end"/>
            </w:r>
          </w:hyperlink>
        </w:p>
        <w:p w:rsidR="00103006" w:rsidRDefault="00ED46AA">
          <w:pPr>
            <w:pStyle w:val="TOC2"/>
            <w:rPr>
              <w:noProof/>
            </w:rPr>
          </w:pPr>
          <w:hyperlink w:anchor="_Toc358195328" w:history="1">
            <w:r w:rsidR="00103006" w:rsidRPr="006A5DAE">
              <w:rPr>
                <w:rStyle w:val="Hyperlink"/>
                <w:rFonts w:ascii="Arial" w:hAnsi="Arial" w:cs="Arial"/>
                <w:noProof/>
              </w:rPr>
              <w:t>6.4 The ESCO Business Model in Bulgaria</w:t>
            </w:r>
            <w:r w:rsidR="00103006">
              <w:rPr>
                <w:noProof/>
                <w:webHidden/>
              </w:rPr>
              <w:tab/>
            </w:r>
            <w:r w:rsidR="00103006">
              <w:rPr>
                <w:noProof/>
                <w:webHidden/>
              </w:rPr>
              <w:fldChar w:fldCharType="begin"/>
            </w:r>
            <w:r w:rsidR="00103006">
              <w:rPr>
                <w:noProof/>
                <w:webHidden/>
              </w:rPr>
              <w:instrText xml:space="preserve"> PAGEREF _Toc358195328 \h </w:instrText>
            </w:r>
            <w:r w:rsidR="00103006">
              <w:rPr>
                <w:noProof/>
                <w:webHidden/>
              </w:rPr>
            </w:r>
            <w:r w:rsidR="00103006">
              <w:rPr>
                <w:noProof/>
                <w:webHidden/>
              </w:rPr>
              <w:fldChar w:fldCharType="separate"/>
            </w:r>
            <w:r>
              <w:rPr>
                <w:noProof/>
                <w:webHidden/>
              </w:rPr>
              <w:t>39</w:t>
            </w:r>
            <w:r w:rsidR="00103006">
              <w:rPr>
                <w:noProof/>
                <w:webHidden/>
              </w:rPr>
              <w:fldChar w:fldCharType="end"/>
            </w:r>
          </w:hyperlink>
        </w:p>
        <w:p w:rsidR="00103006" w:rsidRDefault="00ED46AA">
          <w:pPr>
            <w:pStyle w:val="TOC2"/>
            <w:rPr>
              <w:noProof/>
            </w:rPr>
          </w:pPr>
          <w:hyperlink w:anchor="_Toc358195329" w:history="1">
            <w:r w:rsidR="00103006" w:rsidRPr="006A5DAE">
              <w:rPr>
                <w:rStyle w:val="Hyperlink"/>
                <w:rFonts w:ascii="Arial" w:hAnsi="Arial" w:cs="Arial"/>
                <w:noProof/>
              </w:rPr>
              <w:t>6.5. Five Forces of Porter</w:t>
            </w:r>
            <w:r w:rsidR="00103006">
              <w:rPr>
                <w:noProof/>
                <w:webHidden/>
              </w:rPr>
              <w:tab/>
            </w:r>
            <w:r w:rsidR="00103006">
              <w:rPr>
                <w:noProof/>
                <w:webHidden/>
              </w:rPr>
              <w:fldChar w:fldCharType="begin"/>
            </w:r>
            <w:r w:rsidR="00103006">
              <w:rPr>
                <w:noProof/>
                <w:webHidden/>
              </w:rPr>
              <w:instrText xml:space="preserve"> PAGEREF _Toc358195329 \h </w:instrText>
            </w:r>
            <w:r w:rsidR="00103006">
              <w:rPr>
                <w:noProof/>
                <w:webHidden/>
              </w:rPr>
            </w:r>
            <w:r w:rsidR="00103006">
              <w:rPr>
                <w:noProof/>
                <w:webHidden/>
              </w:rPr>
              <w:fldChar w:fldCharType="separate"/>
            </w:r>
            <w:r>
              <w:rPr>
                <w:noProof/>
                <w:webHidden/>
              </w:rPr>
              <w:t>42</w:t>
            </w:r>
            <w:r w:rsidR="00103006">
              <w:rPr>
                <w:noProof/>
                <w:webHidden/>
              </w:rPr>
              <w:fldChar w:fldCharType="end"/>
            </w:r>
          </w:hyperlink>
        </w:p>
        <w:p w:rsidR="00103006" w:rsidRDefault="00ED46AA">
          <w:pPr>
            <w:pStyle w:val="TOC3"/>
            <w:tabs>
              <w:tab w:val="right" w:leader="dot" w:pos="9350"/>
            </w:tabs>
            <w:rPr>
              <w:noProof/>
            </w:rPr>
          </w:pPr>
          <w:hyperlink w:anchor="_Toc358195330" w:history="1">
            <w:r w:rsidR="00103006" w:rsidRPr="006A5DAE">
              <w:rPr>
                <w:rStyle w:val="Hyperlink"/>
                <w:noProof/>
              </w:rPr>
              <w:t>6.5.1 Threat of new entrants –Middle</w:t>
            </w:r>
            <w:r w:rsidR="00103006">
              <w:rPr>
                <w:noProof/>
                <w:webHidden/>
              </w:rPr>
              <w:tab/>
            </w:r>
            <w:r w:rsidR="00103006">
              <w:rPr>
                <w:noProof/>
                <w:webHidden/>
              </w:rPr>
              <w:fldChar w:fldCharType="begin"/>
            </w:r>
            <w:r w:rsidR="00103006">
              <w:rPr>
                <w:noProof/>
                <w:webHidden/>
              </w:rPr>
              <w:instrText xml:space="preserve"> PAGEREF _Toc358195330 \h </w:instrText>
            </w:r>
            <w:r w:rsidR="00103006">
              <w:rPr>
                <w:noProof/>
                <w:webHidden/>
              </w:rPr>
            </w:r>
            <w:r w:rsidR="00103006">
              <w:rPr>
                <w:noProof/>
                <w:webHidden/>
              </w:rPr>
              <w:fldChar w:fldCharType="separate"/>
            </w:r>
            <w:r>
              <w:rPr>
                <w:noProof/>
                <w:webHidden/>
              </w:rPr>
              <w:t>42</w:t>
            </w:r>
            <w:r w:rsidR="00103006">
              <w:rPr>
                <w:noProof/>
                <w:webHidden/>
              </w:rPr>
              <w:fldChar w:fldCharType="end"/>
            </w:r>
          </w:hyperlink>
        </w:p>
        <w:p w:rsidR="00103006" w:rsidRDefault="00ED46AA">
          <w:pPr>
            <w:pStyle w:val="TOC3"/>
            <w:tabs>
              <w:tab w:val="right" w:leader="dot" w:pos="9350"/>
            </w:tabs>
            <w:rPr>
              <w:noProof/>
            </w:rPr>
          </w:pPr>
          <w:hyperlink w:anchor="_Toc358195331" w:history="1">
            <w:r w:rsidR="00103006" w:rsidRPr="006A5DAE">
              <w:rPr>
                <w:rStyle w:val="Hyperlink"/>
                <w:noProof/>
              </w:rPr>
              <w:t>6.5.2 Threat of substitutes- High</w:t>
            </w:r>
            <w:r w:rsidR="00103006">
              <w:rPr>
                <w:noProof/>
                <w:webHidden/>
              </w:rPr>
              <w:tab/>
            </w:r>
            <w:r w:rsidR="00103006">
              <w:rPr>
                <w:noProof/>
                <w:webHidden/>
              </w:rPr>
              <w:fldChar w:fldCharType="begin"/>
            </w:r>
            <w:r w:rsidR="00103006">
              <w:rPr>
                <w:noProof/>
                <w:webHidden/>
              </w:rPr>
              <w:instrText xml:space="preserve"> PAGEREF _Toc358195331 \h </w:instrText>
            </w:r>
            <w:r w:rsidR="00103006">
              <w:rPr>
                <w:noProof/>
                <w:webHidden/>
              </w:rPr>
            </w:r>
            <w:r w:rsidR="00103006">
              <w:rPr>
                <w:noProof/>
                <w:webHidden/>
              </w:rPr>
              <w:fldChar w:fldCharType="separate"/>
            </w:r>
            <w:r>
              <w:rPr>
                <w:noProof/>
                <w:webHidden/>
              </w:rPr>
              <w:t>42</w:t>
            </w:r>
            <w:r w:rsidR="00103006">
              <w:rPr>
                <w:noProof/>
                <w:webHidden/>
              </w:rPr>
              <w:fldChar w:fldCharType="end"/>
            </w:r>
          </w:hyperlink>
        </w:p>
        <w:p w:rsidR="00103006" w:rsidRDefault="00ED46AA">
          <w:pPr>
            <w:pStyle w:val="TOC3"/>
            <w:tabs>
              <w:tab w:val="right" w:leader="dot" w:pos="9350"/>
            </w:tabs>
            <w:rPr>
              <w:noProof/>
            </w:rPr>
          </w:pPr>
          <w:hyperlink w:anchor="_Toc358195332" w:history="1">
            <w:r w:rsidR="00103006" w:rsidRPr="006A5DAE">
              <w:rPr>
                <w:rStyle w:val="Hyperlink"/>
                <w:noProof/>
              </w:rPr>
              <w:t>6.5.3 The power of buyers- Middle</w:t>
            </w:r>
            <w:r w:rsidR="00103006">
              <w:rPr>
                <w:noProof/>
                <w:webHidden/>
              </w:rPr>
              <w:tab/>
            </w:r>
            <w:r w:rsidR="00103006">
              <w:rPr>
                <w:noProof/>
                <w:webHidden/>
              </w:rPr>
              <w:fldChar w:fldCharType="begin"/>
            </w:r>
            <w:r w:rsidR="00103006">
              <w:rPr>
                <w:noProof/>
                <w:webHidden/>
              </w:rPr>
              <w:instrText xml:space="preserve"> PAGEREF _Toc358195332 \h </w:instrText>
            </w:r>
            <w:r w:rsidR="00103006">
              <w:rPr>
                <w:noProof/>
                <w:webHidden/>
              </w:rPr>
            </w:r>
            <w:r w:rsidR="00103006">
              <w:rPr>
                <w:noProof/>
                <w:webHidden/>
              </w:rPr>
              <w:fldChar w:fldCharType="separate"/>
            </w:r>
            <w:r>
              <w:rPr>
                <w:noProof/>
                <w:webHidden/>
              </w:rPr>
              <w:t>43</w:t>
            </w:r>
            <w:r w:rsidR="00103006">
              <w:rPr>
                <w:noProof/>
                <w:webHidden/>
              </w:rPr>
              <w:fldChar w:fldCharType="end"/>
            </w:r>
          </w:hyperlink>
        </w:p>
        <w:p w:rsidR="00103006" w:rsidRDefault="00ED46AA">
          <w:pPr>
            <w:pStyle w:val="TOC3"/>
            <w:tabs>
              <w:tab w:val="right" w:leader="dot" w:pos="9350"/>
            </w:tabs>
            <w:rPr>
              <w:noProof/>
            </w:rPr>
          </w:pPr>
          <w:hyperlink w:anchor="_Toc358195333" w:history="1">
            <w:r w:rsidR="00103006" w:rsidRPr="006A5DAE">
              <w:rPr>
                <w:rStyle w:val="Hyperlink"/>
                <w:noProof/>
              </w:rPr>
              <w:t>6.5.4 The power of suppliers-Low</w:t>
            </w:r>
            <w:r w:rsidR="00103006">
              <w:rPr>
                <w:noProof/>
                <w:webHidden/>
              </w:rPr>
              <w:tab/>
            </w:r>
            <w:r w:rsidR="00103006">
              <w:rPr>
                <w:noProof/>
                <w:webHidden/>
              </w:rPr>
              <w:fldChar w:fldCharType="begin"/>
            </w:r>
            <w:r w:rsidR="00103006">
              <w:rPr>
                <w:noProof/>
                <w:webHidden/>
              </w:rPr>
              <w:instrText xml:space="preserve"> PAGEREF _Toc358195333 \h </w:instrText>
            </w:r>
            <w:r w:rsidR="00103006">
              <w:rPr>
                <w:noProof/>
                <w:webHidden/>
              </w:rPr>
            </w:r>
            <w:r w:rsidR="00103006">
              <w:rPr>
                <w:noProof/>
                <w:webHidden/>
              </w:rPr>
              <w:fldChar w:fldCharType="separate"/>
            </w:r>
            <w:r>
              <w:rPr>
                <w:noProof/>
                <w:webHidden/>
              </w:rPr>
              <w:t>43</w:t>
            </w:r>
            <w:r w:rsidR="00103006">
              <w:rPr>
                <w:noProof/>
                <w:webHidden/>
              </w:rPr>
              <w:fldChar w:fldCharType="end"/>
            </w:r>
          </w:hyperlink>
        </w:p>
        <w:p w:rsidR="00103006" w:rsidRDefault="00ED46AA">
          <w:pPr>
            <w:pStyle w:val="TOC3"/>
            <w:tabs>
              <w:tab w:val="right" w:leader="dot" w:pos="9350"/>
            </w:tabs>
            <w:rPr>
              <w:noProof/>
            </w:rPr>
          </w:pPr>
          <w:hyperlink w:anchor="_Toc358195334" w:history="1">
            <w:r w:rsidR="00103006" w:rsidRPr="006A5DAE">
              <w:rPr>
                <w:rStyle w:val="Hyperlink"/>
                <w:noProof/>
              </w:rPr>
              <w:t>6.6.5 Industry rivalry-Low- Middle</w:t>
            </w:r>
            <w:r w:rsidR="00103006">
              <w:rPr>
                <w:noProof/>
                <w:webHidden/>
              </w:rPr>
              <w:tab/>
            </w:r>
            <w:r w:rsidR="00103006">
              <w:rPr>
                <w:noProof/>
                <w:webHidden/>
              </w:rPr>
              <w:fldChar w:fldCharType="begin"/>
            </w:r>
            <w:r w:rsidR="00103006">
              <w:rPr>
                <w:noProof/>
                <w:webHidden/>
              </w:rPr>
              <w:instrText xml:space="preserve"> PAGEREF _Toc358195334 \h </w:instrText>
            </w:r>
            <w:r w:rsidR="00103006">
              <w:rPr>
                <w:noProof/>
                <w:webHidden/>
              </w:rPr>
            </w:r>
            <w:r w:rsidR="00103006">
              <w:rPr>
                <w:noProof/>
                <w:webHidden/>
              </w:rPr>
              <w:fldChar w:fldCharType="separate"/>
            </w:r>
            <w:r>
              <w:rPr>
                <w:noProof/>
                <w:webHidden/>
              </w:rPr>
              <w:t>44</w:t>
            </w:r>
            <w:r w:rsidR="00103006">
              <w:rPr>
                <w:noProof/>
                <w:webHidden/>
              </w:rPr>
              <w:fldChar w:fldCharType="end"/>
            </w:r>
          </w:hyperlink>
        </w:p>
        <w:p w:rsidR="00103006" w:rsidRDefault="00ED46AA">
          <w:pPr>
            <w:pStyle w:val="TOC2"/>
            <w:rPr>
              <w:noProof/>
            </w:rPr>
          </w:pPr>
          <w:hyperlink w:anchor="_Toc358195335" w:history="1">
            <w:r w:rsidR="00103006" w:rsidRPr="006A5DAE">
              <w:rPr>
                <w:rStyle w:val="Hyperlink"/>
                <w:rFonts w:ascii="Arial" w:hAnsi="Arial" w:cs="Arial"/>
                <w:noProof/>
              </w:rPr>
              <w:t>6.5 Still Existing Barriers</w:t>
            </w:r>
            <w:r w:rsidR="00103006">
              <w:rPr>
                <w:noProof/>
                <w:webHidden/>
              </w:rPr>
              <w:tab/>
            </w:r>
            <w:r w:rsidR="00103006">
              <w:rPr>
                <w:noProof/>
                <w:webHidden/>
              </w:rPr>
              <w:fldChar w:fldCharType="begin"/>
            </w:r>
            <w:r w:rsidR="00103006">
              <w:rPr>
                <w:noProof/>
                <w:webHidden/>
              </w:rPr>
              <w:instrText xml:space="preserve"> PAGEREF _Toc358195335 \h </w:instrText>
            </w:r>
            <w:r w:rsidR="00103006">
              <w:rPr>
                <w:noProof/>
                <w:webHidden/>
              </w:rPr>
            </w:r>
            <w:r w:rsidR="00103006">
              <w:rPr>
                <w:noProof/>
                <w:webHidden/>
              </w:rPr>
              <w:fldChar w:fldCharType="separate"/>
            </w:r>
            <w:r>
              <w:rPr>
                <w:noProof/>
                <w:webHidden/>
              </w:rPr>
              <w:t>47</w:t>
            </w:r>
            <w:r w:rsidR="00103006">
              <w:rPr>
                <w:noProof/>
                <w:webHidden/>
              </w:rPr>
              <w:fldChar w:fldCharType="end"/>
            </w:r>
          </w:hyperlink>
        </w:p>
        <w:p w:rsidR="00103006" w:rsidRDefault="00ED46AA">
          <w:pPr>
            <w:pStyle w:val="TOC1"/>
            <w:tabs>
              <w:tab w:val="right" w:leader="dot" w:pos="9350"/>
            </w:tabs>
            <w:rPr>
              <w:noProof/>
            </w:rPr>
          </w:pPr>
          <w:hyperlink w:anchor="_Toc358195336" w:history="1">
            <w:r w:rsidR="00103006" w:rsidRPr="006A5DAE">
              <w:rPr>
                <w:rStyle w:val="Hyperlink"/>
                <w:noProof/>
              </w:rPr>
              <w:t>8. Conclusion</w:t>
            </w:r>
            <w:r w:rsidR="00103006">
              <w:rPr>
                <w:noProof/>
                <w:webHidden/>
              </w:rPr>
              <w:tab/>
            </w:r>
            <w:r w:rsidR="00103006">
              <w:rPr>
                <w:noProof/>
                <w:webHidden/>
              </w:rPr>
              <w:fldChar w:fldCharType="begin"/>
            </w:r>
            <w:r w:rsidR="00103006">
              <w:rPr>
                <w:noProof/>
                <w:webHidden/>
              </w:rPr>
              <w:instrText xml:space="preserve"> PAGEREF _Toc358195336 \h </w:instrText>
            </w:r>
            <w:r w:rsidR="00103006">
              <w:rPr>
                <w:noProof/>
                <w:webHidden/>
              </w:rPr>
            </w:r>
            <w:r w:rsidR="00103006">
              <w:rPr>
                <w:noProof/>
                <w:webHidden/>
              </w:rPr>
              <w:fldChar w:fldCharType="separate"/>
            </w:r>
            <w:r>
              <w:rPr>
                <w:noProof/>
                <w:webHidden/>
              </w:rPr>
              <w:t>49</w:t>
            </w:r>
            <w:r w:rsidR="00103006">
              <w:rPr>
                <w:noProof/>
                <w:webHidden/>
              </w:rPr>
              <w:fldChar w:fldCharType="end"/>
            </w:r>
          </w:hyperlink>
        </w:p>
        <w:p w:rsidR="00103006" w:rsidRDefault="00ED46AA">
          <w:pPr>
            <w:pStyle w:val="TOC1"/>
            <w:tabs>
              <w:tab w:val="right" w:leader="dot" w:pos="9350"/>
            </w:tabs>
            <w:rPr>
              <w:noProof/>
            </w:rPr>
          </w:pPr>
          <w:hyperlink w:anchor="_Toc358195337" w:history="1">
            <w:r w:rsidR="00103006" w:rsidRPr="006A5DAE">
              <w:rPr>
                <w:rStyle w:val="Hyperlink"/>
                <w:rFonts w:ascii="Arial" w:hAnsi="Arial" w:cs="Arial"/>
                <w:noProof/>
              </w:rPr>
              <w:t>7. Recommendations</w:t>
            </w:r>
            <w:r w:rsidR="00103006">
              <w:rPr>
                <w:noProof/>
                <w:webHidden/>
              </w:rPr>
              <w:tab/>
            </w:r>
            <w:r w:rsidR="00103006">
              <w:rPr>
                <w:noProof/>
                <w:webHidden/>
              </w:rPr>
              <w:fldChar w:fldCharType="begin"/>
            </w:r>
            <w:r w:rsidR="00103006">
              <w:rPr>
                <w:noProof/>
                <w:webHidden/>
              </w:rPr>
              <w:instrText xml:space="preserve"> PAGEREF _Toc358195337 \h </w:instrText>
            </w:r>
            <w:r w:rsidR="00103006">
              <w:rPr>
                <w:noProof/>
                <w:webHidden/>
              </w:rPr>
            </w:r>
            <w:r w:rsidR="00103006">
              <w:rPr>
                <w:noProof/>
                <w:webHidden/>
              </w:rPr>
              <w:fldChar w:fldCharType="separate"/>
            </w:r>
            <w:r>
              <w:rPr>
                <w:noProof/>
                <w:webHidden/>
              </w:rPr>
              <w:t>51</w:t>
            </w:r>
            <w:r w:rsidR="00103006">
              <w:rPr>
                <w:noProof/>
                <w:webHidden/>
              </w:rPr>
              <w:fldChar w:fldCharType="end"/>
            </w:r>
          </w:hyperlink>
        </w:p>
        <w:p w:rsidR="00103006" w:rsidRDefault="00ED46AA">
          <w:pPr>
            <w:pStyle w:val="TOC1"/>
            <w:tabs>
              <w:tab w:val="right" w:leader="dot" w:pos="9350"/>
            </w:tabs>
            <w:rPr>
              <w:noProof/>
            </w:rPr>
          </w:pPr>
          <w:hyperlink w:anchor="_Toc358195338" w:history="1">
            <w:r w:rsidR="00103006" w:rsidRPr="006A5DAE">
              <w:rPr>
                <w:rStyle w:val="Hyperlink"/>
                <w:noProof/>
              </w:rPr>
              <w:t>9. References</w:t>
            </w:r>
            <w:r w:rsidR="00103006">
              <w:rPr>
                <w:noProof/>
                <w:webHidden/>
              </w:rPr>
              <w:tab/>
            </w:r>
            <w:r w:rsidR="00103006">
              <w:rPr>
                <w:noProof/>
                <w:webHidden/>
              </w:rPr>
              <w:fldChar w:fldCharType="begin"/>
            </w:r>
            <w:r w:rsidR="00103006">
              <w:rPr>
                <w:noProof/>
                <w:webHidden/>
              </w:rPr>
              <w:instrText xml:space="preserve"> PAGEREF _Toc358195338 \h </w:instrText>
            </w:r>
            <w:r w:rsidR="00103006">
              <w:rPr>
                <w:noProof/>
                <w:webHidden/>
              </w:rPr>
            </w:r>
            <w:r w:rsidR="00103006">
              <w:rPr>
                <w:noProof/>
                <w:webHidden/>
              </w:rPr>
              <w:fldChar w:fldCharType="separate"/>
            </w:r>
            <w:r>
              <w:rPr>
                <w:noProof/>
                <w:webHidden/>
              </w:rPr>
              <w:t>54</w:t>
            </w:r>
            <w:r w:rsidR="00103006">
              <w:rPr>
                <w:noProof/>
                <w:webHidden/>
              </w:rPr>
              <w:fldChar w:fldCharType="end"/>
            </w:r>
          </w:hyperlink>
        </w:p>
        <w:p w:rsidR="00103006" w:rsidRDefault="00ED46AA">
          <w:pPr>
            <w:pStyle w:val="TOC1"/>
            <w:tabs>
              <w:tab w:val="right" w:leader="dot" w:pos="9350"/>
            </w:tabs>
            <w:rPr>
              <w:noProof/>
            </w:rPr>
          </w:pPr>
          <w:hyperlink w:anchor="_Toc358195339" w:history="1">
            <w:r w:rsidR="00103006" w:rsidRPr="006A5DAE">
              <w:rPr>
                <w:rStyle w:val="Hyperlink"/>
                <w:noProof/>
              </w:rPr>
              <w:t>10. Appendix</w:t>
            </w:r>
            <w:r w:rsidR="00103006">
              <w:rPr>
                <w:noProof/>
                <w:webHidden/>
              </w:rPr>
              <w:tab/>
            </w:r>
            <w:r w:rsidR="00103006">
              <w:rPr>
                <w:noProof/>
                <w:webHidden/>
              </w:rPr>
              <w:fldChar w:fldCharType="begin"/>
            </w:r>
            <w:r w:rsidR="00103006">
              <w:rPr>
                <w:noProof/>
                <w:webHidden/>
              </w:rPr>
              <w:instrText xml:space="preserve"> PAGEREF _Toc358195339 \h </w:instrText>
            </w:r>
            <w:r w:rsidR="00103006">
              <w:rPr>
                <w:noProof/>
                <w:webHidden/>
              </w:rPr>
            </w:r>
            <w:r w:rsidR="00103006">
              <w:rPr>
                <w:noProof/>
                <w:webHidden/>
              </w:rPr>
              <w:fldChar w:fldCharType="separate"/>
            </w:r>
            <w:r>
              <w:rPr>
                <w:noProof/>
                <w:webHidden/>
              </w:rPr>
              <w:t>57</w:t>
            </w:r>
            <w:r w:rsidR="00103006">
              <w:rPr>
                <w:noProof/>
                <w:webHidden/>
              </w:rPr>
              <w:fldChar w:fldCharType="end"/>
            </w:r>
          </w:hyperlink>
        </w:p>
        <w:p w:rsidR="00D91701" w:rsidRDefault="00EC4AFE" w:rsidP="00CA5FEC">
          <w:r>
            <w:lastRenderedPageBreak/>
            <w:fldChar w:fldCharType="end"/>
          </w:r>
        </w:p>
      </w:sdtContent>
    </w:sdt>
    <w:p w:rsidR="001953A2" w:rsidRPr="00D91701" w:rsidRDefault="001953A2" w:rsidP="00CA5FEC">
      <w:r w:rsidRPr="00CA5FEC">
        <w:rPr>
          <w:rFonts w:ascii="Arial" w:hAnsi="Arial" w:cs="Arial"/>
          <w:b/>
          <w:sz w:val="24"/>
          <w:szCs w:val="24"/>
        </w:rPr>
        <w:t>List of Figures and Tables</w:t>
      </w:r>
    </w:p>
    <w:p w:rsidR="001953A2" w:rsidRDefault="001953A2" w:rsidP="001953A2"/>
    <w:p w:rsidR="001953A2" w:rsidRDefault="001953A2" w:rsidP="001953A2">
      <w:pPr>
        <w:rPr>
          <w:rFonts w:ascii="Arial" w:hAnsi="Arial" w:cs="Arial"/>
        </w:rPr>
      </w:pPr>
      <w:r>
        <w:rPr>
          <w:rFonts w:ascii="Arial" w:hAnsi="Arial" w:cs="Arial"/>
        </w:rPr>
        <w:t>Figures</w:t>
      </w:r>
      <w:r w:rsidR="002A3ADC">
        <w:rPr>
          <w:rFonts w:ascii="Arial" w:hAnsi="Arial" w:cs="Arial"/>
        </w:rPr>
        <w:t>:</w:t>
      </w:r>
    </w:p>
    <w:p w:rsidR="00116AEF" w:rsidRDefault="002A3ADC" w:rsidP="001953A2">
      <w:pPr>
        <w:rPr>
          <w:rFonts w:ascii="Arial" w:hAnsi="Arial" w:cs="Arial"/>
        </w:rPr>
      </w:pPr>
      <w:r>
        <w:rPr>
          <w:rFonts w:ascii="Arial" w:hAnsi="Arial" w:cs="Arial"/>
        </w:rPr>
        <w:t xml:space="preserve">Figure 1: </w:t>
      </w:r>
      <w:r w:rsidR="00116AEF" w:rsidRPr="00C66B56">
        <w:rPr>
          <w:rFonts w:ascii="Arial" w:hAnsi="Arial" w:cs="Arial"/>
          <w:i/>
        </w:rPr>
        <w:t>Energy Efficiency Measures in Buildings</w:t>
      </w:r>
    </w:p>
    <w:p w:rsidR="002A3ADC" w:rsidRDefault="00116AEF" w:rsidP="001953A2">
      <w:pPr>
        <w:rPr>
          <w:rFonts w:ascii="Arial" w:hAnsi="Arial" w:cs="Arial"/>
        </w:rPr>
      </w:pPr>
      <w:r>
        <w:rPr>
          <w:rFonts w:ascii="Arial" w:hAnsi="Arial" w:cs="Arial"/>
        </w:rPr>
        <w:t xml:space="preserve">Figure 2: </w:t>
      </w:r>
      <w:r w:rsidR="002A3ADC" w:rsidRPr="00C66B56">
        <w:rPr>
          <w:rFonts w:ascii="Arial" w:hAnsi="Arial" w:cs="Arial"/>
          <w:i/>
        </w:rPr>
        <w:t>Shared Savings Contract</w:t>
      </w:r>
    </w:p>
    <w:p w:rsidR="002A3ADC" w:rsidRDefault="00116AEF" w:rsidP="001953A2">
      <w:pPr>
        <w:rPr>
          <w:rFonts w:ascii="Arial" w:hAnsi="Arial" w:cs="Arial"/>
        </w:rPr>
      </w:pPr>
      <w:r>
        <w:rPr>
          <w:rFonts w:ascii="Arial" w:hAnsi="Arial" w:cs="Arial"/>
        </w:rPr>
        <w:t>Figure 3</w:t>
      </w:r>
      <w:r w:rsidR="002A3ADC">
        <w:rPr>
          <w:rFonts w:ascii="Arial" w:hAnsi="Arial" w:cs="Arial"/>
        </w:rPr>
        <w:t xml:space="preserve">: </w:t>
      </w:r>
      <w:r w:rsidR="002A3ADC" w:rsidRPr="00C66B56">
        <w:rPr>
          <w:rFonts w:ascii="Arial" w:hAnsi="Arial" w:cs="Arial"/>
          <w:i/>
        </w:rPr>
        <w:t>Guaranteed Savings Contract</w:t>
      </w:r>
    </w:p>
    <w:p w:rsidR="00116AEF" w:rsidRDefault="00116AEF" w:rsidP="001953A2">
      <w:pPr>
        <w:rPr>
          <w:rFonts w:ascii="Arial" w:hAnsi="Arial" w:cs="Arial"/>
        </w:rPr>
      </w:pPr>
      <w:r>
        <w:rPr>
          <w:rFonts w:ascii="Arial" w:hAnsi="Arial" w:cs="Arial"/>
        </w:rPr>
        <w:t>Figure 4</w:t>
      </w:r>
      <w:r w:rsidR="002A3ADC">
        <w:rPr>
          <w:rFonts w:ascii="Arial" w:hAnsi="Arial" w:cs="Arial"/>
        </w:rPr>
        <w:t>:</w:t>
      </w:r>
      <w:r>
        <w:rPr>
          <w:rFonts w:ascii="Arial" w:hAnsi="Arial" w:cs="Arial"/>
        </w:rPr>
        <w:t xml:space="preserve"> </w:t>
      </w:r>
      <w:r w:rsidRPr="00C66B56">
        <w:rPr>
          <w:rFonts w:ascii="Arial" w:hAnsi="Arial" w:cs="Arial"/>
          <w:i/>
        </w:rPr>
        <w:t>Example Energy Supply Contract</w:t>
      </w:r>
    </w:p>
    <w:p w:rsidR="002A3ADC" w:rsidRDefault="00116AEF" w:rsidP="001953A2">
      <w:pPr>
        <w:rPr>
          <w:rFonts w:ascii="Arial" w:hAnsi="Arial" w:cs="Arial"/>
        </w:rPr>
      </w:pPr>
      <w:r>
        <w:rPr>
          <w:rFonts w:ascii="Arial" w:hAnsi="Arial" w:cs="Arial"/>
        </w:rPr>
        <w:t xml:space="preserve">Figure 5: </w:t>
      </w:r>
      <w:r w:rsidR="002A3ADC" w:rsidRPr="00C66B56">
        <w:rPr>
          <w:rFonts w:ascii="Arial" w:hAnsi="Arial" w:cs="Arial"/>
          <w:i/>
        </w:rPr>
        <w:t>The Five Forces of Porter</w:t>
      </w:r>
    </w:p>
    <w:p w:rsidR="002A3ADC" w:rsidRDefault="002A3ADC" w:rsidP="001953A2">
      <w:pPr>
        <w:rPr>
          <w:rFonts w:ascii="Arial" w:hAnsi="Arial" w:cs="Arial"/>
        </w:rPr>
      </w:pPr>
    </w:p>
    <w:p w:rsidR="001953A2" w:rsidRDefault="001953A2" w:rsidP="001953A2">
      <w:pPr>
        <w:rPr>
          <w:rFonts w:ascii="Arial" w:hAnsi="Arial" w:cs="Arial"/>
        </w:rPr>
      </w:pPr>
      <w:r>
        <w:rPr>
          <w:rFonts w:ascii="Arial" w:hAnsi="Arial" w:cs="Arial"/>
        </w:rPr>
        <w:t>Tables</w:t>
      </w:r>
      <w:r w:rsidR="002A3ADC">
        <w:rPr>
          <w:rFonts w:ascii="Arial" w:hAnsi="Arial" w:cs="Arial"/>
        </w:rPr>
        <w:t>:</w:t>
      </w:r>
    </w:p>
    <w:p w:rsidR="002A3ADC" w:rsidRDefault="00DD3D04" w:rsidP="001953A2">
      <w:pPr>
        <w:rPr>
          <w:rFonts w:ascii="Arial" w:hAnsi="Arial" w:cs="Arial"/>
        </w:rPr>
      </w:pPr>
      <w:r>
        <w:rPr>
          <w:rFonts w:ascii="Arial" w:hAnsi="Arial" w:cs="Arial"/>
        </w:rPr>
        <w:t>Table 1</w:t>
      </w:r>
      <w:r w:rsidR="00480F62">
        <w:rPr>
          <w:rFonts w:ascii="Arial" w:hAnsi="Arial" w:cs="Arial"/>
        </w:rPr>
        <w:t xml:space="preserve">: </w:t>
      </w:r>
      <w:r w:rsidR="00480F62" w:rsidRPr="00C66B56">
        <w:rPr>
          <w:rFonts w:ascii="Arial" w:hAnsi="Arial" w:cs="Arial"/>
          <w:i/>
        </w:rPr>
        <w:t>The ESCO</w:t>
      </w:r>
      <w:r w:rsidR="002A3ADC" w:rsidRPr="00C66B56">
        <w:rPr>
          <w:rFonts w:ascii="Arial" w:hAnsi="Arial" w:cs="Arial"/>
          <w:i/>
        </w:rPr>
        <w:t xml:space="preserve"> Business Model Canvas</w:t>
      </w:r>
      <w:r w:rsidR="00480F62" w:rsidRPr="00C66B56">
        <w:rPr>
          <w:rFonts w:ascii="Arial" w:hAnsi="Arial" w:cs="Arial"/>
          <w:i/>
        </w:rPr>
        <w:t xml:space="preserve"> in the Czech Republic</w:t>
      </w:r>
    </w:p>
    <w:p w:rsidR="00DD3D04" w:rsidRPr="00C66B56" w:rsidRDefault="00DD3D04" w:rsidP="001953A2">
      <w:pPr>
        <w:rPr>
          <w:rFonts w:ascii="Arial" w:hAnsi="Arial" w:cs="Arial"/>
          <w:i/>
        </w:rPr>
      </w:pPr>
      <w:r>
        <w:rPr>
          <w:rFonts w:ascii="Arial" w:hAnsi="Arial" w:cs="Arial"/>
        </w:rPr>
        <w:t xml:space="preserve">Table 2: </w:t>
      </w:r>
      <w:r w:rsidRPr="00C66B56">
        <w:rPr>
          <w:rFonts w:ascii="Arial" w:hAnsi="Arial" w:cs="Arial"/>
          <w:i/>
        </w:rPr>
        <w:t>PESTEL analysis comparison</w:t>
      </w:r>
    </w:p>
    <w:p w:rsidR="002A3ADC" w:rsidRDefault="00DD3D04" w:rsidP="001953A2">
      <w:pPr>
        <w:rPr>
          <w:rFonts w:ascii="Arial" w:hAnsi="Arial" w:cs="Arial"/>
        </w:rPr>
      </w:pPr>
      <w:r>
        <w:rPr>
          <w:rFonts w:ascii="Arial" w:hAnsi="Arial" w:cs="Arial"/>
        </w:rPr>
        <w:t>Table 3</w:t>
      </w:r>
      <w:r w:rsidR="00480F62">
        <w:rPr>
          <w:rFonts w:ascii="Arial" w:hAnsi="Arial" w:cs="Arial"/>
        </w:rPr>
        <w:t xml:space="preserve">: </w:t>
      </w:r>
      <w:r w:rsidR="00480F62" w:rsidRPr="00C66B56">
        <w:rPr>
          <w:rFonts w:ascii="Arial" w:hAnsi="Arial" w:cs="Arial"/>
          <w:i/>
        </w:rPr>
        <w:t>The ESCO</w:t>
      </w:r>
      <w:r w:rsidR="002A3ADC" w:rsidRPr="00C66B56">
        <w:rPr>
          <w:rFonts w:ascii="Arial" w:hAnsi="Arial" w:cs="Arial"/>
          <w:i/>
        </w:rPr>
        <w:t xml:space="preserve"> Business Model Canvas</w:t>
      </w:r>
      <w:r w:rsidR="00480F62" w:rsidRPr="00C66B56">
        <w:rPr>
          <w:rFonts w:ascii="Arial" w:hAnsi="Arial" w:cs="Arial"/>
          <w:i/>
        </w:rPr>
        <w:t xml:space="preserve"> in Bulgaria</w:t>
      </w:r>
    </w:p>
    <w:p w:rsidR="002A3ADC" w:rsidRDefault="002A3ADC" w:rsidP="001953A2">
      <w:pPr>
        <w:rPr>
          <w:rFonts w:ascii="Arial" w:hAnsi="Arial" w:cs="Arial"/>
        </w:rPr>
      </w:pPr>
      <w:r>
        <w:rPr>
          <w:rFonts w:ascii="Arial" w:hAnsi="Arial" w:cs="Arial"/>
        </w:rPr>
        <w:t>Tab</w:t>
      </w:r>
      <w:r w:rsidR="00DD3D04">
        <w:rPr>
          <w:rFonts w:ascii="Arial" w:hAnsi="Arial" w:cs="Arial"/>
        </w:rPr>
        <w:t>le 4</w:t>
      </w:r>
      <w:r w:rsidR="00480F62">
        <w:rPr>
          <w:rFonts w:ascii="Arial" w:hAnsi="Arial" w:cs="Arial"/>
        </w:rPr>
        <w:t xml:space="preserve">: </w:t>
      </w:r>
      <w:r w:rsidR="00480F62" w:rsidRPr="003A0807">
        <w:rPr>
          <w:rFonts w:ascii="Arial" w:hAnsi="Arial" w:cs="Arial"/>
          <w:i/>
        </w:rPr>
        <w:t>Five Forces of Porter in the Czech Republic and Bulgaria</w:t>
      </w:r>
    </w:p>
    <w:p w:rsidR="002A3ADC" w:rsidRDefault="002A3ADC" w:rsidP="001953A2">
      <w:pPr>
        <w:rPr>
          <w:rFonts w:ascii="Arial" w:hAnsi="Arial" w:cs="Arial"/>
        </w:rPr>
      </w:pPr>
    </w:p>
    <w:p w:rsidR="001953A2" w:rsidRDefault="001953A2">
      <w:pPr>
        <w:rPr>
          <w:rFonts w:ascii="Arial" w:hAnsi="Arial" w:cs="Arial"/>
        </w:rPr>
      </w:pPr>
      <w:r>
        <w:rPr>
          <w:rFonts w:ascii="Arial" w:hAnsi="Arial" w:cs="Arial"/>
        </w:rPr>
        <w:br w:type="page"/>
      </w:r>
    </w:p>
    <w:p w:rsidR="001953A2" w:rsidRPr="00CA5FEC" w:rsidRDefault="001953A2" w:rsidP="00CA5FEC">
      <w:pPr>
        <w:rPr>
          <w:rFonts w:ascii="Arial" w:hAnsi="Arial" w:cs="Arial"/>
          <w:b/>
          <w:sz w:val="24"/>
          <w:szCs w:val="24"/>
        </w:rPr>
      </w:pPr>
      <w:r w:rsidRPr="00CA5FEC">
        <w:rPr>
          <w:rFonts w:ascii="Arial" w:hAnsi="Arial" w:cs="Arial"/>
          <w:b/>
          <w:sz w:val="24"/>
          <w:szCs w:val="24"/>
        </w:rPr>
        <w:lastRenderedPageBreak/>
        <w:t xml:space="preserve"> List of Abbreviations</w:t>
      </w:r>
    </w:p>
    <w:p w:rsidR="002A3ADC" w:rsidRDefault="002A3ADC" w:rsidP="001953A2"/>
    <w:p w:rsidR="002A3ADC" w:rsidRDefault="002A3ADC" w:rsidP="001953A2">
      <w:pPr>
        <w:rPr>
          <w:rFonts w:ascii="Arial" w:hAnsi="Arial" w:cs="Arial"/>
        </w:rPr>
      </w:pPr>
      <w:r>
        <w:rPr>
          <w:rFonts w:ascii="Arial" w:hAnsi="Arial" w:cs="Arial"/>
        </w:rPr>
        <w:t>EE                                                Energy Efficiency</w:t>
      </w:r>
    </w:p>
    <w:p w:rsidR="00CE0F85" w:rsidRDefault="00CE0F85" w:rsidP="001953A2">
      <w:pPr>
        <w:rPr>
          <w:rFonts w:ascii="Arial" w:hAnsi="Arial" w:cs="Arial"/>
        </w:rPr>
      </w:pPr>
      <w:r>
        <w:rPr>
          <w:rFonts w:ascii="Arial" w:hAnsi="Arial" w:cs="Arial"/>
        </w:rPr>
        <w:t xml:space="preserve">EEI                                               </w:t>
      </w:r>
      <w:r w:rsidR="002A3ADC">
        <w:rPr>
          <w:rFonts w:ascii="Arial" w:hAnsi="Arial" w:cs="Arial"/>
        </w:rPr>
        <w:t xml:space="preserve">Energy Efficiency Improvement         </w:t>
      </w:r>
    </w:p>
    <w:p w:rsidR="00CE0F85" w:rsidRDefault="00CE0F85" w:rsidP="001953A2">
      <w:pPr>
        <w:rPr>
          <w:rFonts w:ascii="Arial" w:hAnsi="Arial" w:cs="Arial"/>
        </w:rPr>
      </w:pPr>
      <w:r>
        <w:rPr>
          <w:rFonts w:ascii="Arial" w:hAnsi="Arial" w:cs="Arial"/>
        </w:rPr>
        <w:t>EEM                                             Energy efficiency Measures</w:t>
      </w:r>
    </w:p>
    <w:p w:rsidR="00CE0F85" w:rsidRDefault="00CE0F85" w:rsidP="001953A2">
      <w:pPr>
        <w:rPr>
          <w:rFonts w:ascii="Arial" w:hAnsi="Arial" w:cs="Arial"/>
        </w:rPr>
      </w:pPr>
      <w:r>
        <w:rPr>
          <w:rFonts w:ascii="Arial" w:hAnsi="Arial" w:cs="Arial"/>
        </w:rPr>
        <w:t>EES                                             Energy Efficiency Services</w:t>
      </w:r>
    </w:p>
    <w:p w:rsidR="00CE0F85" w:rsidRDefault="00CE0F85" w:rsidP="001953A2">
      <w:pPr>
        <w:rPr>
          <w:rFonts w:ascii="Arial" w:hAnsi="Arial" w:cs="Arial"/>
        </w:rPr>
      </w:pPr>
      <w:r>
        <w:rPr>
          <w:rFonts w:ascii="Arial" w:hAnsi="Arial" w:cs="Arial"/>
        </w:rPr>
        <w:t>ESCO                                          Energy Service Companies</w:t>
      </w:r>
    </w:p>
    <w:p w:rsidR="00CE0F85" w:rsidRDefault="00CE0F85" w:rsidP="001953A2">
      <w:pPr>
        <w:rPr>
          <w:rFonts w:ascii="Arial" w:hAnsi="Arial" w:cs="Arial"/>
        </w:rPr>
      </w:pPr>
      <w:r>
        <w:rPr>
          <w:rFonts w:ascii="Arial" w:hAnsi="Arial" w:cs="Arial"/>
        </w:rPr>
        <w:t>EPC                                             Energy Performance Contract</w:t>
      </w:r>
    </w:p>
    <w:p w:rsidR="00CE0F85" w:rsidRDefault="00CE0F85" w:rsidP="001953A2">
      <w:pPr>
        <w:rPr>
          <w:rFonts w:ascii="Arial" w:hAnsi="Arial" w:cs="Arial"/>
        </w:rPr>
      </w:pPr>
      <w:r>
        <w:rPr>
          <w:rFonts w:ascii="Arial" w:hAnsi="Arial" w:cs="Arial"/>
        </w:rPr>
        <w:t>ESC                                             Energy Supply Contract</w:t>
      </w:r>
    </w:p>
    <w:p w:rsidR="00CE0F85" w:rsidRDefault="00CE0F85" w:rsidP="001953A2">
      <w:pPr>
        <w:rPr>
          <w:rFonts w:ascii="Arial" w:hAnsi="Arial" w:cs="Arial"/>
        </w:rPr>
      </w:pPr>
      <w:r>
        <w:rPr>
          <w:rFonts w:ascii="Arial" w:hAnsi="Arial" w:cs="Arial"/>
        </w:rPr>
        <w:t>EEC                                             European Economic Community</w:t>
      </w:r>
    </w:p>
    <w:p w:rsidR="00CE0F85" w:rsidRDefault="00CE0F85" w:rsidP="001953A2">
      <w:pPr>
        <w:rPr>
          <w:rFonts w:ascii="Arial" w:hAnsi="Arial" w:cs="Arial"/>
        </w:rPr>
      </w:pPr>
      <w:r>
        <w:rPr>
          <w:rFonts w:ascii="Arial" w:hAnsi="Arial" w:cs="Arial"/>
        </w:rPr>
        <w:t>EEEF                                           European Energy Efficiency Fund</w:t>
      </w:r>
    </w:p>
    <w:p w:rsidR="001953A2" w:rsidRDefault="00CE0F85" w:rsidP="001953A2">
      <w:pPr>
        <w:rPr>
          <w:rFonts w:eastAsiaTheme="majorEastAsia"/>
          <w:color w:val="4F81BD" w:themeColor="accent1"/>
        </w:rPr>
      </w:pPr>
      <w:r>
        <w:rPr>
          <w:rFonts w:ascii="Arial" w:hAnsi="Arial" w:cs="Arial"/>
        </w:rPr>
        <w:t>EU                                                European Union</w:t>
      </w:r>
      <w:r w:rsidR="001953A2">
        <w:br w:type="page"/>
      </w:r>
    </w:p>
    <w:p w:rsidR="00570C57" w:rsidRPr="00CA5FEC" w:rsidRDefault="003D4410" w:rsidP="00CA5FEC">
      <w:pPr>
        <w:pStyle w:val="Heading1"/>
        <w:rPr>
          <w:rFonts w:ascii="Arial" w:hAnsi="Arial" w:cs="Arial"/>
          <w:color w:val="000000" w:themeColor="text1"/>
          <w:sz w:val="24"/>
          <w:szCs w:val="24"/>
        </w:rPr>
      </w:pPr>
      <w:bookmarkStart w:id="1" w:name="_Toc358195283"/>
      <w:r w:rsidRPr="00CA5FEC">
        <w:rPr>
          <w:rFonts w:ascii="Arial" w:hAnsi="Arial" w:cs="Arial"/>
          <w:color w:val="000000" w:themeColor="text1"/>
          <w:sz w:val="24"/>
          <w:szCs w:val="24"/>
        </w:rPr>
        <w:lastRenderedPageBreak/>
        <w:t xml:space="preserve">1. </w:t>
      </w:r>
      <w:r w:rsidR="00570C57" w:rsidRPr="00CA5FEC">
        <w:rPr>
          <w:rFonts w:ascii="Arial" w:hAnsi="Arial" w:cs="Arial"/>
          <w:color w:val="000000" w:themeColor="text1"/>
          <w:sz w:val="24"/>
          <w:szCs w:val="24"/>
        </w:rPr>
        <w:t>Introduction</w:t>
      </w:r>
      <w:bookmarkEnd w:id="1"/>
    </w:p>
    <w:p w:rsidR="007178BB" w:rsidRPr="00CA5FEC" w:rsidRDefault="00AF4338" w:rsidP="00B704CB">
      <w:pPr>
        <w:pStyle w:val="Heading2"/>
        <w:rPr>
          <w:rFonts w:ascii="Arial" w:hAnsi="Arial" w:cs="Arial"/>
          <w:color w:val="000000" w:themeColor="text1"/>
          <w:sz w:val="22"/>
          <w:szCs w:val="22"/>
        </w:rPr>
      </w:pPr>
      <w:bookmarkStart w:id="2" w:name="_Toc358195284"/>
      <w:r w:rsidRPr="00CA5FEC">
        <w:rPr>
          <w:rFonts w:ascii="Arial" w:hAnsi="Arial" w:cs="Arial"/>
          <w:color w:val="000000" w:themeColor="text1"/>
          <w:sz w:val="22"/>
          <w:szCs w:val="22"/>
        </w:rPr>
        <w:t>1.1 Background and Context</w:t>
      </w:r>
      <w:bookmarkEnd w:id="2"/>
    </w:p>
    <w:p w:rsidR="00570C57" w:rsidRPr="00644946" w:rsidRDefault="00F8413C" w:rsidP="00FC18F1">
      <w:pPr>
        <w:spacing w:line="360" w:lineRule="auto"/>
        <w:jc w:val="both"/>
        <w:rPr>
          <w:rFonts w:ascii="Arial" w:hAnsi="Arial" w:cs="Arial"/>
        </w:rPr>
      </w:pPr>
      <w:r>
        <w:rPr>
          <w:rFonts w:ascii="Arial" w:hAnsi="Arial" w:cs="Arial"/>
        </w:rPr>
        <w:t xml:space="preserve">The rapidly growing population, the scarcity of energy resources, </w:t>
      </w:r>
      <w:r w:rsidR="00356B69" w:rsidRPr="00644946">
        <w:rPr>
          <w:rFonts w:ascii="Arial" w:hAnsi="Arial" w:cs="Arial"/>
        </w:rPr>
        <w:t>constant price rise in fuels and the environmental threats that society face</w:t>
      </w:r>
      <w:r w:rsidR="00356B69" w:rsidRPr="00047D6E">
        <w:rPr>
          <w:rFonts w:ascii="Arial" w:hAnsi="Arial" w:cs="Arial"/>
        </w:rPr>
        <w:t>s</w:t>
      </w:r>
      <w:r w:rsidR="00356B69" w:rsidRPr="00644946">
        <w:rPr>
          <w:rFonts w:ascii="Arial" w:hAnsi="Arial" w:cs="Arial"/>
        </w:rPr>
        <w:t xml:space="preserve"> are among</w:t>
      </w:r>
      <w:r w:rsidR="00310601">
        <w:rPr>
          <w:rFonts w:ascii="Arial" w:hAnsi="Arial" w:cs="Arial"/>
        </w:rPr>
        <w:t xml:space="preserve"> the main reasons for the call </w:t>
      </w:r>
      <w:r w:rsidR="00356B69" w:rsidRPr="00644946">
        <w:rPr>
          <w:rFonts w:ascii="Arial" w:hAnsi="Arial" w:cs="Arial"/>
        </w:rPr>
        <w:t>f</w:t>
      </w:r>
      <w:r w:rsidR="00310601">
        <w:rPr>
          <w:rFonts w:ascii="Arial" w:hAnsi="Arial" w:cs="Arial"/>
        </w:rPr>
        <w:t>or</w:t>
      </w:r>
      <w:r w:rsidR="00356B69" w:rsidRPr="00644946">
        <w:rPr>
          <w:rFonts w:ascii="Arial" w:hAnsi="Arial" w:cs="Arial"/>
        </w:rPr>
        <w:t xml:space="preserve"> alternative solutions in the field of energy. As a result</w:t>
      </w:r>
      <w:r w:rsidR="00103006">
        <w:rPr>
          <w:rFonts w:ascii="Arial" w:hAnsi="Arial" w:cs="Arial"/>
        </w:rPr>
        <w:t>,</w:t>
      </w:r>
      <w:r w:rsidR="00356B69" w:rsidRPr="00644946">
        <w:rPr>
          <w:rFonts w:ascii="Arial" w:hAnsi="Arial" w:cs="Arial"/>
        </w:rPr>
        <w:t xml:space="preserve"> sustainable energy policies have become a priority for the world leaders nowadays.</w:t>
      </w:r>
    </w:p>
    <w:p w:rsidR="00356B69" w:rsidRPr="00644946" w:rsidRDefault="00356B69" w:rsidP="00FC18F1">
      <w:pPr>
        <w:spacing w:line="360" w:lineRule="auto"/>
        <w:jc w:val="both"/>
        <w:rPr>
          <w:rFonts w:ascii="Arial" w:hAnsi="Arial" w:cs="Arial"/>
        </w:rPr>
      </w:pPr>
      <w:r w:rsidRPr="00644946">
        <w:rPr>
          <w:rFonts w:ascii="Arial" w:hAnsi="Arial" w:cs="Arial"/>
        </w:rPr>
        <w:t>The interest in sustainable energy is relatively recent. In the beginning and the middle of 20th century energy resources seemed to be sufficient and the idea of energy efficiency and conservation were not among the highly discussed issues. However, at the same time with the progress of technology, energy consumption was increasing more and more. This peri</w:t>
      </w:r>
      <w:r w:rsidR="00016177">
        <w:rPr>
          <w:rFonts w:ascii="Arial" w:hAnsi="Arial" w:cs="Arial"/>
        </w:rPr>
        <w:t xml:space="preserve">od was marked by the boom of </w:t>
      </w:r>
      <w:r w:rsidRPr="00644946">
        <w:rPr>
          <w:rFonts w:ascii="Arial" w:hAnsi="Arial" w:cs="Arial"/>
        </w:rPr>
        <w:t>electric appliances at home, the massive production in factories and</w:t>
      </w:r>
      <w:r w:rsidR="005B6333">
        <w:rPr>
          <w:rFonts w:ascii="Arial" w:hAnsi="Arial" w:cs="Arial"/>
        </w:rPr>
        <w:t xml:space="preserve"> the advances of transportation </w:t>
      </w:r>
      <w:r w:rsidR="00F81161" w:rsidRPr="00F81161">
        <w:rPr>
          <w:rFonts w:ascii="Arial" w:hAnsi="Arial" w:cs="Arial"/>
          <w:noProof/>
        </w:rPr>
        <w:t>(Wulfinghoff</w:t>
      </w:r>
      <w:r w:rsidR="00F81161">
        <w:rPr>
          <w:rFonts w:ascii="Arial" w:hAnsi="Arial" w:cs="Arial"/>
          <w:noProof/>
        </w:rPr>
        <w:t>, n.d.</w:t>
      </w:r>
      <w:r w:rsidR="00F81161" w:rsidRPr="00F81161">
        <w:rPr>
          <w:rFonts w:ascii="Arial" w:hAnsi="Arial" w:cs="Arial"/>
          <w:noProof/>
        </w:rPr>
        <w:t>)</w:t>
      </w:r>
      <w:r w:rsidR="005B6333">
        <w:rPr>
          <w:rFonts w:ascii="Arial" w:hAnsi="Arial" w:cs="Arial"/>
          <w:noProof/>
        </w:rPr>
        <w:t>.</w:t>
      </w:r>
    </w:p>
    <w:p w:rsidR="00BB5B67" w:rsidRPr="00644946" w:rsidRDefault="00B9393D" w:rsidP="00FC18F1">
      <w:pPr>
        <w:spacing w:line="360" w:lineRule="auto"/>
        <w:jc w:val="both"/>
        <w:rPr>
          <w:rFonts w:ascii="Arial" w:hAnsi="Arial" w:cs="Arial"/>
        </w:rPr>
      </w:pPr>
      <w:r w:rsidRPr="00644946">
        <w:rPr>
          <w:rFonts w:ascii="Arial" w:hAnsi="Arial" w:cs="Arial"/>
        </w:rPr>
        <w:t>As a result</w:t>
      </w:r>
      <w:r w:rsidR="005B6333">
        <w:rPr>
          <w:rFonts w:ascii="Arial" w:hAnsi="Arial" w:cs="Arial"/>
        </w:rPr>
        <w:t>,</w:t>
      </w:r>
      <w:r w:rsidR="00BB5B67" w:rsidRPr="00644946">
        <w:rPr>
          <w:rFonts w:ascii="Arial" w:hAnsi="Arial" w:cs="Arial"/>
        </w:rPr>
        <w:t xml:space="preserve"> </w:t>
      </w:r>
      <w:r w:rsidR="00310601">
        <w:rPr>
          <w:rFonts w:ascii="Arial" w:hAnsi="Arial" w:cs="Arial"/>
        </w:rPr>
        <w:t xml:space="preserve">at </w:t>
      </w:r>
      <w:r w:rsidR="00BB5B67" w:rsidRPr="00644946">
        <w:rPr>
          <w:rFonts w:ascii="Arial" w:hAnsi="Arial" w:cs="Arial"/>
        </w:rPr>
        <w:t>the beginning of the 70s, the picture started to change. Leading oil producer</w:t>
      </w:r>
      <w:r w:rsidR="00016177">
        <w:rPr>
          <w:rFonts w:ascii="Arial" w:hAnsi="Arial" w:cs="Arial"/>
        </w:rPr>
        <w:t>s declared limitations to petroleum resources</w:t>
      </w:r>
      <w:r w:rsidR="00264E0E">
        <w:rPr>
          <w:rFonts w:ascii="Arial" w:hAnsi="Arial" w:cs="Arial"/>
        </w:rPr>
        <w:t xml:space="preserve">, which led to higher fuel </w:t>
      </w:r>
      <w:r w:rsidR="00264E0E" w:rsidRPr="00047D6E">
        <w:rPr>
          <w:rFonts w:ascii="Arial" w:hAnsi="Arial" w:cs="Arial"/>
        </w:rPr>
        <w:t>prices</w:t>
      </w:r>
      <w:r w:rsidRPr="00047D6E">
        <w:rPr>
          <w:rFonts w:ascii="Arial" w:hAnsi="Arial" w:cs="Arial"/>
        </w:rPr>
        <w:t>. B</w:t>
      </w:r>
      <w:r w:rsidR="00BB5B67" w:rsidRPr="00047D6E">
        <w:rPr>
          <w:rFonts w:ascii="Arial" w:hAnsi="Arial" w:cs="Arial"/>
        </w:rPr>
        <w:t xml:space="preserve">iggest petroleum consumers in the world such as US, Japan, and Western Europe </w:t>
      </w:r>
      <w:r w:rsidR="00BB5B67" w:rsidRPr="005B6333">
        <w:rPr>
          <w:rFonts w:ascii="Arial" w:hAnsi="Arial" w:cs="Arial"/>
        </w:rPr>
        <w:t>faced for the first time</w:t>
      </w:r>
      <w:r w:rsidR="00BB5B67" w:rsidRPr="00047D6E">
        <w:rPr>
          <w:rFonts w:ascii="Arial" w:hAnsi="Arial" w:cs="Arial"/>
        </w:rPr>
        <w:t xml:space="preserve"> the</w:t>
      </w:r>
      <w:r w:rsidR="00BB5B67" w:rsidRPr="00644946">
        <w:rPr>
          <w:rFonts w:ascii="Arial" w:hAnsi="Arial" w:cs="Arial"/>
        </w:rPr>
        <w:t xml:space="preserve"> dange</w:t>
      </w:r>
      <w:r w:rsidR="00A903DC">
        <w:rPr>
          <w:rFonts w:ascii="Arial" w:hAnsi="Arial" w:cs="Arial"/>
        </w:rPr>
        <w:t>r of not having enough fuel</w:t>
      </w:r>
      <w:r w:rsidR="00BB5B67" w:rsidRPr="00644946">
        <w:rPr>
          <w:rFonts w:ascii="Arial" w:hAnsi="Arial" w:cs="Arial"/>
        </w:rPr>
        <w:t xml:space="preserve"> to satisfy their energy needs. The oil crisis was not a surprise for specialists in the area, however</w:t>
      </w:r>
      <w:r w:rsidR="000379FB">
        <w:rPr>
          <w:rFonts w:ascii="Arial" w:hAnsi="Arial" w:cs="Arial"/>
        </w:rPr>
        <w:t>,</w:t>
      </w:r>
      <w:r w:rsidR="00BB5B67" w:rsidRPr="00644946">
        <w:rPr>
          <w:rFonts w:ascii="Arial" w:hAnsi="Arial" w:cs="Arial"/>
        </w:rPr>
        <w:t xml:space="preserve"> for the mass of the population it was a completely new issue arising. That is why </w:t>
      </w:r>
      <w:r w:rsidR="00A903DC">
        <w:rPr>
          <w:rFonts w:ascii="Arial" w:hAnsi="Arial" w:cs="Arial"/>
        </w:rPr>
        <w:t xml:space="preserve">a </w:t>
      </w:r>
      <w:r w:rsidR="00BB5B67" w:rsidRPr="00644946">
        <w:rPr>
          <w:rFonts w:ascii="Arial" w:hAnsi="Arial" w:cs="Arial"/>
        </w:rPr>
        <w:t>change in attitude concerning this problem was needed and the idea of sustainable development b</w:t>
      </w:r>
      <w:r w:rsidR="005B6333">
        <w:rPr>
          <w:rFonts w:ascii="Arial" w:hAnsi="Arial" w:cs="Arial"/>
        </w:rPr>
        <w:t xml:space="preserve">ecame a topic of </w:t>
      </w:r>
      <w:r w:rsidR="000379FB">
        <w:rPr>
          <w:rFonts w:ascii="Arial" w:hAnsi="Arial" w:cs="Arial"/>
        </w:rPr>
        <w:t xml:space="preserve">a </w:t>
      </w:r>
      <w:r w:rsidR="005B6333">
        <w:rPr>
          <w:rFonts w:ascii="Arial" w:hAnsi="Arial" w:cs="Arial"/>
        </w:rPr>
        <w:t>great interest</w:t>
      </w:r>
      <w:r w:rsidR="000058CE">
        <w:rPr>
          <w:rFonts w:ascii="Arial" w:hAnsi="Arial" w:cs="Arial"/>
        </w:rPr>
        <w:t xml:space="preserve"> </w:t>
      </w:r>
      <w:r w:rsidR="00F81161" w:rsidRPr="00F81161">
        <w:rPr>
          <w:rFonts w:ascii="Arial" w:hAnsi="Arial" w:cs="Arial"/>
          <w:noProof/>
        </w:rPr>
        <w:t>(Wulfinghoff</w:t>
      </w:r>
      <w:r w:rsidR="00F81161">
        <w:rPr>
          <w:rFonts w:ascii="Arial" w:hAnsi="Arial" w:cs="Arial"/>
          <w:noProof/>
        </w:rPr>
        <w:t>, n.d.</w:t>
      </w:r>
      <w:r w:rsidR="00F81161" w:rsidRPr="00F81161">
        <w:rPr>
          <w:rFonts w:ascii="Arial" w:hAnsi="Arial" w:cs="Arial"/>
          <w:noProof/>
        </w:rPr>
        <w:t>)</w:t>
      </w:r>
      <w:r w:rsidR="005B6333">
        <w:rPr>
          <w:rFonts w:ascii="Arial" w:hAnsi="Arial" w:cs="Arial"/>
          <w:noProof/>
        </w:rPr>
        <w:t>.</w:t>
      </w:r>
    </w:p>
    <w:p w:rsidR="00BB5B67" w:rsidRPr="00644946" w:rsidRDefault="00470623" w:rsidP="00FC18F1">
      <w:pPr>
        <w:spacing w:line="360" w:lineRule="auto"/>
        <w:jc w:val="both"/>
        <w:rPr>
          <w:rFonts w:ascii="Arial" w:hAnsi="Arial" w:cs="Arial"/>
        </w:rPr>
      </w:pPr>
      <w:r>
        <w:rPr>
          <w:rFonts w:ascii="Arial" w:hAnsi="Arial" w:cs="Arial"/>
        </w:rPr>
        <w:t>M</w:t>
      </w:r>
      <w:r w:rsidR="00BB5B67" w:rsidRPr="00644946">
        <w:rPr>
          <w:rFonts w:ascii="Arial" w:hAnsi="Arial" w:cs="Arial"/>
        </w:rPr>
        <w:t>any solutions applicab</w:t>
      </w:r>
      <w:r w:rsidR="000379FB">
        <w:rPr>
          <w:rFonts w:ascii="Arial" w:hAnsi="Arial" w:cs="Arial"/>
        </w:rPr>
        <w:t>le to the</w:t>
      </w:r>
      <w:r w:rsidR="0009021F">
        <w:rPr>
          <w:rFonts w:ascii="Arial" w:hAnsi="Arial" w:cs="Arial"/>
        </w:rPr>
        <w:t>se challenges</w:t>
      </w:r>
      <w:r>
        <w:rPr>
          <w:rFonts w:ascii="Arial" w:hAnsi="Arial" w:cs="Arial"/>
        </w:rPr>
        <w:t xml:space="preserve"> have been developed in recent years</w:t>
      </w:r>
      <w:r w:rsidR="0009021F">
        <w:rPr>
          <w:rFonts w:ascii="Arial" w:hAnsi="Arial" w:cs="Arial"/>
        </w:rPr>
        <w:t>. Energy e</w:t>
      </w:r>
      <w:r w:rsidR="00BB5B67" w:rsidRPr="00644946">
        <w:rPr>
          <w:rFonts w:ascii="Arial" w:hAnsi="Arial" w:cs="Arial"/>
        </w:rPr>
        <w:t>fficiency services</w:t>
      </w:r>
      <w:r w:rsidR="000379FB">
        <w:rPr>
          <w:rFonts w:ascii="Arial" w:hAnsi="Arial" w:cs="Arial"/>
        </w:rPr>
        <w:t>,</w:t>
      </w:r>
      <w:r w:rsidR="00BB5B67" w:rsidRPr="00644946">
        <w:rPr>
          <w:rFonts w:ascii="Arial" w:hAnsi="Arial" w:cs="Arial"/>
        </w:rPr>
        <w:t xml:space="preserve"> that are becoming more and more popular nowadays</w:t>
      </w:r>
      <w:r w:rsidR="000379FB">
        <w:rPr>
          <w:rFonts w:ascii="Arial" w:hAnsi="Arial" w:cs="Arial"/>
        </w:rPr>
        <w:t>,</w:t>
      </w:r>
      <w:r w:rsidR="00BB5B67" w:rsidRPr="00644946">
        <w:rPr>
          <w:rFonts w:ascii="Arial" w:hAnsi="Arial" w:cs="Arial"/>
        </w:rPr>
        <w:t xml:space="preserve"> are considered to be among the most successf</w:t>
      </w:r>
      <w:r w:rsidR="00D14915">
        <w:rPr>
          <w:rFonts w:ascii="Arial" w:hAnsi="Arial" w:cs="Arial"/>
        </w:rPr>
        <w:t xml:space="preserve">ul measures towards </w:t>
      </w:r>
      <w:r w:rsidR="000379FB">
        <w:rPr>
          <w:rFonts w:ascii="Arial" w:hAnsi="Arial" w:cs="Arial"/>
        </w:rPr>
        <w:t xml:space="preserve">the </w:t>
      </w:r>
      <w:r w:rsidR="00D14915">
        <w:rPr>
          <w:rFonts w:ascii="Arial" w:hAnsi="Arial" w:cs="Arial"/>
        </w:rPr>
        <w:t>reduction of</w:t>
      </w:r>
      <w:r w:rsidR="00BB5B67" w:rsidRPr="00644946">
        <w:rPr>
          <w:rFonts w:ascii="Arial" w:hAnsi="Arial" w:cs="Arial"/>
        </w:rPr>
        <w:t xml:space="preserve"> energy consumption and </w:t>
      </w:r>
      <w:r w:rsidR="00F81161">
        <w:rPr>
          <w:rFonts w:ascii="Arial" w:hAnsi="Arial" w:cs="Arial"/>
        </w:rPr>
        <w:t xml:space="preserve">the </w:t>
      </w:r>
      <w:r w:rsidR="00BB5B67" w:rsidRPr="00644946">
        <w:rPr>
          <w:rFonts w:ascii="Arial" w:hAnsi="Arial" w:cs="Arial"/>
        </w:rPr>
        <w:t xml:space="preserve">environmental footprint. </w:t>
      </w:r>
    </w:p>
    <w:p w:rsidR="00B92233" w:rsidRPr="00CA5FEC" w:rsidRDefault="00E62532" w:rsidP="00CA5FEC">
      <w:pPr>
        <w:pStyle w:val="Heading2"/>
        <w:rPr>
          <w:rFonts w:ascii="Arial" w:hAnsi="Arial" w:cs="Arial"/>
          <w:color w:val="000000" w:themeColor="text1"/>
          <w:sz w:val="24"/>
          <w:szCs w:val="24"/>
        </w:rPr>
      </w:pPr>
      <w:bookmarkStart w:id="3" w:name="_Toc358195285"/>
      <w:r w:rsidRPr="00CA5FEC">
        <w:rPr>
          <w:rFonts w:ascii="Arial" w:hAnsi="Arial" w:cs="Arial"/>
          <w:color w:val="000000" w:themeColor="text1"/>
          <w:sz w:val="24"/>
          <w:szCs w:val="24"/>
        </w:rPr>
        <w:t>1.2 Goal</w:t>
      </w:r>
      <w:bookmarkEnd w:id="3"/>
    </w:p>
    <w:p w:rsidR="007178BB" w:rsidRPr="00644946" w:rsidRDefault="00603F09" w:rsidP="00FC18F1">
      <w:pPr>
        <w:spacing w:line="360" w:lineRule="auto"/>
        <w:jc w:val="both"/>
        <w:rPr>
          <w:rFonts w:ascii="Arial" w:hAnsi="Arial" w:cs="Arial"/>
        </w:rPr>
      </w:pPr>
      <w:r w:rsidRPr="00644946">
        <w:rPr>
          <w:rFonts w:ascii="Arial" w:hAnsi="Arial" w:cs="Arial"/>
        </w:rPr>
        <w:t>Energy services leading to energy efficiency improvement</w:t>
      </w:r>
      <w:r w:rsidR="00F81161">
        <w:rPr>
          <w:rFonts w:ascii="Arial" w:hAnsi="Arial" w:cs="Arial"/>
        </w:rPr>
        <w:t xml:space="preserve"> and especially the ESCO business model</w:t>
      </w:r>
      <w:r w:rsidRPr="00644946">
        <w:rPr>
          <w:rFonts w:ascii="Arial" w:hAnsi="Arial" w:cs="Arial"/>
        </w:rPr>
        <w:t xml:space="preserve"> are </w:t>
      </w:r>
      <w:r w:rsidR="00AB03C1" w:rsidRPr="00644946">
        <w:rPr>
          <w:rFonts w:ascii="Arial" w:hAnsi="Arial" w:cs="Arial"/>
        </w:rPr>
        <w:t xml:space="preserve">recognized </w:t>
      </w:r>
      <w:r w:rsidRPr="00644946">
        <w:rPr>
          <w:rFonts w:ascii="Arial" w:hAnsi="Arial" w:cs="Arial"/>
        </w:rPr>
        <w:t xml:space="preserve">as </w:t>
      </w:r>
      <w:r w:rsidR="00470623">
        <w:rPr>
          <w:rFonts w:ascii="Arial" w:hAnsi="Arial" w:cs="Arial"/>
        </w:rPr>
        <w:t>an</w:t>
      </w:r>
      <w:r w:rsidRPr="00644946">
        <w:rPr>
          <w:rFonts w:ascii="Arial" w:hAnsi="Arial" w:cs="Arial"/>
        </w:rPr>
        <w:t xml:space="preserve"> effective way to cope with the environmental challenges</w:t>
      </w:r>
      <w:r w:rsidR="00AB03C1" w:rsidRPr="00644946">
        <w:rPr>
          <w:rFonts w:ascii="Arial" w:hAnsi="Arial" w:cs="Arial"/>
        </w:rPr>
        <w:t>; reduce energy costs and stimulate economy</w:t>
      </w:r>
      <w:r w:rsidRPr="00644946">
        <w:rPr>
          <w:rFonts w:ascii="Arial" w:hAnsi="Arial" w:cs="Arial"/>
        </w:rPr>
        <w:t xml:space="preserve">. </w:t>
      </w:r>
      <w:r w:rsidR="001A4635" w:rsidRPr="00644946">
        <w:rPr>
          <w:rFonts w:ascii="Arial" w:hAnsi="Arial" w:cs="Arial"/>
        </w:rPr>
        <w:t xml:space="preserve">That is why </w:t>
      </w:r>
      <w:r w:rsidR="00591D20" w:rsidRPr="00644946">
        <w:rPr>
          <w:rFonts w:ascii="Arial" w:hAnsi="Arial" w:cs="Arial"/>
        </w:rPr>
        <w:t>support</w:t>
      </w:r>
      <w:r w:rsidR="00D75412">
        <w:rPr>
          <w:rFonts w:ascii="Arial" w:hAnsi="Arial" w:cs="Arial"/>
        </w:rPr>
        <w:t>ing</w:t>
      </w:r>
      <w:r w:rsidRPr="00644946">
        <w:rPr>
          <w:rFonts w:ascii="Arial" w:hAnsi="Arial" w:cs="Arial"/>
        </w:rPr>
        <w:t xml:space="preserve"> the growth of this market </w:t>
      </w:r>
      <w:r w:rsidR="001A4635" w:rsidRPr="00644946">
        <w:rPr>
          <w:rFonts w:ascii="Arial" w:hAnsi="Arial" w:cs="Arial"/>
        </w:rPr>
        <w:t>is essential. M</w:t>
      </w:r>
      <w:r w:rsidR="00235222" w:rsidRPr="00644946">
        <w:rPr>
          <w:rFonts w:ascii="Arial" w:hAnsi="Arial" w:cs="Arial"/>
        </w:rPr>
        <w:t>any attempts for encouraging the business environment in this field</w:t>
      </w:r>
      <w:r w:rsidRPr="00644946">
        <w:rPr>
          <w:rFonts w:ascii="Arial" w:hAnsi="Arial" w:cs="Arial"/>
        </w:rPr>
        <w:t xml:space="preserve"> are made both at </w:t>
      </w:r>
      <w:r w:rsidR="004B25CA">
        <w:rPr>
          <w:rFonts w:ascii="Arial" w:hAnsi="Arial" w:cs="Arial"/>
        </w:rPr>
        <w:t>European Union (</w:t>
      </w:r>
      <w:r w:rsidRPr="00644946">
        <w:rPr>
          <w:rFonts w:ascii="Arial" w:hAnsi="Arial" w:cs="Arial"/>
        </w:rPr>
        <w:t>EU</w:t>
      </w:r>
      <w:r w:rsidR="004B25CA">
        <w:rPr>
          <w:rFonts w:ascii="Arial" w:hAnsi="Arial" w:cs="Arial"/>
        </w:rPr>
        <w:t>)</w:t>
      </w:r>
      <w:r w:rsidRPr="00644946">
        <w:rPr>
          <w:rFonts w:ascii="Arial" w:hAnsi="Arial" w:cs="Arial"/>
        </w:rPr>
        <w:t xml:space="preserve"> and national level. However</w:t>
      </w:r>
      <w:r w:rsidR="00685EA5">
        <w:rPr>
          <w:rFonts w:ascii="Arial" w:hAnsi="Arial" w:cs="Arial"/>
        </w:rPr>
        <w:t>,</w:t>
      </w:r>
      <w:r w:rsidR="00470623">
        <w:rPr>
          <w:rFonts w:ascii="Arial" w:hAnsi="Arial" w:cs="Arial"/>
        </w:rPr>
        <w:t xml:space="preserve"> the market of the</w:t>
      </w:r>
      <w:r w:rsidRPr="00644946">
        <w:rPr>
          <w:rFonts w:ascii="Arial" w:hAnsi="Arial" w:cs="Arial"/>
        </w:rPr>
        <w:t xml:space="preserve">se services in Europe is not evenly developed. There are countries whose </w:t>
      </w:r>
      <w:r w:rsidR="00F81161">
        <w:rPr>
          <w:rFonts w:ascii="Arial" w:hAnsi="Arial" w:cs="Arial"/>
        </w:rPr>
        <w:t xml:space="preserve">ESCO </w:t>
      </w:r>
      <w:r w:rsidRPr="00644946">
        <w:rPr>
          <w:rFonts w:ascii="Arial" w:hAnsi="Arial" w:cs="Arial"/>
        </w:rPr>
        <w:t xml:space="preserve">markets are quite </w:t>
      </w:r>
      <w:r w:rsidR="00D75412">
        <w:rPr>
          <w:rFonts w:ascii="Arial" w:hAnsi="Arial" w:cs="Arial"/>
        </w:rPr>
        <w:t xml:space="preserve">mature and </w:t>
      </w:r>
      <w:r w:rsidRPr="00644946">
        <w:rPr>
          <w:rFonts w:ascii="Arial" w:hAnsi="Arial" w:cs="Arial"/>
        </w:rPr>
        <w:t>well-functioning and countries where th</w:t>
      </w:r>
      <w:r w:rsidR="00470623">
        <w:rPr>
          <w:rFonts w:ascii="Arial" w:hAnsi="Arial" w:cs="Arial"/>
        </w:rPr>
        <w:t>e</w:t>
      </w:r>
      <w:r w:rsidR="00F81161">
        <w:rPr>
          <w:rFonts w:ascii="Arial" w:hAnsi="Arial" w:cs="Arial"/>
        </w:rPr>
        <w:t>se</w:t>
      </w:r>
      <w:r w:rsidR="00591D20" w:rsidRPr="00644946">
        <w:rPr>
          <w:rFonts w:ascii="Arial" w:hAnsi="Arial" w:cs="Arial"/>
        </w:rPr>
        <w:t xml:space="preserve"> markets are in </w:t>
      </w:r>
      <w:r w:rsidR="00D75412">
        <w:rPr>
          <w:rFonts w:ascii="Arial" w:hAnsi="Arial" w:cs="Arial"/>
        </w:rPr>
        <w:t xml:space="preserve">an </w:t>
      </w:r>
      <w:r w:rsidR="00591D20" w:rsidRPr="00644946">
        <w:rPr>
          <w:rFonts w:ascii="Arial" w:hAnsi="Arial" w:cs="Arial"/>
        </w:rPr>
        <w:t>initial stage</w:t>
      </w:r>
      <w:r w:rsidR="00D75412">
        <w:rPr>
          <w:rFonts w:ascii="Arial" w:hAnsi="Arial" w:cs="Arial"/>
        </w:rPr>
        <w:t xml:space="preserve"> of development</w:t>
      </w:r>
      <w:r w:rsidR="00591D20" w:rsidRPr="00644946">
        <w:rPr>
          <w:rFonts w:ascii="Arial" w:hAnsi="Arial" w:cs="Arial"/>
        </w:rPr>
        <w:t>. I</w:t>
      </w:r>
      <w:r w:rsidR="00235222" w:rsidRPr="00644946">
        <w:rPr>
          <w:rFonts w:ascii="Arial" w:hAnsi="Arial" w:cs="Arial"/>
        </w:rPr>
        <w:t>t is very important for developing markets</w:t>
      </w:r>
      <w:r w:rsidR="0009021F">
        <w:rPr>
          <w:rFonts w:ascii="Arial" w:hAnsi="Arial" w:cs="Arial"/>
        </w:rPr>
        <w:t xml:space="preserve"> to make efforts for improvement</w:t>
      </w:r>
      <w:r w:rsidR="00D14915">
        <w:rPr>
          <w:rFonts w:ascii="Arial" w:hAnsi="Arial" w:cs="Arial"/>
        </w:rPr>
        <w:t xml:space="preserve"> and follow the example of </w:t>
      </w:r>
      <w:r w:rsidR="00591D20" w:rsidRPr="00644946">
        <w:rPr>
          <w:rFonts w:ascii="Arial" w:hAnsi="Arial" w:cs="Arial"/>
        </w:rPr>
        <w:lastRenderedPageBreak/>
        <w:t xml:space="preserve">advanced markets. </w:t>
      </w:r>
      <w:r w:rsidR="000046D1">
        <w:rPr>
          <w:rFonts w:ascii="Arial" w:hAnsi="Arial" w:cs="Arial"/>
        </w:rPr>
        <w:t>Analysis of the markets, identifying existing barriers, outlining possible solutions and increasing the awareness o</w:t>
      </w:r>
      <w:r w:rsidR="00D75412">
        <w:rPr>
          <w:rFonts w:ascii="Arial" w:hAnsi="Arial" w:cs="Arial"/>
        </w:rPr>
        <w:t xml:space="preserve">f energy efficiency services are </w:t>
      </w:r>
      <w:r w:rsidR="000046D1">
        <w:rPr>
          <w:rFonts w:ascii="Arial" w:hAnsi="Arial" w:cs="Arial"/>
        </w:rPr>
        <w:t>crucial for st</w:t>
      </w:r>
      <w:r w:rsidR="000379FB">
        <w:rPr>
          <w:rFonts w:ascii="Arial" w:hAnsi="Arial" w:cs="Arial"/>
        </w:rPr>
        <w:t>imulating the</w:t>
      </w:r>
      <w:r w:rsidR="000046D1">
        <w:rPr>
          <w:rFonts w:ascii="Arial" w:hAnsi="Arial" w:cs="Arial"/>
        </w:rPr>
        <w:t xml:space="preserve">se services.  </w:t>
      </w:r>
    </w:p>
    <w:p w:rsidR="00AB03C1" w:rsidRPr="00644946" w:rsidRDefault="00E62532" w:rsidP="00FC18F1">
      <w:pPr>
        <w:spacing w:line="360" w:lineRule="auto"/>
        <w:jc w:val="both"/>
        <w:rPr>
          <w:rFonts w:ascii="Arial" w:hAnsi="Arial" w:cs="Arial"/>
        </w:rPr>
      </w:pPr>
      <w:r w:rsidRPr="00644946">
        <w:rPr>
          <w:rFonts w:ascii="Arial" w:hAnsi="Arial" w:cs="Arial"/>
        </w:rPr>
        <w:t>Thus</w:t>
      </w:r>
      <w:r w:rsidR="00F8413C">
        <w:rPr>
          <w:rFonts w:ascii="Arial" w:hAnsi="Arial" w:cs="Arial"/>
        </w:rPr>
        <w:t>,</w:t>
      </w:r>
      <w:r w:rsidRPr="00644946">
        <w:rPr>
          <w:rFonts w:ascii="Arial" w:hAnsi="Arial" w:cs="Arial"/>
        </w:rPr>
        <w:t xml:space="preserve"> </w:t>
      </w:r>
      <w:r w:rsidR="005C3355" w:rsidRPr="00644946">
        <w:rPr>
          <w:rFonts w:ascii="Arial" w:hAnsi="Arial" w:cs="Arial"/>
        </w:rPr>
        <w:t>a</w:t>
      </w:r>
      <w:r w:rsidR="00E75C09" w:rsidRPr="00644946">
        <w:rPr>
          <w:rFonts w:ascii="Arial" w:hAnsi="Arial" w:cs="Arial"/>
        </w:rPr>
        <w:t xml:space="preserve"> </w:t>
      </w:r>
      <w:r w:rsidR="00D131D0" w:rsidRPr="00644946">
        <w:rPr>
          <w:rFonts w:ascii="Arial" w:hAnsi="Arial" w:cs="Arial"/>
        </w:rPr>
        <w:t xml:space="preserve">theoretical </w:t>
      </w:r>
      <w:r w:rsidR="00E75C09" w:rsidRPr="00644946">
        <w:rPr>
          <w:rFonts w:ascii="Arial" w:hAnsi="Arial" w:cs="Arial"/>
        </w:rPr>
        <w:t>research has been made</w:t>
      </w:r>
      <w:r w:rsidR="00685EA5">
        <w:rPr>
          <w:rFonts w:ascii="Arial" w:hAnsi="Arial" w:cs="Arial"/>
        </w:rPr>
        <w:t xml:space="preserve"> </w:t>
      </w:r>
      <w:r w:rsidR="00E75C09" w:rsidRPr="00644946">
        <w:rPr>
          <w:rFonts w:ascii="Arial" w:hAnsi="Arial" w:cs="Arial"/>
        </w:rPr>
        <w:t xml:space="preserve">to </w:t>
      </w:r>
      <w:r w:rsidR="00BB5B67" w:rsidRPr="00644946">
        <w:rPr>
          <w:rFonts w:ascii="Arial" w:hAnsi="Arial" w:cs="Arial"/>
        </w:rPr>
        <w:t xml:space="preserve">explore the </w:t>
      </w:r>
      <w:r w:rsidR="00E75C09" w:rsidRPr="00644946">
        <w:rPr>
          <w:rFonts w:ascii="Arial" w:hAnsi="Arial" w:cs="Arial"/>
        </w:rPr>
        <w:t xml:space="preserve">development of </w:t>
      </w:r>
      <w:r w:rsidR="00F81161">
        <w:rPr>
          <w:rFonts w:ascii="Arial" w:hAnsi="Arial" w:cs="Arial"/>
        </w:rPr>
        <w:t xml:space="preserve">the ESCO market </w:t>
      </w:r>
      <w:r w:rsidR="00E75C09" w:rsidRPr="00644946">
        <w:rPr>
          <w:rFonts w:ascii="Arial" w:hAnsi="Arial" w:cs="Arial"/>
        </w:rPr>
        <w:t>in Bulgaria</w:t>
      </w:r>
      <w:r w:rsidR="001A4635" w:rsidRPr="00644946">
        <w:rPr>
          <w:rFonts w:ascii="Arial" w:hAnsi="Arial" w:cs="Arial"/>
        </w:rPr>
        <w:t xml:space="preserve"> (one of the c</w:t>
      </w:r>
      <w:r w:rsidR="00591D20" w:rsidRPr="00644946">
        <w:rPr>
          <w:rFonts w:ascii="Arial" w:hAnsi="Arial" w:cs="Arial"/>
        </w:rPr>
        <w:t>ountries where the market is not developed enough) and</w:t>
      </w:r>
      <w:r w:rsidR="00E75C09" w:rsidRPr="00644946">
        <w:rPr>
          <w:rFonts w:ascii="Arial" w:hAnsi="Arial" w:cs="Arial"/>
        </w:rPr>
        <w:t xml:space="preserve"> the Czech Republic (</w:t>
      </w:r>
      <w:r w:rsidR="006C6553">
        <w:rPr>
          <w:rFonts w:ascii="Arial" w:hAnsi="Arial" w:cs="Arial"/>
        </w:rPr>
        <w:t xml:space="preserve">a </w:t>
      </w:r>
      <w:r w:rsidR="00E75C09" w:rsidRPr="00644946">
        <w:rPr>
          <w:rFonts w:ascii="Arial" w:hAnsi="Arial" w:cs="Arial"/>
        </w:rPr>
        <w:t>countr</w:t>
      </w:r>
      <w:r w:rsidR="00470623">
        <w:rPr>
          <w:rFonts w:ascii="Arial" w:hAnsi="Arial" w:cs="Arial"/>
        </w:rPr>
        <w:t>y considered</w:t>
      </w:r>
      <w:r w:rsidR="000046D1">
        <w:rPr>
          <w:rFonts w:ascii="Arial" w:hAnsi="Arial" w:cs="Arial"/>
        </w:rPr>
        <w:t xml:space="preserve"> a leader</w:t>
      </w:r>
      <w:r w:rsidR="00E75C09" w:rsidRPr="00644946">
        <w:rPr>
          <w:rFonts w:ascii="Arial" w:hAnsi="Arial" w:cs="Arial"/>
        </w:rPr>
        <w:t xml:space="preserve"> in this industry in </w:t>
      </w:r>
      <w:r w:rsidR="00E40899">
        <w:rPr>
          <w:rFonts w:ascii="Arial" w:hAnsi="Arial" w:cs="Arial"/>
        </w:rPr>
        <w:t xml:space="preserve">Central and </w:t>
      </w:r>
      <w:r w:rsidR="00E75C09" w:rsidRPr="00644946">
        <w:rPr>
          <w:rFonts w:ascii="Arial" w:hAnsi="Arial" w:cs="Arial"/>
        </w:rPr>
        <w:t xml:space="preserve">Eastern Europe). </w:t>
      </w:r>
      <w:r w:rsidR="007178BB" w:rsidRPr="00644946">
        <w:rPr>
          <w:rFonts w:ascii="Arial" w:hAnsi="Arial" w:cs="Arial"/>
        </w:rPr>
        <w:t>Therefore</w:t>
      </w:r>
      <w:r w:rsidR="00212AFA">
        <w:rPr>
          <w:rFonts w:ascii="Arial" w:hAnsi="Arial" w:cs="Arial"/>
        </w:rPr>
        <w:t>,</w:t>
      </w:r>
      <w:r w:rsidR="00D131D0" w:rsidRPr="00644946">
        <w:rPr>
          <w:rFonts w:ascii="Arial" w:hAnsi="Arial" w:cs="Arial"/>
        </w:rPr>
        <w:t xml:space="preserve"> t</w:t>
      </w:r>
      <w:r w:rsidR="00E75C09" w:rsidRPr="00644946">
        <w:rPr>
          <w:rFonts w:ascii="Arial" w:hAnsi="Arial" w:cs="Arial"/>
        </w:rPr>
        <w:t xml:space="preserve">he </w:t>
      </w:r>
      <w:r w:rsidR="007178BB" w:rsidRPr="00644946">
        <w:rPr>
          <w:rFonts w:ascii="Arial" w:hAnsi="Arial" w:cs="Arial"/>
        </w:rPr>
        <w:t>goal</w:t>
      </w:r>
      <w:r w:rsidR="00D131D0" w:rsidRPr="00644946">
        <w:rPr>
          <w:rFonts w:ascii="Arial" w:hAnsi="Arial" w:cs="Arial"/>
        </w:rPr>
        <w:t xml:space="preserve"> of this dissertation is to present the results</w:t>
      </w:r>
      <w:r w:rsidR="00470623">
        <w:rPr>
          <w:rFonts w:ascii="Arial" w:hAnsi="Arial" w:cs="Arial"/>
        </w:rPr>
        <w:t xml:space="preserve"> from</w:t>
      </w:r>
      <w:r w:rsidR="00E75C09" w:rsidRPr="00644946">
        <w:rPr>
          <w:rFonts w:ascii="Arial" w:hAnsi="Arial" w:cs="Arial"/>
        </w:rPr>
        <w:t xml:space="preserve"> the comparison of the two m</w:t>
      </w:r>
      <w:r w:rsidR="00D14915">
        <w:rPr>
          <w:rFonts w:ascii="Arial" w:hAnsi="Arial" w:cs="Arial"/>
        </w:rPr>
        <w:t xml:space="preserve">arkets and </w:t>
      </w:r>
      <w:r w:rsidR="00470623">
        <w:rPr>
          <w:rFonts w:ascii="Arial" w:hAnsi="Arial" w:cs="Arial"/>
        </w:rPr>
        <w:t xml:space="preserve">to </w:t>
      </w:r>
      <w:r w:rsidR="00D14915">
        <w:rPr>
          <w:rFonts w:ascii="Arial" w:hAnsi="Arial" w:cs="Arial"/>
        </w:rPr>
        <w:t xml:space="preserve">give recommendations </w:t>
      </w:r>
      <w:r w:rsidR="00591D20" w:rsidRPr="00644946">
        <w:rPr>
          <w:rFonts w:ascii="Arial" w:hAnsi="Arial" w:cs="Arial"/>
        </w:rPr>
        <w:t xml:space="preserve">that could be applicable in </w:t>
      </w:r>
      <w:r w:rsidR="00D131D0" w:rsidRPr="00644946">
        <w:rPr>
          <w:rFonts w:ascii="Arial" w:hAnsi="Arial" w:cs="Arial"/>
        </w:rPr>
        <w:t>Bulgaria</w:t>
      </w:r>
      <w:r w:rsidR="000379FB">
        <w:rPr>
          <w:rFonts w:ascii="Arial" w:hAnsi="Arial" w:cs="Arial"/>
        </w:rPr>
        <w:t>,</w:t>
      </w:r>
      <w:r w:rsidR="00D131D0" w:rsidRPr="00644946">
        <w:rPr>
          <w:rFonts w:ascii="Arial" w:hAnsi="Arial" w:cs="Arial"/>
        </w:rPr>
        <w:t xml:space="preserve"> based on the experience of the Czech Republic. </w:t>
      </w:r>
    </w:p>
    <w:p w:rsidR="00F5383B" w:rsidRPr="00CA5FEC" w:rsidRDefault="001F4241" w:rsidP="00CA5FEC">
      <w:pPr>
        <w:pStyle w:val="Heading2"/>
        <w:rPr>
          <w:rFonts w:ascii="Arial" w:hAnsi="Arial" w:cs="Arial"/>
          <w:color w:val="000000" w:themeColor="text1"/>
          <w:sz w:val="22"/>
          <w:szCs w:val="22"/>
        </w:rPr>
      </w:pPr>
      <w:bookmarkStart w:id="4" w:name="_Toc358195286"/>
      <w:r w:rsidRPr="00CA5FEC">
        <w:rPr>
          <w:rFonts w:ascii="Arial" w:hAnsi="Arial" w:cs="Arial"/>
          <w:color w:val="000000" w:themeColor="text1"/>
          <w:sz w:val="22"/>
          <w:szCs w:val="22"/>
        </w:rPr>
        <w:t>1.3</w:t>
      </w:r>
      <w:r w:rsidR="00F5383B" w:rsidRPr="00CA5FEC">
        <w:rPr>
          <w:rFonts w:ascii="Arial" w:hAnsi="Arial" w:cs="Arial"/>
          <w:color w:val="000000" w:themeColor="text1"/>
          <w:sz w:val="22"/>
          <w:szCs w:val="22"/>
        </w:rPr>
        <w:t xml:space="preserve"> Research Questions</w:t>
      </w:r>
      <w:bookmarkEnd w:id="4"/>
    </w:p>
    <w:p w:rsidR="007178BB" w:rsidRPr="00644946" w:rsidRDefault="00D14915" w:rsidP="00FC18F1">
      <w:pPr>
        <w:spacing w:line="360" w:lineRule="auto"/>
        <w:jc w:val="both"/>
        <w:rPr>
          <w:rFonts w:ascii="Arial" w:hAnsi="Arial" w:cs="Arial"/>
        </w:rPr>
      </w:pPr>
      <w:r>
        <w:rPr>
          <w:rFonts w:ascii="Arial" w:hAnsi="Arial" w:cs="Arial"/>
        </w:rPr>
        <w:t>To achieve the research goal</w:t>
      </w:r>
      <w:r w:rsidR="000046D1">
        <w:rPr>
          <w:rFonts w:ascii="Arial" w:hAnsi="Arial" w:cs="Arial"/>
        </w:rPr>
        <w:t>, this report is going to answer</w:t>
      </w:r>
      <w:r w:rsidR="001F4241" w:rsidRPr="00644946">
        <w:rPr>
          <w:rFonts w:ascii="Arial" w:hAnsi="Arial" w:cs="Arial"/>
        </w:rPr>
        <w:t xml:space="preserve"> one central question and several sub-questions. </w:t>
      </w:r>
      <w:r w:rsidR="00F5383B" w:rsidRPr="00644946">
        <w:rPr>
          <w:rFonts w:ascii="Arial" w:hAnsi="Arial" w:cs="Arial"/>
        </w:rPr>
        <w:t>The central r</w:t>
      </w:r>
      <w:r w:rsidR="007178BB" w:rsidRPr="00644946">
        <w:rPr>
          <w:rFonts w:ascii="Arial" w:hAnsi="Arial" w:cs="Arial"/>
        </w:rPr>
        <w:t>esearch qu</w:t>
      </w:r>
      <w:r w:rsidR="0044447B" w:rsidRPr="00644946">
        <w:rPr>
          <w:rFonts w:ascii="Arial" w:hAnsi="Arial" w:cs="Arial"/>
        </w:rPr>
        <w:t>estion that this report is aiming to answer is</w:t>
      </w:r>
      <w:r w:rsidR="00E711BC">
        <w:rPr>
          <w:rFonts w:ascii="Arial" w:hAnsi="Arial" w:cs="Arial"/>
        </w:rPr>
        <w:t xml:space="preserve">: </w:t>
      </w:r>
      <w:r w:rsidR="00D73565">
        <w:rPr>
          <w:rFonts w:ascii="Arial" w:hAnsi="Arial" w:cs="Arial"/>
          <w:u w:val="single"/>
        </w:rPr>
        <w:t xml:space="preserve">What good practices that facilitated the </w:t>
      </w:r>
      <w:r w:rsidR="00E711BC" w:rsidRPr="00E711BC">
        <w:rPr>
          <w:rFonts w:ascii="Arial" w:hAnsi="Arial" w:cs="Arial"/>
          <w:u w:val="single"/>
        </w:rPr>
        <w:t>development of the ESCO market in the Czech Republic could be enabled in Bulgaria as well</w:t>
      </w:r>
      <w:r w:rsidR="007178BB" w:rsidRPr="00E711BC">
        <w:rPr>
          <w:rFonts w:ascii="Arial" w:hAnsi="Arial" w:cs="Arial"/>
          <w:u w:val="single"/>
        </w:rPr>
        <w:t>?</w:t>
      </w:r>
      <w:r w:rsidR="007178BB" w:rsidRPr="00644946">
        <w:rPr>
          <w:rFonts w:ascii="Arial" w:hAnsi="Arial" w:cs="Arial"/>
        </w:rPr>
        <w:t xml:space="preserve"> </w:t>
      </w:r>
    </w:p>
    <w:p w:rsidR="00F5383B" w:rsidRPr="00644946" w:rsidRDefault="00F5383B" w:rsidP="00FC18F1">
      <w:pPr>
        <w:spacing w:line="360" w:lineRule="auto"/>
        <w:jc w:val="both"/>
        <w:rPr>
          <w:rFonts w:ascii="Arial" w:hAnsi="Arial" w:cs="Arial"/>
        </w:rPr>
      </w:pPr>
      <w:r w:rsidRPr="00644946">
        <w:rPr>
          <w:rFonts w:ascii="Arial" w:hAnsi="Arial" w:cs="Arial"/>
        </w:rPr>
        <w:t xml:space="preserve">In order to </w:t>
      </w:r>
      <w:r w:rsidR="0044447B" w:rsidRPr="00644946">
        <w:rPr>
          <w:rFonts w:ascii="Arial" w:hAnsi="Arial" w:cs="Arial"/>
        </w:rPr>
        <w:t xml:space="preserve">give an answer to the main question and </w:t>
      </w:r>
      <w:r w:rsidRPr="00644946">
        <w:rPr>
          <w:rFonts w:ascii="Arial" w:hAnsi="Arial" w:cs="Arial"/>
        </w:rPr>
        <w:t>analyze in details both energy service markets, several sub-questions will be answered:</w:t>
      </w:r>
    </w:p>
    <w:p w:rsidR="00F5383B" w:rsidRDefault="00F5383B" w:rsidP="00FC18F1">
      <w:pPr>
        <w:pStyle w:val="ListParagraph"/>
        <w:numPr>
          <w:ilvl w:val="0"/>
          <w:numId w:val="2"/>
        </w:numPr>
        <w:spacing w:after="0" w:line="360" w:lineRule="auto"/>
        <w:rPr>
          <w:rFonts w:ascii="Arial" w:hAnsi="Arial" w:cs="Arial"/>
        </w:rPr>
      </w:pPr>
      <w:r w:rsidRPr="00644946">
        <w:rPr>
          <w:rFonts w:ascii="Arial" w:hAnsi="Arial" w:cs="Arial"/>
        </w:rPr>
        <w:t>What are the main differences i</w:t>
      </w:r>
      <w:r w:rsidR="00665A0D">
        <w:rPr>
          <w:rFonts w:ascii="Arial" w:hAnsi="Arial" w:cs="Arial"/>
        </w:rPr>
        <w:t>n the development of the ESCO</w:t>
      </w:r>
      <w:r w:rsidR="00D75412">
        <w:rPr>
          <w:rFonts w:ascii="Arial" w:hAnsi="Arial" w:cs="Arial"/>
        </w:rPr>
        <w:t xml:space="preserve"> market in both the Czech Republic and Bulgaria</w:t>
      </w:r>
      <w:r w:rsidRPr="00644946">
        <w:rPr>
          <w:rFonts w:ascii="Arial" w:hAnsi="Arial" w:cs="Arial"/>
        </w:rPr>
        <w:t xml:space="preserve">? </w:t>
      </w:r>
    </w:p>
    <w:p w:rsidR="00E711BC" w:rsidRPr="00644946" w:rsidRDefault="00E711BC" w:rsidP="00FC18F1">
      <w:pPr>
        <w:pStyle w:val="ListParagraph"/>
        <w:numPr>
          <w:ilvl w:val="0"/>
          <w:numId w:val="2"/>
        </w:numPr>
        <w:spacing w:after="0" w:line="360" w:lineRule="auto"/>
        <w:rPr>
          <w:rFonts w:ascii="Arial" w:hAnsi="Arial" w:cs="Arial"/>
        </w:rPr>
      </w:pPr>
      <w:r>
        <w:rPr>
          <w:rFonts w:ascii="Arial" w:hAnsi="Arial" w:cs="Arial"/>
        </w:rPr>
        <w:t>What are the existing i</w:t>
      </w:r>
      <w:r w:rsidR="00665A0D">
        <w:rPr>
          <w:rFonts w:ascii="Arial" w:hAnsi="Arial" w:cs="Arial"/>
        </w:rPr>
        <w:t>ncentives encouraging</w:t>
      </w:r>
      <w:r>
        <w:rPr>
          <w:rFonts w:ascii="Arial" w:hAnsi="Arial" w:cs="Arial"/>
        </w:rPr>
        <w:t xml:space="preserve"> the ESCO market in both countries?</w:t>
      </w:r>
    </w:p>
    <w:p w:rsidR="00F5383B" w:rsidRPr="00644946" w:rsidRDefault="00F5383B" w:rsidP="00FC18F1">
      <w:pPr>
        <w:pStyle w:val="ListParagraph"/>
        <w:numPr>
          <w:ilvl w:val="0"/>
          <w:numId w:val="2"/>
        </w:numPr>
        <w:spacing w:after="0" w:line="360" w:lineRule="auto"/>
        <w:rPr>
          <w:rFonts w:ascii="Arial" w:hAnsi="Arial" w:cs="Arial"/>
        </w:rPr>
      </w:pPr>
      <w:r w:rsidRPr="00644946">
        <w:rPr>
          <w:rFonts w:ascii="Arial" w:hAnsi="Arial" w:cs="Arial"/>
        </w:rPr>
        <w:t>What are the existing barriers in both markets?</w:t>
      </w:r>
    </w:p>
    <w:p w:rsidR="00B10D51" w:rsidRPr="005068BC" w:rsidRDefault="001F4241" w:rsidP="005068BC">
      <w:pPr>
        <w:pStyle w:val="Heading2"/>
        <w:rPr>
          <w:rFonts w:ascii="Arial" w:hAnsi="Arial" w:cs="Arial"/>
          <w:color w:val="000000" w:themeColor="text1"/>
          <w:sz w:val="22"/>
          <w:szCs w:val="22"/>
        </w:rPr>
      </w:pPr>
      <w:bookmarkStart w:id="5" w:name="_Toc358195287"/>
      <w:r w:rsidRPr="005068BC">
        <w:rPr>
          <w:rFonts w:ascii="Arial" w:hAnsi="Arial" w:cs="Arial"/>
          <w:color w:val="000000" w:themeColor="text1"/>
          <w:sz w:val="22"/>
          <w:szCs w:val="22"/>
        </w:rPr>
        <w:t>1.4</w:t>
      </w:r>
      <w:r w:rsidR="00B92233" w:rsidRPr="005068BC">
        <w:rPr>
          <w:rFonts w:ascii="Arial" w:hAnsi="Arial" w:cs="Arial"/>
          <w:color w:val="000000" w:themeColor="text1"/>
          <w:sz w:val="22"/>
          <w:szCs w:val="22"/>
        </w:rPr>
        <w:t xml:space="preserve"> </w:t>
      </w:r>
      <w:r w:rsidR="00B10D51" w:rsidRPr="005068BC">
        <w:rPr>
          <w:rFonts w:ascii="Arial" w:hAnsi="Arial" w:cs="Arial"/>
          <w:color w:val="000000" w:themeColor="text1"/>
          <w:sz w:val="22"/>
          <w:szCs w:val="22"/>
        </w:rPr>
        <w:t>Report Structure</w:t>
      </w:r>
      <w:bookmarkEnd w:id="5"/>
    </w:p>
    <w:p w:rsidR="00BF7DB4" w:rsidRDefault="00665A0D" w:rsidP="005068BC">
      <w:pPr>
        <w:spacing w:line="360" w:lineRule="auto"/>
        <w:jc w:val="both"/>
        <w:rPr>
          <w:rFonts w:ascii="Arial" w:hAnsi="Arial" w:cs="Arial"/>
        </w:rPr>
      </w:pPr>
      <w:r>
        <w:rPr>
          <w:rFonts w:ascii="Arial" w:hAnsi="Arial" w:cs="Arial"/>
        </w:rPr>
        <w:t>In order to present the finding</w:t>
      </w:r>
      <w:r w:rsidR="00685EA5">
        <w:rPr>
          <w:rFonts w:ascii="Arial" w:hAnsi="Arial" w:cs="Arial"/>
        </w:rPr>
        <w:t>s</w:t>
      </w:r>
      <w:r>
        <w:rPr>
          <w:rFonts w:ascii="Arial" w:hAnsi="Arial" w:cs="Arial"/>
        </w:rPr>
        <w:t xml:space="preserve"> of the research in a logical and readable way, this report will follow the structure:</w:t>
      </w:r>
      <w:r w:rsidR="00201C3E">
        <w:rPr>
          <w:rFonts w:ascii="Arial" w:hAnsi="Arial" w:cs="Arial"/>
        </w:rPr>
        <w:t xml:space="preserve"> </w:t>
      </w:r>
    </w:p>
    <w:p w:rsidR="00BF7DB4" w:rsidRDefault="00201C3E" w:rsidP="00BF7DB4">
      <w:pPr>
        <w:pStyle w:val="ListParagraph"/>
        <w:numPr>
          <w:ilvl w:val="0"/>
          <w:numId w:val="29"/>
        </w:numPr>
        <w:spacing w:line="360" w:lineRule="auto"/>
        <w:jc w:val="both"/>
        <w:rPr>
          <w:rFonts w:ascii="Arial" w:hAnsi="Arial" w:cs="Arial"/>
        </w:rPr>
      </w:pPr>
      <w:r w:rsidRPr="00BF7DB4">
        <w:rPr>
          <w:rFonts w:ascii="Arial" w:hAnsi="Arial" w:cs="Arial"/>
        </w:rPr>
        <w:t>Chapter 2</w:t>
      </w:r>
      <w:r w:rsidR="005869C0" w:rsidRPr="00BF7DB4">
        <w:rPr>
          <w:rFonts w:ascii="Arial" w:hAnsi="Arial" w:cs="Arial"/>
        </w:rPr>
        <w:t xml:space="preserve"> </w:t>
      </w:r>
      <w:r w:rsidR="007C2C23" w:rsidRPr="00BF7DB4">
        <w:rPr>
          <w:rFonts w:ascii="Arial" w:hAnsi="Arial" w:cs="Arial"/>
        </w:rPr>
        <w:t>of the report w</w:t>
      </w:r>
      <w:r w:rsidR="005869C0" w:rsidRPr="00BF7DB4">
        <w:rPr>
          <w:rFonts w:ascii="Arial" w:hAnsi="Arial" w:cs="Arial"/>
        </w:rPr>
        <w:t>ill outline the me</w:t>
      </w:r>
      <w:r w:rsidR="00665A0D" w:rsidRPr="00BF7DB4">
        <w:rPr>
          <w:rFonts w:ascii="Arial" w:hAnsi="Arial" w:cs="Arial"/>
        </w:rPr>
        <w:t>thodology that has been applied</w:t>
      </w:r>
      <w:r w:rsidR="005869C0" w:rsidRPr="00BF7DB4">
        <w:rPr>
          <w:rFonts w:ascii="Arial" w:hAnsi="Arial" w:cs="Arial"/>
        </w:rPr>
        <w:t xml:space="preserve"> </w:t>
      </w:r>
      <w:r w:rsidR="00E711BC" w:rsidRPr="00BF7DB4">
        <w:rPr>
          <w:rFonts w:ascii="Arial" w:hAnsi="Arial" w:cs="Arial"/>
        </w:rPr>
        <w:t>in order to reach the results</w:t>
      </w:r>
      <w:r w:rsidR="00665A0D" w:rsidRPr="00BF7DB4">
        <w:rPr>
          <w:rFonts w:ascii="Arial" w:hAnsi="Arial" w:cs="Arial"/>
        </w:rPr>
        <w:t>;</w:t>
      </w:r>
      <w:r w:rsidR="007C2C23" w:rsidRPr="00BF7DB4">
        <w:rPr>
          <w:rFonts w:ascii="Arial" w:hAnsi="Arial" w:cs="Arial"/>
        </w:rPr>
        <w:t xml:space="preserve"> </w:t>
      </w:r>
    </w:p>
    <w:p w:rsidR="00BF7DB4" w:rsidRDefault="00F03235" w:rsidP="00BF7DB4">
      <w:pPr>
        <w:pStyle w:val="ListParagraph"/>
        <w:numPr>
          <w:ilvl w:val="0"/>
          <w:numId w:val="29"/>
        </w:numPr>
        <w:spacing w:line="360" w:lineRule="auto"/>
        <w:jc w:val="both"/>
        <w:rPr>
          <w:rFonts w:ascii="Arial" w:hAnsi="Arial" w:cs="Arial"/>
        </w:rPr>
      </w:pPr>
      <w:r>
        <w:rPr>
          <w:rFonts w:ascii="Arial" w:hAnsi="Arial" w:cs="Arial"/>
        </w:rPr>
        <w:t>C</w:t>
      </w:r>
      <w:r w:rsidR="00E711BC" w:rsidRPr="00BF7DB4">
        <w:rPr>
          <w:rFonts w:ascii="Arial" w:hAnsi="Arial" w:cs="Arial"/>
        </w:rPr>
        <w:t>hapter 3</w:t>
      </w:r>
      <w:r w:rsidR="00AB03C1" w:rsidRPr="00BF7DB4">
        <w:rPr>
          <w:rFonts w:ascii="Arial" w:hAnsi="Arial" w:cs="Arial"/>
        </w:rPr>
        <w:t xml:space="preserve"> </w:t>
      </w:r>
      <w:r w:rsidR="007C2C23" w:rsidRPr="00BF7DB4">
        <w:rPr>
          <w:rFonts w:ascii="Arial" w:hAnsi="Arial" w:cs="Arial"/>
        </w:rPr>
        <w:t>will pro</w:t>
      </w:r>
      <w:r w:rsidR="00AB03C1" w:rsidRPr="00BF7DB4">
        <w:rPr>
          <w:rFonts w:ascii="Arial" w:hAnsi="Arial" w:cs="Arial"/>
        </w:rPr>
        <w:t>vide general information</w:t>
      </w:r>
      <w:r w:rsidR="007C2C23" w:rsidRPr="00BF7DB4">
        <w:rPr>
          <w:rFonts w:ascii="Arial" w:hAnsi="Arial" w:cs="Arial"/>
        </w:rPr>
        <w:t xml:space="preserve"> which outlines </w:t>
      </w:r>
      <w:r w:rsidR="00BF7DB4" w:rsidRPr="00BF7DB4">
        <w:rPr>
          <w:rFonts w:ascii="Arial" w:hAnsi="Arial" w:cs="Arial"/>
        </w:rPr>
        <w:t xml:space="preserve">the background in which ESCO services appeared, </w:t>
      </w:r>
    </w:p>
    <w:p w:rsidR="00BF7DB4" w:rsidRDefault="00F03235" w:rsidP="00BF7DB4">
      <w:pPr>
        <w:pStyle w:val="ListParagraph"/>
        <w:numPr>
          <w:ilvl w:val="0"/>
          <w:numId w:val="29"/>
        </w:numPr>
        <w:spacing w:line="360" w:lineRule="auto"/>
        <w:jc w:val="both"/>
        <w:rPr>
          <w:rFonts w:ascii="Arial" w:hAnsi="Arial" w:cs="Arial"/>
        </w:rPr>
      </w:pPr>
      <w:r>
        <w:rPr>
          <w:rFonts w:ascii="Arial" w:hAnsi="Arial" w:cs="Arial"/>
        </w:rPr>
        <w:t>C</w:t>
      </w:r>
      <w:r w:rsidR="00BF7DB4" w:rsidRPr="00BF7DB4">
        <w:rPr>
          <w:rFonts w:ascii="Arial" w:hAnsi="Arial" w:cs="Arial"/>
        </w:rPr>
        <w:t xml:space="preserve">hapter 4 will define the ESCO business model and the type of contracts used, </w:t>
      </w:r>
    </w:p>
    <w:p w:rsidR="00BF7DB4" w:rsidRDefault="00F03235" w:rsidP="00BF7DB4">
      <w:pPr>
        <w:pStyle w:val="ListParagraph"/>
        <w:numPr>
          <w:ilvl w:val="0"/>
          <w:numId w:val="29"/>
        </w:numPr>
        <w:spacing w:line="360" w:lineRule="auto"/>
        <w:jc w:val="both"/>
        <w:rPr>
          <w:rFonts w:ascii="Arial" w:hAnsi="Arial" w:cs="Arial"/>
        </w:rPr>
      </w:pPr>
      <w:r>
        <w:rPr>
          <w:rFonts w:ascii="Arial" w:hAnsi="Arial" w:cs="Arial"/>
        </w:rPr>
        <w:t>C</w:t>
      </w:r>
      <w:r w:rsidR="00AB03C1" w:rsidRPr="00BF7DB4">
        <w:rPr>
          <w:rFonts w:ascii="Arial" w:hAnsi="Arial" w:cs="Arial"/>
        </w:rPr>
        <w:t>hapters</w:t>
      </w:r>
      <w:r w:rsidR="007C2C23" w:rsidRPr="00BF7DB4">
        <w:rPr>
          <w:rFonts w:ascii="Arial" w:hAnsi="Arial" w:cs="Arial"/>
        </w:rPr>
        <w:t xml:space="preserve"> </w:t>
      </w:r>
      <w:r w:rsidR="00BF7DB4" w:rsidRPr="00BF7DB4">
        <w:rPr>
          <w:rFonts w:ascii="Arial" w:hAnsi="Arial" w:cs="Arial"/>
        </w:rPr>
        <w:t xml:space="preserve">5 and 6 </w:t>
      </w:r>
      <w:r w:rsidR="007C2C23" w:rsidRPr="00BF7DB4">
        <w:rPr>
          <w:rFonts w:ascii="Arial" w:hAnsi="Arial" w:cs="Arial"/>
        </w:rPr>
        <w:t xml:space="preserve">will be in the form of two case studies </w:t>
      </w:r>
      <w:r w:rsidR="00D73565">
        <w:rPr>
          <w:rFonts w:ascii="Arial" w:hAnsi="Arial" w:cs="Arial"/>
        </w:rPr>
        <w:t>exploring the ESCO market</w:t>
      </w:r>
      <w:r w:rsidR="00251874" w:rsidRPr="00BF7DB4">
        <w:rPr>
          <w:rFonts w:ascii="Arial" w:hAnsi="Arial" w:cs="Arial"/>
        </w:rPr>
        <w:t xml:space="preserve"> in the Czech Republic</w:t>
      </w:r>
      <w:r w:rsidR="00AB03C1" w:rsidRPr="00BF7DB4">
        <w:rPr>
          <w:rFonts w:ascii="Arial" w:hAnsi="Arial" w:cs="Arial"/>
        </w:rPr>
        <w:t xml:space="preserve"> and Bulgaria</w:t>
      </w:r>
      <w:r w:rsidR="00251874" w:rsidRPr="00BF7DB4">
        <w:rPr>
          <w:rFonts w:ascii="Arial" w:hAnsi="Arial" w:cs="Arial"/>
        </w:rPr>
        <w:t xml:space="preserve">. </w:t>
      </w:r>
    </w:p>
    <w:p w:rsidR="00BF7DB4" w:rsidRDefault="00BF7DB4" w:rsidP="00BF7DB4">
      <w:pPr>
        <w:pStyle w:val="ListParagraph"/>
        <w:numPr>
          <w:ilvl w:val="0"/>
          <w:numId w:val="29"/>
        </w:numPr>
        <w:spacing w:line="360" w:lineRule="auto"/>
        <w:jc w:val="both"/>
        <w:rPr>
          <w:rFonts w:ascii="Arial" w:hAnsi="Arial" w:cs="Arial"/>
        </w:rPr>
      </w:pPr>
      <w:r w:rsidRPr="00BF7DB4">
        <w:rPr>
          <w:rFonts w:ascii="Arial" w:hAnsi="Arial" w:cs="Arial"/>
        </w:rPr>
        <w:t xml:space="preserve">Then there will be a conclusion giving answers to the three sub-questions. </w:t>
      </w:r>
    </w:p>
    <w:p w:rsidR="00E40899" w:rsidRDefault="00BF7DB4" w:rsidP="005068BC">
      <w:pPr>
        <w:pStyle w:val="ListParagraph"/>
        <w:numPr>
          <w:ilvl w:val="0"/>
          <w:numId w:val="29"/>
        </w:numPr>
        <w:spacing w:line="360" w:lineRule="auto"/>
        <w:jc w:val="both"/>
        <w:rPr>
          <w:rFonts w:ascii="Arial" w:hAnsi="Arial" w:cs="Arial"/>
        </w:rPr>
      </w:pPr>
      <w:r w:rsidRPr="00BF7DB4">
        <w:rPr>
          <w:rFonts w:ascii="Arial" w:hAnsi="Arial" w:cs="Arial"/>
        </w:rPr>
        <w:lastRenderedPageBreak/>
        <w:t>And in the end there will be a recommendations section which forms the a</w:t>
      </w:r>
      <w:r w:rsidR="00F03235">
        <w:rPr>
          <w:rFonts w:ascii="Arial" w:hAnsi="Arial" w:cs="Arial"/>
        </w:rPr>
        <w:t>nswer to</w:t>
      </w:r>
      <w:r w:rsidRPr="00BF7DB4">
        <w:rPr>
          <w:rFonts w:ascii="Arial" w:hAnsi="Arial" w:cs="Arial"/>
        </w:rPr>
        <w:t xml:space="preserve"> the central research question</w:t>
      </w:r>
      <w:r w:rsidR="00E40899">
        <w:rPr>
          <w:rFonts w:ascii="Arial" w:hAnsi="Arial" w:cs="Arial"/>
        </w:rPr>
        <w:t xml:space="preserve">. </w:t>
      </w: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E40899" w:rsidRDefault="00E40899" w:rsidP="00E40899">
      <w:pPr>
        <w:spacing w:line="360" w:lineRule="auto"/>
        <w:jc w:val="both"/>
        <w:rPr>
          <w:rFonts w:ascii="Arial" w:hAnsi="Arial" w:cs="Arial"/>
          <w:color w:val="000000" w:themeColor="text1"/>
          <w:sz w:val="24"/>
          <w:szCs w:val="24"/>
        </w:rPr>
      </w:pPr>
    </w:p>
    <w:p w:rsidR="00C317E4" w:rsidRPr="00E40899" w:rsidRDefault="003D4410" w:rsidP="00E40899">
      <w:pPr>
        <w:pStyle w:val="Heading1"/>
        <w:rPr>
          <w:color w:val="auto"/>
          <w:sz w:val="24"/>
          <w:szCs w:val="24"/>
        </w:rPr>
      </w:pPr>
      <w:bookmarkStart w:id="6" w:name="_Toc358195288"/>
      <w:r w:rsidRPr="00E40899">
        <w:rPr>
          <w:color w:val="auto"/>
          <w:sz w:val="24"/>
          <w:szCs w:val="24"/>
        </w:rPr>
        <w:lastRenderedPageBreak/>
        <w:t xml:space="preserve">2. </w:t>
      </w:r>
      <w:r w:rsidR="00570C57" w:rsidRPr="00E40899">
        <w:rPr>
          <w:color w:val="auto"/>
          <w:sz w:val="24"/>
          <w:szCs w:val="24"/>
        </w:rPr>
        <w:t>Methodology</w:t>
      </w:r>
      <w:bookmarkEnd w:id="6"/>
    </w:p>
    <w:p w:rsidR="009B3217" w:rsidRPr="00644946" w:rsidRDefault="00E62532" w:rsidP="00FC18F1">
      <w:pPr>
        <w:spacing w:line="360" w:lineRule="auto"/>
        <w:jc w:val="both"/>
        <w:rPr>
          <w:rFonts w:ascii="Arial" w:hAnsi="Arial" w:cs="Arial"/>
        </w:rPr>
      </w:pPr>
      <w:r w:rsidRPr="00644946">
        <w:rPr>
          <w:rFonts w:ascii="Arial" w:hAnsi="Arial" w:cs="Arial"/>
        </w:rPr>
        <w:t xml:space="preserve">In order </w:t>
      </w:r>
      <w:r w:rsidR="0044447B" w:rsidRPr="00644946">
        <w:rPr>
          <w:rFonts w:ascii="Arial" w:hAnsi="Arial" w:cs="Arial"/>
        </w:rPr>
        <w:t xml:space="preserve">to achieve the research goal, </w:t>
      </w:r>
      <w:r w:rsidR="003E5B30" w:rsidRPr="00644946">
        <w:rPr>
          <w:rFonts w:ascii="Arial" w:hAnsi="Arial" w:cs="Arial"/>
        </w:rPr>
        <w:t xml:space="preserve">compare the energy </w:t>
      </w:r>
      <w:r w:rsidRPr="00644946">
        <w:rPr>
          <w:rFonts w:ascii="Arial" w:hAnsi="Arial" w:cs="Arial"/>
        </w:rPr>
        <w:t xml:space="preserve">efficiency service market in </w:t>
      </w:r>
      <w:r w:rsidR="003E5B30" w:rsidRPr="00644946">
        <w:rPr>
          <w:rFonts w:ascii="Arial" w:hAnsi="Arial" w:cs="Arial"/>
        </w:rPr>
        <w:t xml:space="preserve">the Czech Republic and </w:t>
      </w:r>
      <w:r w:rsidRPr="00644946">
        <w:rPr>
          <w:rFonts w:ascii="Arial" w:hAnsi="Arial" w:cs="Arial"/>
        </w:rPr>
        <w:t>Bulgaria and give recommendations</w:t>
      </w:r>
      <w:r w:rsidR="003E5B30" w:rsidRPr="00644946">
        <w:rPr>
          <w:rFonts w:ascii="Arial" w:hAnsi="Arial" w:cs="Arial"/>
        </w:rPr>
        <w:t xml:space="preserve"> for Bulgaria</w:t>
      </w:r>
      <w:r w:rsidRPr="00644946">
        <w:rPr>
          <w:rFonts w:ascii="Arial" w:hAnsi="Arial" w:cs="Arial"/>
        </w:rPr>
        <w:t xml:space="preserve">, a qualitative research approach to the topic </w:t>
      </w:r>
      <w:r w:rsidR="009B3217" w:rsidRPr="00644946">
        <w:rPr>
          <w:rFonts w:ascii="Arial" w:hAnsi="Arial" w:cs="Arial"/>
        </w:rPr>
        <w:t>has been</w:t>
      </w:r>
      <w:r w:rsidR="00685EA5">
        <w:rPr>
          <w:rFonts w:ascii="Arial" w:hAnsi="Arial" w:cs="Arial"/>
        </w:rPr>
        <w:t xml:space="preserve"> </w:t>
      </w:r>
      <w:r w:rsidR="009B3217" w:rsidRPr="00644946">
        <w:rPr>
          <w:rFonts w:ascii="Arial" w:hAnsi="Arial" w:cs="Arial"/>
        </w:rPr>
        <w:t>chosen. The ai</w:t>
      </w:r>
      <w:r w:rsidR="00D8308D">
        <w:rPr>
          <w:rFonts w:ascii="Arial" w:hAnsi="Arial" w:cs="Arial"/>
        </w:rPr>
        <w:t>m of this approach is to interpret the existing information and provide</w:t>
      </w:r>
      <w:r w:rsidR="009B3217" w:rsidRPr="00644946">
        <w:rPr>
          <w:rFonts w:ascii="Arial" w:hAnsi="Arial" w:cs="Arial"/>
        </w:rPr>
        <w:t xml:space="preserve"> conclusions based on verbal data analysis</w:t>
      </w:r>
      <w:r w:rsidR="003E5B30" w:rsidRPr="00644946">
        <w:rPr>
          <w:rFonts w:ascii="Arial" w:hAnsi="Arial" w:cs="Arial"/>
        </w:rPr>
        <w:t xml:space="preserve"> of both markets</w:t>
      </w:r>
      <w:r w:rsidR="009B3217" w:rsidRPr="00644946">
        <w:rPr>
          <w:rFonts w:ascii="Arial" w:hAnsi="Arial" w:cs="Arial"/>
        </w:rPr>
        <w:t xml:space="preserve">. </w:t>
      </w:r>
    </w:p>
    <w:p w:rsidR="00C317E4" w:rsidRPr="00644946" w:rsidRDefault="00D8308D" w:rsidP="00FC18F1">
      <w:pPr>
        <w:spacing w:line="360" w:lineRule="auto"/>
        <w:jc w:val="both"/>
        <w:rPr>
          <w:rFonts w:ascii="Arial" w:hAnsi="Arial" w:cs="Arial"/>
        </w:rPr>
      </w:pPr>
      <w:r>
        <w:rPr>
          <w:rFonts w:ascii="Arial" w:hAnsi="Arial" w:cs="Arial"/>
        </w:rPr>
        <w:t>T</w:t>
      </w:r>
      <w:r w:rsidR="00E62532" w:rsidRPr="00644946">
        <w:rPr>
          <w:rFonts w:ascii="Arial" w:hAnsi="Arial" w:cs="Arial"/>
        </w:rPr>
        <w:t xml:space="preserve">he </w:t>
      </w:r>
      <w:r w:rsidR="0044447B" w:rsidRPr="00644946">
        <w:rPr>
          <w:rFonts w:ascii="Arial" w:hAnsi="Arial" w:cs="Arial"/>
        </w:rPr>
        <w:t>first research method used wa</w:t>
      </w:r>
      <w:r w:rsidR="009B3217" w:rsidRPr="00644946">
        <w:rPr>
          <w:rFonts w:ascii="Arial" w:hAnsi="Arial" w:cs="Arial"/>
        </w:rPr>
        <w:t xml:space="preserve">s </w:t>
      </w:r>
      <w:r w:rsidR="00E62532" w:rsidRPr="00644946">
        <w:rPr>
          <w:rFonts w:ascii="Arial" w:hAnsi="Arial" w:cs="Arial"/>
        </w:rPr>
        <w:t xml:space="preserve">gathering </w:t>
      </w:r>
      <w:r w:rsidR="00212AFA">
        <w:rPr>
          <w:rFonts w:ascii="Arial" w:hAnsi="Arial" w:cs="Arial"/>
        </w:rPr>
        <w:t xml:space="preserve">and analyzing </w:t>
      </w:r>
      <w:r w:rsidR="00836964" w:rsidRPr="00644946">
        <w:rPr>
          <w:rFonts w:ascii="Arial" w:hAnsi="Arial" w:cs="Arial"/>
        </w:rPr>
        <w:t>background information</w:t>
      </w:r>
      <w:r>
        <w:rPr>
          <w:rFonts w:ascii="Arial" w:hAnsi="Arial" w:cs="Arial"/>
        </w:rPr>
        <w:t xml:space="preserve"> in literature </w:t>
      </w:r>
      <w:r w:rsidR="000379FB">
        <w:rPr>
          <w:rFonts w:ascii="Arial" w:hAnsi="Arial" w:cs="Arial"/>
        </w:rPr>
        <w:t xml:space="preserve">resources such as articles, </w:t>
      </w:r>
      <w:r w:rsidR="008E1313" w:rsidRPr="00644946">
        <w:rPr>
          <w:rFonts w:ascii="Arial" w:hAnsi="Arial" w:cs="Arial"/>
        </w:rPr>
        <w:t>journals</w:t>
      </w:r>
      <w:r w:rsidR="009B3217" w:rsidRPr="00644946">
        <w:rPr>
          <w:rFonts w:ascii="Arial" w:hAnsi="Arial" w:cs="Arial"/>
        </w:rPr>
        <w:t>, reports from</w:t>
      </w:r>
      <w:r w:rsidR="008E1313" w:rsidRPr="00644946">
        <w:rPr>
          <w:rFonts w:ascii="Arial" w:hAnsi="Arial" w:cs="Arial"/>
        </w:rPr>
        <w:t xml:space="preserve"> EU institutions, energy agencies and organization</w:t>
      </w:r>
      <w:r w:rsidR="00D75412">
        <w:rPr>
          <w:rFonts w:ascii="Arial" w:hAnsi="Arial" w:cs="Arial"/>
        </w:rPr>
        <w:t>s</w:t>
      </w:r>
      <w:r w:rsidR="008E1313" w:rsidRPr="00644946">
        <w:rPr>
          <w:rFonts w:ascii="Arial" w:hAnsi="Arial" w:cs="Arial"/>
        </w:rPr>
        <w:t xml:space="preserve"> and energy service companies, media articles and press releases</w:t>
      </w:r>
      <w:r w:rsidR="00F03235">
        <w:rPr>
          <w:rFonts w:ascii="Arial" w:hAnsi="Arial" w:cs="Arial"/>
        </w:rPr>
        <w:t>. The aim of this method was</w:t>
      </w:r>
      <w:r w:rsidR="009B3217" w:rsidRPr="00644946">
        <w:rPr>
          <w:rFonts w:ascii="Arial" w:hAnsi="Arial" w:cs="Arial"/>
        </w:rPr>
        <w:t xml:space="preserve"> to</w:t>
      </w:r>
      <w:r w:rsidR="00836964" w:rsidRPr="00644946">
        <w:rPr>
          <w:rFonts w:ascii="Arial" w:hAnsi="Arial" w:cs="Arial"/>
        </w:rPr>
        <w:t xml:space="preserve"> create</w:t>
      </w:r>
      <w:r w:rsidR="003B079D" w:rsidRPr="00644946">
        <w:rPr>
          <w:rFonts w:ascii="Arial" w:hAnsi="Arial" w:cs="Arial"/>
        </w:rPr>
        <w:t xml:space="preserve"> a broader perspective into </w:t>
      </w:r>
      <w:r w:rsidR="00836964" w:rsidRPr="00644946">
        <w:rPr>
          <w:rFonts w:ascii="Arial" w:hAnsi="Arial" w:cs="Arial"/>
        </w:rPr>
        <w:t xml:space="preserve">energy services </w:t>
      </w:r>
      <w:r w:rsidR="003B079D" w:rsidRPr="00644946">
        <w:rPr>
          <w:rFonts w:ascii="Arial" w:hAnsi="Arial" w:cs="Arial"/>
        </w:rPr>
        <w:t>and their application within the EU.</w:t>
      </w:r>
    </w:p>
    <w:p w:rsidR="003B079D" w:rsidRPr="00644946" w:rsidRDefault="0044447B" w:rsidP="00FC18F1">
      <w:pPr>
        <w:spacing w:line="360" w:lineRule="auto"/>
        <w:jc w:val="both"/>
        <w:rPr>
          <w:rFonts w:ascii="Arial" w:hAnsi="Arial" w:cs="Arial"/>
        </w:rPr>
      </w:pPr>
      <w:r w:rsidRPr="00644946">
        <w:rPr>
          <w:rFonts w:ascii="Arial" w:hAnsi="Arial" w:cs="Arial"/>
        </w:rPr>
        <w:t xml:space="preserve">Another research method </w:t>
      </w:r>
      <w:r w:rsidR="003B079D" w:rsidRPr="00644946">
        <w:rPr>
          <w:rFonts w:ascii="Arial" w:hAnsi="Arial" w:cs="Arial"/>
        </w:rPr>
        <w:t>u</w:t>
      </w:r>
      <w:r w:rsidRPr="00644946">
        <w:rPr>
          <w:rFonts w:ascii="Arial" w:hAnsi="Arial" w:cs="Arial"/>
        </w:rPr>
        <w:t xml:space="preserve">sed </w:t>
      </w:r>
      <w:r w:rsidR="003E5B30" w:rsidRPr="00644946">
        <w:rPr>
          <w:rFonts w:ascii="Arial" w:hAnsi="Arial" w:cs="Arial"/>
        </w:rPr>
        <w:t>to explore the market of energy efficiency services in the Czech Republic and Bulgaria was sampling</w:t>
      </w:r>
      <w:r w:rsidR="003B079D" w:rsidRPr="00644946">
        <w:rPr>
          <w:rFonts w:ascii="Arial" w:hAnsi="Arial" w:cs="Arial"/>
        </w:rPr>
        <w:t xml:space="preserve"> two distinct</w:t>
      </w:r>
      <w:r w:rsidR="005869C0">
        <w:rPr>
          <w:rFonts w:ascii="Arial" w:hAnsi="Arial" w:cs="Arial"/>
        </w:rPr>
        <w:t>ive</w:t>
      </w:r>
      <w:r w:rsidR="003B079D" w:rsidRPr="00644946">
        <w:rPr>
          <w:rFonts w:ascii="Arial" w:hAnsi="Arial" w:cs="Arial"/>
        </w:rPr>
        <w:t xml:space="preserve"> case studies. The</w:t>
      </w:r>
      <w:r w:rsidRPr="00644946">
        <w:rPr>
          <w:rFonts w:ascii="Arial" w:hAnsi="Arial" w:cs="Arial"/>
        </w:rPr>
        <w:t xml:space="preserve"> main objective of this method wa</w:t>
      </w:r>
      <w:r w:rsidR="003B079D" w:rsidRPr="00644946">
        <w:rPr>
          <w:rFonts w:ascii="Arial" w:hAnsi="Arial" w:cs="Arial"/>
        </w:rPr>
        <w:t>s to narrow down the scope of the research, and provide</w:t>
      </w:r>
      <w:r w:rsidR="005A68B4">
        <w:rPr>
          <w:rFonts w:ascii="Arial" w:hAnsi="Arial" w:cs="Arial"/>
        </w:rPr>
        <w:t xml:space="preserve"> an evidence of how theory w</w:t>
      </w:r>
      <w:r w:rsidR="005A68B4" w:rsidRPr="00F03235">
        <w:rPr>
          <w:rFonts w:ascii="Arial" w:hAnsi="Arial" w:cs="Arial"/>
        </w:rPr>
        <w:t>orked</w:t>
      </w:r>
      <w:r w:rsidR="003B079D" w:rsidRPr="00644946">
        <w:rPr>
          <w:rFonts w:ascii="Arial" w:hAnsi="Arial" w:cs="Arial"/>
        </w:rPr>
        <w:t xml:space="preserve"> in practice. In pra</w:t>
      </w:r>
      <w:r w:rsidRPr="00644946">
        <w:rPr>
          <w:rFonts w:ascii="Arial" w:hAnsi="Arial" w:cs="Arial"/>
        </w:rPr>
        <w:t>ctice</w:t>
      </w:r>
      <w:r w:rsidR="00F03235">
        <w:rPr>
          <w:rFonts w:ascii="Arial" w:hAnsi="Arial" w:cs="Arial"/>
        </w:rPr>
        <w:t>,</w:t>
      </w:r>
      <w:r w:rsidRPr="00644946">
        <w:rPr>
          <w:rFonts w:ascii="Arial" w:hAnsi="Arial" w:cs="Arial"/>
        </w:rPr>
        <w:t xml:space="preserve"> both case studies provided</w:t>
      </w:r>
      <w:r w:rsidR="003B079D" w:rsidRPr="00644946">
        <w:rPr>
          <w:rFonts w:ascii="Arial" w:hAnsi="Arial" w:cs="Arial"/>
        </w:rPr>
        <w:t xml:space="preserve"> valuable information of how developed is the </w:t>
      </w:r>
      <w:r w:rsidR="00665A0D">
        <w:rPr>
          <w:rFonts w:ascii="Arial" w:hAnsi="Arial" w:cs="Arial"/>
        </w:rPr>
        <w:t xml:space="preserve">ESCO </w:t>
      </w:r>
      <w:r w:rsidR="003B079D" w:rsidRPr="00644946">
        <w:rPr>
          <w:rFonts w:ascii="Arial" w:hAnsi="Arial" w:cs="Arial"/>
        </w:rPr>
        <w:t>market in both cou</w:t>
      </w:r>
      <w:r w:rsidR="00665A0D">
        <w:rPr>
          <w:rFonts w:ascii="Arial" w:hAnsi="Arial" w:cs="Arial"/>
        </w:rPr>
        <w:t>ntries and the results were</w:t>
      </w:r>
      <w:r w:rsidR="003E5B30" w:rsidRPr="00644946">
        <w:rPr>
          <w:rFonts w:ascii="Arial" w:hAnsi="Arial" w:cs="Arial"/>
        </w:rPr>
        <w:t xml:space="preserve"> </w:t>
      </w:r>
      <w:r w:rsidR="003B079D" w:rsidRPr="00644946">
        <w:rPr>
          <w:rFonts w:ascii="Arial" w:hAnsi="Arial" w:cs="Arial"/>
        </w:rPr>
        <w:t xml:space="preserve">beneficial </w:t>
      </w:r>
      <w:r w:rsidR="003E5B30" w:rsidRPr="00644946">
        <w:rPr>
          <w:rFonts w:ascii="Arial" w:hAnsi="Arial" w:cs="Arial"/>
        </w:rPr>
        <w:t xml:space="preserve">enough </w:t>
      </w:r>
      <w:r w:rsidR="003B079D" w:rsidRPr="00644946">
        <w:rPr>
          <w:rFonts w:ascii="Arial" w:hAnsi="Arial" w:cs="Arial"/>
        </w:rPr>
        <w:t xml:space="preserve">for </w:t>
      </w:r>
      <w:r w:rsidRPr="00644946">
        <w:rPr>
          <w:rFonts w:ascii="Arial" w:hAnsi="Arial" w:cs="Arial"/>
        </w:rPr>
        <w:t xml:space="preserve">making comparison and </w:t>
      </w:r>
      <w:r w:rsidR="003B079D" w:rsidRPr="00644946">
        <w:rPr>
          <w:rFonts w:ascii="Arial" w:hAnsi="Arial" w:cs="Arial"/>
        </w:rPr>
        <w:t xml:space="preserve">drawing conclusions. </w:t>
      </w:r>
    </w:p>
    <w:p w:rsidR="00D8308D" w:rsidRDefault="00665A0D" w:rsidP="00FC18F1">
      <w:pPr>
        <w:spacing w:line="360" w:lineRule="auto"/>
        <w:jc w:val="both"/>
        <w:rPr>
          <w:rFonts w:ascii="Arial" w:hAnsi="Arial" w:cs="Arial"/>
        </w:rPr>
      </w:pPr>
      <w:r>
        <w:rPr>
          <w:rFonts w:ascii="Arial" w:hAnsi="Arial" w:cs="Arial"/>
        </w:rPr>
        <w:t xml:space="preserve">Moreover, currently </w:t>
      </w:r>
      <w:r w:rsidR="00617904">
        <w:rPr>
          <w:rFonts w:ascii="Arial" w:hAnsi="Arial" w:cs="Arial"/>
        </w:rPr>
        <w:t>being an intern at</w:t>
      </w:r>
      <w:r>
        <w:rPr>
          <w:rFonts w:ascii="Arial" w:hAnsi="Arial" w:cs="Arial"/>
        </w:rPr>
        <w:t xml:space="preserve"> an energy non-governmental</w:t>
      </w:r>
      <w:r w:rsidR="001F4241" w:rsidRPr="00644946">
        <w:rPr>
          <w:rFonts w:ascii="Arial" w:hAnsi="Arial" w:cs="Arial"/>
        </w:rPr>
        <w:t xml:space="preserve"> organization, </w:t>
      </w:r>
      <w:r w:rsidR="003E5B30" w:rsidRPr="00644946">
        <w:rPr>
          <w:rFonts w:ascii="Arial" w:hAnsi="Arial" w:cs="Arial"/>
        </w:rPr>
        <w:t xml:space="preserve">it </w:t>
      </w:r>
      <w:r w:rsidR="001F4241" w:rsidRPr="00644946">
        <w:rPr>
          <w:rFonts w:ascii="Arial" w:hAnsi="Arial" w:cs="Arial"/>
        </w:rPr>
        <w:t>gave me many opportunities to have discussions and carry out</w:t>
      </w:r>
      <w:r w:rsidR="00C31C2F">
        <w:rPr>
          <w:rFonts w:ascii="Arial" w:hAnsi="Arial" w:cs="Arial"/>
        </w:rPr>
        <w:t xml:space="preserve"> interviews with experts in the</w:t>
      </w:r>
      <w:r w:rsidR="001F4241" w:rsidRPr="00644946">
        <w:rPr>
          <w:rFonts w:ascii="Arial" w:hAnsi="Arial" w:cs="Arial"/>
        </w:rPr>
        <w:t xml:space="preserve"> f</w:t>
      </w:r>
      <w:r w:rsidR="00D8308D">
        <w:rPr>
          <w:rFonts w:ascii="Arial" w:hAnsi="Arial" w:cs="Arial"/>
        </w:rPr>
        <w:t>ield. This research method was</w:t>
      </w:r>
      <w:r w:rsidR="003E5B30" w:rsidRPr="00644946">
        <w:rPr>
          <w:rFonts w:ascii="Arial" w:hAnsi="Arial" w:cs="Arial"/>
        </w:rPr>
        <w:t xml:space="preserve"> highly effective</w:t>
      </w:r>
      <w:r w:rsidR="001F4241" w:rsidRPr="00644946">
        <w:rPr>
          <w:rFonts w:ascii="Arial" w:hAnsi="Arial" w:cs="Arial"/>
        </w:rPr>
        <w:t xml:space="preserve"> for </w:t>
      </w:r>
      <w:r w:rsidR="00F03235">
        <w:rPr>
          <w:rFonts w:ascii="Arial" w:hAnsi="Arial" w:cs="Arial"/>
        </w:rPr>
        <w:t>developing the case studies as</w:t>
      </w:r>
      <w:r w:rsidR="00C31C2F">
        <w:rPr>
          <w:rFonts w:ascii="Arial" w:hAnsi="Arial" w:cs="Arial"/>
        </w:rPr>
        <w:t xml:space="preserve"> </w:t>
      </w:r>
      <w:r w:rsidR="00C31C2F" w:rsidRPr="00F03235">
        <w:rPr>
          <w:rFonts w:ascii="Arial" w:hAnsi="Arial" w:cs="Arial"/>
        </w:rPr>
        <w:t>it</w:t>
      </w:r>
      <w:r w:rsidR="001F4241" w:rsidRPr="00644946">
        <w:rPr>
          <w:rFonts w:ascii="Arial" w:hAnsi="Arial" w:cs="Arial"/>
        </w:rPr>
        <w:t xml:space="preserve"> provide</w:t>
      </w:r>
      <w:r w:rsidR="003E5B30" w:rsidRPr="00644946">
        <w:rPr>
          <w:rFonts w:ascii="Arial" w:hAnsi="Arial" w:cs="Arial"/>
        </w:rPr>
        <w:t>d</w:t>
      </w:r>
      <w:r w:rsidR="001F4241" w:rsidRPr="00644946">
        <w:rPr>
          <w:rFonts w:ascii="Arial" w:hAnsi="Arial" w:cs="Arial"/>
        </w:rPr>
        <w:t xml:space="preserve"> </w:t>
      </w:r>
      <w:r w:rsidR="00D8308D">
        <w:rPr>
          <w:rFonts w:ascii="Arial" w:hAnsi="Arial" w:cs="Arial"/>
        </w:rPr>
        <w:t>expert and detailed information f</w:t>
      </w:r>
      <w:r w:rsidR="00617904">
        <w:rPr>
          <w:rFonts w:ascii="Arial" w:hAnsi="Arial" w:cs="Arial"/>
        </w:rPr>
        <w:t>or bo</w:t>
      </w:r>
      <w:r w:rsidR="00C31C2F">
        <w:rPr>
          <w:rFonts w:ascii="Arial" w:hAnsi="Arial" w:cs="Arial"/>
        </w:rPr>
        <w:t xml:space="preserve">th markets which difficultly </w:t>
      </w:r>
      <w:r w:rsidR="00C31C2F" w:rsidRPr="00F03235">
        <w:rPr>
          <w:rFonts w:ascii="Arial" w:hAnsi="Arial" w:cs="Arial"/>
        </w:rPr>
        <w:t>could</w:t>
      </w:r>
      <w:r w:rsidR="00617904">
        <w:rPr>
          <w:rFonts w:ascii="Arial" w:hAnsi="Arial" w:cs="Arial"/>
        </w:rPr>
        <w:t xml:space="preserve"> be </w:t>
      </w:r>
      <w:r w:rsidR="00D8308D">
        <w:rPr>
          <w:rFonts w:ascii="Arial" w:hAnsi="Arial" w:cs="Arial"/>
        </w:rPr>
        <w:t xml:space="preserve">found in literature resources. </w:t>
      </w:r>
    </w:p>
    <w:p w:rsidR="001F4241" w:rsidRPr="00644946" w:rsidRDefault="00D75412" w:rsidP="00FC18F1">
      <w:pPr>
        <w:spacing w:line="360" w:lineRule="auto"/>
        <w:jc w:val="both"/>
        <w:rPr>
          <w:rFonts w:ascii="Arial" w:hAnsi="Arial" w:cs="Arial"/>
        </w:rPr>
      </w:pPr>
      <w:r>
        <w:rPr>
          <w:rFonts w:ascii="Arial" w:hAnsi="Arial" w:cs="Arial"/>
        </w:rPr>
        <w:t xml:space="preserve">After </w:t>
      </w:r>
      <w:r w:rsidR="001F4241" w:rsidRPr="00644946">
        <w:rPr>
          <w:rFonts w:ascii="Arial" w:hAnsi="Arial" w:cs="Arial"/>
        </w:rPr>
        <w:t>all data was gather</w:t>
      </w:r>
      <w:r w:rsidR="00EB2138" w:rsidRPr="00644946">
        <w:rPr>
          <w:rFonts w:ascii="Arial" w:hAnsi="Arial" w:cs="Arial"/>
        </w:rPr>
        <w:t>ed</w:t>
      </w:r>
      <w:r w:rsidR="001F4241" w:rsidRPr="00644946">
        <w:rPr>
          <w:rFonts w:ascii="Arial" w:hAnsi="Arial" w:cs="Arial"/>
        </w:rPr>
        <w:t>, then it was carefully analy</w:t>
      </w:r>
      <w:r w:rsidR="00895607">
        <w:rPr>
          <w:rFonts w:ascii="Arial" w:hAnsi="Arial" w:cs="Arial"/>
        </w:rPr>
        <w:t>zed in a</w:t>
      </w:r>
      <w:r w:rsidR="00212AFA">
        <w:rPr>
          <w:rFonts w:ascii="Arial" w:hAnsi="Arial" w:cs="Arial"/>
        </w:rPr>
        <w:t xml:space="preserve"> qualitative manner</w:t>
      </w:r>
      <w:r w:rsidR="003E5B30" w:rsidRPr="00644946">
        <w:rPr>
          <w:rFonts w:ascii="Arial" w:hAnsi="Arial" w:cs="Arial"/>
        </w:rPr>
        <w:t xml:space="preserve"> which was</w:t>
      </w:r>
      <w:r w:rsidR="00EB2138" w:rsidRPr="00644946">
        <w:rPr>
          <w:rFonts w:ascii="Arial" w:hAnsi="Arial" w:cs="Arial"/>
        </w:rPr>
        <w:t xml:space="preserve"> </w:t>
      </w:r>
      <w:r w:rsidR="003E5B30" w:rsidRPr="00644946">
        <w:rPr>
          <w:rFonts w:ascii="Arial" w:hAnsi="Arial" w:cs="Arial"/>
        </w:rPr>
        <w:t xml:space="preserve">highly useful </w:t>
      </w:r>
      <w:r w:rsidR="00EB2138" w:rsidRPr="00644946">
        <w:rPr>
          <w:rFonts w:ascii="Arial" w:hAnsi="Arial" w:cs="Arial"/>
        </w:rPr>
        <w:t xml:space="preserve">to make conclusions </w:t>
      </w:r>
      <w:r w:rsidR="003E5B30" w:rsidRPr="00644946">
        <w:rPr>
          <w:rFonts w:ascii="Arial" w:hAnsi="Arial" w:cs="Arial"/>
        </w:rPr>
        <w:t xml:space="preserve">based </w:t>
      </w:r>
      <w:r w:rsidR="00EB2138" w:rsidRPr="00644946">
        <w:rPr>
          <w:rFonts w:ascii="Arial" w:hAnsi="Arial" w:cs="Arial"/>
        </w:rPr>
        <w:t>on patters and behaviors</w:t>
      </w:r>
      <w:r w:rsidR="003E5B30" w:rsidRPr="00644946">
        <w:rPr>
          <w:rFonts w:ascii="Arial" w:hAnsi="Arial" w:cs="Arial"/>
        </w:rPr>
        <w:t xml:space="preserve"> and give re</w:t>
      </w:r>
      <w:r w:rsidR="00F63166" w:rsidRPr="00644946">
        <w:rPr>
          <w:rFonts w:ascii="Arial" w:hAnsi="Arial" w:cs="Arial"/>
        </w:rPr>
        <w:t>commendations</w:t>
      </w:r>
      <w:r w:rsidR="00EB2138" w:rsidRPr="00644946">
        <w:rPr>
          <w:rFonts w:ascii="Arial" w:hAnsi="Arial" w:cs="Arial"/>
        </w:rPr>
        <w:t xml:space="preserve">. </w:t>
      </w:r>
    </w:p>
    <w:p w:rsidR="00C317E4" w:rsidRDefault="00C317E4" w:rsidP="00FC18F1">
      <w:pPr>
        <w:spacing w:line="360" w:lineRule="auto"/>
        <w:jc w:val="both"/>
      </w:pPr>
    </w:p>
    <w:p w:rsidR="00BE22D5" w:rsidRDefault="00BE22D5" w:rsidP="00FC18F1">
      <w:pPr>
        <w:pStyle w:val="Heading2"/>
        <w:spacing w:line="360" w:lineRule="auto"/>
        <w:rPr>
          <w:rFonts w:asciiTheme="minorHAnsi" w:eastAsiaTheme="minorHAnsi" w:hAnsiTheme="minorHAnsi" w:cstheme="minorBidi"/>
          <w:b w:val="0"/>
          <w:bCs w:val="0"/>
          <w:color w:val="auto"/>
          <w:sz w:val="22"/>
          <w:szCs w:val="22"/>
        </w:rPr>
      </w:pPr>
    </w:p>
    <w:p w:rsidR="00331B56" w:rsidRDefault="00331B56" w:rsidP="00331B56"/>
    <w:p w:rsidR="00D06333" w:rsidRPr="00331B56" w:rsidRDefault="00D06333" w:rsidP="00331B56">
      <w:r>
        <w:br w:type="page"/>
      </w:r>
    </w:p>
    <w:p w:rsidR="00570C57" w:rsidRPr="005068BC" w:rsidRDefault="003D4410" w:rsidP="005068BC">
      <w:pPr>
        <w:pStyle w:val="Heading1"/>
        <w:rPr>
          <w:rFonts w:ascii="Arial" w:hAnsi="Arial" w:cs="Arial"/>
          <w:color w:val="000000" w:themeColor="text1"/>
          <w:sz w:val="24"/>
          <w:szCs w:val="24"/>
        </w:rPr>
      </w:pPr>
      <w:bookmarkStart w:id="7" w:name="_Toc358195289"/>
      <w:r w:rsidRPr="005068BC">
        <w:rPr>
          <w:rFonts w:ascii="Arial" w:hAnsi="Arial" w:cs="Arial"/>
          <w:color w:val="000000" w:themeColor="text1"/>
          <w:sz w:val="24"/>
          <w:szCs w:val="24"/>
        </w:rPr>
        <w:lastRenderedPageBreak/>
        <w:t xml:space="preserve">3. </w:t>
      </w:r>
      <w:r w:rsidR="00F63166" w:rsidRPr="005068BC">
        <w:rPr>
          <w:rFonts w:ascii="Arial" w:hAnsi="Arial" w:cs="Arial"/>
          <w:color w:val="000000" w:themeColor="text1"/>
          <w:sz w:val="24"/>
          <w:szCs w:val="24"/>
        </w:rPr>
        <w:t xml:space="preserve"> General Literature review</w:t>
      </w:r>
      <w:bookmarkEnd w:id="7"/>
      <w:r w:rsidR="00F63166" w:rsidRPr="005068BC">
        <w:rPr>
          <w:rFonts w:ascii="Arial" w:hAnsi="Arial" w:cs="Arial"/>
          <w:color w:val="000000" w:themeColor="text1"/>
          <w:sz w:val="24"/>
          <w:szCs w:val="24"/>
        </w:rPr>
        <w:t xml:space="preserve"> </w:t>
      </w:r>
    </w:p>
    <w:p w:rsidR="002C263B" w:rsidRPr="005068BC" w:rsidRDefault="00F63166" w:rsidP="005068BC">
      <w:pPr>
        <w:pStyle w:val="Heading2"/>
        <w:rPr>
          <w:rFonts w:ascii="Arial" w:hAnsi="Arial" w:cs="Arial"/>
          <w:color w:val="000000" w:themeColor="text1"/>
          <w:sz w:val="22"/>
          <w:szCs w:val="22"/>
        </w:rPr>
      </w:pPr>
      <w:bookmarkStart w:id="8" w:name="_Toc358195290"/>
      <w:r w:rsidRPr="005068BC">
        <w:rPr>
          <w:rFonts w:ascii="Arial" w:hAnsi="Arial" w:cs="Arial"/>
          <w:color w:val="000000" w:themeColor="text1"/>
          <w:sz w:val="22"/>
          <w:szCs w:val="22"/>
        </w:rPr>
        <w:t xml:space="preserve">3.1 </w:t>
      </w:r>
      <w:r w:rsidR="002C263B" w:rsidRPr="005068BC">
        <w:rPr>
          <w:rFonts w:ascii="Arial" w:hAnsi="Arial" w:cs="Arial"/>
          <w:color w:val="000000" w:themeColor="text1"/>
          <w:sz w:val="22"/>
          <w:szCs w:val="22"/>
        </w:rPr>
        <w:t>Sustainable Energy Policies in Europe and the Call for Energy Efficiency</w:t>
      </w:r>
      <w:bookmarkEnd w:id="8"/>
    </w:p>
    <w:p w:rsidR="002C263B" w:rsidRPr="00644946" w:rsidRDefault="002C263B" w:rsidP="00FC18F1">
      <w:pPr>
        <w:spacing w:line="360" w:lineRule="auto"/>
        <w:jc w:val="both"/>
        <w:rPr>
          <w:rFonts w:ascii="Arial" w:hAnsi="Arial" w:cs="Arial"/>
        </w:rPr>
      </w:pPr>
      <w:r w:rsidRPr="00644946">
        <w:rPr>
          <w:rFonts w:ascii="Arial" w:hAnsi="Arial" w:cs="Arial"/>
        </w:rPr>
        <w:t>It was in 1973 at a meeting of the head</w:t>
      </w:r>
      <w:r w:rsidR="00F03235">
        <w:rPr>
          <w:rFonts w:ascii="Arial" w:hAnsi="Arial" w:cs="Arial"/>
        </w:rPr>
        <w:t>s</w:t>
      </w:r>
      <w:r w:rsidRPr="00644946">
        <w:rPr>
          <w:rFonts w:ascii="Arial" w:hAnsi="Arial" w:cs="Arial"/>
        </w:rPr>
        <w:t xml:space="preserve"> of states of the European Economic Community (EEC) when for the first time environmental issues appeared on the policy agenda of the community. Initially</w:t>
      </w:r>
      <w:r w:rsidR="00895607">
        <w:rPr>
          <w:rFonts w:ascii="Arial" w:hAnsi="Arial" w:cs="Arial"/>
        </w:rPr>
        <w:t>,</w:t>
      </w:r>
      <w:r w:rsidRPr="00644946">
        <w:rPr>
          <w:rFonts w:ascii="Arial" w:hAnsi="Arial" w:cs="Arial"/>
        </w:rPr>
        <w:t xml:space="preserve"> the </w:t>
      </w:r>
      <w:r w:rsidR="00C31C2F">
        <w:rPr>
          <w:rFonts w:ascii="Arial" w:hAnsi="Arial" w:cs="Arial"/>
        </w:rPr>
        <w:t>reason was mostly related to</w:t>
      </w:r>
      <w:r w:rsidRPr="00644946">
        <w:rPr>
          <w:rFonts w:ascii="Arial" w:hAnsi="Arial" w:cs="Arial"/>
        </w:rPr>
        <w:t xml:space="preserve"> the fact that there were too divers</w:t>
      </w:r>
      <w:r w:rsidR="00D75412">
        <w:rPr>
          <w:rFonts w:ascii="Arial" w:hAnsi="Arial" w:cs="Arial"/>
        </w:rPr>
        <w:t>e</w:t>
      </w:r>
      <w:r w:rsidRPr="00644946">
        <w:rPr>
          <w:rFonts w:ascii="Arial" w:hAnsi="Arial" w:cs="Arial"/>
        </w:rPr>
        <w:t xml:space="preserve"> environmen</w:t>
      </w:r>
      <w:r w:rsidRPr="00F03235">
        <w:rPr>
          <w:rFonts w:ascii="Arial" w:hAnsi="Arial" w:cs="Arial"/>
        </w:rPr>
        <w:t>t</w:t>
      </w:r>
      <w:r w:rsidR="00C31C2F" w:rsidRPr="00F03235">
        <w:rPr>
          <w:rFonts w:ascii="Arial" w:hAnsi="Arial" w:cs="Arial"/>
        </w:rPr>
        <w:t>al</w:t>
      </w:r>
      <w:r w:rsidRPr="00644946">
        <w:rPr>
          <w:rFonts w:ascii="Arial" w:hAnsi="Arial" w:cs="Arial"/>
        </w:rPr>
        <w:t xml:space="preserve"> standards throughout the community whi</w:t>
      </w:r>
      <w:r w:rsidR="004B25CA">
        <w:rPr>
          <w:rFonts w:ascii="Arial" w:hAnsi="Arial" w:cs="Arial"/>
        </w:rPr>
        <w:t xml:space="preserve">ch could lead to barriers to </w:t>
      </w:r>
      <w:r w:rsidR="001A64CF">
        <w:rPr>
          <w:rFonts w:ascii="Arial" w:hAnsi="Arial" w:cs="Arial"/>
        </w:rPr>
        <w:t>free trade. In</w:t>
      </w:r>
      <w:r w:rsidRPr="00644946">
        <w:rPr>
          <w:rFonts w:ascii="Arial" w:hAnsi="Arial" w:cs="Arial"/>
        </w:rPr>
        <w:t xml:space="preserve"> 1986 when the Single European Act w</w:t>
      </w:r>
      <w:r w:rsidR="001A64CF">
        <w:rPr>
          <w:rFonts w:ascii="Arial" w:hAnsi="Arial" w:cs="Arial"/>
        </w:rPr>
        <w:t>as signed,</w:t>
      </w:r>
      <w:r w:rsidRPr="00644946">
        <w:rPr>
          <w:rFonts w:ascii="Arial" w:hAnsi="Arial" w:cs="Arial"/>
        </w:rPr>
        <w:t xml:space="preserve"> environmental policy appeared in the treaty text as a new policy area o</w:t>
      </w:r>
      <w:r w:rsidR="00E40899">
        <w:rPr>
          <w:rFonts w:ascii="Arial" w:hAnsi="Arial" w:cs="Arial"/>
        </w:rPr>
        <w:t>f the Community. Although it was a</w:t>
      </w:r>
      <w:r w:rsidRPr="00644946">
        <w:rPr>
          <w:rFonts w:ascii="Arial" w:hAnsi="Arial" w:cs="Arial"/>
        </w:rPr>
        <w:t xml:space="preserve"> part of the political agenda, </w:t>
      </w:r>
      <w:r w:rsidRPr="00F03235">
        <w:rPr>
          <w:rFonts w:ascii="Arial" w:hAnsi="Arial" w:cs="Arial"/>
        </w:rPr>
        <w:t>still</w:t>
      </w:r>
      <w:r w:rsidR="00C31C2F" w:rsidRPr="00F03235">
        <w:rPr>
          <w:rFonts w:ascii="Arial" w:hAnsi="Arial" w:cs="Arial"/>
        </w:rPr>
        <w:t xml:space="preserve"> </w:t>
      </w:r>
      <w:r w:rsidR="00C31C2F">
        <w:rPr>
          <w:rFonts w:ascii="Arial" w:hAnsi="Arial" w:cs="Arial"/>
        </w:rPr>
        <w:t xml:space="preserve">environmental issues were </w:t>
      </w:r>
      <w:r w:rsidRPr="00644946">
        <w:rPr>
          <w:rFonts w:ascii="Arial" w:hAnsi="Arial" w:cs="Arial"/>
        </w:rPr>
        <w:t>consider</w:t>
      </w:r>
      <w:r w:rsidR="00895607">
        <w:rPr>
          <w:rFonts w:ascii="Arial" w:hAnsi="Arial" w:cs="Arial"/>
        </w:rPr>
        <w:t>ed among the</w:t>
      </w:r>
      <w:r w:rsidR="00F03235">
        <w:rPr>
          <w:rFonts w:ascii="Arial" w:hAnsi="Arial" w:cs="Arial"/>
        </w:rPr>
        <w:t>se that were not of</w:t>
      </w:r>
      <w:r w:rsidR="00E40899">
        <w:rPr>
          <w:rFonts w:ascii="Arial" w:hAnsi="Arial" w:cs="Arial"/>
        </w:rPr>
        <w:t xml:space="preserve"> </w:t>
      </w:r>
      <w:r w:rsidR="00895607">
        <w:rPr>
          <w:rFonts w:ascii="Arial" w:hAnsi="Arial" w:cs="Arial"/>
        </w:rPr>
        <w:t>major importance</w:t>
      </w:r>
      <w:r w:rsidR="00FF2E68">
        <w:rPr>
          <w:rFonts w:ascii="Arial" w:hAnsi="Arial" w:cs="Arial"/>
        </w:rPr>
        <w:t xml:space="preserve"> </w:t>
      </w:r>
      <w:sdt>
        <w:sdtPr>
          <w:rPr>
            <w:rFonts w:ascii="Arial" w:hAnsi="Arial" w:cs="Arial"/>
          </w:rPr>
          <w:id w:val="6265283"/>
          <w:citation/>
        </w:sdtPr>
        <w:sdtEndPr/>
        <w:sdtContent>
          <w:r w:rsidR="00EC4AFE">
            <w:rPr>
              <w:rFonts w:ascii="Arial" w:hAnsi="Arial" w:cs="Arial"/>
            </w:rPr>
            <w:fldChar w:fldCharType="begin"/>
          </w:r>
          <w:r w:rsidR="00FF2E68">
            <w:rPr>
              <w:rFonts w:ascii="Arial" w:hAnsi="Arial" w:cs="Arial"/>
            </w:rPr>
            <w:instrText xml:space="preserve"> CITATION Hil93 \l 1033 </w:instrText>
          </w:r>
          <w:r w:rsidR="00EC4AFE">
            <w:rPr>
              <w:rFonts w:ascii="Arial" w:hAnsi="Arial" w:cs="Arial"/>
            </w:rPr>
            <w:fldChar w:fldCharType="separate"/>
          </w:r>
          <w:r w:rsidR="00480F62" w:rsidRPr="00480F62">
            <w:rPr>
              <w:rFonts w:ascii="Arial" w:hAnsi="Arial" w:cs="Arial"/>
              <w:noProof/>
            </w:rPr>
            <w:t>(Hildebrand, 1993)</w:t>
          </w:r>
          <w:r w:rsidR="00EC4AFE">
            <w:rPr>
              <w:rFonts w:ascii="Arial" w:hAnsi="Arial" w:cs="Arial"/>
            </w:rPr>
            <w:fldChar w:fldCharType="end"/>
          </w:r>
        </w:sdtContent>
      </w:sdt>
      <w:r w:rsidR="00F03235">
        <w:rPr>
          <w:rFonts w:ascii="Arial" w:hAnsi="Arial" w:cs="Arial"/>
        </w:rPr>
        <w:t>.</w:t>
      </w:r>
    </w:p>
    <w:p w:rsidR="002C263B" w:rsidRPr="00644946" w:rsidRDefault="002C263B" w:rsidP="00FC18F1">
      <w:pPr>
        <w:spacing w:line="360" w:lineRule="auto"/>
        <w:jc w:val="both"/>
        <w:rPr>
          <w:rFonts w:ascii="Arial" w:hAnsi="Arial" w:cs="Arial"/>
        </w:rPr>
      </w:pPr>
      <w:r w:rsidRPr="00644946">
        <w:rPr>
          <w:rFonts w:ascii="Arial" w:hAnsi="Arial" w:cs="Arial"/>
        </w:rPr>
        <w:t>The idea of sus</w:t>
      </w:r>
      <w:r w:rsidR="004B7E5D">
        <w:rPr>
          <w:rFonts w:ascii="Arial" w:hAnsi="Arial" w:cs="Arial"/>
        </w:rPr>
        <w:t>tainable development</w:t>
      </w:r>
      <w:r w:rsidR="00895607">
        <w:rPr>
          <w:rFonts w:ascii="Arial" w:hAnsi="Arial" w:cs="Arial"/>
        </w:rPr>
        <w:t>,</w:t>
      </w:r>
      <w:r w:rsidR="004B7E5D">
        <w:rPr>
          <w:rFonts w:ascii="Arial" w:hAnsi="Arial" w:cs="Arial"/>
        </w:rPr>
        <w:t xml:space="preserve"> however</w:t>
      </w:r>
      <w:r w:rsidR="00C31C2F">
        <w:rPr>
          <w:rFonts w:ascii="Arial" w:hAnsi="Arial" w:cs="Arial"/>
        </w:rPr>
        <w:t>,</w:t>
      </w:r>
      <w:r w:rsidR="001A64CF">
        <w:rPr>
          <w:rFonts w:ascii="Arial" w:hAnsi="Arial" w:cs="Arial"/>
        </w:rPr>
        <w:t xml:space="preserve"> does not only refer</w:t>
      </w:r>
      <w:r w:rsidRPr="00644946">
        <w:rPr>
          <w:rFonts w:ascii="Arial" w:hAnsi="Arial" w:cs="Arial"/>
        </w:rPr>
        <w:t xml:space="preserve"> to environment but it is also a combination of social and economic issues, which altogether interact. The term was introduced for the first time in 1988 in European Council</w:t>
      </w:r>
      <w:r w:rsidR="001A64CF">
        <w:rPr>
          <w:rFonts w:ascii="Arial" w:hAnsi="Arial" w:cs="Arial"/>
        </w:rPr>
        <w:t xml:space="preserve"> Conclusions. In 1997 with the T</w:t>
      </w:r>
      <w:r w:rsidR="00895607">
        <w:rPr>
          <w:rFonts w:ascii="Arial" w:hAnsi="Arial" w:cs="Arial"/>
        </w:rPr>
        <w:t>reaty of Amsterdam and</w:t>
      </w:r>
      <w:r w:rsidR="00C31C2F">
        <w:rPr>
          <w:rFonts w:ascii="Arial" w:hAnsi="Arial" w:cs="Arial"/>
        </w:rPr>
        <w:t xml:space="preserve"> </w:t>
      </w:r>
      <w:r w:rsidRPr="00644946">
        <w:rPr>
          <w:rFonts w:ascii="Arial" w:hAnsi="Arial" w:cs="Arial"/>
        </w:rPr>
        <w:t>reactions to the Kyoto Protocol, sustainable development became a legal objective under the trea</w:t>
      </w:r>
      <w:r w:rsidR="00895607">
        <w:rPr>
          <w:rFonts w:ascii="Arial" w:hAnsi="Arial" w:cs="Arial"/>
        </w:rPr>
        <w:t>ties and subsequently with the T</w:t>
      </w:r>
      <w:r w:rsidRPr="00644946">
        <w:rPr>
          <w:rFonts w:ascii="Arial" w:hAnsi="Arial" w:cs="Arial"/>
        </w:rPr>
        <w:t>reaty of Lisbon it</w:t>
      </w:r>
      <w:r w:rsidR="00D9229F">
        <w:rPr>
          <w:rFonts w:ascii="Arial" w:hAnsi="Arial" w:cs="Arial"/>
        </w:rPr>
        <w:t xml:space="preserve"> became one of the main EU priorities</w:t>
      </w:r>
      <w:r w:rsidRPr="00644946">
        <w:rPr>
          <w:rFonts w:ascii="Arial" w:hAnsi="Arial" w:cs="Arial"/>
        </w:rPr>
        <w:t xml:space="preserve"> </w:t>
      </w:r>
      <w:sdt>
        <w:sdtPr>
          <w:rPr>
            <w:rFonts w:ascii="Arial" w:hAnsi="Arial" w:cs="Arial"/>
          </w:rPr>
          <w:id w:val="6265284"/>
          <w:citation/>
        </w:sdtPr>
        <w:sdtEndPr/>
        <w:sdtContent>
          <w:r w:rsidR="00EC4AFE">
            <w:rPr>
              <w:rFonts w:ascii="Arial" w:hAnsi="Arial" w:cs="Arial"/>
            </w:rPr>
            <w:fldChar w:fldCharType="begin"/>
          </w:r>
          <w:r w:rsidR="00851D97">
            <w:rPr>
              <w:rFonts w:ascii="Arial" w:hAnsi="Arial" w:cs="Arial"/>
            </w:rPr>
            <w:instrText xml:space="preserve"> CITATION Hil93 \l 1033 </w:instrText>
          </w:r>
          <w:r w:rsidR="00EC4AFE">
            <w:rPr>
              <w:rFonts w:ascii="Arial" w:hAnsi="Arial" w:cs="Arial"/>
            </w:rPr>
            <w:fldChar w:fldCharType="separate"/>
          </w:r>
          <w:r w:rsidR="00480F62" w:rsidRPr="00480F62">
            <w:rPr>
              <w:rFonts w:ascii="Arial" w:hAnsi="Arial" w:cs="Arial"/>
              <w:noProof/>
            </w:rPr>
            <w:t>(Hildebrand, 1993)</w:t>
          </w:r>
          <w:r w:rsidR="00EC4AFE">
            <w:rPr>
              <w:rFonts w:ascii="Arial" w:hAnsi="Arial" w:cs="Arial"/>
            </w:rPr>
            <w:fldChar w:fldCharType="end"/>
          </w:r>
        </w:sdtContent>
      </w:sdt>
      <w:r w:rsidR="001A64CF">
        <w:rPr>
          <w:rFonts w:ascii="Arial" w:hAnsi="Arial" w:cs="Arial"/>
        </w:rPr>
        <w:t>.</w:t>
      </w:r>
    </w:p>
    <w:p w:rsidR="00BF5090" w:rsidRDefault="00524FDC" w:rsidP="00FC18F1">
      <w:pPr>
        <w:spacing w:line="360" w:lineRule="auto"/>
        <w:jc w:val="both"/>
        <w:rPr>
          <w:rFonts w:ascii="Arial" w:hAnsi="Arial" w:cs="Arial"/>
        </w:rPr>
      </w:pPr>
      <w:r>
        <w:rPr>
          <w:rFonts w:ascii="Arial" w:hAnsi="Arial" w:cs="Arial"/>
        </w:rPr>
        <w:t xml:space="preserve">Sustainable energy </w:t>
      </w:r>
      <w:r w:rsidR="002C263B" w:rsidRPr="00644946">
        <w:rPr>
          <w:rFonts w:ascii="Arial" w:hAnsi="Arial" w:cs="Arial"/>
        </w:rPr>
        <w:t>is</w:t>
      </w:r>
      <w:r w:rsidR="00895607">
        <w:rPr>
          <w:rFonts w:ascii="Arial" w:hAnsi="Arial" w:cs="Arial"/>
        </w:rPr>
        <w:t xml:space="preserve"> one of the main branches of</w:t>
      </w:r>
      <w:r w:rsidR="002C263B" w:rsidRPr="00644946">
        <w:rPr>
          <w:rFonts w:ascii="Arial" w:hAnsi="Arial" w:cs="Arial"/>
        </w:rPr>
        <w:t xml:space="preserve"> sustain</w:t>
      </w:r>
      <w:r w:rsidR="00C31C2F">
        <w:rPr>
          <w:rFonts w:ascii="Arial" w:hAnsi="Arial" w:cs="Arial"/>
        </w:rPr>
        <w:t>able development policy of the U</w:t>
      </w:r>
      <w:r w:rsidR="002C263B" w:rsidRPr="00644946">
        <w:rPr>
          <w:rFonts w:ascii="Arial" w:hAnsi="Arial" w:cs="Arial"/>
        </w:rPr>
        <w:t xml:space="preserve">nion, which is becoming more and more popular </w:t>
      </w:r>
      <w:r w:rsidR="008E13A8">
        <w:rPr>
          <w:rFonts w:ascii="Arial" w:hAnsi="Arial" w:cs="Arial"/>
        </w:rPr>
        <w:t xml:space="preserve">nowadays. One way to work </w:t>
      </w:r>
      <w:r w:rsidR="001A64CF">
        <w:rPr>
          <w:rFonts w:ascii="Arial" w:hAnsi="Arial" w:cs="Arial"/>
        </w:rPr>
        <w:t xml:space="preserve">towards the achievement of </w:t>
      </w:r>
      <w:r w:rsidR="002C263B" w:rsidRPr="00644946">
        <w:rPr>
          <w:rFonts w:ascii="Arial" w:hAnsi="Arial" w:cs="Arial"/>
        </w:rPr>
        <w:t>sustainable energy is to promote and apply different p</w:t>
      </w:r>
      <w:r>
        <w:rPr>
          <w:rFonts w:ascii="Arial" w:hAnsi="Arial" w:cs="Arial"/>
        </w:rPr>
        <w:t>ractices leading to</w:t>
      </w:r>
      <w:r w:rsidR="002C263B" w:rsidRPr="00644946">
        <w:rPr>
          <w:rFonts w:ascii="Arial" w:hAnsi="Arial" w:cs="Arial"/>
        </w:rPr>
        <w:t xml:space="preserve"> </w:t>
      </w:r>
      <w:r w:rsidR="00BF5090" w:rsidRPr="00644946">
        <w:rPr>
          <w:rFonts w:ascii="Arial" w:hAnsi="Arial" w:cs="Arial"/>
        </w:rPr>
        <w:t>energy efficiency improvement (EEI).</w:t>
      </w:r>
    </w:p>
    <w:p w:rsidR="004B7E5D" w:rsidRPr="005068BC" w:rsidRDefault="004B7E5D" w:rsidP="005068BC">
      <w:pPr>
        <w:pStyle w:val="Heading2"/>
        <w:rPr>
          <w:rFonts w:ascii="Arial" w:hAnsi="Arial" w:cs="Arial"/>
          <w:color w:val="000000" w:themeColor="text1"/>
          <w:sz w:val="22"/>
          <w:szCs w:val="22"/>
        </w:rPr>
      </w:pPr>
      <w:bookmarkStart w:id="9" w:name="_Toc358195291"/>
      <w:r w:rsidRPr="005068BC">
        <w:rPr>
          <w:rFonts w:ascii="Arial" w:hAnsi="Arial" w:cs="Arial"/>
          <w:color w:val="000000" w:themeColor="text1"/>
          <w:sz w:val="22"/>
          <w:szCs w:val="22"/>
        </w:rPr>
        <w:t>3.2 Energy Efficiency</w:t>
      </w:r>
      <w:bookmarkEnd w:id="9"/>
    </w:p>
    <w:p w:rsidR="009107E9" w:rsidRPr="00644946" w:rsidRDefault="002C263B" w:rsidP="00FC18F1">
      <w:pPr>
        <w:spacing w:line="360" w:lineRule="auto"/>
        <w:jc w:val="both"/>
        <w:rPr>
          <w:rFonts w:ascii="Arial" w:hAnsi="Arial" w:cs="Arial"/>
        </w:rPr>
      </w:pPr>
      <w:r w:rsidRPr="00644946">
        <w:rPr>
          <w:rFonts w:ascii="Arial" w:hAnsi="Arial" w:cs="Arial"/>
        </w:rPr>
        <w:t xml:space="preserve">Energy efficiency </w:t>
      </w:r>
      <w:r w:rsidR="00BF5090" w:rsidRPr="00644946">
        <w:rPr>
          <w:rFonts w:ascii="Arial" w:hAnsi="Arial" w:cs="Arial"/>
        </w:rPr>
        <w:t>(EE)</w:t>
      </w:r>
      <w:r w:rsidRPr="00644946">
        <w:rPr>
          <w:rFonts w:ascii="Arial" w:hAnsi="Arial" w:cs="Arial"/>
        </w:rPr>
        <w:t xml:space="preserve"> is on</w:t>
      </w:r>
      <w:r w:rsidR="00D73565">
        <w:rPr>
          <w:rFonts w:ascii="Arial" w:hAnsi="Arial" w:cs="Arial"/>
        </w:rPr>
        <w:t xml:space="preserve">e of the basic components of </w:t>
      </w:r>
      <w:r w:rsidRPr="00644946">
        <w:rPr>
          <w:rFonts w:ascii="Arial" w:hAnsi="Arial" w:cs="Arial"/>
        </w:rPr>
        <w:t>su</w:t>
      </w:r>
      <w:r w:rsidR="00524FDC">
        <w:rPr>
          <w:rFonts w:ascii="Arial" w:hAnsi="Arial" w:cs="Arial"/>
        </w:rPr>
        <w:t>stainable energy policy</w:t>
      </w:r>
      <w:r w:rsidRPr="00644946">
        <w:rPr>
          <w:rFonts w:ascii="Arial" w:hAnsi="Arial" w:cs="Arial"/>
        </w:rPr>
        <w:t>. The term energy efficiency implies the idea of reducing the amount of energy necessary for</w:t>
      </w:r>
      <w:r w:rsidR="00745B94">
        <w:rPr>
          <w:rFonts w:ascii="Arial" w:hAnsi="Arial" w:cs="Arial"/>
        </w:rPr>
        <w:t xml:space="preserve"> certain activity without worsening the quality.</w:t>
      </w:r>
      <w:r w:rsidRPr="00644946">
        <w:rPr>
          <w:rFonts w:ascii="Arial" w:hAnsi="Arial" w:cs="Arial"/>
        </w:rPr>
        <w:t xml:space="preserve"> In other words: "using less energ</w:t>
      </w:r>
      <w:r w:rsidR="00905240">
        <w:rPr>
          <w:rFonts w:ascii="Arial" w:hAnsi="Arial" w:cs="Arial"/>
        </w:rPr>
        <w:t>y to provide the same service”.</w:t>
      </w:r>
      <w:r w:rsidR="003C19D0">
        <w:rPr>
          <w:rFonts w:ascii="Arial" w:hAnsi="Arial" w:cs="Arial"/>
          <w:noProof/>
        </w:rPr>
        <w:t xml:space="preserve"> </w:t>
      </w:r>
      <w:r w:rsidR="00EB3B02">
        <w:rPr>
          <w:rFonts w:ascii="Arial" w:hAnsi="Arial" w:cs="Arial"/>
        </w:rPr>
        <w:t xml:space="preserve">There are many </w:t>
      </w:r>
      <w:r w:rsidR="00090CF2">
        <w:rPr>
          <w:rFonts w:ascii="Arial" w:hAnsi="Arial" w:cs="Arial"/>
        </w:rPr>
        <w:t xml:space="preserve">solutions </w:t>
      </w:r>
      <w:r w:rsidR="000150BE">
        <w:rPr>
          <w:rFonts w:ascii="Arial" w:hAnsi="Arial" w:cs="Arial"/>
        </w:rPr>
        <w:t>t</w:t>
      </w:r>
      <w:r w:rsidR="003C5931" w:rsidRPr="00644946">
        <w:rPr>
          <w:rFonts w:ascii="Arial" w:hAnsi="Arial" w:cs="Arial"/>
        </w:rPr>
        <w:t>hat could b</w:t>
      </w:r>
      <w:r w:rsidR="004B7E5D">
        <w:rPr>
          <w:rFonts w:ascii="Arial" w:hAnsi="Arial" w:cs="Arial"/>
        </w:rPr>
        <w:t>e applied in order to achieve</w:t>
      </w:r>
      <w:r w:rsidR="00E010BA">
        <w:rPr>
          <w:rFonts w:ascii="Arial" w:hAnsi="Arial" w:cs="Arial"/>
        </w:rPr>
        <w:t xml:space="preserve"> energy efficiency improvement</w:t>
      </w:r>
      <w:r w:rsidR="00B32F50">
        <w:rPr>
          <w:rFonts w:ascii="Arial" w:hAnsi="Arial" w:cs="Arial"/>
        </w:rPr>
        <w:t xml:space="preserve"> </w:t>
      </w:r>
      <w:r w:rsidR="00E010BA">
        <w:rPr>
          <w:rFonts w:ascii="Arial" w:hAnsi="Arial" w:cs="Arial"/>
        </w:rPr>
        <w:t>(</w:t>
      </w:r>
      <w:r w:rsidR="00B32F50">
        <w:rPr>
          <w:rFonts w:ascii="Arial" w:hAnsi="Arial" w:cs="Arial"/>
        </w:rPr>
        <w:t>EEI</w:t>
      </w:r>
      <w:r w:rsidR="00E010BA">
        <w:rPr>
          <w:rFonts w:ascii="Arial" w:hAnsi="Arial" w:cs="Arial"/>
        </w:rPr>
        <w:t>)</w:t>
      </w:r>
      <w:r w:rsidR="00090CF2">
        <w:rPr>
          <w:rFonts w:ascii="Arial" w:hAnsi="Arial" w:cs="Arial"/>
        </w:rPr>
        <w:t xml:space="preserve"> </w:t>
      </w:r>
      <w:r w:rsidR="004B7E5D">
        <w:rPr>
          <w:rFonts w:ascii="Arial" w:hAnsi="Arial" w:cs="Arial"/>
        </w:rPr>
        <w:t>(such as</w:t>
      </w:r>
      <w:r w:rsidR="00895607">
        <w:rPr>
          <w:rFonts w:ascii="Arial" w:hAnsi="Arial" w:cs="Arial"/>
        </w:rPr>
        <w:t>: optimization of</w:t>
      </w:r>
      <w:r w:rsidR="000150BE">
        <w:rPr>
          <w:rFonts w:ascii="Arial" w:hAnsi="Arial" w:cs="Arial"/>
        </w:rPr>
        <w:t xml:space="preserve"> en</w:t>
      </w:r>
      <w:r w:rsidR="00090CF2">
        <w:rPr>
          <w:rFonts w:ascii="Arial" w:hAnsi="Arial" w:cs="Arial"/>
        </w:rPr>
        <w:t xml:space="preserve">ergy delivery, </w:t>
      </w:r>
      <w:r w:rsidR="000150BE">
        <w:rPr>
          <w:rFonts w:ascii="Arial" w:hAnsi="Arial" w:cs="Arial"/>
        </w:rPr>
        <w:t>building</w:t>
      </w:r>
      <w:r w:rsidR="00BF7DB4">
        <w:rPr>
          <w:rFonts w:ascii="Arial" w:hAnsi="Arial" w:cs="Arial"/>
        </w:rPr>
        <w:t xml:space="preserve"> insu</w:t>
      </w:r>
      <w:r w:rsidR="00090CF2">
        <w:rPr>
          <w:rFonts w:ascii="Arial" w:hAnsi="Arial" w:cs="Arial"/>
        </w:rPr>
        <w:t>lation</w:t>
      </w:r>
      <w:r w:rsidR="000150BE">
        <w:rPr>
          <w:rFonts w:ascii="Arial" w:hAnsi="Arial" w:cs="Arial"/>
        </w:rPr>
        <w:t xml:space="preserve">, replacement </w:t>
      </w:r>
      <w:r w:rsidR="00090CF2">
        <w:rPr>
          <w:rFonts w:ascii="Arial" w:hAnsi="Arial" w:cs="Arial"/>
        </w:rPr>
        <w:t xml:space="preserve">of </w:t>
      </w:r>
      <w:r w:rsidR="000150BE">
        <w:rPr>
          <w:rFonts w:ascii="Arial" w:hAnsi="Arial" w:cs="Arial"/>
        </w:rPr>
        <w:t>appliances and devices</w:t>
      </w:r>
      <w:r w:rsidR="00090CF2">
        <w:rPr>
          <w:rFonts w:ascii="Arial" w:hAnsi="Arial" w:cs="Arial"/>
        </w:rPr>
        <w:t xml:space="preserve"> with more efficient ones</w:t>
      </w:r>
      <w:r w:rsidR="000150BE">
        <w:rPr>
          <w:rFonts w:ascii="Arial" w:hAnsi="Arial" w:cs="Arial"/>
        </w:rPr>
        <w:t>, etc.)</w:t>
      </w:r>
      <w:r w:rsidR="00895607">
        <w:rPr>
          <w:rFonts w:ascii="Arial" w:hAnsi="Arial" w:cs="Arial"/>
        </w:rPr>
        <w:t>. The</w:t>
      </w:r>
      <w:r w:rsidR="003C5931" w:rsidRPr="00644946">
        <w:rPr>
          <w:rFonts w:ascii="Arial" w:hAnsi="Arial" w:cs="Arial"/>
        </w:rPr>
        <w:t xml:space="preserve">se actions </w:t>
      </w:r>
      <w:r w:rsidR="00E010BA">
        <w:rPr>
          <w:rFonts w:ascii="Arial" w:hAnsi="Arial" w:cs="Arial"/>
        </w:rPr>
        <w:t xml:space="preserve">may be carried </w:t>
      </w:r>
      <w:r w:rsidR="003C5931" w:rsidRPr="00644946">
        <w:rPr>
          <w:rFonts w:ascii="Arial" w:hAnsi="Arial" w:cs="Arial"/>
        </w:rPr>
        <w:t xml:space="preserve">out by </w:t>
      </w:r>
      <w:r w:rsidR="00E010BA">
        <w:rPr>
          <w:rFonts w:ascii="Arial" w:hAnsi="Arial" w:cs="Arial"/>
        </w:rPr>
        <w:t xml:space="preserve">a variety of energy actors </w:t>
      </w:r>
      <w:r w:rsidR="003C5931" w:rsidRPr="00644946">
        <w:rPr>
          <w:rFonts w:ascii="Arial" w:hAnsi="Arial" w:cs="Arial"/>
        </w:rPr>
        <w:t>that apply energy efficiency measures (EE</w:t>
      </w:r>
      <w:r w:rsidR="00EB3B02">
        <w:rPr>
          <w:rFonts w:ascii="Arial" w:hAnsi="Arial" w:cs="Arial"/>
        </w:rPr>
        <w:t>M) in buildings, industrial sector</w:t>
      </w:r>
      <w:r w:rsidR="005869C0">
        <w:rPr>
          <w:rFonts w:ascii="Arial" w:hAnsi="Arial" w:cs="Arial"/>
        </w:rPr>
        <w:t xml:space="preserve">, </w:t>
      </w:r>
      <w:r w:rsidR="003C5931" w:rsidRPr="00644946">
        <w:rPr>
          <w:rFonts w:ascii="Arial" w:hAnsi="Arial" w:cs="Arial"/>
        </w:rPr>
        <w:t>lighting</w:t>
      </w:r>
      <w:r w:rsidR="00EB3B02">
        <w:rPr>
          <w:rFonts w:ascii="Arial" w:hAnsi="Arial" w:cs="Arial"/>
        </w:rPr>
        <w:t xml:space="preserve"> or transport sector</w:t>
      </w:r>
      <w:r w:rsidR="003C5931" w:rsidRPr="00644946">
        <w:rPr>
          <w:rFonts w:ascii="Arial" w:hAnsi="Arial" w:cs="Arial"/>
        </w:rPr>
        <w:t xml:space="preserve"> </w:t>
      </w:r>
      <w:r w:rsidR="00851D97" w:rsidRPr="003C19D0">
        <w:rPr>
          <w:rFonts w:ascii="Arial" w:hAnsi="Arial" w:cs="Arial"/>
          <w:noProof/>
        </w:rPr>
        <w:t>(</w:t>
      </w:r>
      <w:r w:rsidR="00851D97">
        <w:rPr>
          <w:rFonts w:ascii="Arial" w:hAnsi="Arial" w:cs="Arial"/>
          <w:noProof/>
        </w:rPr>
        <w:t>“</w:t>
      </w:r>
      <w:r w:rsidR="00851D97" w:rsidRPr="003C19D0">
        <w:rPr>
          <w:rFonts w:ascii="Arial" w:hAnsi="Arial" w:cs="Arial"/>
          <w:noProof/>
        </w:rPr>
        <w:t>What is Energy Efficiency</w:t>
      </w:r>
      <w:r w:rsidR="00851D97">
        <w:rPr>
          <w:rFonts w:ascii="Arial" w:hAnsi="Arial" w:cs="Arial"/>
          <w:noProof/>
        </w:rPr>
        <w:t>”, n.d.</w:t>
      </w:r>
      <w:r w:rsidR="00851D97" w:rsidRPr="003C19D0">
        <w:rPr>
          <w:rFonts w:ascii="Arial" w:hAnsi="Arial" w:cs="Arial"/>
          <w:noProof/>
        </w:rPr>
        <w:t>)</w:t>
      </w:r>
      <w:r w:rsidR="001A64CF">
        <w:rPr>
          <w:rFonts w:ascii="Arial" w:hAnsi="Arial" w:cs="Arial"/>
          <w:noProof/>
        </w:rPr>
        <w:t>.</w:t>
      </w:r>
    </w:p>
    <w:p w:rsidR="000150BE" w:rsidRDefault="00356297" w:rsidP="00FC18F1">
      <w:pPr>
        <w:spacing w:line="360" w:lineRule="auto"/>
        <w:jc w:val="both"/>
        <w:rPr>
          <w:rFonts w:ascii="Arial" w:hAnsi="Arial" w:cs="Arial"/>
        </w:rPr>
      </w:pPr>
      <w:r>
        <w:rPr>
          <w:rFonts w:ascii="Arial" w:hAnsi="Arial" w:cs="Arial"/>
        </w:rPr>
        <w:t>M</w:t>
      </w:r>
      <w:r w:rsidR="000150BE">
        <w:rPr>
          <w:rFonts w:ascii="Arial" w:hAnsi="Arial" w:cs="Arial"/>
        </w:rPr>
        <w:t>otivations for the need of energy efficiency solutions</w:t>
      </w:r>
      <w:r>
        <w:rPr>
          <w:rFonts w:ascii="Arial" w:hAnsi="Arial" w:cs="Arial"/>
        </w:rPr>
        <w:t xml:space="preserve"> are various</w:t>
      </w:r>
      <w:r w:rsidR="000150BE">
        <w:rPr>
          <w:rFonts w:ascii="Arial" w:hAnsi="Arial" w:cs="Arial"/>
        </w:rPr>
        <w:t xml:space="preserve">. </w:t>
      </w:r>
      <w:r w:rsidR="000150BE" w:rsidRPr="001A64CF">
        <w:rPr>
          <w:rFonts w:ascii="Arial" w:hAnsi="Arial" w:cs="Arial"/>
        </w:rPr>
        <w:t>First of all</w:t>
      </w:r>
      <w:r w:rsidR="001A64CF">
        <w:rPr>
          <w:rFonts w:ascii="Arial" w:hAnsi="Arial" w:cs="Arial"/>
        </w:rPr>
        <w:t>, by reduction of</w:t>
      </w:r>
      <w:r w:rsidR="000150BE" w:rsidRPr="001A64CF">
        <w:rPr>
          <w:rFonts w:ascii="Arial" w:hAnsi="Arial" w:cs="Arial"/>
        </w:rPr>
        <w:t xml:space="preserve"> energy consumption there is a significant reduction of the energy costs.</w:t>
      </w:r>
      <w:r w:rsidR="000150BE">
        <w:rPr>
          <w:rFonts w:ascii="Arial" w:hAnsi="Arial" w:cs="Arial"/>
        </w:rPr>
        <w:t xml:space="preserve"> Moreover</w:t>
      </w:r>
      <w:r w:rsidR="00C31C2F">
        <w:rPr>
          <w:rFonts w:ascii="Arial" w:hAnsi="Arial" w:cs="Arial"/>
        </w:rPr>
        <w:t>,</w:t>
      </w:r>
      <w:r w:rsidR="000150BE">
        <w:rPr>
          <w:rFonts w:ascii="Arial" w:hAnsi="Arial" w:cs="Arial"/>
        </w:rPr>
        <w:t xml:space="preserve"> </w:t>
      </w:r>
      <w:r w:rsidR="001A64CF">
        <w:rPr>
          <w:rFonts w:ascii="Arial" w:hAnsi="Arial" w:cs="Arial"/>
        </w:rPr>
        <w:t>it also leads to reduction of</w:t>
      </w:r>
      <w:r w:rsidR="000150BE">
        <w:rPr>
          <w:rFonts w:ascii="Arial" w:hAnsi="Arial" w:cs="Arial"/>
        </w:rPr>
        <w:t xml:space="preserve"> greenhouse </w:t>
      </w:r>
      <w:r w:rsidR="00BF7DB4">
        <w:rPr>
          <w:rFonts w:ascii="Arial" w:hAnsi="Arial" w:cs="Arial"/>
        </w:rPr>
        <w:t xml:space="preserve">gas </w:t>
      </w:r>
      <w:r w:rsidR="000150BE">
        <w:rPr>
          <w:rFonts w:ascii="Arial" w:hAnsi="Arial" w:cs="Arial"/>
        </w:rPr>
        <w:t>emissions</w:t>
      </w:r>
      <w:r w:rsidR="00C31C2F">
        <w:rPr>
          <w:rFonts w:ascii="Arial" w:hAnsi="Arial" w:cs="Arial"/>
        </w:rPr>
        <w:t xml:space="preserve">, </w:t>
      </w:r>
      <w:r w:rsidR="00E010BA">
        <w:rPr>
          <w:rFonts w:ascii="Arial" w:hAnsi="Arial" w:cs="Arial"/>
        </w:rPr>
        <w:t>other pollutions</w:t>
      </w:r>
      <w:r>
        <w:rPr>
          <w:rFonts w:ascii="Arial" w:hAnsi="Arial" w:cs="Arial"/>
        </w:rPr>
        <w:t xml:space="preserve">, and conservation of energy </w:t>
      </w:r>
      <w:r>
        <w:rPr>
          <w:rFonts w:ascii="Arial" w:hAnsi="Arial" w:cs="Arial"/>
        </w:rPr>
        <w:lastRenderedPageBreak/>
        <w:t>resources</w:t>
      </w:r>
      <w:r w:rsidR="000150BE">
        <w:rPr>
          <w:rFonts w:ascii="Arial" w:hAnsi="Arial" w:cs="Arial"/>
        </w:rPr>
        <w:t>. Thus</w:t>
      </w:r>
      <w:r w:rsidR="00C31C2F">
        <w:rPr>
          <w:rFonts w:ascii="Arial" w:hAnsi="Arial" w:cs="Arial"/>
        </w:rPr>
        <w:t>,</w:t>
      </w:r>
      <w:r w:rsidR="000150BE">
        <w:rPr>
          <w:rFonts w:ascii="Arial" w:hAnsi="Arial" w:cs="Arial"/>
        </w:rPr>
        <w:t xml:space="preserve"> the</w:t>
      </w:r>
      <w:r w:rsidR="00895607">
        <w:rPr>
          <w:rFonts w:ascii="Arial" w:hAnsi="Arial" w:cs="Arial"/>
        </w:rPr>
        <w:t xml:space="preserve"> EU has recognized </w:t>
      </w:r>
      <w:r w:rsidR="00657242">
        <w:rPr>
          <w:rFonts w:ascii="Arial" w:hAnsi="Arial" w:cs="Arial"/>
        </w:rPr>
        <w:t>energy efficiency as one of the most practical ways to cope w</w:t>
      </w:r>
      <w:r w:rsidR="00EB3B02">
        <w:rPr>
          <w:rFonts w:ascii="Arial" w:hAnsi="Arial" w:cs="Arial"/>
        </w:rPr>
        <w:t>ith the environmental threats</w:t>
      </w:r>
      <w:r w:rsidR="00657242">
        <w:rPr>
          <w:rFonts w:ascii="Arial" w:hAnsi="Arial" w:cs="Arial"/>
        </w:rPr>
        <w:t xml:space="preserve"> </w:t>
      </w:r>
      <w:r w:rsidR="00430F93" w:rsidRPr="00430F93">
        <w:rPr>
          <w:rFonts w:ascii="Arial" w:hAnsi="Arial" w:cs="Arial"/>
          <w:noProof/>
        </w:rPr>
        <w:t>(</w:t>
      </w:r>
      <w:r w:rsidR="00430F93">
        <w:rPr>
          <w:rFonts w:ascii="Arial" w:hAnsi="Arial" w:cs="Arial"/>
          <w:noProof/>
        </w:rPr>
        <w:t>“</w:t>
      </w:r>
      <w:r w:rsidR="00430F93" w:rsidRPr="00430F93">
        <w:rPr>
          <w:rFonts w:ascii="Arial" w:hAnsi="Arial" w:cs="Arial"/>
          <w:noProof/>
        </w:rPr>
        <w:t>Energy Efficiency</w:t>
      </w:r>
      <w:r w:rsidR="00430F93">
        <w:rPr>
          <w:rFonts w:ascii="Arial" w:hAnsi="Arial" w:cs="Arial"/>
          <w:noProof/>
        </w:rPr>
        <w:t>”, n.d.</w:t>
      </w:r>
      <w:r w:rsidR="00430F93" w:rsidRPr="00430F93">
        <w:rPr>
          <w:rFonts w:ascii="Arial" w:hAnsi="Arial" w:cs="Arial"/>
          <w:noProof/>
        </w:rPr>
        <w:t>)</w:t>
      </w:r>
      <w:r w:rsidR="00EA643B">
        <w:rPr>
          <w:rFonts w:ascii="Arial" w:hAnsi="Arial" w:cs="Arial"/>
          <w:noProof/>
        </w:rPr>
        <w:t>.</w:t>
      </w:r>
    </w:p>
    <w:p w:rsidR="002C263B" w:rsidRPr="00644946" w:rsidRDefault="00657242" w:rsidP="00FC18F1">
      <w:pPr>
        <w:spacing w:line="360" w:lineRule="auto"/>
        <w:jc w:val="both"/>
        <w:rPr>
          <w:rFonts w:ascii="Arial" w:hAnsi="Arial" w:cs="Arial"/>
        </w:rPr>
      </w:pPr>
      <w:r>
        <w:rPr>
          <w:rFonts w:ascii="Arial" w:hAnsi="Arial" w:cs="Arial"/>
        </w:rPr>
        <w:t>As a result t</w:t>
      </w:r>
      <w:r w:rsidR="009107E9" w:rsidRPr="00644946">
        <w:rPr>
          <w:rFonts w:ascii="Arial" w:hAnsi="Arial" w:cs="Arial"/>
        </w:rPr>
        <w:t>he so called E</w:t>
      </w:r>
      <w:r w:rsidR="009C50C4">
        <w:rPr>
          <w:rFonts w:ascii="Arial" w:hAnsi="Arial" w:cs="Arial"/>
        </w:rPr>
        <w:t xml:space="preserve">nergy Service Directive </w:t>
      </w:r>
      <w:r>
        <w:rPr>
          <w:rFonts w:ascii="Arial" w:hAnsi="Arial" w:cs="Arial"/>
        </w:rPr>
        <w:t xml:space="preserve">was </w:t>
      </w:r>
      <w:r w:rsidR="00840769" w:rsidRPr="00644946">
        <w:rPr>
          <w:rFonts w:ascii="Arial" w:hAnsi="Arial" w:cs="Arial"/>
        </w:rPr>
        <w:t>adopted in 2006</w:t>
      </w:r>
      <w:r w:rsidRPr="009C50C4">
        <w:rPr>
          <w:rFonts w:ascii="Arial" w:hAnsi="Arial" w:cs="Arial"/>
        </w:rPr>
        <w:t>.</w:t>
      </w:r>
      <w:r>
        <w:rPr>
          <w:rFonts w:ascii="Arial" w:hAnsi="Arial" w:cs="Arial"/>
        </w:rPr>
        <w:t xml:space="preserve"> It</w:t>
      </w:r>
      <w:r w:rsidR="009107E9" w:rsidRPr="00644946">
        <w:rPr>
          <w:rFonts w:ascii="Arial" w:hAnsi="Arial" w:cs="Arial"/>
        </w:rPr>
        <w:t xml:space="preserve"> </w:t>
      </w:r>
      <w:r w:rsidR="00840769" w:rsidRPr="00644946">
        <w:rPr>
          <w:rFonts w:ascii="Arial" w:hAnsi="Arial" w:cs="Arial"/>
        </w:rPr>
        <w:t xml:space="preserve">is a </w:t>
      </w:r>
      <w:r w:rsidR="009107E9" w:rsidRPr="00644946">
        <w:rPr>
          <w:rFonts w:ascii="Arial" w:hAnsi="Arial" w:cs="Arial"/>
        </w:rPr>
        <w:t xml:space="preserve">legislative act that </w:t>
      </w:r>
      <w:r w:rsidR="00840769" w:rsidRPr="00644946">
        <w:rPr>
          <w:rFonts w:ascii="Arial" w:hAnsi="Arial" w:cs="Arial"/>
        </w:rPr>
        <w:t>is fostering member states to initiate actions for stimulating the energy service marke</w:t>
      </w:r>
      <w:r w:rsidR="00895607">
        <w:rPr>
          <w:rFonts w:ascii="Arial" w:hAnsi="Arial" w:cs="Arial"/>
        </w:rPr>
        <w:t>t, as the</w:t>
      </w:r>
      <w:r w:rsidR="008E13A8">
        <w:rPr>
          <w:rFonts w:ascii="Arial" w:hAnsi="Arial" w:cs="Arial"/>
        </w:rPr>
        <w:t>se services are seen as a</w:t>
      </w:r>
      <w:r w:rsidR="00840769" w:rsidRPr="00644946">
        <w:rPr>
          <w:rFonts w:ascii="Arial" w:hAnsi="Arial" w:cs="Arial"/>
        </w:rPr>
        <w:t xml:space="preserve"> key for the achievement of the EU’s </w:t>
      </w:r>
      <w:r w:rsidR="00EB3B02">
        <w:rPr>
          <w:rFonts w:ascii="Arial" w:hAnsi="Arial" w:cs="Arial"/>
        </w:rPr>
        <w:t>energy and environmental goals</w:t>
      </w:r>
      <w:r w:rsidR="00840769" w:rsidRPr="00644946">
        <w:rPr>
          <w:rFonts w:ascii="Arial" w:hAnsi="Arial" w:cs="Arial"/>
        </w:rPr>
        <w:t xml:space="preserve"> </w:t>
      </w:r>
      <w:r w:rsidR="00700503">
        <w:rPr>
          <w:rFonts w:ascii="Arial" w:hAnsi="Arial" w:cs="Arial"/>
        </w:rPr>
        <w:t>(</w:t>
      </w:r>
      <w:r w:rsidR="00D73565">
        <w:rPr>
          <w:rFonts w:ascii="Arial" w:hAnsi="Arial" w:cs="Arial"/>
        </w:rPr>
        <w:t>“</w:t>
      </w:r>
      <w:r w:rsidR="00700503">
        <w:rPr>
          <w:rFonts w:ascii="Arial" w:hAnsi="Arial" w:cs="Arial"/>
        </w:rPr>
        <w:t>Directive 2006/32/EC</w:t>
      </w:r>
      <w:r w:rsidR="00D73565">
        <w:rPr>
          <w:rFonts w:ascii="Arial" w:hAnsi="Arial" w:cs="Arial"/>
        </w:rPr>
        <w:t>”</w:t>
      </w:r>
      <w:r w:rsidR="00700503">
        <w:rPr>
          <w:rFonts w:ascii="Arial" w:hAnsi="Arial" w:cs="Arial"/>
        </w:rPr>
        <w:t>, 2006)</w:t>
      </w:r>
      <w:r w:rsidR="00EA643B">
        <w:rPr>
          <w:rFonts w:ascii="Arial" w:hAnsi="Arial" w:cs="Arial"/>
        </w:rPr>
        <w:t>.</w:t>
      </w:r>
    </w:p>
    <w:p w:rsidR="00057DCE" w:rsidRDefault="00CB0DDF" w:rsidP="00FC18F1">
      <w:pPr>
        <w:spacing w:line="360" w:lineRule="auto"/>
        <w:jc w:val="both"/>
        <w:rPr>
          <w:rFonts w:ascii="Arial" w:hAnsi="Arial" w:cs="Arial"/>
        </w:rPr>
      </w:pPr>
      <w:r>
        <w:rPr>
          <w:rFonts w:ascii="Arial" w:hAnsi="Arial" w:cs="Arial"/>
        </w:rPr>
        <w:t xml:space="preserve">In 2012 </w:t>
      </w:r>
      <w:r w:rsidR="00840769" w:rsidRPr="00644946">
        <w:rPr>
          <w:rFonts w:ascii="Arial" w:hAnsi="Arial" w:cs="Arial"/>
        </w:rPr>
        <w:t>further action</w:t>
      </w:r>
      <w:r w:rsidR="00B32F50">
        <w:rPr>
          <w:rFonts w:ascii="Arial" w:hAnsi="Arial" w:cs="Arial"/>
        </w:rPr>
        <w:t>s</w:t>
      </w:r>
      <w:r>
        <w:rPr>
          <w:rFonts w:ascii="Arial" w:hAnsi="Arial" w:cs="Arial"/>
        </w:rPr>
        <w:t xml:space="preserve"> were necessary and</w:t>
      </w:r>
      <w:r w:rsidR="00840769" w:rsidRPr="00644946">
        <w:rPr>
          <w:rFonts w:ascii="Arial" w:hAnsi="Arial" w:cs="Arial"/>
        </w:rPr>
        <w:t xml:space="preserve"> the Energy Efficiency Dire</w:t>
      </w:r>
      <w:r w:rsidR="009C50C4">
        <w:rPr>
          <w:rFonts w:ascii="Arial" w:hAnsi="Arial" w:cs="Arial"/>
        </w:rPr>
        <w:t>ctive</w:t>
      </w:r>
      <w:r w:rsidR="003C19D0">
        <w:rPr>
          <w:rFonts w:ascii="Arial" w:hAnsi="Arial" w:cs="Arial"/>
          <w:noProof/>
        </w:rPr>
        <w:t xml:space="preserve"> </w:t>
      </w:r>
      <w:r w:rsidR="00840769" w:rsidRPr="00644946">
        <w:rPr>
          <w:rFonts w:ascii="Arial" w:hAnsi="Arial" w:cs="Arial"/>
        </w:rPr>
        <w:t>was adopted.</w:t>
      </w:r>
      <w:r w:rsidR="002C263B" w:rsidRPr="00644946">
        <w:rPr>
          <w:rFonts w:ascii="Arial" w:hAnsi="Arial" w:cs="Arial"/>
        </w:rPr>
        <w:t xml:space="preserve"> </w:t>
      </w:r>
      <w:r w:rsidR="00EC7203" w:rsidRPr="00644946">
        <w:rPr>
          <w:rFonts w:ascii="Arial" w:hAnsi="Arial" w:cs="Arial"/>
        </w:rPr>
        <w:t xml:space="preserve">According to </w:t>
      </w:r>
      <w:r w:rsidR="00EA643B">
        <w:rPr>
          <w:rFonts w:ascii="Arial" w:hAnsi="Arial" w:cs="Arial"/>
        </w:rPr>
        <w:t>directive 2012/27/EC from 2012</w:t>
      </w:r>
      <w:r w:rsidR="002C263B" w:rsidRPr="00644946">
        <w:rPr>
          <w:rFonts w:ascii="Arial" w:hAnsi="Arial" w:cs="Arial"/>
        </w:rPr>
        <w:t>:</w:t>
      </w:r>
      <w:r w:rsidR="00057DCE">
        <w:rPr>
          <w:rFonts w:ascii="Arial" w:hAnsi="Arial" w:cs="Arial"/>
        </w:rPr>
        <w:t xml:space="preserve"> </w:t>
      </w:r>
    </w:p>
    <w:p w:rsidR="002C263B" w:rsidRPr="00644946" w:rsidRDefault="002C263B" w:rsidP="00057DCE">
      <w:pPr>
        <w:spacing w:line="360" w:lineRule="auto"/>
        <w:ind w:left="720"/>
        <w:jc w:val="both"/>
        <w:rPr>
          <w:rFonts w:ascii="Arial" w:hAnsi="Arial" w:cs="Arial"/>
        </w:rPr>
      </w:pPr>
      <w:r w:rsidRPr="00644946">
        <w:rPr>
          <w:rFonts w:ascii="Arial" w:hAnsi="Arial" w:cs="Arial"/>
        </w:rPr>
        <w:t>The Union is facing unprecedented challenges resulting from increased depend</w:t>
      </w:r>
      <w:r w:rsidR="005869C0">
        <w:rPr>
          <w:rFonts w:ascii="Arial" w:hAnsi="Arial" w:cs="Arial"/>
        </w:rPr>
        <w:t>e</w:t>
      </w:r>
      <w:r w:rsidR="008E13A8">
        <w:rPr>
          <w:rFonts w:ascii="Arial" w:hAnsi="Arial" w:cs="Arial"/>
        </w:rPr>
        <w:t>nce on energy imports and scarcity</w:t>
      </w:r>
      <w:r w:rsidR="005869C0">
        <w:rPr>
          <w:rFonts w:ascii="Arial" w:hAnsi="Arial" w:cs="Arial"/>
        </w:rPr>
        <w:t xml:space="preserve"> of</w:t>
      </w:r>
      <w:r w:rsidRPr="00644946">
        <w:rPr>
          <w:rFonts w:ascii="Arial" w:hAnsi="Arial" w:cs="Arial"/>
        </w:rPr>
        <w:t xml:space="preserve"> energy resources, and the need to limit climate change and to overcome the economic crisis. Energy efficiency is a valuable mean to address those challenges. It improves the Union’s security of supply by reducing primary energy consumption and decreasing energy import. It helps to reduce greenhouse gas emissions in a cost-effective way and the</w:t>
      </w:r>
      <w:r w:rsidR="00057DCE">
        <w:rPr>
          <w:rFonts w:ascii="Arial" w:hAnsi="Arial" w:cs="Arial"/>
        </w:rPr>
        <w:t>reby to mitigate climate change</w:t>
      </w:r>
      <w:r w:rsidRPr="00644946">
        <w:rPr>
          <w:rFonts w:ascii="Arial" w:hAnsi="Arial" w:cs="Arial"/>
        </w:rPr>
        <w:t xml:space="preserve"> </w:t>
      </w:r>
      <w:r w:rsidR="00700503">
        <w:rPr>
          <w:rFonts w:ascii="Arial" w:hAnsi="Arial" w:cs="Arial"/>
        </w:rPr>
        <w:t>(p.1)</w:t>
      </w:r>
      <w:r w:rsidR="00EA643B">
        <w:rPr>
          <w:rFonts w:ascii="Arial" w:hAnsi="Arial" w:cs="Arial"/>
        </w:rPr>
        <w:t>.</w:t>
      </w:r>
    </w:p>
    <w:p w:rsidR="00090CF2" w:rsidRDefault="002C263B" w:rsidP="00FC18F1">
      <w:pPr>
        <w:spacing w:line="360" w:lineRule="auto"/>
        <w:jc w:val="both"/>
        <w:rPr>
          <w:rFonts w:ascii="Arial" w:hAnsi="Arial" w:cs="Arial"/>
        </w:rPr>
      </w:pPr>
      <w:r w:rsidRPr="00644946">
        <w:rPr>
          <w:rFonts w:ascii="Arial" w:hAnsi="Arial" w:cs="Arial"/>
        </w:rPr>
        <w:t>The aim of this directive is to establish a common framework that promot</w:t>
      </w:r>
      <w:r w:rsidR="00B32F50">
        <w:rPr>
          <w:rFonts w:ascii="Arial" w:hAnsi="Arial" w:cs="Arial"/>
        </w:rPr>
        <w:t>es the idea of EE</w:t>
      </w:r>
      <w:r w:rsidRPr="00644946">
        <w:rPr>
          <w:rFonts w:ascii="Arial" w:hAnsi="Arial" w:cs="Arial"/>
        </w:rPr>
        <w:t xml:space="preserve"> throughout the EU as a measure to achieve the Union’s 20% target</w:t>
      </w:r>
      <w:r w:rsidR="00E966CA">
        <w:rPr>
          <w:rFonts w:ascii="Arial" w:hAnsi="Arial" w:cs="Arial"/>
        </w:rPr>
        <w:t>s</w:t>
      </w:r>
      <w:r w:rsidRPr="00644946">
        <w:rPr>
          <w:rFonts w:ascii="Arial" w:hAnsi="Arial" w:cs="Arial"/>
        </w:rPr>
        <w:t xml:space="preserve"> </w:t>
      </w:r>
      <w:r w:rsidR="008E13A8">
        <w:rPr>
          <w:rFonts w:ascii="Arial" w:hAnsi="Arial" w:cs="Arial"/>
        </w:rPr>
        <w:t xml:space="preserve">(20-20-20) </w:t>
      </w:r>
      <w:r w:rsidRPr="00644946">
        <w:rPr>
          <w:rFonts w:ascii="Arial" w:hAnsi="Arial" w:cs="Arial"/>
        </w:rPr>
        <w:t>on energy efficiency until 2020</w:t>
      </w:r>
      <w:r w:rsidR="00657242">
        <w:rPr>
          <w:rFonts w:ascii="Arial" w:hAnsi="Arial" w:cs="Arial"/>
        </w:rPr>
        <w:t xml:space="preserve"> </w:t>
      </w:r>
      <w:r w:rsidR="00657242" w:rsidRPr="00644946">
        <w:rPr>
          <w:rFonts w:ascii="Arial" w:hAnsi="Arial" w:cs="Arial"/>
        </w:rPr>
        <w:t>(20% saved energy, 20% energy produced from renewable</w:t>
      </w:r>
      <w:r w:rsidR="008E13A8">
        <w:rPr>
          <w:rFonts w:ascii="Arial" w:hAnsi="Arial" w:cs="Arial"/>
        </w:rPr>
        <w:t xml:space="preserve"> energy</w:t>
      </w:r>
      <w:r w:rsidR="00657242" w:rsidRPr="00644946">
        <w:rPr>
          <w:rFonts w:ascii="Arial" w:hAnsi="Arial" w:cs="Arial"/>
        </w:rPr>
        <w:t xml:space="preserve"> resources, 20% less greenhouse gas emissions)</w:t>
      </w:r>
      <w:r w:rsidRPr="00644946">
        <w:rPr>
          <w:rFonts w:ascii="Arial" w:hAnsi="Arial" w:cs="Arial"/>
        </w:rPr>
        <w:t>. E</w:t>
      </w:r>
      <w:r w:rsidR="00B32F50">
        <w:rPr>
          <w:rFonts w:ascii="Arial" w:hAnsi="Arial" w:cs="Arial"/>
        </w:rPr>
        <w:t>E</w:t>
      </w:r>
      <w:r w:rsidRPr="00644946">
        <w:rPr>
          <w:rFonts w:ascii="Arial" w:hAnsi="Arial" w:cs="Arial"/>
        </w:rPr>
        <w:t xml:space="preserve"> is seen as the fastest and cheapest way to overcome energy threats and </w:t>
      </w:r>
      <w:r w:rsidR="00E966CA" w:rsidRPr="00EA643B">
        <w:rPr>
          <w:rFonts w:ascii="Arial" w:hAnsi="Arial" w:cs="Arial"/>
        </w:rPr>
        <w:t>to</w:t>
      </w:r>
      <w:r w:rsidR="00E966CA">
        <w:rPr>
          <w:rFonts w:ascii="Arial" w:hAnsi="Arial" w:cs="Arial"/>
        </w:rPr>
        <w:t xml:space="preserve"> </w:t>
      </w:r>
      <w:r w:rsidRPr="00644946">
        <w:rPr>
          <w:rFonts w:ascii="Arial" w:hAnsi="Arial" w:cs="Arial"/>
        </w:rPr>
        <w:t xml:space="preserve">transform them into opportunities. Following energy efficiency strategy means not only achieving </w:t>
      </w:r>
      <w:r w:rsidR="00657242">
        <w:rPr>
          <w:rFonts w:ascii="Arial" w:hAnsi="Arial" w:cs="Arial"/>
        </w:rPr>
        <w:t>the “</w:t>
      </w:r>
      <w:r w:rsidRPr="00644946">
        <w:rPr>
          <w:rFonts w:ascii="Arial" w:hAnsi="Arial" w:cs="Arial"/>
        </w:rPr>
        <w:t>20% goals</w:t>
      </w:r>
      <w:r w:rsidR="00657242">
        <w:rPr>
          <w:rFonts w:ascii="Arial" w:hAnsi="Arial" w:cs="Arial"/>
        </w:rPr>
        <w:t>”</w:t>
      </w:r>
      <w:r w:rsidRPr="00644946">
        <w:rPr>
          <w:rFonts w:ascii="Arial" w:hAnsi="Arial" w:cs="Arial"/>
        </w:rPr>
        <w:t xml:space="preserve">, but also creating jobs, encouraging economy, </w:t>
      </w:r>
      <w:r w:rsidR="00B358A1">
        <w:rPr>
          <w:rFonts w:ascii="Arial" w:hAnsi="Arial" w:cs="Arial"/>
        </w:rPr>
        <w:t xml:space="preserve">and achieving </w:t>
      </w:r>
      <w:r w:rsidRPr="00644946">
        <w:rPr>
          <w:rFonts w:ascii="Arial" w:hAnsi="Arial" w:cs="Arial"/>
        </w:rPr>
        <w:t>technological development and advance.  However</w:t>
      </w:r>
      <w:r w:rsidR="00057DCE">
        <w:rPr>
          <w:rFonts w:ascii="Arial" w:hAnsi="Arial" w:cs="Arial"/>
        </w:rPr>
        <w:t>,</w:t>
      </w:r>
      <w:r w:rsidRPr="00644946">
        <w:rPr>
          <w:rFonts w:ascii="Arial" w:hAnsi="Arial" w:cs="Arial"/>
        </w:rPr>
        <w:t xml:space="preserve"> this practice is still not developed enough among all EU member states and there </w:t>
      </w:r>
      <w:r w:rsidRPr="00EA643B">
        <w:rPr>
          <w:rFonts w:ascii="Arial" w:hAnsi="Arial" w:cs="Arial"/>
        </w:rPr>
        <w:t>is still what to be achieved in this direction</w:t>
      </w:r>
      <w:r w:rsidR="00B358A1">
        <w:rPr>
          <w:rFonts w:ascii="Arial" w:hAnsi="Arial" w:cs="Arial"/>
        </w:rPr>
        <w:t xml:space="preserve"> (</w:t>
      </w:r>
      <w:r w:rsidR="00430F93">
        <w:rPr>
          <w:rFonts w:ascii="Arial" w:hAnsi="Arial" w:cs="Arial"/>
          <w:noProof/>
        </w:rPr>
        <w:t>“</w:t>
      </w:r>
      <w:r w:rsidR="00430F93" w:rsidRPr="00430F93">
        <w:rPr>
          <w:rFonts w:ascii="Arial" w:hAnsi="Arial" w:cs="Arial"/>
          <w:noProof/>
        </w:rPr>
        <w:t>Energy 2020</w:t>
      </w:r>
      <w:r w:rsidR="00430F93">
        <w:rPr>
          <w:rFonts w:ascii="Arial" w:hAnsi="Arial" w:cs="Arial"/>
          <w:noProof/>
        </w:rPr>
        <w:t>”</w:t>
      </w:r>
      <w:r w:rsidR="00430F93" w:rsidRPr="00430F93">
        <w:rPr>
          <w:rFonts w:ascii="Arial" w:hAnsi="Arial" w:cs="Arial"/>
          <w:noProof/>
        </w:rPr>
        <w:t>, 2011)</w:t>
      </w:r>
      <w:r w:rsidR="00EA643B">
        <w:rPr>
          <w:rFonts w:ascii="Arial" w:hAnsi="Arial" w:cs="Arial"/>
          <w:noProof/>
        </w:rPr>
        <w:t>.</w:t>
      </w:r>
    </w:p>
    <w:p w:rsidR="00F63166" w:rsidRPr="00644946" w:rsidRDefault="002C263B" w:rsidP="00FC18F1">
      <w:pPr>
        <w:spacing w:line="360" w:lineRule="auto"/>
        <w:jc w:val="both"/>
        <w:rPr>
          <w:rFonts w:ascii="Arial" w:hAnsi="Arial" w:cs="Arial"/>
        </w:rPr>
      </w:pPr>
      <w:r w:rsidRPr="00644946">
        <w:rPr>
          <w:rFonts w:ascii="Arial" w:hAnsi="Arial" w:cs="Arial"/>
        </w:rPr>
        <w:t xml:space="preserve">   </w:t>
      </w:r>
    </w:p>
    <w:p w:rsidR="005068BC" w:rsidRDefault="005068BC" w:rsidP="00FC18F1">
      <w:pPr>
        <w:pStyle w:val="Heading2"/>
        <w:spacing w:line="360" w:lineRule="auto"/>
        <w:rPr>
          <w:rFonts w:ascii="Arial" w:hAnsi="Arial" w:cs="Arial"/>
          <w:b w:val="0"/>
          <w:sz w:val="24"/>
          <w:szCs w:val="24"/>
        </w:rPr>
      </w:pPr>
    </w:p>
    <w:p w:rsidR="005068BC" w:rsidRDefault="005068BC" w:rsidP="00FC18F1">
      <w:pPr>
        <w:pStyle w:val="Heading2"/>
        <w:spacing w:line="360" w:lineRule="auto"/>
        <w:rPr>
          <w:rFonts w:ascii="Arial" w:hAnsi="Arial" w:cs="Arial"/>
          <w:b w:val="0"/>
          <w:sz w:val="24"/>
          <w:szCs w:val="24"/>
        </w:rPr>
      </w:pPr>
    </w:p>
    <w:p w:rsidR="005068BC" w:rsidRPr="005068BC" w:rsidRDefault="005068BC" w:rsidP="005068BC"/>
    <w:p w:rsidR="00EC7203" w:rsidRPr="005068BC" w:rsidRDefault="00090CF2" w:rsidP="005068BC">
      <w:pPr>
        <w:pStyle w:val="Heading1"/>
        <w:rPr>
          <w:rFonts w:ascii="Arial" w:hAnsi="Arial" w:cs="Arial"/>
          <w:color w:val="000000" w:themeColor="text1"/>
          <w:sz w:val="24"/>
          <w:szCs w:val="24"/>
        </w:rPr>
      </w:pPr>
      <w:bookmarkStart w:id="10" w:name="_Toc358195292"/>
      <w:r w:rsidRPr="005068BC">
        <w:rPr>
          <w:rFonts w:ascii="Arial" w:hAnsi="Arial" w:cs="Arial"/>
          <w:color w:val="000000" w:themeColor="text1"/>
          <w:sz w:val="24"/>
          <w:szCs w:val="24"/>
        </w:rPr>
        <w:lastRenderedPageBreak/>
        <w:t xml:space="preserve">4. </w:t>
      </w:r>
      <w:r w:rsidR="00EC7203" w:rsidRPr="005068BC">
        <w:rPr>
          <w:rFonts w:ascii="Arial" w:hAnsi="Arial" w:cs="Arial"/>
          <w:color w:val="000000" w:themeColor="text1"/>
          <w:sz w:val="24"/>
          <w:szCs w:val="24"/>
        </w:rPr>
        <w:t xml:space="preserve"> The Nature of </w:t>
      </w:r>
      <w:r w:rsidR="004729C6" w:rsidRPr="005068BC">
        <w:rPr>
          <w:rFonts w:ascii="Arial" w:hAnsi="Arial" w:cs="Arial"/>
          <w:color w:val="000000" w:themeColor="text1"/>
          <w:sz w:val="24"/>
          <w:szCs w:val="24"/>
        </w:rPr>
        <w:t>the ESCO Business Model</w:t>
      </w:r>
      <w:bookmarkEnd w:id="10"/>
    </w:p>
    <w:p w:rsidR="002275AE" w:rsidRPr="005068BC" w:rsidRDefault="005068BC" w:rsidP="005068BC">
      <w:pPr>
        <w:pStyle w:val="Heading2"/>
        <w:rPr>
          <w:rFonts w:ascii="Arial" w:hAnsi="Arial" w:cs="Arial"/>
          <w:color w:val="000000" w:themeColor="text1"/>
          <w:sz w:val="22"/>
          <w:szCs w:val="22"/>
        </w:rPr>
      </w:pPr>
      <w:bookmarkStart w:id="11" w:name="_Toc358195293"/>
      <w:r w:rsidRPr="005068BC">
        <w:rPr>
          <w:rFonts w:ascii="Arial" w:hAnsi="Arial" w:cs="Arial"/>
          <w:color w:val="000000" w:themeColor="text1"/>
          <w:sz w:val="22"/>
          <w:szCs w:val="22"/>
        </w:rPr>
        <w:t>4.1 Energy</w:t>
      </w:r>
      <w:r w:rsidR="002275AE" w:rsidRPr="005068BC">
        <w:rPr>
          <w:rFonts w:ascii="Arial" w:hAnsi="Arial" w:cs="Arial"/>
          <w:color w:val="000000" w:themeColor="text1"/>
          <w:sz w:val="22"/>
          <w:szCs w:val="22"/>
        </w:rPr>
        <w:t xml:space="preserve"> Efficiency Services</w:t>
      </w:r>
      <w:bookmarkEnd w:id="11"/>
    </w:p>
    <w:p w:rsidR="00F44F2F" w:rsidRPr="00644946" w:rsidRDefault="00EC7203" w:rsidP="00FC18F1">
      <w:pPr>
        <w:spacing w:line="360" w:lineRule="auto"/>
        <w:jc w:val="both"/>
        <w:rPr>
          <w:rFonts w:ascii="Arial" w:hAnsi="Arial" w:cs="Arial"/>
        </w:rPr>
      </w:pPr>
      <w:r w:rsidRPr="00644946">
        <w:rPr>
          <w:rFonts w:ascii="Arial" w:hAnsi="Arial" w:cs="Arial"/>
        </w:rPr>
        <w:t>Energy Efficiency Services</w:t>
      </w:r>
      <w:r w:rsidR="00AD11D2">
        <w:rPr>
          <w:rFonts w:ascii="Arial" w:hAnsi="Arial" w:cs="Arial"/>
        </w:rPr>
        <w:t xml:space="preserve"> (EES)</w:t>
      </w:r>
      <w:r w:rsidRPr="00644946">
        <w:rPr>
          <w:rFonts w:ascii="Arial" w:hAnsi="Arial" w:cs="Arial"/>
        </w:rPr>
        <w:t xml:space="preserve"> are agreed actions between EES provider and a client, whose aim is to achieve energy efficiency improvement. The successful implementation of the EES leads to reduction in energy cons</w:t>
      </w:r>
      <w:r w:rsidR="00B358A1">
        <w:rPr>
          <w:rFonts w:ascii="Arial" w:hAnsi="Arial" w:cs="Arial"/>
        </w:rPr>
        <w:t>umption and respectively reduction in energy costs, the</w:t>
      </w:r>
      <w:r w:rsidRPr="00644946">
        <w:rPr>
          <w:rFonts w:ascii="Arial" w:hAnsi="Arial" w:cs="Arial"/>
        </w:rPr>
        <w:t xml:space="preserve"> amount of greenhouse </w:t>
      </w:r>
      <w:r w:rsidR="00A14ABC">
        <w:rPr>
          <w:rFonts w:ascii="Arial" w:hAnsi="Arial" w:cs="Arial"/>
        </w:rPr>
        <w:t xml:space="preserve">gas </w:t>
      </w:r>
      <w:r w:rsidRPr="00644946">
        <w:rPr>
          <w:rFonts w:ascii="Arial" w:hAnsi="Arial" w:cs="Arial"/>
        </w:rPr>
        <w:t xml:space="preserve">emissions and other additional benefits </w:t>
      </w:r>
      <w:r w:rsidR="00F44F2F" w:rsidRPr="00644946">
        <w:rPr>
          <w:rFonts w:ascii="Arial" w:hAnsi="Arial" w:cs="Arial"/>
        </w:rPr>
        <w:t>such as increased comfort level</w:t>
      </w:r>
      <w:r w:rsidR="00A51677">
        <w:rPr>
          <w:rFonts w:ascii="Arial" w:hAnsi="Arial" w:cs="Arial"/>
        </w:rPr>
        <w:t xml:space="preserve"> and satisfaction</w:t>
      </w:r>
      <w:r w:rsidR="00F44F2F" w:rsidRPr="00644946">
        <w:rPr>
          <w:rFonts w:ascii="Arial" w:hAnsi="Arial" w:cs="Arial"/>
        </w:rPr>
        <w:t>; productivity</w:t>
      </w:r>
      <w:r w:rsidR="00A14ABC">
        <w:rPr>
          <w:rFonts w:ascii="Arial" w:hAnsi="Arial" w:cs="Arial"/>
        </w:rPr>
        <w:t xml:space="preserve"> and</w:t>
      </w:r>
      <w:r w:rsidR="00EA643B">
        <w:rPr>
          <w:rFonts w:ascii="Arial" w:hAnsi="Arial" w:cs="Arial"/>
        </w:rPr>
        <w:t xml:space="preserve"> safety</w:t>
      </w:r>
      <w:r w:rsidR="00A277FD">
        <w:rPr>
          <w:rFonts w:ascii="Arial" w:hAnsi="Arial" w:cs="Arial"/>
        </w:rPr>
        <w:t xml:space="preserve"> </w:t>
      </w:r>
      <w:sdt>
        <w:sdtPr>
          <w:rPr>
            <w:rFonts w:ascii="Arial" w:hAnsi="Arial" w:cs="Arial"/>
          </w:rPr>
          <w:id w:val="6308237"/>
          <w:citation/>
        </w:sdtPr>
        <w:sdtEndPr/>
        <w:sdtContent>
          <w:r w:rsidR="00EC4AFE">
            <w:rPr>
              <w:rFonts w:ascii="Arial" w:hAnsi="Arial" w:cs="Arial"/>
            </w:rPr>
            <w:fldChar w:fldCharType="begin"/>
          </w:r>
          <w:r w:rsidR="00A277FD">
            <w:rPr>
              <w:rFonts w:ascii="Arial" w:hAnsi="Arial" w:cs="Arial"/>
            </w:rPr>
            <w:instrText xml:space="preserve"> CITATION Irr10 \l 1033 </w:instrText>
          </w:r>
          <w:r w:rsidR="00EC4AFE">
            <w:rPr>
              <w:rFonts w:ascii="Arial" w:hAnsi="Arial" w:cs="Arial"/>
            </w:rPr>
            <w:fldChar w:fldCharType="separate"/>
          </w:r>
          <w:r w:rsidR="00480F62" w:rsidRPr="00480F62">
            <w:rPr>
              <w:rFonts w:ascii="Arial" w:hAnsi="Arial" w:cs="Arial"/>
              <w:noProof/>
            </w:rPr>
            <w:t>(Irrek, 2010)</w:t>
          </w:r>
          <w:r w:rsidR="00EC4AFE">
            <w:rPr>
              <w:rFonts w:ascii="Arial" w:hAnsi="Arial" w:cs="Arial"/>
            </w:rPr>
            <w:fldChar w:fldCharType="end"/>
          </w:r>
        </w:sdtContent>
      </w:sdt>
      <w:r w:rsidR="00EA643B">
        <w:rPr>
          <w:rFonts w:ascii="Arial" w:hAnsi="Arial" w:cs="Arial"/>
        </w:rPr>
        <w:t>.</w:t>
      </w:r>
    </w:p>
    <w:p w:rsidR="002275AE" w:rsidRPr="005068BC" w:rsidRDefault="00EA52C4" w:rsidP="005068BC">
      <w:pPr>
        <w:pStyle w:val="Heading2"/>
        <w:rPr>
          <w:rFonts w:ascii="Arial" w:hAnsi="Arial" w:cs="Arial"/>
          <w:color w:val="000000" w:themeColor="text1"/>
          <w:sz w:val="22"/>
          <w:szCs w:val="22"/>
        </w:rPr>
      </w:pPr>
      <w:bookmarkStart w:id="12" w:name="_Toc358195294"/>
      <w:r w:rsidRPr="005068BC">
        <w:rPr>
          <w:rFonts w:ascii="Arial" w:hAnsi="Arial" w:cs="Arial"/>
          <w:color w:val="000000" w:themeColor="text1"/>
          <w:sz w:val="22"/>
          <w:szCs w:val="22"/>
        </w:rPr>
        <w:t>4</w:t>
      </w:r>
      <w:r w:rsidR="002275AE" w:rsidRPr="005068BC">
        <w:rPr>
          <w:rFonts w:ascii="Arial" w:hAnsi="Arial" w:cs="Arial"/>
          <w:color w:val="000000" w:themeColor="text1"/>
          <w:sz w:val="22"/>
          <w:szCs w:val="22"/>
        </w:rPr>
        <w:t xml:space="preserve">.2 </w:t>
      </w:r>
      <w:r w:rsidR="004729C6" w:rsidRPr="005068BC">
        <w:rPr>
          <w:rFonts w:ascii="Arial" w:hAnsi="Arial" w:cs="Arial"/>
          <w:color w:val="000000" w:themeColor="text1"/>
          <w:sz w:val="22"/>
          <w:szCs w:val="22"/>
        </w:rPr>
        <w:t xml:space="preserve">ESCO </w:t>
      </w:r>
      <w:r w:rsidR="00E010BA" w:rsidRPr="005068BC">
        <w:rPr>
          <w:rFonts w:ascii="Arial" w:hAnsi="Arial" w:cs="Arial"/>
          <w:color w:val="000000" w:themeColor="text1"/>
          <w:sz w:val="22"/>
          <w:szCs w:val="22"/>
        </w:rPr>
        <w:t>Business Model</w:t>
      </w:r>
      <w:bookmarkEnd w:id="12"/>
    </w:p>
    <w:p w:rsidR="00F63166" w:rsidRDefault="004729C6" w:rsidP="00FC18F1">
      <w:pPr>
        <w:spacing w:line="360" w:lineRule="auto"/>
        <w:jc w:val="both"/>
        <w:rPr>
          <w:rFonts w:ascii="Arial" w:hAnsi="Arial" w:cs="Arial"/>
        </w:rPr>
      </w:pPr>
      <w:r>
        <w:rPr>
          <w:rFonts w:ascii="Arial" w:hAnsi="Arial" w:cs="Arial"/>
        </w:rPr>
        <w:t xml:space="preserve">The ESCO business model is a distinct model of energy efficiency services. </w:t>
      </w:r>
      <w:r w:rsidR="00EA643B">
        <w:rPr>
          <w:rFonts w:ascii="Arial" w:hAnsi="Arial" w:cs="Arial"/>
        </w:rPr>
        <w:t xml:space="preserve">What </w:t>
      </w:r>
      <w:r w:rsidR="003F35F4" w:rsidRPr="002547A1">
        <w:rPr>
          <w:rFonts w:ascii="Arial" w:hAnsi="Arial" w:cs="Arial"/>
        </w:rPr>
        <w:t>distinguishes t</w:t>
      </w:r>
      <w:r w:rsidR="00C73AA6">
        <w:rPr>
          <w:rFonts w:ascii="Arial" w:hAnsi="Arial" w:cs="Arial"/>
        </w:rPr>
        <w:t>his model</w:t>
      </w:r>
      <w:r w:rsidR="00B15776">
        <w:rPr>
          <w:rFonts w:ascii="Arial" w:hAnsi="Arial" w:cs="Arial"/>
        </w:rPr>
        <w:t xml:space="preserve"> from </w:t>
      </w:r>
      <w:r>
        <w:rPr>
          <w:rFonts w:ascii="Arial" w:hAnsi="Arial" w:cs="Arial"/>
        </w:rPr>
        <w:t>other energy efficiency</w:t>
      </w:r>
      <w:r w:rsidR="00B15776">
        <w:rPr>
          <w:rFonts w:ascii="Arial" w:hAnsi="Arial" w:cs="Arial"/>
        </w:rPr>
        <w:t xml:space="preserve"> servic</w:t>
      </w:r>
      <w:r w:rsidR="00AD11D2">
        <w:rPr>
          <w:rFonts w:ascii="Arial" w:hAnsi="Arial" w:cs="Arial"/>
        </w:rPr>
        <w:t>es</w:t>
      </w:r>
      <w:r w:rsidR="00A14ABC">
        <w:rPr>
          <w:rFonts w:ascii="Arial" w:hAnsi="Arial" w:cs="Arial"/>
        </w:rPr>
        <w:t xml:space="preserve"> is </w:t>
      </w:r>
      <w:r w:rsidR="00B358A1">
        <w:rPr>
          <w:rFonts w:ascii="Arial" w:hAnsi="Arial" w:cs="Arial"/>
        </w:rPr>
        <w:t>the</w:t>
      </w:r>
      <w:r>
        <w:rPr>
          <w:rFonts w:ascii="Arial" w:hAnsi="Arial" w:cs="Arial"/>
        </w:rPr>
        <w:t xml:space="preserve"> contract-based model which involves</w:t>
      </w:r>
      <w:r w:rsidR="00A14ABC">
        <w:rPr>
          <w:rFonts w:ascii="Arial" w:hAnsi="Arial" w:cs="Arial"/>
        </w:rPr>
        <w:t xml:space="preserve"> complete</w:t>
      </w:r>
      <w:r w:rsidR="00E73789">
        <w:rPr>
          <w:rFonts w:ascii="Arial" w:hAnsi="Arial" w:cs="Arial"/>
        </w:rPr>
        <w:t>,</w:t>
      </w:r>
      <w:r w:rsidR="00A14ABC">
        <w:rPr>
          <w:rFonts w:ascii="Arial" w:hAnsi="Arial" w:cs="Arial"/>
        </w:rPr>
        <w:t xml:space="preserve"> integrated, customer-tailored service</w:t>
      </w:r>
      <w:r w:rsidR="00B15776">
        <w:rPr>
          <w:rFonts w:ascii="Arial" w:hAnsi="Arial" w:cs="Arial"/>
        </w:rPr>
        <w:t xml:space="preserve">. </w:t>
      </w:r>
    </w:p>
    <w:p w:rsidR="00C73AA6" w:rsidRPr="002547A1" w:rsidRDefault="00C73AA6" w:rsidP="00C73AA6">
      <w:pPr>
        <w:spacing w:line="360" w:lineRule="auto"/>
        <w:jc w:val="both"/>
        <w:rPr>
          <w:rFonts w:ascii="Arial" w:hAnsi="Arial" w:cs="Arial"/>
        </w:rPr>
      </w:pPr>
      <w:r>
        <w:rPr>
          <w:rFonts w:ascii="Arial" w:hAnsi="Arial" w:cs="Arial"/>
        </w:rPr>
        <w:t>ESCO</w:t>
      </w:r>
      <w:r w:rsidRPr="002547A1">
        <w:rPr>
          <w:rFonts w:ascii="Arial" w:hAnsi="Arial" w:cs="Arial"/>
        </w:rPr>
        <w:t xml:space="preserve"> providers are </w:t>
      </w:r>
      <w:r w:rsidR="00E73789">
        <w:rPr>
          <w:rFonts w:ascii="Arial" w:hAnsi="Arial" w:cs="Arial"/>
        </w:rPr>
        <w:t>usually the so called ESCOs. Th</w:t>
      </w:r>
      <w:r w:rsidR="00E73789" w:rsidRPr="00EA643B">
        <w:rPr>
          <w:rFonts w:ascii="Arial" w:hAnsi="Arial" w:cs="Arial"/>
        </w:rPr>
        <w:t>e</w:t>
      </w:r>
      <w:r w:rsidRPr="002547A1">
        <w:rPr>
          <w:rFonts w:ascii="Arial" w:hAnsi="Arial" w:cs="Arial"/>
        </w:rPr>
        <w:t>se are organizations (private, public; public-private) that implement different EE actions in buildings, industry, transport</w:t>
      </w:r>
      <w:r>
        <w:rPr>
          <w:rFonts w:ascii="Arial" w:hAnsi="Arial" w:cs="Arial"/>
        </w:rPr>
        <w:t xml:space="preserve"> or lightings.</w:t>
      </w:r>
    </w:p>
    <w:p w:rsidR="00C73AA6" w:rsidRPr="002547A1" w:rsidRDefault="00C73AA6" w:rsidP="00C73AA6">
      <w:pPr>
        <w:spacing w:line="360" w:lineRule="auto"/>
        <w:jc w:val="both"/>
        <w:rPr>
          <w:rFonts w:ascii="Arial" w:hAnsi="Arial" w:cs="Arial"/>
        </w:rPr>
      </w:pPr>
      <w:r w:rsidRPr="002547A1">
        <w:rPr>
          <w:rFonts w:ascii="Arial" w:hAnsi="Arial" w:cs="Arial"/>
        </w:rPr>
        <w:t>According to the Changebest’s</w:t>
      </w:r>
      <w:r w:rsidR="00A47894">
        <w:rPr>
          <w:rFonts w:ascii="Arial" w:hAnsi="Arial" w:cs="Arial"/>
        </w:rPr>
        <w:t xml:space="preserve"> Energy Efficiency Service Development Guide</w:t>
      </w:r>
      <w:r w:rsidRPr="002547A1">
        <w:rPr>
          <w:rFonts w:ascii="Arial" w:hAnsi="Arial" w:cs="Arial"/>
        </w:rPr>
        <w:t xml:space="preserve">, ESCO services are composed of three elements: </w:t>
      </w:r>
    </w:p>
    <w:p w:rsidR="00C73AA6" w:rsidRPr="002547A1" w:rsidRDefault="00C73AA6" w:rsidP="00C73AA6">
      <w:pPr>
        <w:spacing w:line="360" w:lineRule="auto"/>
        <w:jc w:val="both"/>
        <w:rPr>
          <w:rFonts w:ascii="Arial" w:hAnsi="Arial" w:cs="Arial"/>
        </w:rPr>
      </w:pPr>
      <w:r w:rsidRPr="002547A1">
        <w:rPr>
          <w:rFonts w:ascii="Arial" w:hAnsi="Arial" w:cs="Arial"/>
        </w:rPr>
        <w:t>•</w:t>
      </w:r>
      <w:r w:rsidRPr="002547A1">
        <w:rPr>
          <w:rFonts w:ascii="Arial" w:hAnsi="Arial" w:cs="Arial"/>
        </w:rPr>
        <w:tab/>
        <w:t>Technology (solutions addressing different systems such as: “building structure; heating system; ventilation and cooling; lightin</w:t>
      </w:r>
      <w:r w:rsidR="00A14ABC">
        <w:rPr>
          <w:rFonts w:ascii="Arial" w:hAnsi="Arial" w:cs="Arial"/>
        </w:rPr>
        <w:t>g; electrical appliances; motor</w:t>
      </w:r>
      <w:r w:rsidRPr="002547A1">
        <w:rPr>
          <w:rFonts w:ascii="Arial" w:hAnsi="Arial" w:cs="Arial"/>
        </w:rPr>
        <w:t xml:space="preserve"> pumps; etc.”)</w:t>
      </w:r>
    </w:p>
    <w:p w:rsidR="00C73AA6" w:rsidRPr="002547A1" w:rsidRDefault="00C73AA6" w:rsidP="00C73AA6">
      <w:pPr>
        <w:spacing w:line="360" w:lineRule="auto"/>
        <w:jc w:val="both"/>
        <w:rPr>
          <w:rFonts w:ascii="Arial" w:hAnsi="Arial" w:cs="Arial"/>
        </w:rPr>
      </w:pPr>
      <w:r w:rsidRPr="002547A1">
        <w:rPr>
          <w:rFonts w:ascii="Arial" w:hAnsi="Arial" w:cs="Arial"/>
        </w:rPr>
        <w:t>•</w:t>
      </w:r>
      <w:r w:rsidRPr="002547A1">
        <w:rPr>
          <w:rFonts w:ascii="Arial" w:hAnsi="Arial" w:cs="Arial"/>
        </w:rPr>
        <w:tab/>
        <w:t>Target group (different types of energy consu</w:t>
      </w:r>
      <w:r w:rsidR="00A14ABC">
        <w:rPr>
          <w:rFonts w:ascii="Arial" w:hAnsi="Arial" w:cs="Arial"/>
        </w:rPr>
        <w:t>mers: private households; commer</w:t>
      </w:r>
      <w:r w:rsidRPr="002547A1">
        <w:rPr>
          <w:rFonts w:ascii="Arial" w:hAnsi="Arial" w:cs="Arial"/>
        </w:rPr>
        <w:t>ce and services; industry; transport.)</w:t>
      </w:r>
    </w:p>
    <w:p w:rsidR="00C73AA6" w:rsidRDefault="00C73AA6" w:rsidP="00C73AA6">
      <w:pPr>
        <w:spacing w:line="360" w:lineRule="auto"/>
        <w:jc w:val="both"/>
        <w:rPr>
          <w:rFonts w:ascii="Arial" w:hAnsi="Arial" w:cs="Arial"/>
        </w:rPr>
      </w:pPr>
      <w:r w:rsidRPr="002547A1">
        <w:rPr>
          <w:rFonts w:ascii="Arial" w:hAnsi="Arial" w:cs="Arial"/>
        </w:rPr>
        <w:t>•</w:t>
      </w:r>
      <w:r w:rsidRPr="002547A1">
        <w:rPr>
          <w:rFonts w:ascii="Arial" w:hAnsi="Arial" w:cs="Arial"/>
        </w:rPr>
        <w:tab/>
        <w:t>Value chain (</w:t>
      </w:r>
      <w:r w:rsidR="00EA643B">
        <w:rPr>
          <w:rFonts w:ascii="Arial" w:hAnsi="Arial" w:cs="Arial"/>
        </w:rPr>
        <w:t>t</w:t>
      </w:r>
      <w:r w:rsidR="00E73789">
        <w:rPr>
          <w:rFonts w:ascii="Arial" w:hAnsi="Arial" w:cs="Arial"/>
        </w:rPr>
        <w:t xml:space="preserve">he implementation of effective EES requires specific phases that need to be followed). </w:t>
      </w:r>
      <w:r w:rsidRPr="002547A1">
        <w:rPr>
          <w:rFonts w:ascii="Arial" w:hAnsi="Arial" w:cs="Arial"/>
        </w:rPr>
        <w:t xml:space="preserve">Each phase represents </w:t>
      </w:r>
      <w:r w:rsidR="00E73789">
        <w:rPr>
          <w:rFonts w:ascii="Arial" w:hAnsi="Arial" w:cs="Arial"/>
        </w:rPr>
        <w:t xml:space="preserve">a certain value provided to </w:t>
      </w:r>
      <w:r w:rsidRPr="002547A1">
        <w:rPr>
          <w:rFonts w:ascii="Arial" w:hAnsi="Arial" w:cs="Arial"/>
        </w:rPr>
        <w:t>customer</w:t>
      </w:r>
      <w:r w:rsidR="00E73789">
        <w:rPr>
          <w:rFonts w:ascii="Arial" w:hAnsi="Arial" w:cs="Arial"/>
        </w:rPr>
        <w:t>s</w:t>
      </w:r>
      <w:r w:rsidRPr="002547A1">
        <w:rPr>
          <w:rFonts w:ascii="Arial" w:hAnsi="Arial" w:cs="Arial"/>
        </w:rPr>
        <w:t>): “motivation; information; advice; planning; financing; installation; operation and optim</w:t>
      </w:r>
      <w:r w:rsidR="00EA643B">
        <w:rPr>
          <w:rFonts w:ascii="Arial" w:hAnsi="Arial" w:cs="Arial"/>
        </w:rPr>
        <w:t>ization; monitoring of results”</w:t>
      </w:r>
      <w:r w:rsidR="00EA643B">
        <w:rPr>
          <w:rFonts w:ascii="Arial" w:hAnsi="Arial" w:cs="Arial"/>
          <w:noProof/>
        </w:rPr>
        <w:t xml:space="preserve"> </w:t>
      </w:r>
      <w:r w:rsidRPr="003C19D0">
        <w:rPr>
          <w:rFonts w:ascii="Arial" w:hAnsi="Arial" w:cs="Arial"/>
          <w:noProof/>
        </w:rPr>
        <w:t>(Leutgöb, Irrek, Tepp, &amp; J, 2011)</w:t>
      </w:r>
      <w:r w:rsidR="00EA643B">
        <w:rPr>
          <w:rFonts w:ascii="Arial" w:hAnsi="Arial" w:cs="Arial"/>
          <w:noProof/>
        </w:rPr>
        <w:t>.</w:t>
      </w:r>
    </w:p>
    <w:p w:rsidR="00C73AA6" w:rsidRPr="002547A1" w:rsidRDefault="00C73AA6" w:rsidP="00FC18F1">
      <w:pPr>
        <w:spacing w:line="360" w:lineRule="auto"/>
        <w:jc w:val="both"/>
        <w:rPr>
          <w:rFonts w:ascii="Arial" w:hAnsi="Arial" w:cs="Arial"/>
        </w:rPr>
      </w:pPr>
      <w:r>
        <w:rPr>
          <w:rFonts w:ascii="Arial" w:hAnsi="Arial" w:cs="Arial"/>
        </w:rPr>
        <w:t>There are two major mod</w:t>
      </w:r>
      <w:r w:rsidR="00E966CA">
        <w:rPr>
          <w:rFonts w:ascii="Arial" w:hAnsi="Arial" w:cs="Arial"/>
        </w:rPr>
        <w:t xml:space="preserve">els and contract types </w:t>
      </w:r>
      <w:r w:rsidR="00EA643B">
        <w:rPr>
          <w:rFonts w:ascii="Arial" w:hAnsi="Arial" w:cs="Arial"/>
        </w:rPr>
        <w:t xml:space="preserve">considered ESCO: </w:t>
      </w:r>
      <w:r w:rsidRPr="002547A1">
        <w:rPr>
          <w:rFonts w:ascii="Arial" w:hAnsi="Arial" w:cs="Arial"/>
        </w:rPr>
        <w:t>Energy Performance Contract (EPC) an</w:t>
      </w:r>
      <w:r w:rsidR="005068BC">
        <w:rPr>
          <w:rFonts w:ascii="Arial" w:hAnsi="Arial" w:cs="Arial"/>
        </w:rPr>
        <w:t>d Energy Supply Contract (ESC).</w:t>
      </w:r>
    </w:p>
    <w:p w:rsidR="004259D1" w:rsidRPr="005068BC" w:rsidRDefault="005068BC" w:rsidP="005068BC">
      <w:pPr>
        <w:pStyle w:val="Heading3"/>
        <w:rPr>
          <w:rFonts w:ascii="Arial" w:hAnsi="Arial" w:cs="Arial"/>
          <w:color w:val="000000" w:themeColor="text1"/>
          <w:sz w:val="20"/>
          <w:szCs w:val="20"/>
        </w:rPr>
      </w:pPr>
      <w:bookmarkStart w:id="13" w:name="_Toc351631647"/>
      <w:bookmarkStart w:id="14" w:name="_Toc358195295"/>
      <w:r>
        <w:rPr>
          <w:rFonts w:ascii="Arial" w:hAnsi="Arial" w:cs="Arial"/>
          <w:color w:val="000000" w:themeColor="text1"/>
          <w:sz w:val="20"/>
          <w:szCs w:val="20"/>
        </w:rPr>
        <w:t xml:space="preserve">4.2.1 </w:t>
      </w:r>
      <w:r w:rsidR="004259D1" w:rsidRPr="005068BC">
        <w:rPr>
          <w:rFonts w:ascii="Arial" w:hAnsi="Arial" w:cs="Arial"/>
          <w:color w:val="000000" w:themeColor="text1"/>
          <w:sz w:val="20"/>
          <w:szCs w:val="20"/>
        </w:rPr>
        <w:t>Energy Performance</w:t>
      </w:r>
      <w:r w:rsidR="00356297" w:rsidRPr="005068BC">
        <w:rPr>
          <w:rFonts w:ascii="Arial" w:hAnsi="Arial" w:cs="Arial"/>
          <w:color w:val="000000" w:themeColor="text1"/>
          <w:sz w:val="20"/>
          <w:szCs w:val="20"/>
        </w:rPr>
        <w:t xml:space="preserve"> Contract</w:t>
      </w:r>
      <w:r w:rsidR="004259D1" w:rsidRPr="005068BC">
        <w:rPr>
          <w:rFonts w:ascii="Arial" w:hAnsi="Arial" w:cs="Arial"/>
          <w:color w:val="000000" w:themeColor="text1"/>
          <w:sz w:val="20"/>
          <w:szCs w:val="20"/>
        </w:rPr>
        <w:t xml:space="preserve"> </w:t>
      </w:r>
      <w:r w:rsidR="00C22524" w:rsidRPr="005068BC">
        <w:rPr>
          <w:rFonts w:ascii="Arial" w:hAnsi="Arial" w:cs="Arial"/>
          <w:color w:val="000000" w:themeColor="text1"/>
          <w:sz w:val="20"/>
          <w:szCs w:val="20"/>
        </w:rPr>
        <w:t>-</w:t>
      </w:r>
      <w:r w:rsidR="004259D1" w:rsidRPr="005068BC">
        <w:rPr>
          <w:rFonts w:ascii="Arial" w:hAnsi="Arial" w:cs="Arial"/>
          <w:color w:val="000000" w:themeColor="text1"/>
          <w:sz w:val="20"/>
          <w:szCs w:val="20"/>
        </w:rPr>
        <w:t>EPC</w:t>
      </w:r>
      <w:bookmarkEnd w:id="13"/>
      <w:bookmarkEnd w:id="14"/>
    </w:p>
    <w:p w:rsidR="003F35F4" w:rsidRPr="007E5B18" w:rsidRDefault="003F35F4" w:rsidP="00FC18F1">
      <w:pPr>
        <w:pStyle w:val="ListParagraph"/>
        <w:numPr>
          <w:ilvl w:val="0"/>
          <w:numId w:val="2"/>
        </w:numPr>
        <w:spacing w:line="360" w:lineRule="auto"/>
        <w:jc w:val="both"/>
        <w:rPr>
          <w:rFonts w:ascii="Arial" w:hAnsi="Arial" w:cs="Arial"/>
        </w:rPr>
      </w:pPr>
      <w:r w:rsidRPr="002547A1">
        <w:rPr>
          <w:rFonts w:ascii="Arial" w:hAnsi="Arial" w:cs="Arial"/>
        </w:rPr>
        <w:t>EPC</w:t>
      </w:r>
      <w:r w:rsidR="00657242">
        <w:rPr>
          <w:rFonts w:ascii="Arial" w:hAnsi="Arial" w:cs="Arial"/>
        </w:rPr>
        <w:t xml:space="preserve"> is a kind of agreement for ener</w:t>
      </w:r>
      <w:r w:rsidR="00B358A1">
        <w:rPr>
          <w:rFonts w:ascii="Arial" w:hAnsi="Arial" w:cs="Arial"/>
        </w:rPr>
        <w:t>gy efficiency services in which</w:t>
      </w:r>
      <w:r w:rsidR="00DD0587">
        <w:rPr>
          <w:rFonts w:ascii="Arial" w:hAnsi="Arial" w:cs="Arial"/>
        </w:rPr>
        <w:t xml:space="preserve"> </w:t>
      </w:r>
      <w:r w:rsidR="00B358A1">
        <w:rPr>
          <w:rFonts w:ascii="Arial" w:hAnsi="Arial" w:cs="Arial"/>
        </w:rPr>
        <w:t>ESCOs give</w:t>
      </w:r>
      <w:r w:rsidR="00356297">
        <w:rPr>
          <w:rFonts w:ascii="Arial" w:hAnsi="Arial" w:cs="Arial"/>
        </w:rPr>
        <w:t xml:space="preserve"> guarant</w:t>
      </w:r>
      <w:r w:rsidR="00A14ABC">
        <w:rPr>
          <w:rFonts w:ascii="Arial" w:hAnsi="Arial" w:cs="Arial"/>
        </w:rPr>
        <w:t>ees for the savings that will</w:t>
      </w:r>
      <w:r w:rsidR="00356297">
        <w:rPr>
          <w:rFonts w:ascii="Arial" w:hAnsi="Arial" w:cs="Arial"/>
        </w:rPr>
        <w:t xml:space="preserve"> be achieved</w:t>
      </w:r>
      <w:r w:rsidR="00A14ABC">
        <w:rPr>
          <w:rFonts w:ascii="Arial" w:hAnsi="Arial" w:cs="Arial"/>
        </w:rPr>
        <w:t xml:space="preserve">. The </w:t>
      </w:r>
      <w:r w:rsidRPr="002547A1">
        <w:rPr>
          <w:rFonts w:ascii="Arial" w:hAnsi="Arial" w:cs="Arial"/>
        </w:rPr>
        <w:t>return on investment is directly related to the amount of energy saved. This means that after the project is realized,</w:t>
      </w:r>
      <w:r w:rsidR="00B15776">
        <w:rPr>
          <w:rFonts w:ascii="Arial" w:hAnsi="Arial" w:cs="Arial"/>
        </w:rPr>
        <w:t xml:space="preserve"> and measures leading to </w:t>
      </w:r>
      <w:r w:rsidR="00356297">
        <w:rPr>
          <w:rFonts w:ascii="Arial" w:hAnsi="Arial" w:cs="Arial"/>
        </w:rPr>
        <w:t>energy efficiency are applied, savings achieved are</w:t>
      </w:r>
      <w:r w:rsidRPr="002547A1">
        <w:rPr>
          <w:rFonts w:ascii="Arial" w:hAnsi="Arial" w:cs="Arial"/>
        </w:rPr>
        <w:t xml:space="preserve"> used to cover </w:t>
      </w:r>
      <w:r w:rsidRPr="002547A1">
        <w:rPr>
          <w:rFonts w:ascii="Arial" w:hAnsi="Arial" w:cs="Arial"/>
        </w:rPr>
        <w:lastRenderedPageBreak/>
        <w:t>the funding of the project over a certain period of time agreed on the contract. The successful implementation of the project brings ess</w:t>
      </w:r>
      <w:r w:rsidR="00AD11D2">
        <w:rPr>
          <w:rFonts w:ascii="Arial" w:hAnsi="Arial" w:cs="Arial"/>
        </w:rPr>
        <w:t xml:space="preserve">ential cuts in energy bills, </w:t>
      </w:r>
      <w:r w:rsidRPr="002547A1">
        <w:rPr>
          <w:rFonts w:ascii="Arial" w:hAnsi="Arial" w:cs="Arial"/>
        </w:rPr>
        <w:t>reduction of greenhous</w:t>
      </w:r>
      <w:r w:rsidR="00A14ABC">
        <w:rPr>
          <w:rFonts w:ascii="Arial" w:hAnsi="Arial" w:cs="Arial"/>
        </w:rPr>
        <w:t xml:space="preserve">e </w:t>
      </w:r>
      <w:r w:rsidR="0060015C">
        <w:rPr>
          <w:rFonts w:ascii="Arial" w:hAnsi="Arial" w:cs="Arial"/>
        </w:rPr>
        <w:t xml:space="preserve">gas </w:t>
      </w:r>
      <w:r w:rsidR="00A14ABC">
        <w:rPr>
          <w:rFonts w:ascii="Arial" w:hAnsi="Arial" w:cs="Arial"/>
        </w:rPr>
        <w:t xml:space="preserve">emissions, and increase in </w:t>
      </w:r>
      <w:r w:rsidRPr="002547A1">
        <w:rPr>
          <w:rFonts w:ascii="Arial" w:hAnsi="Arial" w:cs="Arial"/>
        </w:rPr>
        <w:t>comfort.</w:t>
      </w:r>
      <w:r w:rsidR="008A1B2C">
        <w:rPr>
          <w:rFonts w:ascii="Arial" w:hAnsi="Arial" w:cs="Arial"/>
        </w:rPr>
        <w:t xml:space="preserve"> I</w:t>
      </w:r>
      <w:r w:rsidR="00C73AA6">
        <w:rPr>
          <w:rFonts w:ascii="Arial" w:hAnsi="Arial" w:cs="Arial"/>
        </w:rPr>
        <w:t>t is necessary to be mentioned that the EPC is the only</w:t>
      </w:r>
      <w:r w:rsidR="00A14ABC">
        <w:rPr>
          <w:rFonts w:ascii="Arial" w:hAnsi="Arial" w:cs="Arial"/>
        </w:rPr>
        <w:t xml:space="preserve"> type of energy efficiency</w:t>
      </w:r>
      <w:r w:rsidR="00C73AA6">
        <w:rPr>
          <w:rFonts w:ascii="Arial" w:hAnsi="Arial" w:cs="Arial"/>
        </w:rPr>
        <w:t xml:space="preserve"> service that gives </w:t>
      </w:r>
      <w:r w:rsidR="00A14ABC">
        <w:rPr>
          <w:rFonts w:ascii="Arial" w:hAnsi="Arial" w:cs="Arial"/>
        </w:rPr>
        <w:t xml:space="preserve">specific </w:t>
      </w:r>
      <w:r w:rsidR="00C73AA6">
        <w:rPr>
          <w:rFonts w:ascii="Arial" w:hAnsi="Arial" w:cs="Arial"/>
        </w:rPr>
        <w:t>guarantees</w:t>
      </w:r>
      <w:r w:rsidR="00E73789">
        <w:rPr>
          <w:rFonts w:ascii="Arial" w:hAnsi="Arial" w:cs="Arial"/>
        </w:rPr>
        <w:t xml:space="preserve"> for energy savings</w:t>
      </w:r>
      <w:r w:rsidR="00C73AA6">
        <w:rPr>
          <w:rFonts w:ascii="Arial" w:hAnsi="Arial" w:cs="Arial"/>
        </w:rPr>
        <w:t xml:space="preserve"> </w:t>
      </w:r>
      <w:r w:rsidR="00A47894">
        <w:rPr>
          <w:rFonts w:ascii="Arial" w:hAnsi="Arial" w:cs="Arial"/>
        </w:rPr>
        <w:t>(Irrek, 2010)</w:t>
      </w:r>
      <w:r w:rsidR="008A1B2C">
        <w:rPr>
          <w:rFonts w:ascii="Arial" w:hAnsi="Arial" w:cs="Arial"/>
        </w:rPr>
        <w:t>.</w:t>
      </w:r>
    </w:p>
    <w:p w:rsidR="00924B90" w:rsidRDefault="00924B90" w:rsidP="00FC18F1">
      <w:pPr>
        <w:spacing w:line="360" w:lineRule="auto"/>
        <w:jc w:val="both"/>
        <w:rPr>
          <w:rFonts w:ascii="Arial" w:hAnsi="Arial" w:cs="Arial"/>
        </w:rPr>
      </w:pPr>
      <w:r>
        <w:rPr>
          <w:rFonts w:ascii="Arial" w:hAnsi="Arial" w:cs="Arial"/>
        </w:rPr>
        <w:t xml:space="preserve">The following figure gives an example of what kind of energy efficiency measures </w:t>
      </w:r>
      <w:r w:rsidR="0060015C">
        <w:rPr>
          <w:rFonts w:ascii="Arial" w:hAnsi="Arial" w:cs="Arial"/>
        </w:rPr>
        <w:t>are usually</w:t>
      </w:r>
      <w:r w:rsidR="00241B2B">
        <w:rPr>
          <w:rFonts w:ascii="Arial" w:hAnsi="Arial" w:cs="Arial"/>
        </w:rPr>
        <w:t xml:space="preserve"> applied to</w:t>
      </w:r>
      <w:r>
        <w:rPr>
          <w:rFonts w:ascii="Arial" w:hAnsi="Arial" w:cs="Arial"/>
        </w:rPr>
        <w:t xml:space="preserve"> building</w:t>
      </w:r>
      <w:r w:rsidR="006B2304">
        <w:rPr>
          <w:rFonts w:ascii="Arial" w:hAnsi="Arial" w:cs="Arial"/>
        </w:rPr>
        <w:t>s in order to achieve a</w:t>
      </w:r>
      <w:r w:rsidR="00B358A1">
        <w:rPr>
          <w:rFonts w:ascii="Arial" w:hAnsi="Arial" w:cs="Arial"/>
        </w:rPr>
        <w:t xml:space="preserve"> reduction in</w:t>
      </w:r>
      <w:r w:rsidR="0060015C">
        <w:rPr>
          <w:rFonts w:ascii="Arial" w:hAnsi="Arial" w:cs="Arial"/>
        </w:rPr>
        <w:t xml:space="preserve"> total energy consumption. </w:t>
      </w:r>
    </w:p>
    <w:p w:rsidR="00924B90" w:rsidRDefault="00924B90" w:rsidP="00FC18F1">
      <w:pPr>
        <w:spacing w:line="360" w:lineRule="auto"/>
        <w:jc w:val="both"/>
        <w:rPr>
          <w:rFonts w:ascii="Arial" w:hAnsi="Arial" w:cs="Arial"/>
        </w:rPr>
      </w:pPr>
      <w:r>
        <w:rPr>
          <w:rFonts w:ascii="Arial" w:hAnsi="Arial" w:cs="Arial"/>
          <w:noProof/>
        </w:rPr>
        <w:drawing>
          <wp:inline distT="0" distB="0" distL="0" distR="0">
            <wp:extent cx="5063313" cy="5103628"/>
            <wp:effectExtent l="19050" t="0" r="3987" b="0"/>
            <wp:docPr id="2" name="Picture 1" descr="projec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en.jpg"/>
                    <pic:cNvPicPr/>
                  </pic:nvPicPr>
                  <pic:blipFill>
                    <a:blip r:embed="rId14" cstate="print"/>
                    <a:stretch>
                      <a:fillRect/>
                    </a:stretch>
                  </pic:blipFill>
                  <pic:spPr>
                    <a:xfrm>
                      <a:off x="0" y="0"/>
                      <a:ext cx="5062833" cy="5103144"/>
                    </a:xfrm>
                    <a:prstGeom prst="rect">
                      <a:avLst/>
                    </a:prstGeom>
                  </pic:spPr>
                </pic:pic>
              </a:graphicData>
            </a:graphic>
          </wp:inline>
        </w:drawing>
      </w:r>
    </w:p>
    <w:p w:rsidR="00924B90" w:rsidRDefault="00924B90" w:rsidP="00FC18F1">
      <w:pPr>
        <w:spacing w:line="360" w:lineRule="auto"/>
        <w:jc w:val="both"/>
        <w:rPr>
          <w:rFonts w:ascii="Arial" w:hAnsi="Arial" w:cs="Arial"/>
          <w:noProof/>
        </w:rPr>
      </w:pPr>
      <w:r>
        <w:rPr>
          <w:rFonts w:ascii="Arial" w:hAnsi="Arial" w:cs="Arial"/>
        </w:rPr>
        <w:t xml:space="preserve">Figure 1: </w:t>
      </w:r>
      <w:r w:rsidRPr="00F75331">
        <w:rPr>
          <w:rFonts w:ascii="Arial" w:hAnsi="Arial" w:cs="Arial"/>
          <w:i/>
        </w:rPr>
        <w:t>Energy Efficiency Measures in Buildings, Source</w:t>
      </w:r>
      <w:r>
        <w:rPr>
          <w:rFonts w:ascii="Arial" w:hAnsi="Arial" w:cs="Arial"/>
        </w:rPr>
        <w:t xml:space="preserve">: </w:t>
      </w:r>
      <w:r w:rsidRPr="00924B90">
        <w:rPr>
          <w:rFonts w:ascii="Arial" w:hAnsi="Arial" w:cs="Arial"/>
          <w:noProof/>
        </w:rPr>
        <w:t>(</w:t>
      </w:r>
      <w:r>
        <w:rPr>
          <w:rFonts w:ascii="Arial" w:hAnsi="Arial" w:cs="Arial"/>
          <w:noProof/>
        </w:rPr>
        <w:t>“</w:t>
      </w:r>
      <w:r w:rsidR="007E5B18">
        <w:rPr>
          <w:rFonts w:ascii="Arial" w:hAnsi="Arial" w:cs="Arial"/>
          <w:noProof/>
        </w:rPr>
        <w:t>Fre</w:t>
      </w:r>
      <w:r w:rsidRPr="00924B90">
        <w:rPr>
          <w:rFonts w:ascii="Arial" w:hAnsi="Arial" w:cs="Arial"/>
          <w:noProof/>
        </w:rPr>
        <w:t>s</w:t>
      </w:r>
      <w:r w:rsidR="007E5B18">
        <w:rPr>
          <w:rFonts w:ascii="Arial" w:hAnsi="Arial" w:cs="Arial"/>
          <w:noProof/>
        </w:rPr>
        <w:t>h</w:t>
      </w:r>
      <w:r w:rsidRPr="00924B90">
        <w:rPr>
          <w:rFonts w:ascii="Arial" w:hAnsi="Arial" w:cs="Arial"/>
          <w:noProof/>
        </w:rPr>
        <w:t xml:space="preserve"> Project</w:t>
      </w:r>
      <w:r>
        <w:rPr>
          <w:rFonts w:ascii="Arial" w:hAnsi="Arial" w:cs="Arial"/>
          <w:noProof/>
        </w:rPr>
        <w:t>”,n.d.</w:t>
      </w:r>
      <w:r w:rsidRPr="00924B90">
        <w:rPr>
          <w:rFonts w:ascii="Arial" w:hAnsi="Arial" w:cs="Arial"/>
          <w:noProof/>
        </w:rPr>
        <w:t>)</w:t>
      </w:r>
    </w:p>
    <w:p w:rsidR="00924B90" w:rsidRPr="002547A1" w:rsidRDefault="00924B90" w:rsidP="00FC18F1">
      <w:pPr>
        <w:spacing w:line="360" w:lineRule="auto"/>
        <w:jc w:val="both"/>
        <w:rPr>
          <w:rFonts w:ascii="Arial" w:hAnsi="Arial" w:cs="Arial"/>
        </w:rPr>
      </w:pPr>
    </w:p>
    <w:p w:rsidR="003F35F4" w:rsidRPr="002547A1" w:rsidRDefault="00A14ABC" w:rsidP="00FC18F1">
      <w:pPr>
        <w:spacing w:line="360" w:lineRule="auto"/>
        <w:jc w:val="both"/>
        <w:rPr>
          <w:rFonts w:ascii="Arial" w:hAnsi="Arial" w:cs="Arial"/>
        </w:rPr>
      </w:pPr>
      <w:r>
        <w:rPr>
          <w:rFonts w:ascii="Arial" w:hAnsi="Arial" w:cs="Arial"/>
        </w:rPr>
        <w:lastRenderedPageBreak/>
        <w:t xml:space="preserve">There </w:t>
      </w:r>
      <w:r w:rsidR="006B2304" w:rsidRPr="008A1B2C">
        <w:rPr>
          <w:rFonts w:ascii="Arial" w:hAnsi="Arial" w:cs="Arial"/>
        </w:rPr>
        <w:t>are</w:t>
      </w:r>
      <w:r w:rsidR="006B2304">
        <w:rPr>
          <w:rFonts w:ascii="Arial" w:hAnsi="Arial" w:cs="Arial"/>
        </w:rPr>
        <w:t xml:space="preserve"> </w:t>
      </w:r>
      <w:r>
        <w:rPr>
          <w:rFonts w:ascii="Arial" w:hAnsi="Arial" w:cs="Arial"/>
        </w:rPr>
        <w:t xml:space="preserve">two ways of financing </w:t>
      </w:r>
      <w:r w:rsidR="00B358A1">
        <w:rPr>
          <w:rFonts w:ascii="Arial" w:hAnsi="Arial" w:cs="Arial"/>
        </w:rPr>
        <w:t xml:space="preserve">an </w:t>
      </w:r>
      <w:r w:rsidR="00E9260D">
        <w:rPr>
          <w:rFonts w:ascii="Arial" w:hAnsi="Arial" w:cs="Arial"/>
        </w:rPr>
        <w:t>EPC- by</w:t>
      </w:r>
      <w:r w:rsidR="003F35F4" w:rsidRPr="002547A1">
        <w:rPr>
          <w:rFonts w:ascii="Arial" w:hAnsi="Arial" w:cs="Arial"/>
        </w:rPr>
        <w:t xml:space="preserve"> </w:t>
      </w:r>
      <w:r w:rsidR="003F35F4" w:rsidRPr="00BF03ED">
        <w:rPr>
          <w:rFonts w:ascii="Arial" w:hAnsi="Arial" w:cs="Arial"/>
          <w:color w:val="FF0000"/>
          <w:u w:val="single"/>
        </w:rPr>
        <w:t>shared savings contract</w:t>
      </w:r>
      <w:r w:rsidR="003F35F4" w:rsidRPr="002547A1">
        <w:rPr>
          <w:rFonts w:ascii="Arial" w:hAnsi="Arial" w:cs="Arial"/>
        </w:rPr>
        <w:t xml:space="preserve"> </w:t>
      </w:r>
      <w:r w:rsidR="00AD11D2">
        <w:rPr>
          <w:rFonts w:ascii="Arial" w:hAnsi="Arial" w:cs="Arial"/>
        </w:rPr>
        <w:t xml:space="preserve">or </w:t>
      </w:r>
      <w:r w:rsidR="00AD11D2" w:rsidRPr="00BF03ED">
        <w:rPr>
          <w:rFonts w:ascii="Arial" w:hAnsi="Arial" w:cs="Arial"/>
          <w:color w:val="0070C0"/>
          <w:u w:val="single"/>
        </w:rPr>
        <w:t>guaranteed savings</w:t>
      </w:r>
      <w:r w:rsidR="00AD11D2">
        <w:rPr>
          <w:rFonts w:ascii="Arial" w:hAnsi="Arial" w:cs="Arial"/>
        </w:rPr>
        <w:t xml:space="preserve"> contract. Both </w:t>
      </w:r>
      <w:r w:rsidR="00BF03ED">
        <w:rPr>
          <w:rFonts w:ascii="Arial" w:hAnsi="Arial" w:cs="Arial"/>
        </w:rPr>
        <w:t xml:space="preserve">contracts </w:t>
      </w:r>
      <w:r w:rsidR="00AD11D2">
        <w:rPr>
          <w:rFonts w:ascii="Arial" w:hAnsi="Arial" w:cs="Arial"/>
        </w:rPr>
        <w:t>deal</w:t>
      </w:r>
      <w:r w:rsidR="00DD0587">
        <w:rPr>
          <w:rFonts w:ascii="Arial" w:hAnsi="Arial" w:cs="Arial"/>
        </w:rPr>
        <w:t xml:space="preserve"> with the question: Who is responsi</w:t>
      </w:r>
      <w:r w:rsidR="00AD11D2">
        <w:rPr>
          <w:rFonts w:ascii="Arial" w:hAnsi="Arial" w:cs="Arial"/>
        </w:rPr>
        <w:t>ble for financing</w:t>
      </w:r>
      <w:r w:rsidR="00DD0587">
        <w:rPr>
          <w:rFonts w:ascii="Arial" w:hAnsi="Arial" w:cs="Arial"/>
        </w:rPr>
        <w:t xml:space="preserve"> the project? </w:t>
      </w:r>
    </w:p>
    <w:p w:rsidR="007E5B18" w:rsidRPr="002547A1" w:rsidRDefault="003F35F4" w:rsidP="007E5B18">
      <w:pPr>
        <w:pStyle w:val="ListParagraph"/>
        <w:numPr>
          <w:ilvl w:val="0"/>
          <w:numId w:val="2"/>
        </w:numPr>
        <w:spacing w:line="360" w:lineRule="auto"/>
        <w:jc w:val="both"/>
        <w:rPr>
          <w:rFonts w:ascii="Arial" w:hAnsi="Arial" w:cs="Arial"/>
        </w:rPr>
      </w:pPr>
      <w:r w:rsidRPr="00BF03ED">
        <w:rPr>
          <w:rFonts w:ascii="Arial" w:hAnsi="Arial" w:cs="Arial"/>
          <w:color w:val="FF0000"/>
          <w:u w:val="single"/>
        </w:rPr>
        <w:t>Shared savings contract</w:t>
      </w:r>
      <w:r w:rsidR="00736614">
        <w:rPr>
          <w:rFonts w:ascii="Arial" w:hAnsi="Arial" w:cs="Arial"/>
        </w:rPr>
        <w:t>- in this kind of agreement</w:t>
      </w:r>
      <w:r w:rsidRPr="00BF03ED">
        <w:rPr>
          <w:rFonts w:ascii="Arial" w:hAnsi="Arial" w:cs="Arial"/>
        </w:rPr>
        <w:t xml:space="preserve"> ESCO</w:t>
      </w:r>
      <w:r w:rsidR="00736614">
        <w:rPr>
          <w:rFonts w:ascii="Arial" w:hAnsi="Arial" w:cs="Arial"/>
        </w:rPr>
        <w:t xml:space="preserve">s finance </w:t>
      </w:r>
      <w:r w:rsidR="00A14ABC">
        <w:rPr>
          <w:rFonts w:ascii="Arial" w:hAnsi="Arial" w:cs="Arial"/>
        </w:rPr>
        <w:t>project</w:t>
      </w:r>
      <w:r w:rsidR="00736614">
        <w:rPr>
          <w:rFonts w:ascii="Arial" w:hAnsi="Arial" w:cs="Arial"/>
        </w:rPr>
        <w:t>s</w:t>
      </w:r>
      <w:r w:rsidR="00A14ABC">
        <w:rPr>
          <w:rFonts w:ascii="Arial" w:hAnsi="Arial" w:cs="Arial"/>
        </w:rPr>
        <w:t xml:space="preserve"> usually</w:t>
      </w:r>
      <w:r w:rsidRPr="00BF03ED">
        <w:rPr>
          <w:rFonts w:ascii="Arial" w:hAnsi="Arial" w:cs="Arial"/>
        </w:rPr>
        <w:t xml:space="preserve"> by a third party financing. </w:t>
      </w:r>
      <w:r w:rsidR="00AD11D2" w:rsidRPr="00BF03ED">
        <w:rPr>
          <w:rFonts w:ascii="Arial" w:hAnsi="Arial" w:cs="Arial"/>
        </w:rPr>
        <w:t>In other word</w:t>
      </w:r>
      <w:r w:rsidR="00E010BA" w:rsidRPr="00BF03ED">
        <w:rPr>
          <w:rFonts w:ascii="Arial" w:hAnsi="Arial" w:cs="Arial"/>
        </w:rPr>
        <w:t>s</w:t>
      </w:r>
      <w:r w:rsidR="006B2304">
        <w:rPr>
          <w:rFonts w:ascii="Arial" w:hAnsi="Arial" w:cs="Arial"/>
        </w:rPr>
        <w:t>,</w:t>
      </w:r>
      <w:r w:rsidR="00AD11D2" w:rsidRPr="00BF03ED">
        <w:rPr>
          <w:rFonts w:ascii="Arial" w:hAnsi="Arial" w:cs="Arial"/>
        </w:rPr>
        <w:t xml:space="preserve"> ESCO</w:t>
      </w:r>
      <w:r w:rsidR="00736614">
        <w:rPr>
          <w:rFonts w:ascii="Arial" w:hAnsi="Arial" w:cs="Arial"/>
        </w:rPr>
        <w:t>s take the</w:t>
      </w:r>
      <w:r w:rsidR="00AD11D2" w:rsidRPr="00BF03ED">
        <w:rPr>
          <w:rFonts w:ascii="Arial" w:hAnsi="Arial" w:cs="Arial"/>
        </w:rPr>
        <w:t xml:space="preserve"> financial risk. </w:t>
      </w:r>
      <w:r w:rsidRPr="00BF03ED">
        <w:rPr>
          <w:rFonts w:ascii="Arial" w:hAnsi="Arial" w:cs="Arial"/>
        </w:rPr>
        <w:t>Then after the implementation of the project, the investment is covered by the difference in the energy bills during the contract period.</w:t>
      </w:r>
      <w:r w:rsidR="006B2304">
        <w:rPr>
          <w:rFonts w:ascii="Arial" w:hAnsi="Arial" w:cs="Arial"/>
        </w:rPr>
        <w:t xml:space="preserve"> C</w:t>
      </w:r>
      <w:r w:rsidRPr="00BF03ED">
        <w:rPr>
          <w:rFonts w:ascii="Arial" w:hAnsi="Arial" w:cs="Arial"/>
        </w:rPr>
        <w:t>lient</w:t>
      </w:r>
      <w:r w:rsidR="006B2304">
        <w:rPr>
          <w:rFonts w:ascii="Arial" w:hAnsi="Arial" w:cs="Arial"/>
        </w:rPr>
        <w:t>s are</w:t>
      </w:r>
      <w:r w:rsidRPr="00BF03ED">
        <w:rPr>
          <w:rFonts w:ascii="Arial" w:hAnsi="Arial" w:cs="Arial"/>
        </w:rPr>
        <w:t xml:space="preserve"> </w:t>
      </w:r>
      <w:r w:rsidR="00AD11D2" w:rsidRPr="00BF03ED">
        <w:rPr>
          <w:rFonts w:ascii="Arial" w:hAnsi="Arial" w:cs="Arial"/>
        </w:rPr>
        <w:t>only liable for providing</w:t>
      </w:r>
      <w:r w:rsidR="000E0B7F" w:rsidRPr="00BF03ED">
        <w:rPr>
          <w:rFonts w:ascii="Arial" w:hAnsi="Arial" w:cs="Arial"/>
        </w:rPr>
        <w:t xml:space="preserve"> monthly</w:t>
      </w:r>
      <w:r w:rsidRPr="00BF03ED">
        <w:rPr>
          <w:rFonts w:ascii="Arial" w:hAnsi="Arial" w:cs="Arial"/>
        </w:rPr>
        <w:t xml:space="preserve"> amount</w:t>
      </w:r>
      <w:r w:rsidR="000E0B7F" w:rsidRPr="00BF03ED">
        <w:rPr>
          <w:rFonts w:ascii="Arial" w:hAnsi="Arial" w:cs="Arial"/>
        </w:rPr>
        <w:t>s</w:t>
      </w:r>
      <w:r w:rsidRPr="00BF03ED">
        <w:rPr>
          <w:rFonts w:ascii="Arial" w:hAnsi="Arial" w:cs="Arial"/>
        </w:rPr>
        <w:t xml:space="preserve"> equal to the energy bills that </w:t>
      </w:r>
      <w:r w:rsidR="008A1B2C" w:rsidRPr="008A1B2C">
        <w:rPr>
          <w:rFonts w:ascii="Arial" w:hAnsi="Arial" w:cs="Arial"/>
        </w:rPr>
        <w:t>have been</w:t>
      </w:r>
      <w:r w:rsidR="008A1B2C">
        <w:rPr>
          <w:rFonts w:ascii="Arial" w:hAnsi="Arial" w:cs="Arial"/>
          <w:color w:val="FF0000"/>
        </w:rPr>
        <w:t xml:space="preserve"> </w:t>
      </w:r>
      <w:r w:rsidR="00DD0587" w:rsidRPr="00BF03ED">
        <w:rPr>
          <w:rFonts w:ascii="Arial" w:hAnsi="Arial" w:cs="Arial"/>
        </w:rPr>
        <w:t>usually</w:t>
      </w:r>
      <w:r w:rsidRPr="00BF03ED">
        <w:rPr>
          <w:rFonts w:ascii="Arial" w:hAnsi="Arial" w:cs="Arial"/>
        </w:rPr>
        <w:t xml:space="preserve"> paid before. After the contract period is ove</w:t>
      </w:r>
      <w:r w:rsidR="006B2304">
        <w:rPr>
          <w:rFonts w:ascii="Arial" w:hAnsi="Arial" w:cs="Arial"/>
        </w:rPr>
        <w:t xml:space="preserve">r </w:t>
      </w:r>
      <w:r w:rsidR="00A14ABC">
        <w:rPr>
          <w:rFonts w:ascii="Arial" w:hAnsi="Arial" w:cs="Arial"/>
        </w:rPr>
        <w:t>client</w:t>
      </w:r>
      <w:r w:rsidR="006B2304">
        <w:rPr>
          <w:rFonts w:ascii="Arial" w:hAnsi="Arial" w:cs="Arial"/>
        </w:rPr>
        <w:t>s</w:t>
      </w:r>
      <w:r w:rsidR="00A14ABC">
        <w:rPr>
          <w:rFonts w:ascii="Arial" w:hAnsi="Arial" w:cs="Arial"/>
        </w:rPr>
        <w:t xml:space="preserve"> can benefit</w:t>
      </w:r>
      <w:r w:rsidRPr="00BF03ED">
        <w:rPr>
          <w:rFonts w:ascii="Arial" w:hAnsi="Arial" w:cs="Arial"/>
        </w:rPr>
        <w:t xml:space="preserve"> from the energy savings. </w:t>
      </w:r>
      <w:r w:rsidR="0075168A">
        <w:rPr>
          <w:rFonts w:ascii="Arial" w:hAnsi="Arial" w:cs="Arial"/>
        </w:rPr>
        <w:t>Therefore, t</w:t>
      </w:r>
      <w:r w:rsidRPr="00BF03ED">
        <w:rPr>
          <w:rFonts w:ascii="Arial" w:hAnsi="Arial" w:cs="Arial"/>
        </w:rPr>
        <w:t>he shar</w:t>
      </w:r>
      <w:r w:rsidR="0075168A">
        <w:rPr>
          <w:rFonts w:ascii="Arial" w:hAnsi="Arial" w:cs="Arial"/>
        </w:rPr>
        <w:t>ed savings contract is</w:t>
      </w:r>
      <w:r w:rsidRPr="00BF03ED">
        <w:rPr>
          <w:rFonts w:ascii="Arial" w:hAnsi="Arial" w:cs="Arial"/>
        </w:rPr>
        <w:t xml:space="preserve"> quite </w:t>
      </w:r>
      <w:r w:rsidR="008A1B2C">
        <w:rPr>
          <w:rFonts w:ascii="Arial" w:hAnsi="Arial" w:cs="Arial"/>
        </w:rPr>
        <w:t xml:space="preserve">a </w:t>
      </w:r>
      <w:r w:rsidRPr="00BF03ED">
        <w:rPr>
          <w:rFonts w:ascii="Arial" w:hAnsi="Arial" w:cs="Arial"/>
        </w:rPr>
        <w:t>suitable measure towards improving energy efficiency in developing</w:t>
      </w:r>
      <w:r w:rsidR="006B2304">
        <w:rPr>
          <w:rFonts w:ascii="Arial" w:hAnsi="Arial" w:cs="Arial"/>
        </w:rPr>
        <w:t xml:space="preserve"> countries and economies as </w:t>
      </w:r>
      <w:r w:rsidRPr="00BF03ED">
        <w:rPr>
          <w:rFonts w:ascii="Arial" w:hAnsi="Arial" w:cs="Arial"/>
        </w:rPr>
        <w:t>client</w:t>
      </w:r>
      <w:r w:rsidR="006B2304">
        <w:rPr>
          <w:rFonts w:ascii="Arial" w:hAnsi="Arial" w:cs="Arial"/>
        </w:rPr>
        <w:t>s have</w:t>
      </w:r>
      <w:r w:rsidRPr="00BF03ED">
        <w:rPr>
          <w:rFonts w:ascii="Arial" w:hAnsi="Arial" w:cs="Arial"/>
        </w:rPr>
        <w:t xml:space="preserve"> no obl</w:t>
      </w:r>
      <w:r w:rsidR="008A1B2C">
        <w:rPr>
          <w:rFonts w:ascii="Arial" w:hAnsi="Arial" w:cs="Arial"/>
        </w:rPr>
        <w:t>igations in providing financing</w:t>
      </w:r>
      <w:r w:rsidRPr="00BF03ED">
        <w:rPr>
          <w:rFonts w:ascii="Arial" w:hAnsi="Arial" w:cs="Arial"/>
        </w:rPr>
        <w:t xml:space="preserve"> </w:t>
      </w:r>
      <w:sdt>
        <w:sdtPr>
          <w:rPr>
            <w:rFonts w:ascii="Arial" w:hAnsi="Arial" w:cs="Arial"/>
          </w:rPr>
          <w:id w:val="11987617"/>
          <w:citation/>
        </w:sdtPr>
        <w:sdtEndPr/>
        <w:sdtContent>
          <w:r w:rsidR="00EC4AFE">
            <w:rPr>
              <w:rFonts w:ascii="Arial" w:hAnsi="Arial" w:cs="Arial"/>
            </w:rPr>
            <w:fldChar w:fldCharType="begin"/>
          </w:r>
          <w:r w:rsidR="007E5B18">
            <w:rPr>
              <w:rFonts w:ascii="Arial" w:hAnsi="Arial" w:cs="Arial"/>
            </w:rPr>
            <w:instrText xml:space="preserve"> CITATION Leu11 \l 1033 </w:instrText>
          </w:r>
          <w:r w:rsidR="00EC4AFE">
            <w:rPr>
              <w:rFonts w:ascii="Arial" w:hAnsi="Arial" w:cs="Arial"/>
            </w:rPr>
            <w:fldChar w:fldCharType="separate"/>
          </w:r>
          <w:r w:rsidR="007E5B18" w:rsidRPr="00480F62">
            <w:rPr>
              <w:rFonts w:ascii="Arial" w:hAnsi="Arial" w:cs="Arial"/>
              <w:noProof/>
            </w:rPr>
            <w:t>(Leutgöb, Irrek, Tepp, &amp; J, 2011)</w:t>
          </w:r>
          <w:r w:rsidR="00EC4AFE">
            <w:rPr>
              <w:rFonts w:ascii="Arial" w:hAnsi="Arial" w:cs="Arial"/>
            </w:rPr>
            <w:fldChar w:fldCharType="end"/>
          </w:r>
        </w:sdtContent>
      </w:sdt>
      <w:r w:rsidR="008A1B2C">
        <w:rPr>
          <w:rFonts w:ascii="Arial" w:hAnsi="Arial" w:cs="Arial"/>
        </w:rPr>
        <w:t>.</w:t>
      </w:r>
    </w:p>
    <w:p w:rsidR="003F35F4" w:rsidRPr="00CB0DDF" w:rsidRDefault="003F35F4" w:rsidP="008A1B2C">
      <w:pPr>
        <w:pStyle w:val="ListParagraph"/>
        <w:spacing w:line="360" w:lineRule="auto"/>
        <w:jc w:val="both"/>
        <w:rPr>
          <w:rFonts w:ascii="Arial" w:hAnsi="Arial" w:cs="Arial"/>
        </w:rPr>
      </w:pPr>
    </w:p>
    <w:p w:rsidR="003F35F4" w:rsidRDefault="00265FB5" w:rsidP="00BE7760">
      <w:pPr>
        <w:spacing w:line="360" w:lineRule="auto"/>
        <w:jc w:val="center"/>
      </w:pPr>
      <w:r>
        <w:rPr>
          <w:noProof/>
        </w:rPr>
        <w:drawing>
          <wp:inline distT="0" distB="0" distL="0" distR="0">
            <wp:extent cx="2015490" cy="2752725"/>
            <wp:effectExtent l="19050" t="0" r="3810" b="0"/>
            <wp:docPr id="6" name="Picture 5" descr="110527 ShareSavgFin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7 ShareSavgFinance.JPEG"/>
                    <pic:cNvPicPr/>
                  </pic:nvPicPr>
                  <pic:blipFill>
                    <a:blip r:embed="rId15" cstate="print"/>
                    <a:stretch>
                      <a:fillRect/>
                    </a:stretch>
                  </pic:blipFill>
                  <pic:spPr>
                    <a:xfrm>
                      <a:off x="0" y="0"/>
                      <a:ext cx="2015490" cy="2752725"/>
                    </a:xfrm>
                    <a:prstGeom prst="rect">
                      <a:avLst/>
                    </a:prstGeom>
                  </pic:spPr>
                </pic:pic>
              </a:graphicData>
            </a:graphic>
          </wp:inline>
        </w:drawing>
      </w:r>
      <w:r w:rsidR="00BE7760">
        <w:br w:type="textWrapping" w:clear="all"/>
      </w:r>
    </w:p>
    <w:p w:rsidR="000E0B7F" w:rsidRPr="000E0B7F" w:rsidRDefault="00924B90" w:rsidP="000E0B7F">
      <w:pPr>
        <w:spacing w:line="360" w:lineRule="auto"/>
        <w:jc w:val="both"/>
        <w:rPr>
          <w:rFonts w:ascii="Arial" w:hAnsi="Arial" w:cs="Arial"/>
        </w:rPr>
      </w:pPr>
      <w:r>
        <w:rPr>
          <w:rFonts w:ascii="Arial" w:hAnsi="Arial" w:cs="Arial"/>
        </w:rPr>
        <w:t>Figure 2</w:t>
      </w:r>
      <w:r w:rsidR="000E0B7F">
        <w:rPr>
          <w:rFonts w:ascii="Arial" w:hAnsi="Arial" w:cs="Arial"/>
        </w:rPr>
        <w:t xml:space="preserve">: </w:t>
      </w:r>
      <w:r w:rsidR="000E0B7F" w:rsidRPr="00F75331">
        <w:rPr>
          <w:rFonts w:ascii="Arial" w:hAnsi="Arial" w:cs="Arial"/>
          <w:i/>
        </w:rPr>
        <w:t>Shared Savings Contract: Source</w:t>
      </w:r>
      <w:r w:rsidR="000E0B7F">
        <w:rPr>
          <w:rFonts w:ascii="Arial" w:hAnsi="Arial" w:cs="Arial"/>
        </w:rPr>
        <w:t xml:space="preserve">: </w:t>
      </w:r>
      <w:sdt>
        <w:sdtPr>
          <w:rPr>
            <w:rFonts w:ascii="Arial" w:hAnsi="Arial" w:cs="Arial"/>
          </w:rPr>
          <w:id w:val="7454837"/>
          <w:citation/>
        </w:sdtPr>
        <w:sdtEndPr/>
        <w:sdtContent>
          <w:r w:rsidR="00EC4AFE">
            <w:rPr>
              <w:rFonts w:ascii="Arial" w:hAnsi="Arial" w:cs="Arial"/>
            </w:rPr>
            <w:fldChar w:fldCharType="begin"/>
          </w:r>
          <w:r>
            <w:rPr>
              <w:rFonts w:ascii="Arial" w:hAnsi="Arial" w:cs="Arial"/>
              <w:noProof/>
            </w:rPr>
            <w:instrText xml:space="preserve"> CITATION Aue11 \l 1033 </w:instrText>
          </w:r>
          <w:r w:rsidR="00EC4AFE">
            <w:rPr>
              <w:rFonts w:ascii="Arial" w:hAnsi="Arial" w:cs="Arial"/>
            </w:rPr>
            <w:fldChar w:fldCharType="separate"/>
          </w:r>
          <w:r w:rsidRPr="00924B90">
            <w:rPr>
              <w:rFonts w:ascii="Arial" w:hAnsi="Arial" w:cs="Arial"/>
              <w:noProof/>
            </w:rPr>
            <w:t>(Auer, 2011)</w:t>
          </w:r>
          <w:r w:rsidR="00EC4AFE">
            <w:rPr>
              <w:rFonts w:ascii="Arial" w:hAnsi="Arial" w:cs="Arial"/>
            </w:rPr>
            <w:fldChar w:fldCharType="end"/>
          </w:r>
        </w:sdtContent>
      </w:sdt>
    </w:p>
    <w:p w:rsidR="00C22524" w:rsidRDefault="00C22524" w:rsidP="00C22524">
      <w:pPr>
        <w:pStyle w:val="ListParagraph"/>
        <w:spacing w:line="360" w:lineRule="auto"/>
        <w:jc w:val="both"/>
        <w:rPr>
          <w:rFonts w:ascii="Arial" w:hAnsi="Arial" w:cs="Arial"/>
        </w:rPr>
      </w:pPr>
    </w:p>
    <w:p w:rsidR="003F35F4" w:rsidRPr="002547A1" w:rsidRDefault="003F35F4" w:rsidP="00FC18F1">
      <w:pPr>
        <w:pStyle w:val="ListParagraph"/>
        <w:numPr>
          <w:ilvl w:val="0"/>
          <w:numId w:val="2"/>
        </w:numPr>
        <w:spacing w:line="360" w:lineRule="auto"/>
        <w:jc w:val="both"/>
        <w:rPr>
          <w:rFonts w:ascii="Arial" w:hAnsi="Arial" w:cs="Arial"/>
        </w:rPr>
      </w:pPr>
      <w:r w:rsidRPr="00BF03ED">
        <w:rPr>
          <w:rFonts w:ascii="Arial" w:hAnsi="Arial" w:cs="Arial"/>
          <w:color w:val="0070C0"/>
          <w:u w:val="single"/>
        </w:rPr>
        <w:t>Guaranteed savings contract</w:t>
      </w:r>
      <w:r w:rsidRPr="002547A1">
        <w:rPr>
          <w:rFonts w:ascii="Arial" w:hAnsi="Arial" w:cs="Arial"/>
        </w:rPr>
        <w:t>- in this kind of agreement clients are financed through banks, f</w:t>
      </w:r>
      <w:r w:rsidR="00BF03ED">
        <w:rPr>
          <w:rFonts w:ascii="Arial" w:hAnsi="Arial" w:cs="Arial"/>
        </w:rPr>
        <w:t>inancial agencies, or own capital</w:t>
      </w:r>
      <w:r w:rsidRPr="002547A1">
        <w:rPr>
          <w:rFonts w:ascii="Arial" w:hAnsi="Arial" w:cs="Arial"/>
        </w:rPr>
        <w:t xml:space="preserve">. </w:t>
      </w:r>
      <w:r w:rsidR="008E5B6C">
        <w:rPr>
          <w:rFonts w:ascii="Arial" w:hAnsi="Arial" w:cs="Arial"/>
        </w:rPr>
        <w:t>In other word</w:t>
      </w:r>
      <w:r w:rsidR="00E010BA">
        <w:rPr>
          <w:rFonts w:ascii="Arial" w:hAnsi="Arial" w:cs="Arial"/>
        </w:rPr>
        <w:t>s</w:t>
      </w:r>
      <w:r w:rsidR="0075168A">
        <w:rPr>
          <w:rFonts w:ascii="Arial" w:hAnsi="Arial" w:cs="Arial"/>
        </w:rPr>
        <w:t>,</w:t>
      </w:r>
      <w:r w:rsidR="006B2304">
        <w:rPr>
          <w:rFonts w:ascii="Arial" w:hAnsi="Arial" w:cs="Arial"/>
        </w:rPr>
        <w:t xml:space="preserve"> </w:t>
      </w:r>
      <w:r w:rsidR="008E5B6C">
        <w:rPr>
          <w:rFonts w:ascii="Arial" w:hAnsi="Arial" w:cs="Arial"/>
        </w:rPr>
        <w:t>client</w:t>
      </w:r>
      <w:r w:rsidR="006B2304">
        <w:rPr>
          <w:rFonts w:ascii="Arial" w:hAnsi="Arial" w:cs="Arial"/>
        </w:rPr>
        <w:t>s take</w:t>
      </w:r>
      <w:r w:rsidR="008E5B6C">
        <w:rPr>
          <w:rFonts w:ascii="Arial" w:hAnsi="Arial" w:cs="Arial"/>
        </w:rPr>
        <w:t xml:space="preserve"> the financial risk and the ESCO</w:t>
      </w:r>
      <w:r w:rsidR="00736614">
        <w:rPr>
          <w:rFonts w:ascii="Arial" w:hAnsi="Arial" w:cs="Arial"/>
        </w:rPr>
        <w:t>s take</w:t>
      </w:r>
      <w:r w:rsidR="008E5B6C">
        <w:rPr>
          <w:rFonts w:ascii="Arial" w:hAnsi="Arial" w:cs="Arial"/>
        </w:rPr>
        <w:t xml:space="preserve"> the performance risk. </w:t>
      </w:r>
      <w:r w:rsidRPr="002547A1">
        <w:rPr>
          <w:rFonts w:ascii="Arial" w:hAnsi="Arial" w:cs="Arial"/>
        </w:rPr>
        <w:t>The</w:t>
      </w:r>
      <w:r w:rsidR="008E5B6C">
        <w:rPr>
          <w:rFonts w:ascii="Arial" w:hAnsi="Arial" w:cs="Arial"/>
        </w:rPr>
        <w:t>n clients’</w:t>
      </w:r>
      <w:r w:rsidRPr="002547A1">
        <w:rPr>
          <w:rFonts w:ascii="Arial" w:hAnsi="Arial" w:cs="Arial"/>
        </w:rPr>
        <w:t xml:space="preserve"> financial obligations are repaid with the difference in </w:t>
      </w:r>
      <w:r w:rsidR="006B2304">
        <w:rPr>
          <w:rFonts w:ascii="Arial" w:hAnsi="Arial" w:cs="Arial"/>
        </w:rPr>
        <w:t xml:space="preserve">the </w:t>
      </w:r>
      <w:r w:rsidR="00736614">
        <w:rPr>
          <w:rFonts w:ascii="Arial" w:hAnsi="Arial" w:cs="Arial"/>
        </w:rPr>
        <w:t xml:space="preserve">energy bills guaranteed by </w:t>
      </w:r>
      <w:r w:rsidRPr="002547A1">
        <w:rPr>
          <w:rFonts w:ascii="Arial" w:hAnsi="Arial" w:cs="Arial"/>
        </w:rPr>
        <w:t>ESCO</w:t>
      </w:r>
      <w:r w:rsidR="00736614">
        <w:rPr>
          <w:rFonts w:ascii="Arial" w:hAnsi="Arial" w:cs="Arial"/>
        </w:rPr>
        <w:t>s</w:t>
      </w:r>
      <w:r w:rsidRPr="002547A1">
        <w:rPr>
          <w:rFonts w:ascii="Arial" w:hAnsi="Arial" w:cs="Arial"/>
        </w:rPr>
        <w:t>. If this guaranteed difference is not sufficient</w:t>
      </w:r>
      <w:r w:rsidR="006B2304">
        <w:rPr>
          <w:rFonts w:ascii="Arial" w:hAnsi="Arial" w:cs="Arial"/>
        </w:rPr>
        <w:t xml:space="preserve"> to cover the debt,</w:t>
      </w:r>
      <w:r w:rsidR="00736614">
        <w:rPr>
          <w:rFonts w:ascii="Arial" w:hAnsi="Arial" w:cs="Arial"/>
        </w:rPr>
        <w:t xml:space="preserve"> then </w:t>
      </w:r>
      <w:r w:rsidRPr="002547A1">
        <w:rPr>
          <w:rFonts w:ascii="Arial" w:hAnsi="Arial" w:cs="Arial"/>
        </w:rPr>
        <w:t>ESCO</w:t>
      </w:r>
      <w:r w:rsidR="00736614">
        <w:rPr>
          <w:rFonts w:ascii="Arial" w:hAnsi="Arial" w:cs="Arial"/>
        </w:rPr>
        <w:t>s are</w:t>
      </w:r>
      <w:r w:rsidRPr="002547A1">
        <w:rPr>
          <w:rFonts w:ascii="Arial" w:hAnsi="Arial" w:cs="Arial"/>
        </w:rPr>
        <w:t xml:space="preserve"> obliged to cover it. </w:t>
      </w:r>
      <w:r w:rsidR="008E5B6C">
        <w:rPr>
          <w:rFonts w:ascii="Arial" w:hAnsi="Arial" w:cs="Arial"/>
        </w:rPr>
        <w:lastRenderedPageBreak/>
        <w:t>However, t</w:t>
      </w:r>
      <w:r w:rsidRPr="002547A1">
        <w:rPr>
          <w:rFonts w:ascii="Arial" w:hAnsi="Arial" w:cs="Arial"/>
        </w:rPr>
        <w:t xml:space="preserve">his is a practice which could only function in well-developed countries </w:t>
      </w:r>
      <w:r w:rsidR="006B2304">
        <w:rPr>
          <w:rFonts w:ascii="Arial" w:hAnsi="Arial" w:cs="Arial"/>
        </w:rPr>
        <w:t>having a strong bank system and awareness on th</w:t>
      </w:r>
      <w:r w:rsidR="006B2304" w:rsidRPr="00027064">
        <w:rPr>
          <w:rFonts w:ascii="Arial" w:hAnsi="Arial" w:cs="Arial"/>
        </w:rPr>
        <w:t>e</w:t>
      </w:r>
      <w:r w:rsidR="008A1B2C">
        <w:rPr>
          <w:rFonts w:ascii="Arial" w:hAnsi="Arial" w:cs="Arial"/>
        </w:rPr>
        <w:t xml:space="preserve">se practices </w:t>
      </w:r>
      <w:sdt>
        <w:sdtPr>
          <w:rPr>
            <w:rFonts w:ascii="Arial" w:hAnsi="Arial" w:cs="Arial"/>
          </w:rPr>
          <w:id w:val="6308236"/>
          <w:citation/>
        </w:sdtPr>
        <w:sdtEndPr/>
        <w:sdtContent>
          <w:r w:rsidR="00EC4AFE">
            <w:rPr>
              <w:rFonts w:ascii="Arial" w:hAnsi="Arial" w:cs="Arial"/>
            </w:rPr>
            <w:fldChar w:fldCharType="begin"/>
          </w:r>
          <w:r w:rsidR="00A277FD">
            <w:rPr>
              <w:rFonts w:ascii="Arial" w:hAnsi="Arial" w:cs="Arial"/>
            </w:rPr>
            <w:instrText xml:space="preserve"> CITATION Leu11 \l 1033 </w:instrText>
          </w:r>
          <w:r w:rsidR="00EC4AFE">
            <w:rPr>
              <w:rFonts w:ascii="Arial" w:hAnsi="Arial" w:cs="Arial"/>
            </w:rPr>
            <w:fldChar w:fldCharType="separate"/>
          </w:r>
          <w:r w:rsidR="00480F62" w:rsidRPr="00480F62">
            <w:rPr>
              <w:rFonts w:ascii="Arial" w:hAnsi="Arial" w:cs="Arial"/>
              <w:noProof/>
            </w:rPr>
            <w:t>(Leutgöb, Irrek, Tepp, &amp; J, 2011)</w:t>
          </w:r>
          <w:r w:rsidR="00EC4AFE">
            <w:rPr>
              <w:rFonts w:ascii="Arial" w:hAnsi="Arial" w:cs="Arial"/>
            </w:rPr>
            <w:fldChar w:fldCharType="end"/>
          </w:r>
        </w:sdtContent>
      </w:sdt>
      <w:r w:rsidR="008A1B2C">
        <w:rPr>
          <w:rFonts w:ascii="Arial" w:hAnsi="Arial" w:cs="Arial"/>
        </w:rPr>
        <w:t>.</w:t>
      </w:r>
    </w:p>
    <w:p w:rsidR="003F35F4" w:rsidRDefault="00BE7760" w:rsidP="00BE7760">
      <w:pPr>
        <w:spacing w:line="360" w:lineRule="auto"/>
        <w:jc w:val="center"/>
        <w:rPr>
          <w:rFonts w:ascii="Arial" w:hAnsi="Arial" w:cs="Arial"/>
        </w:rPr>
      </w:pPr>
      <w:r>
        <w:rPr>
          <w:rFonts w:ascii="Arial" w:hAnsi="Arial" w:cs="Arial"/>
          <w:noProof/>
        </w:rPr>
        <w:drawing>
          <wp:inline distT="0" distB="0" distL="0" distR="0">
            <wp:extent cx="2019300" cy="2825823"/>
            <wp:effectExtent l="19050" t="0" r="0" b="0"/>
            <wp:docPr id="7" name="Picture 6" descr="110527 GuarSavg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7 GuarSavgFinance.jpg"/>
                    <pic:cNvPicPr/>
                  </pic:nvPicPr>
                  <pic:blipFill>
                    <a:blip r:embed="rId16" cstate="print"/>
                    <a:stretch>
                      <a:fillRect/>
                    </a:stretch>
                  </pic:blipFill>
                  <pic:spPr>
                    <a:xfrm>
                      <a:off x="0" y="0"/>
                      <a:ext cx="2032471" cy="2844255"/>
                    </a:xfrm>
                    <a:prstGeom prst="rect">
                      <a:avLst/>
                    </a:prstGeom>
                  </pic:spPr>
                </pic:pic>
              </a:graphicData>
            </a:graphic>
          </wp:inline>
        </w:drawing>
      </w:r>
    </w:p>
    <w:p w:rsidR="00BF03ED" w:rsidRPr="002547A1" w:rsidRDefault="00BE7760" w:rsidP="00FC18F1">
      <w:pPr>
        <w:spacing w:line="360" w:lineRule="auto"/>
        <w:jc w:val="both"/>
        <w:rPr>
          <w:rFonts w:ascii="Arial" w:hAnsi="Arial" w:cs="Arial"/>
        </w:rPr>
      </w:pPr>
      <w:r>
        <w:rPr>
          <w:rFonts w:ascii="Arial" w:hAnsi="Arial" w:cs="Arial"/>
        </w:rPr>
        <w:t>Figure 3</w:t>
      </w:r>
      <w:r w:rsidR="000E0B7F">
        <w:rPr>
          <w:rFonts w:ascii="Arial" w:hAnsi="Arial" w:cs="Arial"/>
        </w:rPr>
        <w:t xml:space="preserve">: </w:t>
      </w:r>
      <w:r w:rsidR="000E0B7F" w:rsidRPr="00F75331">
        <w:rPr>
          <w:rFonts w:ascii="Arial" w:hAnsi="Arial" w:cs="Arial"/>
          <w:i/>
        </w:rPr>
        <w:t>Guaranteed Savings Contract</w:t>
      </w:r>
      <w:r w:rsidR="000E0B7F">
        <w:rPr>
          <w:rFonts w:ascii="Arial" w:hAnsi="Arial" w:cs="Arial"/>
        </w:rPr>
        <w:t>; Source</w:t>
      </w:r>
      <w:r>
        <w:rPr>
          <w:rFonts w:ascii="Arial" w:hAnsi="Arial" w:cs="Arial"/>
        </w:rPr>
        <w:t>:</w:t>
      </w:r>
      <w:r w:rsidR="002F015B">
        <w:rPr>
          <w:rFonts w:ascii="Arial" w:hAnsi="Arial" w:cs="Arial"/>
        </w:rPr>
        <w:t xml:space="preserve"> </w:t>
      </w:r>
      <w:sdt>
        <w:sdtPr>
          <w:rPr>
            <w:rFonts w:ascii="Arial" w:hAnsi="Arial" w:cs="Arial"/>
          </w:rPr>
          <w:id w:val="7454838"/>
          <w:citation/>
        </w:sdtPr>
        <w:sdtEndPr/>
        <w:sdtContent>
          <w:r w:rsidR="00EC4AFE">
            <w:rPr>
              <w:rFonts w:ascii="Arial" w:hAnsi="Arial" w:cs="Arial"/>
            </w:rPr>
            <w:fldChar w:fldCharType="begin"/>
          </w:r>
          <w:r w:rsidR="002F015B">
            <w:rPr>
              <w:rFonts w:ascii="Arial" w:hAnsi="Arial" w:cs="Arial"/>
              <w:noProof/>
            </w:rPr>
            <w:instrText xml:space="preserve"> CITATION Aue11 \l 1033 </w:instrText>
          </w:r>
          <w:r w:rsidR="00EC4AFE">
            <w:rPr>
              <w:rFonts w:ascii="Arial" w:hAnsi="Arial" w:cs="Arial"/>
            </w:rPr>
            <w:fldChar w:fldCharType="separate"/>
          </w:r>
          <w:r w:rsidR="002F015B" w:rsidRPr="00924B90">
            <w:rPr>
              <w:rFonts w:ascii="Arial" w:hAnsi="Arial" w:cs="Arial"/>
              <w:noProof/>
            </w:rPr>
            <w:t>(Auer, 2011)</w:t>
          </w:r>
          <w:r w:rsidR="00EC4AFE">
            <w:rPr>
              <w:rFonts w:ascii="Arial" w:hAnsi="Arial" w:cs="Arial"/>
            </w:rPr>
            <w:fldChar w:fldCharType="end"/>
          </w:r>
        </w:sdtContent>
      </w:sdt>
    </w:p>
    <w:p w:rsidR="001D3ECE" w:rsidRPr="005068BC" w:rsidRDefault="005068BC" w:rsidP="005068BC">
      <w:pPr>
        <w:pStyle w:val="Heading3"/>
        <w:rPr>
          <w:rFonts w:ascii="Arial" w:hAnsi="Arial" w:cs="Arial"/>
          <w:color w:val="000000" w:themeColor="text1"/>
          <w:sz w:val="20"/>
          <w:szCs w:val="20"/>
        </w:rPr>
      </w:pPr>
      <w:bookmarkStart w:id="15" w:name="_Toc358195296"/>
      <w:r>
        <w:rPr>
          <w:rFonts w:ascii="Arial" w:hAnsi="Arial" w:cs="Arial"/>
          <w:color w:val="000000" w:themeColor="text1"/>
          <w:sz w:val="20"/>
          <w:szCs w:val="20"/>
        </w:rPr>
        <w:t xml:space="preserve">4.2.2 </w:t>
      </w:r>
      <w:r w:rsidR="001D3ECE" w:rsidRPr="005068BC">
        <w:rPr>
          <w:rFonts w:ascii="Arial" w:hAnsi="Arial" w:cs="Arial"/>
          <w:color w:val="000000" w:themeColor="text1"/>
          <w:sz w:val="20"/>
          <w:szCs w:val="20"/>
        </w:rPr>
        <w:t>Energy Supply Contracting- ESC</w:t>
      </w:r>
      <w:bookmarkEnd w:id="15"/>
      <w:r w:rsidR="001D3ECE" w:rsidRPr="005068BC">
        <w:rPr>
          <w:rFonts w:ascii="Arial" w:hAnsi="Arial" w:cs="Arial"/>
          <w:color w:val="000000" w:themeColor="text1"/>
          <w:sz w:val="20"/>
          <w:szCs w:val="20"/>
        </w:rPr>
        <w:t xml:space="preserve"> </w:t>
      </w:r>
    </w:p>
    <w:p w:rsidR="002275AE" w:rsidRPr="002547A1" w:rsidRDefault="00BF03ED" w:rsidP="00FC18F1">
      <w:pPr>
        <w:spacing w:line="360" w:lineRule="auto"/>
        <w:jc w:val="both"/>
        <w:rPr>
          <w:rFonts w:ascii="Arial" w:hAnsi="Arial" w:cs="Arial"/>
        </w:rPr>
      </w:pPr>
      <w:r>
        <w:rPr>
          <w:rFonts w:ascii="Arial" w:hAnsi="Arial" w:cs="Arial"/>
        </w:rPr>
        <w:t>ESC is a</w:t>
      </w:r>
      <w:r w:rsidR="0026000F">
        <w:rPr>
          <w:rFonts w:ascii="Arial" w:hAnsi="Arial" w:cs="Arial"/>
        </w:rPr>
        <w:t xml:space="preserve">nother service </w:t>
      </w:r>
      <w:r>
        <w:rPr>
          <w:rFonts w:ascii="Arial" w:hAnsi="Arial" w:cs="Arial"/>
        </w:rPr>
        <w:t>considered ESCO.</w:t>
      </w:r>
      <w:r w:rsidR="002275AE" w:rsidRPr="002547A1">
        <w:rPr>
          <w:rFonts w:ascii="Arial" w:hAnsi="Arial" w:cs="Arial"/>
        </w:rPr>
        <w:t xml:space="preserve"> </w:t>
      </w:r>
      <w:r w:rsidR="0026000F">
        <w:rPr>
          <w:rFonts w:ascii="Arial" w:hAnsi="Arial" w:cs="Arial"/>
        </w:rPr>
        <w:t>In this case</w:t>
      </w:r>
      <w:r w:rsidR="00BE2375">
        <w:rPr>
          <w:rFonts w:ascii="Arial" w:hAnsi="Arial" w:cs="Arial"/>
        </w:rPr>
        <w:t>,</w:t>
      </w:r>
      <w:r w:rsidR="0026000F">
        <w:rPr>
          <w:rFonts w:ascii="Arial" w:hAnsi="Arial" w:cs="Arial"/>
        </w:rPr>
        <w:t xml:space="preserve"> </w:t>
      </w:r>
      <w:r>
        <w:rPr>
          <w:rFonts w:ascii="Arial" w:hAnsi="Arial" w:cs="Arial"/>
        </w:rPr>
        <w:t>ESCO</w:t>
      </w:r>
      <w:r w:rsidR="0026000F">
        <w:rPr>
          <w:rFonts w:ascii="Arial" w:hAnsi="Arial" w:cs="Arial"/>
        </w:rPr>
        <w:t>s offer</w:t>
      </w:r>
      <w:r w:rsidR="002275AE" w:rsidRPr="002547A1">
        <w:rPr>
          <w:rFonts w:ascii="Arial" w:hAnsi="Arial" w:cs="Arial"/>
        </w:rPr>
        <w:t xml:space="preserve"> a long-term contract for efficient supply o</w:t>
      </w:r>
      <w:r w:rsidR="004259D1" w:rsidRPr="002547A1">
        <w:rPr>
          <w:rFonts w:ascii="Arial" w:hAnsi="Arial" w:cs="Arial"/>
        </w:rPr>
        <w:t>f energy (heat, steam, cooling, and lighting</w:t>
      </w:r>
      <w:r w:rsidR="00BE2375">
        <w:rPr>
          <w:rFonts w:ascii="Arial" w:hAnsi="Arial" w:cs="Arial"/>
        </w:rPr>
        <w:t xml:space="preserve">) to </w:t>
      </w:r>
      <w:r w:rsidR="002275AE" w:rsidRPr="002547A1">
        <w:rPr>
          <w:rFonts w:ascii="Arial" w:hAnsi="Arial" w:cs="Arial"/>
        </w:rPr>
        <w:t>client</w:t>
      </w:r>
      <w:r w:rsidR="00BE2375">
        <w:rPr>
          <w:rFonts w:ascii="Arial" w:hAnsi="Arial" w:cs="Arial"/>
        </w:rPr>
        <w:t>s</w:t>
      </w:r>
      <w:r w:rsidR="002275AE" w:rsidRPr="002547A1">
        <w:rPr>
          <w:rFonts w:ascii="Arial" w:hAnsi="Arial" w:cs="Arial"/>
        </w:rPr>
        <w:t xml:space="preserve"> through outsourcing the</w:t>
      </w:r>
      <w:r w:rsidR="000630DB">
        <w:rPr>
          <w:rFonts w:ascii="Arial" w:hAnsi="Arial" w:cs="Arial"/>
        </w:rPr>
        <w:t>ir</w:t>
      </w:r>
      <w:r w:rsidR="002275AE" w:rsidRPr="002547A1">
        <w:rPr>
          <w:rFonts w:ascii="Arial" w:hAnsi="Arial" w:cs="Arial"/>
        </w:rPr>
        <w:t xml:space="preserve"> energy pl</w:t>
      </w:r>
      <w:r w:rsidR="00BE2375">
        <w:rPr>
          <w:rFonts w:ascii="Arial" w:hAnsi="Arial" w:cs="Arial"/>
        </w:rPr>
        <w:t>ant. In this</w:t>
      </w:r>
      <w:r w:rsidR="000630DB">
        <w:rPr>
          <w:rFonts w:ascii="Arial" w:hAnsi="Arial" w:cs="Arial"/>
        </w:rPr>
        <w:t xml:space="preserve"> agreement</w:t>
      </w:r>
      <w:r w:rsidR="00BE2375">
        <w:rPr>
          <w:rFonts w:ascii="Arial" w:hAnsi="Arial" w:cs="Arial"/>
        </w:rPr>
        <w:t xml:space="preserve"> ESCOs take </w:t>
      </w:r>
      <w:r w:rsidR="002275AE" w:rsidRPr="002547A1">
        <w:rPr>
          <w:rFonts w:ascii="Arial" w:hAnsi="Arial" w:cs="Arial"/>
        </w:rPr>
        <w:t>full responsibility to provide a package of services including: design and plan of the project, finance of the constructi</w:t>
      </w:r>
      <w:r w:rsidR="00BE2375">
        <w:rPr>
          <w:rFonts w:ascii="Arial" w:hAnsi="Arial" w:cs="Arial"/>
        </w:rPr>
        <w:t xml:space="preserve">on, purchase and delivery of fuel, operation, </w:t>
      </w:r>
      <w:r w:rsidR="000630DB" w:rsidRPr="002547A1">
        <w:rPr>
          <w:rFonts w:ascii="Arial" w:hAnsi="Arial" w:cs="Arial"/>
        </w:rPr>
        <w:t>maintenance</w:t>
      </w:r>
      <w:r w:rsidR="002275AE" w:rsidRPr="002547A1">
        <w:rPr>
          <w:rFonts w:ascii="Arial" w:hAnsi="Arial" w:cs="Arial"/>
        </w:rPr>
        <w:t xml:space="preserve"> and energy management. </w:t>
      </w:r>
      <w:r w:rsidR="00BE2375">
        <w:rPr>
          <w:rFonts w:ascii="Arial" w:hAnsi="Arial" w:cs="Arial"/>
        </w:rPr>
        <w:t>ESCOs</w:t>
      </w:r>
      <w:r w:rsidR="002275AE" w:rsidRPr="002547A1">
        <w:rPr>
          <w:rFonts w:ascii="Arial" w:hAnsi="Arial" w:cs="Arial"/>
        </w:rPr>
        <w:t xml:space="preserve"> may realize energy efficiency measures in de</w:t>
      </w:r>
      <w:r w:rsidR="00BE2375">
        <w:rPr>
          <w:rFonts w:ascii="Arial" w:hAnsi="Arial" w:cs="Arial"/>
        </w:rPr>
        <w:t>livering the service</w:t>
      </w:r>
      <w:r w:rsidR="00027064">
        <w:rPr>
          <w:rFonts w:ascii="Arial" w:hAnsi="Arial" w:cs="Arial"/>
        </w:rPr>
        <w:t>,</w:t>
      </w:r>
      <w:r w:rsidR="00BE2375">
        <w:rPr>
          <w:rFonts w:ascii="Arial" w:hAnsi="Arial" w:cs="Arial"/>
        </w:rPr>
        <w:t xml:space="preserve"> however</w:t>
      </w:r>
      <w:r w:rsidR="00736614">
        <w:rPr>
          <w:rFonts w:ascii="Arial" w:hAnsi="Arial" w:cs="Arial"/>
        </w:rPr>
        <w:t>,</w:t>
      </w:r>
      <w:r w:rsidR="00BE2375">
        <w:rPr>
          <w:rFonts w:ascii="Arial" w:hAnsi="Arial" w:cs="Arial"/>
        </w:rPr>
        <w:t xml:space="preserve"> they do</w:t>
      </w:r>
      <w:r w:rsidR="002275AE" w:rsidRPr="002547A1">
        <w:rPr>
          <w:rFonts w:ascii="Arial" w:hAnsi="Arial" w:cs="Arial"/>
        </w:rPr>
        <w:t xml:space="preserve"> not take the risk in case energy efficiency is not im</w:t>
      </w:r>
      <w:r w:rsidR="000630DB">
        <w:rPr>
          <w:rFonts w:ascii="Arial" w:hAnsi="Arial" w:cs="Arial"/>
        </w:rPr>
        <w:t>proved, which is different from</w:t>
      </w:r>
      <w:r w:rsidR="002275AE" w:rsidRPr="002547A1">
        <w:rPr>
          <w:rFonts w:ascii="Arial" w:hAnsi="Arial" w:cs="Arial"/>
        </w:rPr>
        <w:t xml:space="preserve"> EPC. Client</w:t>
      </w:r>
      <w:r w:rsidR="000630DB">
        <w:rPr>
          <w:rFonts w:ascii="Arial" w:hAnsi="Arial" w:cs="Arial"/>
        </w:rPr>
        <w:t>s are</w:t>
      </w:r>
      <w:r w:rsidR="002275AE" w:rsidRPr="002547A1">
        <w:rPr>
          <w:rFonts w:ascii="Arial" w:hAnsi="Arial" w:cs="Arial"/>
        </w:rPr>
        <w:t xml:space="preserve"> </w:t>
      </w:r>
      <w:r w:rsidR="00027064">
        <w:rPr>
          <w:rFonts w:ascii="Arial" w:hAnsi="Arial" w:cs="Arial"/>
        </w:rPr>
        <w:t xml:space="preserve">only </w:t>
      </w:r>
      <w:r w:rsidR="002275AE" w:rsidRPr="002547A1">
        <w:rPr>
          <w:rFonts w:ascii="Arial" w:hAnsi="Arial" w:cs="Arial"/>
        </w:rPr>
        <w:t xml:space="preserve">responsible for </w:t>
      </w:r>
      <w:r w:rsidR="004259D1" w:rsidRPr="002547A1">
        <w:rPr>
          <w:rFonts w:ascii="Arial" w:hAnsi="Arial" w:cs="Arial"/>
        </w:rPr>
        <w:t xml:space="preserve">making </w:t>
      </w:r>
      <w:r w:rsidR="002275AE" w:rsidRPr="002547A1">
        <w:rPr>
          <w:rFonts w:ascii="Arial" w:hAnsi="Arial" w:cs="Arial"/>
        </w:rPr>
        <w:t>fixed payment</w:t>
      </w:r>
      <w:r w:rsidR="004259D1" w:rsidRPr="002547A1">
        <w:rPr>
          <w:rFonts w:ascii="Arial" w:hAnsi="Arial" w:cs="Arial"/>
        </w:rPr>
        <w:t>s</w:t>
      </w:r>
      <w:r w:rsidR="002275AE" w:rsidRPr="002547A1">
        <w:rPr>
          <w:rFonts w:ascii="Arial" w:hAnsi="Arial" w:cs="Arial"/>
        </w:rPr>
        <w:t xml:space="preserve"> during the contract period. This is another g</w:t>
      </w:r>
      <w:r w:rsidR="000630DB">
        <w:rPr>
          <w:rFonts w:ascii="Arial" w:hAnsi="Arial" w:cs="Arial"/>
        </w:rPr>
        <w:t>ood practice thanks to which</w:t>
      </w:r>
      <w:r w:rsidR="002275AE" w:rsidRPr="002547A1">
        <w:rPr>
          <w:rFonts w:ascii="Arial" w:hAnsi="Arial" w:cs="Arial"/>
        </w:rPr>
        <w:t xml:space="preserve"> client</w:t>
      </w:r>
      <w:r w:rsidR="000630DB">
        <w:rPr>
          <w:rFonts w:ascii="Arial" w:hAnsi="Arial" w:cs="Arial"/>
        </w:rPr>
        <w:t>s do</w:t>
      </w:r>
      <w:r w:rsidR="002275AE" w:rsidRPr="002547A1">
        <w:rPr>
          <w:rFonts w:ascii="Arial" w:hAnsi="Arial" w:cs="Arial"/>
        </w:rPr>
        <w:t xml:space="preserve"> not </w:t>
      </w:r>
      <w:r w:rsidR="000630DB">
        <w:rPr>
          <w:rFonts w:ascii="Arial" w:hAnsi="Arial" w:cs="Arial"/>
        </w:rPr>
        <w:t>have to consider their</w:t>
      </w:r>
      <w:r w:rsidR="002275AE" w:rsidRPr="002547A1">
        <w:rPr>
          <w:rFonts w:ascii="Arial" w:hAnsi="Arial" w:cs="Arial"/>
        </w:rPr>
        <w:t xml:space="preserve"> energy supplies and can </w:t>
      </w:r>
      <w:r w:rsidR="00027064">
        <w:rPr>
          <w:rFonts w:ascii="Arial" w:hAnsi="Arial" w:cs="Arial"/>
        </w:rPr>
        <w:t xml:space="preserve">receive </w:t>
      </w:r>
      <w:r w:rsidR="002275AE" w:rsidRPr="002547A1">
        <w:rPr>
          <w:rFonts w:ascii="Arial" w:hAnsi="Arial" w:cs="Arial"/>
        </w:rPr>
        <w:t>a quality, sa</w:t>
      </w:r>
      <w:r w:rsidR="00027064">
        <w:rPr>
          <w:rFonts w:ascii="Arial" w:hAnsi="Arial" w:cs="Arial"/>
        </w:rPr>
        <w:t>fe and energy efficient service</w:t>
      </w:r>
      <w:r w:rsidR="002275AE" w:rsidRPr="002547A1">
        <w:rPr>
          <w:rFonts w:ascii="Arial" w:hAnsi="Arial" w:cs="Arial"/>
        </w:rPr>
        <w:t xml:space="preserve"> </w:t>
      </w:r>
      <w:r w:rsidR="00A47894">
        <w:rPr>
          <w:rFonts w:ascii="Arial" w:hAnsi="Arial" w:cs="Arial"/>
        </w:rPr>
        <w:t>(Irrek, 2010)</w:t>
      </w:r>
      <w:r w:rsidR="00027064">
        <w:rPr>
          <w:rFonts w:ascii="Arial" w:hAnsi="Arial" w:cs="Arial"/>
        </w:rPr>
        <w:t>.</w:t>
      </w:r>
    </w:p>
    <w:p w:rsidR="004259D1" w:rsidRPr="002547A1" w:rsidRDefault="002275AE" w:rsidP="00FC18F1">
      <w:pPr>
        <w:spacing w:line="360" w:lineRule="auto"/>
        <w:jc w:val="both"/>
        <w:rPr>
          <w:rFonts w:ascii="Arial" w:hAnsi="Arial" w:cs="Arial"/>
        </w:rPr>
      </w:pPr>
      <w:r w:rsidRPr="002547A1">
        <w:rPr>
          <w:rFonts w:ascii="Arial" w:hAnsi="Arial" w:cs="Arial"/>
        </w:rPr>
        <w:t>There ar</w:t>
      </w:r>
      <w:r w:rsidR="00027064">
        <w:rPr>
          <w:rFonts w:ascii="Arial" w:hAnsi="Arial" w:cs="Arial"/>
        </w:rPr>
        <w:t>e various ways through which an</w:t>
      </w:r>
      <w:r w:rsidRPr="002547A1">
        <w:rPr>
          <w:rFonts w:ascii="Arial" w:hAnsi="Arial" w:cs="Arial"/>
        </w:rPr>
        <w:t xml:space="preserve"> ESC project can be financed. The most t</w:t>
      </w:r>
      <w:r w:rsidR="000630DB">
        <w:rPr>
          <w:rFonts w:ascii="Arial" w:hAnsi="Arial" w:cs="Arial"/>
        </w:rPr>
        <w:t>ypical way for financing is when</w:t>
      </w:r>
      <w:r w:rsidRPr="002547A1">
        <w:rPr>
          <w:rFonts w:ascii="Arial" w:hAnsi="Arial" w:cs="Arial"/>
        </w:rPr>
        <w:t xml:space="preserve"> ESCO</w:t>
      </w:r>
      <w:r w:rsidR="000630DB">
        <w:rPr>
          <w:rFonts w:ascii="Arial" w:hAnsi="Arial" w:cs="Arial"/>
        </w:rPr>
        <w:t xml:space="preserve">s provide </w:t>
      </w:r>
      <w:r w:rsidRPr="002547A1">
        <w:rPr>
          <w:rFonts w:ascii="Arial" w:hAnsi="Arial" w:cs="Arial"/>
        </w:rPr>
        <w:t>finance for the investment. Then the investment will be returned during the period of the contract. Usually the length of the</w:t>
      </w:r>
      <w:r w:rsidR="000630DB">
        <w:rPr>
          <w:rFonts w:ascii="Arial" w:hAnsi="Arial" w:cs="Arial"/>
        </w:rPr>
        <w:t>se</w:t>
      </w:r>
      <w:r w:rsidRPr="002547A1">
        <w:rPr>
          <w:rFonts w:ascii="Arial" w:hAnsi="Arial" w:cs="Arial"/>
        </w:rPr>
        <w:t xml:space="preserve"> contracts</w:t>
      </w:r>
      <w:r w:rsidR="004259D1" w:rsidRPr="002547A1">
        <w:rPr>
          <w:rFonts w:ascii="Arial" w:hAnsi="Arial" w:cs="Arial"/>
        </w:rPr>
        <w:t xml:space="preserve"> is about 10 to 15 years.</w:t>
      </w:r>
    </w:p>
    <w:p w:rsidR="004259D1" w:rsidRPr="002547A1" w:rsidRDefault="004259D1" w:rsidP="00FC18F1">
      <w:pPr>
        <w:spacing w:line="360" w:lineRule="auto"/>
        <w:jc w:val="both"/>
        <w:rPr>
          <w:rFonts w:ascii="Arial" w:hAnsi="Arial" w:cs="Arial"/>
        </w:rPr>
      </w:pPr>
      <w:r w:rsidRPr="002547A1">
        <w:rPr>
          <w:rFonts w:ascii="Arial" w:hAnsi="Arial" w:cs="Arial"/>
        </w:rPr>
        <w:lastRenderedPageBreak/>
        <w:t>The main</w:t>
      </w:r>
      <w:r w:rsidR="00724369">
        <w:rPr>
          <w:rFonts w:ascii="Arial" w:hAnsi="Arial" w:cs="Arial"/>
        </w:rPr>
        <w:t xml:space="preserve"> objective of the ESC</w:t>
      </w:r>
      <w:r w:rsidR="00907B96">
        <w:rPr>
          <w:rFonts w:ascii="Arial" w:hAnsi="Arial" w:cs="Arial"/>
        </w:rPr>
        <w:t xml:space="preserve"> contracts </w:t>
      </w:r>
      <w:r w:rsidR="00724369">
        <w:rPr>
          <w:rFonts w:ascii="Arial" w:hAnsi="Arial" w:cs="Arial"/>
        </w:rPr>
        <w:t xml:space="preserve">is </w:t>
      </w:r>
      <w:r w:rsidRPr="002547A1">
        <w:rPr>
          <w:rFonts w:ascii="Arial" w:hAnsi="Arial" w:cs="Arial"/>
        </w:rPr>
        <w:t>for customer</w:t>
      </w:r>
      <w:r w:rsidR="000630DB">
        <w:rPr>
          <w:rFonts w:ascii="Arial" w:hAnsi="Arial" w:cs="Arial"/>
        </w:rPr>
        <w:t>s to lower their</w:t>
      </w:r>
      <w:r w:rsidRPr="002547A1">
        <w:rPr>
          <w:rFonts w:ascii="Arial" w:hAnsi="Arial" w:cs="Arial"/>
        </w:rPr>
        <w:t xml:space="preserve"> energy costs</w:t>
      </w:r>
      <w:r w:rsidR="007024D1">
        <w:rPr>
          <w:rFonts w:ascii="Arial" w:hAnsi="Arial" w:cs="Arial"/>
        </w:rPr>
        <w:t>. T</w:t>
      </w:r>
      <w:r w:rsidRPr="002547A1">
        <w:rPr>
          <w:rFonts w:ascii="Arial" w:hAnsi="Arial" w:cs="Arial"/>
        </w:rPr>
        <w:t>here is no direct energy efficiency concern. However</w:t>
      </w:r>
      <w:r w:rsidR="0075168A">
        <w:rPr>
          <w:rFonts w:ascii="Arial" w:hAnsi="Arial" w:cs="Arial"/>
        </w:rPr>
        <w:t>,</w:t>
      </w:r>
      <w:r w:rsidRPr="002547A1">
        <w:rPr>
          <w:rFonts w:ascii="Arial" w:hAnsi="Arial" w:cs="Arial"/>
        </w:rPr>
        <w:t xml:space="preserve"> most ESCOs providing ESC are </w:t>
      </w:r>
      <w:r w:rsidR="00027064">
        <w:rPr>
          <w:rFonts w:ascii="Arial" w:hAnsi="Arial" w:cs="Arial"/>
        </w:rPr>
        <w:t xml:space="preserve">constantly working towards </w:t>
      </w:r>
      <w:r w:rsidRPr="002547A1">
        <w:rPr>
          <w:rFonts w:ascii="Arial" w:hAnsi="Arial" w:cs="Arial"/>
        </w:rPr>
        <w:t>the most energy efficient technology and equipment</w:t>
      </w:r>
      <w:r w:rsidR="000630DB">
        <w:rPr>
          <w:rFonts w:ascii="Arial" w:hAnsi="Arial" w:cs="Arial"/>
        </w:rPr>
        <w:t>,</w:t>
      </w:r>
      <w:r w:rsidRPr="002547A1">
        <w:rPr>
          <w:rFonts w:ascii="Arial" w:hAnsi="Arial" w:cs="Arial"/>
        </w:rPr>
        <w:t xml:space="preserve"> as it is in their interest to provide efficient energy</w:t>
      </w:r>
      <w:r w:rsidR="00E9260D">
        <w:rPr>
          <w:rFonts w:ascii="Arial" w:hAnsi="Arial" w:cs="Arial"/>
        </w:rPr>
        <w:t xml:space="preserve"> and respectively the cheapest</w:t>
      </w:r>
      <w:r w:rsidR="00241B2B">
        <w:rPr>
          <w:rFonts w:ascii="Arial" w:hAnsi="Arial" w:cs="Arial"/>
        </w:rPr>
        <w:t xml:space="preserve"> energy supply</w:t>
      </w:r>
      <w:r w:rsidR="00027064">
        <w:rPr>
          <w:rFonts w:ascii="Arial" w:hAnsi="Arial" w:cs="Arial"/>
        </w:rPr>
        <w:t xml:space="preserve"> </w:t>
      </w:r>
      <w:r w:rsidR="00A47894">
        <w:rPr>
          <w:rFonts w:ascii="Arial" w:hAnsi="Arial" w:cs="Arial"/>
        </w:rPr>
        <w:t>(Irrek, 2010)</w:t>
      </w:r>
      <w:r w:rsidR="00027064">
        <w:rPr>
          <w:rFonts w:ascii="Arial" w:hAnsi="Arial" w:cs="Arial"/>
        </w:rPr>
        <w:t>.</w:t>
      </w:r>
    </w:p>
    <w:p w:rsidR="00907B96" w:rsidRDefault="00907B96" w:rsidP="00907B96">
      <w:pPr>
        <w:spacing w:line="360" w:lineRule="auto"/>
        <w:jc w:val="both"/>
        <w:rPr>
          <w:rFonts w:ascii="Arial" w:hAnsi="Arial" w:cs="Arial"/>
        </w:rPr>
      </w:pPr>
      <w:r w:rsidRPr="002547A1">
        <w:rPr>
          <w:rFonts w:ascii="Arial" w:hAnsi="Arial" w:cs="Arial"/>
        </w:rPr>
        <w:t>Both for</w:t>
      </w:r>
      <w:r>
        <w:rPr>
          <w:rFonts w:ascii="Arial" w:hAnsi="Arial" w:cs="Arial"/>
        </w:rPr>
        <w:t>ms of contract agreements</w:t>
      </w:r>
      <w:r w:rsidR="0075168A">
        <w:rPr>
          <w:rFonts w:ascii="Arial" w:hAnsi="Arial" w:cs="Arial"/>
        </w:rPr>
        <w:t xml:space="preserve"> are considered to be</w:t>
      </w:r>
      <w:r w:rsidR="00724369">
        <w:rPr>
          <w:rFonts w:ascii="Arial" w:hAnsi="Arial" w:cs="Arial"/>
        </w:rPr>
        <w:t xml:space="preserve"> quite innovative business model</w:t>
      </w:r>
      <w:r w:rsidR="0075168A">
        <w:rPr>
          <w:rFonts w:ascii="Arial" w:hAnsi="Arial" w:cs="Arial"/>
        </w:rPr>
        <w:t>s</w:t>
      </w:r>
      <w:r w:rsidRPr="002547A1">
        <w:rPr>
          <w:rFonts w:ascii="Arial" w:hAnsi="Arial" w:cs="Arial"/>
        </w:rPr>
        <w:t>. Having in mind the fact that the return on investment for ESCO</w:t>
      </w:r>
      <w:r w:rsidR="00027064">
        <w:rPr>
          <w:rFonts w:ascii="Arial" w:hAnsi="Arial" w:cs="Arial"/>
        </w:rPr>
        <w:t>s</w:t>
      </w:r>
      <w:r w:rsidRPr="002547A1">
        <w:rPr>
          <w:rFonts w:ascii="Arial" w:hAnsi="Arial" w:cs="Arial"/>
        </w:rPr>
        <w:t xml:space="preserve"> is directly linked w</w:t>
      </w:r>
      <w:r w:rsidR="0026000F">
        <w:rPr>
          <w:rFonts w:ascii="Arial" w:hAnsi="Arial" w:cs="Arial"/>
        </w:rPr>
        <w:t>ith the quality of the implemented</w:t>
      </w:r>
      <w:r w:rsidRPr="002547A1">
        <w:rPr>
          <w:rFonts w:ascii="Arial" w:hAnsi="Arial" w:cs="Arial"/>
        </w:rPr>
        <w:t xml:space="preserve"> projects, this means that they </w:t>
      </w:r>
      <w:r w:rsidR="005843CC">
        <w:rPr>
          <w:rFonts w:ascii="Arial" w:hAnsi="Arial" w:cs="Arial"/>
        </w:rPr>
        <w:t xml:space="preserve">are </w:t>
      </w:r>
      <w:r w:rsidRPr="002547A1">
        <w:rPr>
          <w:rFonts w:ascii="Arial" w:hAnsi="Arial" w:cs="Arial"/>
        </w:rPr>
        <w:t>urged to provide the best service and quality. That is why</w:t>
      </w:r>
      <w:r w:rsidR="00027064">
        <w:rPr>
          <w:rFonts w:ascii="Arial" w:hAnsi="Arial" w:cs="Arial"/>
        </w:rPr>
        <w:t xml:space="preserve"> the</w:t>
      </w:r>
      <w:r w:rsidRPr="002547A1">
        <w:rPr>
          <w:rFonts w:ascii="Arial" w:hAnsi="Arial" w:cs="Arial"/>
        </w:rPr>
        <w:t xml:space="preserve">se services are recognized as a driving force for the reduction of energy consumption and greenhouse </w:t>
      </w:r>
      <w:r w:rsidR="00027064">
        <w:rPr>
          <w:rFonts w:ascii="Arial" w:hAnsi="Arial" w:cs="Arial"/>
        </w:rPr>
        <w:t xml:space="preserve">gas </w:t>
      </w:r>
      <w:r w:rsidRPr="002547A1">
        <w:rPr>
          <w:rFonts w:ascii="Arial" w:hAnsi="Arial" w:cs="Arial"/>
        </w:rPr>
        <w:t xml:space="preserve">emissions. </w:t>
      </w:r>
    </w:p>
    <w:p w:rsidR="00BE7760" w:rsidRDefault="00241B2B" w:rsidP="00907B96">
      <w:pPr>
        <w:spacing w:line="360" w:lineRule="auto"/>
        <w:jc w:val="both"/>
        <w:rPr>
          <w:rFonts w:ascii="Arial" w:hAnsi="Arial" w:cs="Arial"/>
        </w:rPr>
      </w:pPr>
      <w:r>
        <w:rPr>
          <w:rFonts w:ascii="Arial" w:hAnsi="Arial" w:cs="Arial"/>
        </w:rPr>
        <w:t>The following figure provides</w:t>
      </w:r>
      <w:r w:rsidR="00BE7760">
        <w:rPr>
          <w:rFonts w:ascii="Arial" w:hAnsi="Arial" w:cs="Arial"/>
        </w:rPr>
        <w:t xml:space="preserve"> an example of how energy supply contract can be used in a building in order to deliver efficient energy from solar panels. </w:t>
      </w:r>
      <w:r w:rsidR="00736614">
        <w:rPr>
          <w:rFonts w:ascii="Arial" w:hAnsi="Arial" w:cs="Arial"/>
        </w:rPr>
        <w:t>In such case</w:t>
      </w:r>
      <w:r w:rsidR="0075168A">
        <w:rPr>
          <w:rFonts w:ascii="Arial" w:hAnsi="Arial" w:cs="Arial"/>
        </w:rPr>
        <w:t xml:space="preserve"> ESCO</w:t>
      </w:r>
      <w:r w:rsidR="00736614">
        <w:rPr>
          <w:rFonts w:ascii="Arial" w:hAnsi="Arial" w:cs="Arial"/>
        </w:rPr>
        <w:t>s build solar installations and take</w:t>
      </w:r>
      <w:r w:rsidR="002F539B">
        <w:rPr>
          <w:rFonts w:ascii="Arial" w:hAnsi="Arial" w:cs="Arial"/>
        </w:rPr>
        <w:t xml:space="preserve"> care of the </w:t>
      </w:r>
      <w:r w:rsidR="00D3371E">
        <w:rPr>
          <w:rFonts w:ascii="Arial" w:hAnsi="Arial" w:cs="Arial"/>
        </w:rPr>
        <w:t>whole energy management process</w:t>
      </w:r>
      <w:r>
        <w:rPr>
          <w:rFonts w:ascii="Arial" w:hAnsi="Arial" w:cs="Arial"/>
        </w:rPr>
        <w:t>, measurement and verification</w:t>
      </w:r>
      <w:r w:rsidR="00D3371E">
        <w:rPr>
          <w:rFonts w:ascii="Arial" w:hAnsi="Arial" w:cs="Arial"/>
        </w:rPr>
        <w:t xml:space="preserve"> </w:t>
      </w:r>
      <w:r w:rsidR="002F539B">
        <w:rPr>
          <w:rFonts w:ascii="Arial" w:hAnsi="Arial" w:cs="Arial"/>
        </w:rPr>
        <w:t xml:space="preserve">in order to sustain a certain energy standards. </w:t>
      </w:r>
    </w:p>
    <w:p w:rsidR="00BE7760" w:rsidRDefault="00FE4EAA" w:rsidP="00BE7760">
      <w:pPr>
        <w:spacing w:line="360" w:lineRule="auto"/>
        <w:jc w:val="center"/>
        <w:rPr>
          <w:rFonts w:ascii="Arial" w:hAnsi="Arial" w:cs="Arial"/>
        </w:rPr>
      </w:pPr>
      <w:r>
        <w:rPr>
          <w:rFonts w:ascii="Arial" w:hAnsi="Arial" w:cs="Arial"/>
          <w:noProof/>
        </w:rPr>
        <w:drawing>
          <wp:inline distT="0" distB="0" distL="0" distR="0">
            <wp:extent cx="3850487" cy="2850078"/>
            <wp:effectExtent l="19050" t="0" r="0" b="0"/>
            <wp:docPr id="1" name="Picture 0" descr="solar-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house.jpg"/>
                    <pic:cNvPicPr/>
                  </pic:nvPicPr>
                  <pic:blipFill>
                    <a:blip r:embed="rId17" cstate="print"/>
                    <a:stretch>
                      <a:fillRect/>
                    </a:stretch>
                  </pic:blipFill>
                  <pic:spPr>
                    <a:xfrm>
                      <a:off x="0" y="0"/>
                      <a:ext cx="3856957" cy="2854867"/>
                    </a:xfrm>
                    <a:prstGeom prst="rect">
                      <a:avLst/>
                    </a:prstGeom>
                  </pic:spPr>
                </pic:pic>
              </a:graphicData>
            </a:graphic>
          </wp:inline>
        </w:drawing>
      </w:r>
    </w:p>
    <w:p w:rsidR="002F015B" w:rsidRDefault="002F015B" w:rsidP="002F015B">
      <w:pPr>
        <w:spacing w:line="360" w:lineRule="auto"/>
        <w:rPr>
          <w:rFonts w:ascii="Arial" w:hAnsi="Arial" w:cs="Arial"/>
        </w:rPr>
      </w:pPr>
      <w:r>
        <w:rPr>
          <w:rFonts w:ascii="Arial" w:hAnsi="Arial" w:cs="Arial"/>
        </w:rPr>
        <w:t xml:space="preserve">Figure 4: </w:t>
      </w:r>
      <w:r w:rsidRPr="00F75331">
        <w:rPr>
          <w:rFonts w:ascii="Arial" w:hAnsi="Arial" w:cs="Arial"/>
          <w:i/>
        </w:rPr>
        <w:t>Example of Energy Supply Contracting</w:t>
      </w:r>
      <w:r>
        <w:rPr>
          <w:rFonts w:ascii="Arial" w:hAnsi="Arial" w:cs="Arial"/>
        </w:rPr>
        <w:t xml:space="preserve">; Source: </w:t>
      </w:r>
      <w:sdt>
        <w:sdtPr>
          <w:rPr>
            <w:rFonts w:ascii="Arial" w:hAnsi="Arial" w:cs="Arial"/>
          </w:rPr>
          <w:id w:val="5651152"/>
          <w:citation/>
        </w:sdtPr>
        <w:sdtEndPr/>
        <w:sdtContent>
          <w:r w:rsidR="00EC4AFE">
            <w:rPr>
              <w:rFonts w:ascii="Arial" w:hAnsi="Arial" w:cs="Arial"/>
            </w:rPr>
            <w:fldChar w:fldCharType="begin"/>
          </w:r>
          <w:r w:rsidR="00FE4EAA">
            <w:rPr>
              <w:rFonts w:ascii="Arial" w:hAnsi="Arial" w:cs="Arial"/>
            </w:rPr>
            <w:instrText xml:space="preserve"> CITATION Mah09 \l 1033 </w:instrText>
          </w:r>
          <w:r w:rsidR="00EC4AFE">
            <w:rPr>
              <w:rFonts w:ascii="Arial" w:hAnsi="Arial" w:cs="Arial"/>
            </w:rPr>
            <w:fldChar w:fldCharType="separate"/>
          </w:r>
          <w:r w:rsidR="00FE4EAA" w:rsidRPr="00FE4EAA">
            <w:rPr>
              <w:rFonts w:ascii="Arial" w:hAnsi="Arial" w:cs="Arial"/>
              <w:noProof/>
            </w:rPr>
            <w:t>(Mahoney, 2009)</w:t>
          </w:r>
          <w:r w:rsidR="00EC4AFE">
            <w:rPr>
              <w:rFonts w:ascii="Arial" w:hAnsi="Arial" w:cs="Arial"/>
            </w:rPr>
            <w:fldChar w:fldCharType="end"/>
          </w:r>
        </w:sdtContent>
      </w:sdt>
    </w:p>
    <w:p w:rsidR="0016342F" w:rsidRPr="005068BC" w:rsidRDefault="00724369" w:rsidP="005068BC">
      <w:pPr>
        <w:pStyle w:val="Heading2"/>
        <w:rPr>
          <w:rFonts w:ascii="Arial" w:hAnsi="Arial" w:cs="Arial"/>
          <w:color w:val="000000" w:themeColor="text1"/>
          <w:sz w:val="22"/>
          <w:szCs w:val="22"/>
        </w:rPr>
      </w:pPr>
      <w:bookmarkStart w:id="16" w:name="_Toc358195297"/>
      <w:r w:rsidRPr="005068BC">
        <w:rPr>
          <w:rFonts w:ascii="Arial" w:hAnsi="Arial" w:cs="Arial"/>
          <w:color w:val="000000" w:themeColor="text1"/>
          <w:sz w:val="22"/>
          <w:szCs w:val="22"/>
        </w:rPr>
        <w:t>4.3</w:t>
      </w:r>
      <w:r w:rsidR="00425AC2" w:rsidRPr="005068BC">
        <w:rPr>
          <w:rFonts w:ascii="Arial" w:hAnsi="Arial" w:cs="Arial"/>
          <w:color w:val="000000" w:themeColor="text1"/>
          <w:sz w:val="22"/>
          <w:szCs w:val="22"/>
        </w:rPr>
        <w:t xml:space="preserve"> </w:t>
      </w:r>
      <w:r w:rsidR="0016342F" w:rsidRPr="005068BC">
        <w:rPr>
          <w:rFonts w:ascii="Arial" w:hAnsi="Arial" w:cs="Arial"/>
          <w:color w:val="000000" w:themeColor="text1"/>
          <w:sz w:val="22"/>
          <w:szCs w:val="22"/>
        </w:rPr>
        <w:t>EU’s Stimuli for the development of ESCO market throughout Europe</w:t>
      </w:r>
      <w:bookmarkEnd w:id="16"/>
      <w:r w:rsidR="0016342F" w:rsidRPr="005068BC">
        <w:rPr>
          <w:rFonts w:ascii="Arial" w:hAnsi="Arial" w:cs="Arial"/>
          <w:color w:val="000000" w:themeColor="text1"/>
          <w:sz w:val="22"/>
          <w:szCs w:val="22"/>
        </w:rPr>
        <w:t xml:space="preserve"> </w:t>
      </w:r>
    </w:p>
    <w:p w:rsidR="00481FF2" w:rsidRPr="002547A1" w:rsidRDefault="00425AC2" w:rsidP="00FC18F1">
      <w:pPr>
        <w:spacing w:line="360" w:lineRule="auto"/>
        <w:jc w:val="both"/>
        <w:rPr>
          <w:rFonts w:ascii="Arial" w:hAnsi="Arial" w:cs="Arial"/>
        </w:rPr>
      </w:pPr>
      <w:r w:rsidRPr="002547A1">
        <w:rPr>
          <w:rFonts w:ascii="Arial" w:hAnsi="Arial" w:cs="Arial"/>
        </w:rPr>
        <w:t>In order to stimulate and assist member state</w:t>
      </w:r>
      <w:r w:rsidR="005843CC">
        <w:rPr>
          <w:rFonts w:ascii="Arial" w:hAnsi="Arial" w:cs="Arial"/>
        </w:rPr>
        <w:t>s in implementing EEM</w:t>
      </w:r>
      <w:r w:rsidRPr="002547A1">
        <w:rPr>
          <w:rFonts w:ascii="Arial" w:hAnsi="Arial" w:cs="Arial"/>
        </w:rPr>
        <w:t xml:space="preserve"> for increas</w:t>
      </w:r>
      <w:r w:rsidR="005843CC">
        <w:rPr>
          <w:rFonts w:ascii="Arial" w:hAnsi="Arial" w:cs="Arial"/>
        </w:rPr>
        <w:t>ing energy efficiency and respectively contribute to the achievement of EU energy efficiency goals,</w:t>
      </w:r>
      <w:r w:rsidR="007024D1">
        <w:rPr>
          <w:rFonts w:ascii="Arial" w:hAnsi="Arial" w:cs="Arial"/>
        </w:rPr>
        <w:t xml:space="preserve"> </w:t>
      </w:r>
      <w:r w:rsidR="005843CC">
        <w:rPr>
          <w:rFonts w:ascii="Arial" w:hAnsi="Arial" w:cs="Arial"/>
        </w:rPr>
        <w:t>the U</w:t>
      </w:r>
      <w:r w:rsidRPr="002547A1">
        <w:rPr>
          <w:rFonts w:ascii="Arial" w:hAnsi="Arial" w:cs="Arial"/>
        </w:rPr>
        <w:t>nion is paying a special attention on the ES</w:t>
      </w:r>
      <w:r w:rsidR="005843CC">
        <w:rPr>
          <w:rFonts w:ascii="Arial" w:hAnsi="Arial" w:cs="Arial"/>
        </w:rPr>
        <w:t xml:space="preserve">CO market and </w:t>
      </w:r>
      <w:r w:rsidR="00736614">
        <w:rPr>
          <w:rFonts w:ascii="Arial" w:hAnsi="Arial" w:cs="Arial"/>
        </w:rPr>
        <w:t xml:space="preserve">it is </w:t>
      </w:r>
      <w:r w:rsidRPr="002547A1">
        <w:rPr>
          <w:rFonts w:ascii="Arial" w:hAnsi="Arial" w:cs="Arial"/>
        </w:rPr>
        <w:t>providing different financial stimuli for encouraging the market growth. For instance</w:t>
      </w:r>
      <w:r w:rsidR="00736614">
        <w:rPr>
          <w:rFonts w:ascii="Arial" w:hAnsi="Arial" w:cs="Arial"/>
        </w:rPr>
        <w:t>,</w:t>
      </w:r>
      <w:r w:rsidRPr="002547A1">
        <w:rPr>
          <w:rFonts w:ascii="Arial" w:hAnsi="Arial" w:cs="Arial"/>
        </w:rPr>
        <w:t xml:space="preserve"> European Energy Efficiency Fund </w:t>
      </w:r>
      <w:r w:rsidRPr="002547A1">
        <w:rPr>
          <w:rFonts w:ascii="Arial" w:hAnsi="Arial" w:cs="Arial"/>
        </w:rPr>
        <w:lastRenderedPageBreak/>
        <w:t>(EEEF) was created in July 2011, with a volume of EUR 265 million, providing funding to public authorities or private organization for implementing energy efficiency projects</w:t>
      </w:r>
      <w:r w:rsidR="00771064">
        <w:rPr>
          <w:rFonts w:ascii="Arial" w:hAnsi="Arial" w:cs="Arial"/>
        </w:rPr>
        <w:t xml:space="preserve"> </w:t>
      </w:r>
      <w:r w:rsidR="003C19D0" w:rsidRPr="00724369">
        <w:rPr>
          <w:rFonts w:ascii="Arial" w:hAnsi="Arial" w:cs="Arial"/>
          <w:noProof/>
        </w:rPr>
        <w:t>(</w:t>
      </w:r>
      <w:r w:rsidR="00724369">
        <w:rPr>
          <w:rFonts w:ascii="Arial" w:hAnsi="Arial" w:cs="Arial"/>
          <w:noProof/>
        </w:rPr>
        <w:t>“</w:t>
      </w:r>
      <w:r w:rsidR="003C19D0" w:rsidRPr="00724369">
        <w:rPr>
          <w:rFonts w:ascii="Arial" w:hAnsi="Arial" w:cs="Arial"/>
          <w:noProof/>
        </w:rPr>
        <w:t>Financing Energy Efficiency</w:t>
      </w:r>
      <w:r w:rsidR="00724369">
        <w:rPr>
          <w:rFonts w:ascii="Arial" w:hAnsi="Arial" w:cs="Arial"/>
          <w:noProof/>
        </w:rPr>
        <w:t>”, n.d.</w:t>
      </w:r>
      <w:r w:rsidR="003C19D0" w:rsidRPr="00724369">
        <w:rPr>
          <w:rFonts w:ascii="Arial" w:hAnsi="Arial" w:cs="Arial"/>
          <w:noProof/>
        </w:rPr>
        <w:t>)</w:t>
      </w:r>
      <w:r w:rsidR="00771064">
        <w:rPr>
          <w:rFonts w:ascii="Arial" w:hAnsi="Arial" w:cs="Arial"/>
          <w:noProof/>
        </w:rPr>
        <w:t>.</w:t>
      </w:r>
    </w:p>
    <w:p w:rsidR="00425AC2" w:rsidRPr="002547A1" w:rsidRDefault="002604F3" w:rsidP="00FC18F1">
      <w:pPr>
        <w:spacing w:line="360" w:lineRule="auto"/>
        <w:jc w:val="both"/>
        <w:rPr>
          <w:rFonts w:ascii="Arial" w:hAnsi="Arial" w:cs="Arial"/>
        </w:rPr>
      </w:pPr>
      <w:r>
        <w:rPr>
          <w:rFonts w:ascii="Arial" w:hAnsi="Arial" w:cs="Arial"/>
        </w:rPr>
        <w:t>Other</w:t>
      </w:r>
      <w:r w:rsidR="00563337">
        <w:rPr>
          <w:rFonts w:ascii="Arial" w:hAnsi="Arial" w:cs="Arial"/>
        </w:rPr>
        <w:t xml:space="preserve"> example</w:t>
      </w:r>
      <w:r>
        <w:rPr>
          <w:rFonts w:ascii="Arial" w:hAnsi="Arial" w:cs="Arial"/>
        </w:rPr>
        <w:t>s</w:t>
      </w:r>
      <w:r w:rsidR="00563337">
        <w:rPr>
          <w:rFonts w:ascii="Arial" w:hAnsi="Arial" w:cs="Arial"/>
        </w:rPr>
        <w:t xml:space="preserve"> for supporting the development of ESCO markets among member st</w:t>
      </w:r>
      <w:r>
        <w:rPr>
          <w:rFonts w:ascii="Arial" w:hAnsi="Arial" w:cs="Arial"/>
        </w:rPr>
        <w:t xml:space="preserve">ates are the various EU operational </w:t>
      </w:r>
      <w:r w:rsidR="00563337">
        <w:rPr>
          <w:rFonts w:ascii="Arial" w:hAnsi="Arial" w:cs="Arial"/>
        </w:rPr>
        <w:t xml:space="preserve">programmes and initiatives. The </w:t>
      </w:r>
      <w:r w:rsidR="00425AC2" w:rsidRPr="002547A1">
        <w:rPr>
          <w:rFonts w:ascii="Arial" w:hAnsi="Arial" w:cs="Arial"/>
        </w:rPr>
        <w:t xml:space="preserve">aim </w:t>
      </w:r>
      <w:r w:rsidR="00771064">
        <w:rPr>
          <w:rFonts w:ascii="Arial" w:hAnsi="Arial" w:cs="Arial"/>
        </w:rPr>
        <w:t>of the</w:t>
      </w:r>
      <w:r w:rsidR="00563337">
        <w:rPr>
          <w:rFonts w:ascii="Arial" w:hAnsi="Arial" w:cs="Arial"/>
        </w:rPr>
        <w:t xml:space="preserve">se programmes </w:t>
      </w:r>
      <w:r w:rsidR="00425AC2" w:rsidRPr="002547A1">
        <w:rPr>
          <w:rFonts w:ascii="Arial" w:hAnsi="Arial" w:cs="Arial"/>
        </w:rPr>
        <w:t xml:space="preserve">is to facilitate organizations implementing projects in the </w:t>
      </w:r>
      <w:r w:rsidR="00771064">
        <w:rPr>
          <w:rFonts w:ascii="Arial" w:hAnsi="Arial" w:cs="Arial"/>
        </w:rPr>
        <w:t>field of sustainable energy. They establish</w:t>
      </w:r>
      <w:r w:rsidR="00425AC2" w:rsidRPr="002547A1">
        <w:rPr>
          <w:rFonts w:ascii="Arial" w:hAnsi="Arial" w:cs="Arial"/>
        </w:rPr>
        <w:t xml:space="preserve"> better conditions for carrying out projects related to renewable </w:t>
      </w:r>
      <w:r w:rsidR="00EB3B02">
        <w:rPr>
          <w:rFonts w:ascii="Arial" w:hAnsi="Arial" w:cs="Arial"/>
        </w:rPr>
        <w:t>energy, energy efficiency</w:t>
      </w:r>
      <w:r w:rsidR="00425AC2" w:rsidRPr="002547A1">
        <w:rPr>
          <w:rFonts w:ascii="Arial" w:hAnsi="Arial" w:cs="Arial"/>
        </w:rPr>
        <w:t xml:space="preserve"> </w:t>
      </w:r>
      <w:r w:rsidR="00771064">
        <w:rPr>
          <w:rFonts w:ascii="Arial" w:hAnsi="Arial" w:cs="Arial"/>
        </w:rPr>
        <w:t>(</w:t>
      </w:r>
      <w:r w:rsidR="00EB3B02">
        <w:rPr>
          <w:rFonts w:ascii="Arial" w:hAnsi="Arial" w:cs="Arial"/>
        </w:rPr>
        <w:t>in buildings, industrial sector</w:t>
      </w:r>
      <w:r w:rsidR="00425AC2" w:rsidRPr="002547A1">
        <w:rPr>
          <w:rFonts w:ascii="Arial" w:hAnsi="Arial" w:cs="Arial"/>
        </w:rPr>
        <w:t>, consumer products and tra</w:t>
      </w:r>
      <w:r w:rsidR="00771064">
        <w:rPr>
          <w:rFonts w:ascii="Arial" w:hAnsi="Arial" w:cs="Arial"/>
        </w:rPr>
        <w:t>nsport)</w:t>
      </w:r>
      <w:r w:rsidR="00425AC2" w:rsidRPr="002547A1">
        <w:rPr>
          <w:rFonts w:ascii="Arial" w:hAnsi="Arial" w:cs="Arial"/>
        </w:rPr>
        <w:t xml:space="preserve"> by removing existing market barriers, ensuring better business environment, </w:t>
      </w:r>
      <w:r w:rsidR="00771064">
        <w:rPr>
          <w:rFonts w:ascii="Arial" w:hAnsi="Arial" w:cs="Arial"/>
        </w:rPr>
        <w:t xml:space="preserve">and </w:t>
      </w:r>
      <w:r w:rsidR="00425AC2" w:rsidRPr="002547A1">
        <w:rPr>
          <w:rFonts w:ascii="Arial" w:hAnsi="Arial" w:cs="Arial"/>
        </w:rPr>
        <w:t>creating awareness on EU energy policies among MS</w:t>
      </w:r>
      <w:r w:rsidR="003C19D0">
        <w:rPr>
          <w:rFonts w:ascii="Arial" w:hAnsi="Arial" w:cs="Arial"/>
          <w:noProof/>
        </w:rPr>
        <w:t xml:space="preserve"> </w:t>
      </w:r>
      <w:r w:rsidR="003C19D0" w:rsidRPr="003C19D0">
        <w:rPr>
          <w:rFonts w:ascii="Arial" w:hAnsi="Arial" w:cs="Arial"/>
          <w:noProof/>
        </w:rPr>
        <w:t>(</w:t>
      </w:r>
      <w:r w:rsidR="00724369">
        <w:rPr>
          <w:rFonts w:ascii="Arial" w:hAnsi="Arial" w:cs="Arial"/>
          <w:noProof/>
        </w:rPr>
        <w:t>“</w:t>
      </w:r>
      <w:r w:rsidR="003C19D0" w:rsidRPr="003C19D0">
        <w:rPr>
          <w:rFonts w:ascii="Arial" w:hAnsi="Arial" w:cs="Arial"/>
          <w:noProof/>
        </w:rPr>
        <w:t>IEE Programme</w:t>
      </w:r>
      <w:r w:rsidR="00724369">
        <w:rPr>
          <w:rFonts w:ascii="Arial" w:hAnsi="Arial" w:cs="Arial"/>
          <w:noProof/>
        </w:rPr>
        <w:t>”, n.d.</w:t>
      </w:r>
      <w:r w:rsidR="003C19D0" w:rsidRPr="003C19D0">
        <w:rPr>
          <w:rFonts w:ascii="Arial" w:hAnsi="Arial" w:cs="Arial"/>
          <w:noProof/>
        </w:rPr>
        <w:t>)</w:t>
      </w:r>
      <w:r w:rsidR="00771064">
        <w:rPr>
          <w:rFonts w:ascii="Arial" w:hAnsi="Arial" w:cs="Arial"/>
          <w:noProof/>
        </w:rPr>
        <w:t>.</w:t>
      </w:r>
    </w:p>
    <w:p w:rsidR="00425AC2" w:rsidRPr="005068BC" w:rsidRDefault="00EA52C4" w:rsidP="00FC18F1">
      <w:pPr>
        <w:pStyle w:val="Heading2"/>
        <w:spacing w:line="360" w:lineRule="auto"/>
        <w:rPr>
          <w:rFonts w:ascii="Arial" w:hAnsi="Arial" w:cs="Arial"/>
          <w:color w:val="000000" w:themeColor="text1"/>
          <w:sz w:val="22"/>
          <w:szCs w:val="22"/>
        </w:rPr>
      </w:pPr>
      <w:bookmarkStart w:id="17" w:name="_Toc358195298"/>
      <w:r w:rsidRPr="005068BC">
        <w:rPr>
          <w:rFonts w:ascii="Arial" w:hAnsi="Arial" w:cs="Arial"/>
          <w:color w:val="000000" w:themeColor="text1"/>
          <w:sz w:val="22"/>
          <w:szCs w:val="22"/>
        </w:rPr>
        <w:t>4.</w:t>
      </w:r>
      <w:r w:rsidR="00724369" w:rsidRPr="005068BC">
        <w:rPr>
          <w:rFonts w:ascii="Arial" w:hAnsi="Arial" w:cs="Arial"/>
          <w:color w:val="000000" w:themeColor="text1"/>
          <w:sz w:val="22"/>
          <w:szCs w:val="22"/>
        </w:rPr>
        <w:t>4</w:t>
      </w:r>
      <w:r w:rsidR="00425AC2" w:rsidRPr="005068BC">
        <w:rPr>
          <w:rFonts w:ascii="Arial" w:hAnsi="Arial" w:cs="Arial"/>
          <w:color w:val="000000" w:themeColor="text1"/>
          <w:sz w:val="22"/>
          <w:szCs w:val="22"/>
        </w:rPr>
        <w:t xml:space="preserve"> </w:t>
      </w:r>
      <w:r w:rsidR="00F26B56" w:rsidRPr="005068BC">
        <w:rPr>
          <w:rFonts w:ascii="Arial" w:hAnsi="Arial" w:cs="Arial"/>
          <w:color w:val="000000" w:themeColor="text1"/>
          <w:sz w:val="22"/>
          <w:szCs w:val="22"/>
        </w:rPr>
        <w:t xml:space="preserve">Brief look at the </w:t>
      </w:r>
      <w:r w:rsidR="00425AC2" w:rsidRPr="005068BC">
        <w:rPr>
          <w:rFonts w:ascii="Arial" w:hAnsi="Arial" w:cs="Arial"/>
          <w:color w:val="000000" w:themeColor="text1"/>
          <w:sz w:val="22"/>
          <w:szCs w:val="22"/>
        </w:rPr>
        <w:t>ESCO Market in Europe</w:t>
      </w:r>
      <w:bookmarkEnd w:id="17"/>
    </w:p>
    <w:p w:rsidR="00425AC2" w:rsidRPr="002547A1" w:rsidRDefault="00425AC2" w:rsidP="00FC18F1">
      <w:pPr>
        <w:spacing w:line="360" w:lineRule="auto"/>
        <w:jc w:val="both"/>
        <w:rPr>
          <w:rFonts w:ascii="Arial" w:hAnsi="Arial" w:cs="Arial"/>
        </w:rPr>
      </w:pPr>
      <w:r w:rsidRPr="002547A1">
        <w:rPr>
          <w:rFonts w:ascii="Arial" w:hAnsi="Arial" w:cs="Arial"/>
        </w:rPr>
        <w:t>As men</w:t>
      </w:r>
      <w:r w:rsidR="00563337">
        <w:rPr>
          <w:rFonts w:ascii="Arial" w:hAnsi="Arial" w:cs="Arial"/>
        </w:rPr>
        <w:t>tioned before in this report ESCO services</w:t>
      </w:r>
      <w:r w:rsidRPr="002547A1">
        <w:rPr>
          <w:rFonts w:ascii="Arial" w:hAnsi="Arial" w:cs="Arial"/>
        </w:rPr>
        <w:t xml:space="preserve"> are seen as an effective solution to achieving EEI. In order to foster the development of the ESCO business model</w:t>
      </w:r>
      <w:r w:rsidR="00563337">
        <w:rPr>
          <w:rFonts w:ascii="Arial" w:hAnsi="Arial" w:cs="Arial"/>
        </w:rPr>
        <w:t>s</w:t>
      </w:r>
      <w:r w:rsidRPr="002547A1">
        <w:rPr>
          <w:rFonts w:ascii="Arial" w:hAnsi="Arial" w:cs="Arial"/>
        </w:rPr>
        <w:t>, a well-functioning ESCO market is needed. The ESCO market has started its development in 1980</w:t>
      </w:r>
      <w:r w:rsidR="00771064">
        <w:rPr>
          <w:rFonts w:ascii="Arial" w:hAnsi="Arial" w:cs="Arial"/>
        </w:rPr>
        <w:t>s and 1990s as a reaction to</w:t>
      </w:r>
      <w:r w:rsidRPr="002547A1">
        <w:rPr>
          <w:rFonts w:ascii="Arial" w:hAnsi="Arial" w:cs="Arial"/>
        </w:rPr>
        <w:t xml:space="preserve"> new energy </w:t>
      </w:r>
      <w:r w:rsidR="0026000F">
        <w:rPr>
          <w:rFonts w:ascii="Arial" w:hAnsi="Arial" w:cs="Arial"/>
        </w:rPr>
        <w:t xml:space="preserve">prices </w:t>
      </w:r>
      <w:r w:rsidRPr="002547A1">
        <w:rPr>
          <w:rFonts w:ascii="Arial" w:hAnsi="Arial" w:cs="Arial"/>
        </w:rPr>
        <w:t>and enviro</w:t>
      </w:r>
      <w:r w:rsidR="0075168A">
        <w:rPr>
          <w:rFonts w:ascii="Arial" w:hAnsi="Arial" w:cs="Arial"/>
        </w:rPr>
        <w:t>nmental trends. However, it</w:t>
      </w:r>
      <w:r w:rsidRPr="002547A1">
        <w:rPr>
          <w:rFonts w:ascii="Arial" w:hAnsi="Arial" w:cs="Arial"/>
        </w:rPr>
        <w:t xml:space="preserve"> has not reached its full potential</w:t>
      </w:r>
      <w:r w:rsidR="0075168A">
        <w:rPr>
          <w:rFonts w:ascii="Arial" w:hAnsi="Arial" w:cs="Arial"/>
        </w:rPr>
        <w:t xml:space="preserve"> yet</w:t>
      </w:r>
      <w:r w:rsidRPr="002547A1">
        <w:rPr>
          <w:rFonts w:ascii="Arial" w:hAnsi="Arial" w:cs="Arial"/>
        </w:rPr>
        <w:t xml:space="preserve">. In Europe the ESCO market is quite </w:t>
      </w:r>
      <w:r w:rsidR="00736614" w:rsidRPr="002547A1">
        <w:rPr>
          <w:rFonts w:ascii="Arial" w:hAnsi="Arial" w:cs="Arial"/>
        </w:rPr>
        <w:t>divers</w:t>
      </w:r>
      <w:r w:rsidR="00736614">
        <w:rPr>
          <w:rFonts w:ascii="Arial" w:hAnsi="Arial" w:cs="Arial"/>
        </w:rPr>
        <w:t>e and</w:t>
      </w:r>
      <w:r w:rsidRPr="002547A1">
        <w:rPr>
          <w:rFonts w:ascii="Arial" w:hAnsi="Arial" w:cs="Arial"/>
        </w:rPr>
        <w:t xml:space="preserve"> the number </w:t>
      </w:r>
      <w:r w:rsidR="00771064">
        <w:rPr>
          <w:rFonts w:ascii="Arial" w:hAnsi="Arial" w:cs="Arial"/>
        </w:rPr>
        <w:t>of the</w:t>
      </w:r>
      <w:r w:rsidR="002604F3">
        <w:rPr>
          <w:rFonts w:ascii="Arial" w:hAnsi="Arial" w:cs="Arial"/>
        </w:rPr>
        <w:t>se companies varies from country to country. S</w:t>
      </w:r>
      <w:r w:rsidRPr="002547A1">
        <w:rPr>
          <w:rFonts w:ascii="Arial" w:hAnsi="Arial" w:cs="Arial"/>
        </w:rPr>
        <w:t>ome compan</w:t>
      </w:r>
      <w:r w:rsidR="002604F3">
        <w:rPr>
          <w:rFonts w:ascii="Arial" w:hAnsi="Arial" w:cs="Arial"/>
        </w:rPr>
        <w:t>ies are operating only locally</w:t>
      </w:r>
      <w:r w:rsidR="00771064">
        <w:rPr>
          <w:rFonts w:ascii="Arial" w:hAnsi="Arial" w:cs="Arial"/>
        </w:rPr>
        <w:t>,</w:t>
      </w:r>
      <w:r w:rsidR="002604F3">
        <w:rPr>
          <w:rFonts w:ascii="Arial" w:hAnsi="Arial" w:cs="Arial"/>
        </w:rPr>
        <w:t xml:space="preserve"> </w:t>
      </w:r>
      <w:r w:rsidRPr="002547A1">
        <w:rPr>
          <w:rFonts w:ascii="Arial" w:hAnsi="Arial" w:cs="Arial"/>
        </w:rPr>
        <w:t>while others are providing services at international level. With the enlargement of the EU the ESCO market have become even more divers</w:t>
      </w:r>
      <w:r w:rsidR="007024D1">
        <w:rPr>
          <w:rFonts w:ascii="Arial" w:hAnsi="Arial" w:cs="Arial"/>
        </w:rPr>
        <w:t>e</w:t>
      </w:r>
      <w:r w:rsidRPr="002547A1">
        <w:rPr>
          <w:rFonts w:ascii="Arial" w:hAnsi="Arial" w:cs="Arial"/>
        </w:rPr>
        <w:t xml:space="preserve">. In this market there could be distinguished several groups of countries with similar characteristics of </w:t>
      </w:r>
      <w:r w:rsidR="00724369">
        <w:rPr>
          <w:rFonts w:ascii="Arial" w:hAnsi="Arial" w:cs="Arial"/>
        </w:rPr>
        <w:t xml:space="preserve">the </w:t>
      </w:r>
      <w:r w:rsidRPr="002547A1">
        <w:rPr>
          <w:rFonts w:ascii="Arial" w:hAnsi="Arial" w:cs="Arial"/>
        </w:rPr>
        <w:t>ESCO market:</w:t>
      </w:r>
    </w:p>
    <w:p w:rsidR="00004B0C" w:rsidRPr="002604F3" w:rsidRDefault="00425AC2" w:rsidP="002604F3">
      <w:pPr>
        <w:pStyle w:val="ListParagraph"/>
        <w:numPr>
          <w:ilvl w:val="0"/>
          <w:numId w:val="6"/>
        </w:numPr>
        <w:spacing w:line="360" w:lineRule="auto"/>
        <w:jc w:val="both"/>
        <w:rPr>
          <w:rFonts w:ascii="Arial" w:hAnsi="Arial" w:cs="Arial"/>
        </w:rPr>
      </w:pPr>
      <w:r w:rsidRPr="002547A1">
        <w:rPr>
          <w:rFonts w:ascii="Arial" w:hAnsi="Arial" w:cs="Arial"/>
        </w:rPr>
        <w:t>Germany, Franc</w:t>
      </w:r>
      <w:r w:rsidR="00771064">
        <w:rPr>
          <w:rFonts w:ascii="Arial" w:hAnsi="Arial" w:cs="Arial"/>
        </w:rPr>
        <w:t>e and UK could be pointed as</w:t>
      </w:r>
      <w:r w:rsidRPr="002547A1">
        <w:rPr>
          <w:rFonts w:ascii="Arial" w:hAnsi="Arial" w:cs="Arial"/>
        </w:rPr>
        <w:t xml:space="preserve"> leaders in this field with the largest market share on th</w:t>
      </w:r>
      <w:r w:rsidR="002604F3">
        <w:rPr>
          <w:rFonts w:ascii="Arial" w:hAnsi="Arial" w:cs="Arial"/>
        </w:rPr>
        <w:t>e ESCO</w:t>
      </w:r>
      <w:r w:rsidRPr="002604F3">
        <w:rPr>
          <w:rFonts w:ascii="Arial" w:hAnsi="Arial" w:cs="Arial"/>
        </w:rPr>
        <w:t xml:space="preserve"> market.</w:t>
      </w:r>
    </w:p>
    <w:p w:rsidR="00004B0C" w:rsidRPr="002547A1" w:rsidRDefault="00425AC2" w:rsidP="00FC18F1">
      <w:pPr>
        <w:pStyle w:val="ListParagraph"/>
        <w:numPr>
          <w:ilvl w:val="0"/>
          <w:numId w:val="6"/>
        </w:numPr>
        <w:spacing w:line="360" w:lineRule="auto"/>
        <w:jc w:val="both"/>
        <w:rPr>
          <w:rFonts w:ascii="Arial" w:hAnsi="Arial" w:cs="Arial"/>
        </w:rPr>
      </w:pPr>
      <w:r w:rsidRPr="002547A1">
        <w:rPr>
          <w:rFonts w:ascii="Arial" w:hAnsi="Arial" w:cs="Arial"/>
        </w:rPr>
        <w:t xml:space="preserve">New successful and fast growing markets are Austria and </w:t>
      </w:r>
      <w:r w:rsidR="00771064">
        <w:rPr>
          <w:rFonts w:ascii="Arial" w:hAnsi="Arial" w:cs="Arial"/>
        </w:rPr>
        <w:t xml:space="preserve">the </w:t>
      </w:r>
      <w:r w:rsidRPr="002547A1">
        <w:rPr>
          <w:rFonts w:ascii="Arial" w:hAnsi="Arial" w:cs="Arial"/>
        </w:rPr>
        <w:t>Czech Republic</w:t>
      </w:r>
    </w:p>
    <w:p w:rsidR="00004B0C" w:rsidRPr="002547A1" w:rsidRDefault="00425AC2" w:rsidP="00FC18F1">
      <w:pPr>
        <w:pStyle w:val="ListParagraph"/>
        <w:numPr>
          <w:ilvl w:val="0"/>
          <w:numId w:val="6"/>
        </w:numPr>
        <w:spacing w:line="360" w:lineRule="auto"/>
        <w:jc w:val="both"/>
        <w:rPr>
          <w:rFonts w:ascii="Arial" w:hAnsi="Arial" w:cs="Arial"/>
        </w:rPr>
      </w:pPr>
      <w:r w:rsidRPr="002547A1">
        <w:rPr>
          <w:rFonts w:ascii="Arial" w:hAnsi="Arial" w:cs="Arial"/>
        </w:rPr>
        <w:t>Denmark, the Netherlands and Lithuania are known as countries where energy efficiency is a priority; however ESCO business model is not among the main practices used there.</w:t>
      </w:r>
    </w:p>
    <w:p w:rsidR="00004B0C" w:rsidRPr="002547A1" w:rsidRDefault="00425AC2" w:rsidP="00FC18F1">
      <w:pPr>
        <w:pStyle w:val="ListParagraph"/>
        <w:numPr>
          <w:ilvl w:val="0"/>
          <w:numId w:val="6"/>
        </w:numPr>
        <w:spacing w:line="360" w:lineRule="auto"/>
        <w:jc w:val="both"/>
        <w:rPr>
          <w:rFonts w:ascii="Arial" w:hAnsi="Arial" w:cs="Arial"/>
        </w:rPr>
      </w:pPr>
      <w:r w:rsidRPr="002547A1">
        <w:rPr>
          <w:rFonts w:ascii="Arial" w:hAnsi="Arial" w:cs="Arial"/>
        </w:rPr>
        <w:t>Greece, Poland, Portugal, Ireland, Malta, Cyprus, Romania, and Bulgaria are countries where energy efficiency has become a priority quite recently and there have not been</w:t>
      </w:r>
      <w:r w:rsidR="00004B0C" w:rsidRPr="002547A1">
        <w:rPr>
          <w:rFonts w:ascii="Arial" w:hAnsi="Arial" w:cs="Arial"/>
        </w:rPr>
        <w:t xml:space="preserve"> </w:t>
      </w:r>
      <w:r w:rsidRPr="002547A1">
        <w:rPr>
          <w:rFonts w:ascii="Arial" w:hAnsi="Arial" w:cs="Arial"/>
        </w:rPr>
        <w:t>achieved a lot in this respect. However</w:t>
      </w:r>
      <w:r w:rsidR="00771064">
        <w:rPr>
          <w:rFonts w:ascii="Arial" w:hAnsi="Arial" w:cs="Arial"/>
        </w:rPr>
        <w:t>,</w:t>
      </w:r>
      <w:r w:rsidRPr="002547A1">
        <w:rPr>
          <w:rFonts w:ascii="Arial" w:hAnsi="Arial" w:cs="Arial"/>
        </w:rPr>
        <w:t xml:space="preserve"> those countries are seen as market</w:t>
      </w:r>
      <w:r w:rsidR="00771064">
        <w:rPr>
          <w:rFonts w:ascii="Arial" w:hAnsi="Arial" w:cs="Arial"/>
        </w:rPr>
        <w:t>s</w:t>
      </w:r>
      <w:r w:rsidRPr="002547A1">
        <w:rPr>
          <w:rFonts w:ascii="Arial" w:hAnsi="Arial" w:cs="Arial"/>
        </w:rPr>
        <w:t xml:space="preserve"> with a great potential for future enlargement and development. </w:t>
      </w:r>
    </w:p>
    <w:p w:rsidR="002547A1" w:rsidRPr="006F0C59" w:rsidRDefault="00425AC2" w:rsidP="00FC18F1">
      <w:pPr>
        <w:pStyle w:val="ListParagraph"/>
        <w:numPr>
          <w:ilvl w:val="0"/>
          <w:numId w:val="6"/>
        </w:numPr>
        <w:spacing w:line="360" w:lineRule="auto"/>
        <w:jc w:val="both"/>
        <w:rPr>
          <w:rFonts w:ascii="Arial" w:hAnsi="Arial" w:cs="Arial"/>
        </w:rPr>
      </w:pPr>
      <w:r w:rsidRPr="002547A1">
        <w:rPr>
          <w:rFonts w:ascii="Arial" w:hAnsi="Arial" w:cs="Arial"/>
        </w:rPr>
        <w:t xml:space="preserve">Sweden, Slovakia and Estonia have failed to develop </w:t>
      </w:r>
      <w:r w:rsidR="00771064">
        <w:rPr>
          <w:rFonts w:ascii="Arial" w:hAnsi="Arial" w:cs="Arial"/>
        </w:rPr>
        <w:t xml:space="preserve">an </w:t>
      </w:r>
      <w:r w:rsidRPr="002547A1">
        <w:rPr>
          <w:rFonts w:ascii="Arial" w:hAnsi="Arial" w:cs="Arial"/>
        </w:rPr>
        <w:t xml:space="preserve">ESCO market as a consequence of   </w:t>
      </w:r>
      <w:r w:rsidR="002604F3">
        <w:rPr>
          <w:rFonts w:ascii="Arial" w:hAnsi="Arial" w:cs="Arial"/>
        </w:rPr>
        <w:t>mis</w:t>
      </w:r>
      <w:r w:rsidR="00771064">
        <w:rPr>
          <w:rFonts w:ascii="Arial" w:hAnsi="Arial" w:cs="Arial"/>
        </w:rPr>
        <w:t>trust of this practice</w:t>
      </w:r>
      <w:r w:rsidR="006F0C59">
        <w:rPr>
          <w:rFonts w:ascii="Arial" w:hAnsi="Arial" w:cs="Arial"/>
        </w:rPr>
        <w:t xml:space="preserve"> </w:t>
      </w:r>
      <w:sdt>
        <w:sdtPr>
          <w:rPr>
            <w:rFonts w:ascii="Arial" w:hAnsi="Arial" w:cs="Arial"/>
          </w:rPr>
          <w:id w:val="6308177"/>
          <w:citation/>
        </w:sdtPr>
        <w:sdtEndPr/>
        <w:sdtContent>
          <w:r w:rsidR="00EC4AFE">
            <w:rPr>
              <w:rFonts w:ascii="Arial" w:hAnsi="Arial" w:cs="Arial"/>
            </w:rPr>
            <w:fldChar w:fldCharType="begin"/>
          </w:r>
          <w:r w:rsidR="006F0C59">
            <w:rPr>
              <w:rFonts w:ascii="Arial" w:hAnsi="Arial" w:cs="Arial"/>
            </w:rPr>
            <w:instrText xml:space="preserve"> CITATION Lam08 \l 1033 </w:instrText>
          </w:r>
          <w:r w:rsidR="00EC4AFE">
            <w:rPr>
              <w:rFonts w:ascii="Arial" w:hAnsi="Arial" w:cs="Arial"/>
            </w:rPr>
            <w:fldChar w:fldCharType="separate"/>
          </w:r>
          <w:r w:rsidR="00480F62" w:rsidRPr="00480F62">
            <w:rPr>
              <w:rFonts w:ascii="Arial" w:hAnsi="Arial" w:cs="Arial"/>
              <w:noProof/>
            </w:rPr>
            <w:t>(Lamers, Kuhn, &amp; Krechting, 2008)</w:t>
          </w:r>
          <w:r w:rsidR="00EC4AFE">
            <w:rPr>
              <w:rFonts w:ascii="Arial" w:hAnsi="Arial" w:cs="Arial"/>
            </w:rPr>
            <w:fldChar w:fldCharType="end"/>
          </w:r>
        </w:sdtContent>
      </w:sdt>
      <w:r w:rsidR="00771064">
        <w:rPr>
          <w:rFonts w:ascii="Arial" w:hAnsi="Arial" w:cs="Arial"/>
        </w:rPr>
        <w:t>.</w:t>
      </w:r>
    </w:p>
    <w:p w:rsidR="002848D6" w:rsidRPr="005068BC" w:rsidRDefault="0006743E" w:rsidP="005068BC">
      <w:pPr>
        <w:pStyle w:val="Heading1"/>
        <w:rPr>
          <w:rFonts w:ascii="Arial" w:hAnsi="Arial" w:cs="Arial"/>
          <w:color w:val="000000" w:themeColor="text1"/>
          <w:sz w:val="24"/>
          <w:szCs w:val="24"/>
        </w:rPr>
      </w:pPr>
      <w:bookmarkStart w:id="18" w:name="_Toc358195299"/>
      <w:r w:rsidRPr="005068BC">
        <w:rPr>
          <w:rFonts w:ascii="Arial" w:hAnsi="Arial" w:cs="Arial"/>
          <w:color w:val="000000" w:themeColor="text1"/>
          <w:sz w:val="24"/>
          <w:szCs w:val="24"/>
        </w:rPr>
        <w:lastRenderedPageBreak/>
        <w:t>5</w:t>
      </w:r>
      <w:r w:rsidR="002848D6" w:rsidRPr="005068BC">
        <w:rPr>
          <w:rFonts w:ascii="Arial" w:hAnsi="Arial" w:cs="Arial"/>
          <w:color w:val="000000" w:themeColor="text1"/>
          <w:sz w:val="24"/>
          <w:szCs w:val="24"/>
        </w:rPr>
        <w:t xml:space="preserve">. </w:t>
      </w:r>
      <w:r w:rsidR="002604F3" w:rsidRPr="005068BC">
        <w:rPr>
          <w:rFonts w:ascii="Arial" w:hAnsi="Arial" w:cs="Arial"/>
          <w:color w:val="000000" w:themeColor="text1"/>
          <w:sz w:val="24"/>
          <w:szCs w:val="24"/>
        </w:rPr>
        <w:t xml:space="preserve">Case Study 1: The ESCO Market in </w:t>
      </w:r>
      <w:r w:rsidR="002848D6" w:rsidRPr="005068BC">
        <w:rPr>
          <w:rFonts w:ascii="Arial" w:hAnsi="Arial" w:cs="Arial"/>
          <w:color w:val="000000" w:themeColor="text1"/>
          <w:sz w:val="24"/>
          <w:szCs w:val="24"/>
        </w:rPr>
        <w:t>Czech Republic</w:t>
      </w:r>
      <w:bookmarkEnd w:id="18"/>
    </w:p>
    <w:p w:rsidR="002848D6" w:rsidRPr="005068BC" w:rsidRDefault="0006743E" w:rsidP="005068BC">
      <w:pPr>
        <w:pStyle w:val="Heading2"/>
        <w:rPr>
          <w:rFonts w:ascii="Arial" w:hAnsi="Arial" w:cs="Arial"/>
          <w:color w:val="000000" w:themeColor="text1"/>
          <w:sz w:val="22"/>
          <w:szCs w:val="22"/>
        </w:rPr>
      </w:pPr>
      <w:bookmarkStart w:id="19" w:name="_Toc358195300"/>
      <w:r w:rsidRPr="005068BC">
        <w:rPr>
          <w:rFonts w:ascii="Arial" w:hAnsi="Arial" w:cs="Arial"/>
          <w:color w:val="000000" w:themeColor="text1"/>
          <w:sz w:val="22"/>
          <w:szCs w:val="22"/>
        </w:rPr>
        <w:t>5</w:t>
      </w:r>
      <w:r w:rsidR="002848D6" w:rsidRPr="005068BC">
        <w:rPr>
          <w:rFonts w:ascii="Arial" w:hAnsi="Arial" w:cs="Arial"/>
          <w:color w:val="000000" w:themeColor="text1"/>
          <w:sz w:val="22"/>
          <w:szCs w:val="22"/>
        </w:rPr>
        <w:t>.1 PESTEL</w:t>
      </w:r>
      <w:r w:rsidR="0026000F">
        <w:rPr>
          <w:rFonts w:ascii="Arial" w:hAnsi="Arial" w:cs="Arial"/>
          <w:color w:val="000000" w:themeColor="text1"/>
          <w:sz w:val="22"/>
          <w:szCs w:val="22"/>
        </w:rPr>
        <w:t xml:space="preserve"> </w:t>
      </w:r>
      <w:r w:rsidR="002848D6" w:rsidRPr="005068BC">
        <w:rPr>
          <w:rFonts w:ascii="Arial" w:hAnsi="Arial" w:cs="Arial"/>
          <w:color w:val="000000" w:themeColor="text1"/>
          <w:sz w:val="22"/>
          <w:szCs w:val="22"/>
        </w:rPr>
        <w:t>Analysis</w:t>
      </w:r>
      <w:bookmarkEnd w:id="19"/>
    </w:p>
    <w:p w:rsidR="00FD779D" w:rsidRPr="00FD779D" w:rsidRDefault="00FD779D" w:rsidP="00775171">
      <w:pPr>
        <w:spacing w:line="360" w:lineRule="auto"/>
        <w:jc w:val="both"/>
        <w:rPr>
          <w:rFonts w:ascii="Arial" w:hAnsi="Arial" w:cs="Arial"/>
        </w:rPr>
      </w:pPr>
      <w:r>
        <w:rPr>
          <w:rFonts w:ascii="Arial" w:hAnsi="Arial" w:cs="Arial"/>
        </w:rPr>
        <w:t>The following analysis aims to explore the macro-environmental factors that influence the ESCO business environment</w:t>
      </w:r>
      <w:r w:rsidR="00775171">
        <w:rPr>
          <w:rFonts w:ascii="Arial" w:hAnsi="Arial" w:cs="Arial"/>
        </w:rPr>
        <w:t xml:space="preserve"> in the Czech Republic</w:t>
      </w:r>
      <w:r>
        <w:rPr>
          <w:rFonts w:ascii="Arial" w:hAnsi="Arial" w:cs="Arial"/>
        </w:rPr>
        <w:t xml:space="preserve">. This </w:t>
      </w:r>
      <w:r w:rsidR="00775171">
        <w:rPr>
          <w:rFonts w:ascii="Arial" w:hAnsi="Arial" w:cs="Arial"/>
        </w:rPr>
        <w:t>strategic tool giv</w:t>
      </w:r>
      <w:r w:rsidR="00771064">
        <w:rPr>
          <w:rFonts w:ascii="Arial" w:hAnsi="Arial" w:cs="Arial"/>
        </w:rPr>
        <w:t>es a deeper understanding of</w:t>
      </w:r>
      <w:r w:rsidR="00775171">
        <w:rPr>
          <w:rFonts w:ascii="Arial" w:hAnsi="Arial" w:cs="Arial"/>
        </w:rPr>
        <w:t xml:space="preserve"> market processes and could be highly beneficial for making evaluations of the market. </w:t>
      </w:r>
    </w:p>
    <w:p w:rsidR="002848D6" w:rsidRPr="00AC6DE7" w:rsidRDefault="00AC6DE7" w:rsidP="00AC6DE7">
      <w:pPr>
        <w:pStyle w:val="Heading3"/>
        <w:rPr>
          <w:rFonts w:ascii="Arial" w:hAnsi="Arial" w:cs="Arial"/>
          <w:color w:val="000000" w:themeColor="text1"/>
          <w:sz w:val="20"/>
          <w:szCs w:val="20"/>
        </w:rPr>
      </w:pPr>
      <w:bookmarkStart w:id="20" w:name="_Toc358195301"/>
      <w:r w:rsidRPr="00AC6DE7">
        <w:rPr>
          <w:rFonts w:ascii="Arial" w:hAnsi="Arial" w:cs="Arial"/>
          <w:color w:val="000000" w:themeColor="text1"/>
          <w:sz w:val="20"/>
          <w:szCs w:val="20"/>
        </w:rPr>
        <w:t xml:space="preserve">5.1.1 </w:t>
      </w:r>
      <w:r w:rsidR="002848D6" w:rsidRPr="00AC6DE7">
        <w:rPr>
          <w:rFonts w:ascii="Arial" w:hAnsi="Arial" w:cs="Arial"/>
          <w:color w:val="000000" w:themeColor="text1"/>
          <w:sz w:val="20"/>
          <w:szCs w:val="20"/>
        </w:rPr>
        <w:t>Political</w:t>
      </w:r>
      <w:bookmarkEnd w:id="20"/>
      <w:r w:rsidR="002848D6" w:rsidRPr="00AC6DE7">
        <w:rPr>
          <w:rFonts w:ascii="Arial" w:hAnsi="Arial" w:cs="Arial"/>
          <w:color w:val="000000" w:themeColor="text1"/>
          <w:sz w:val="20"/>
          <w:szCs w:val="20"/>
        </w:rPr>
        <w:t xml:space="preserve"> </w:t>
      </w:r>
    </w:p>
    <w:p w:rsidR="006121E3" w:rsidRDefault="002848D6" w:rsidP="002848D6">
      <w:pPr>
        <w:spacing w:line="360" w:lineRule="auto"/>
        <w:jc w:val="both"/>
        <w:rPr>
          <w:rFonts w:ascii="Arial" w:hAnsi="Arial" w:cs="Arial"/>
        </w:rPr>
      </w:pPr>
      <w:r w:rsidRPr="002F7138">
        <w:rPr>
          <w:rFonts w:ascii="Arial" w:hAnsi="Arial" w:cs="Arial"/>
        </w:rPr>
        <w:t xml:space="preserve">Major goals of the Czech Republic regarding its energy policy became the liberalization of </w:t>
      </w:r>
      <w:r w:rsidR="00775171">
        <w:rPr>
          <w:rFonts w:ascii="Arial" w:hAnsi="Arial" w:cs="Arial"/>
        </w:rPr>
        <w:t xml:space="preserve">the </w:t>
      </w:r>
      <w:r w:rsidRPr="002F7138">
        <w:rPr>
          <w:rFonts w:ascii="Arial" w:hAnsi="Arial" w:cs="Arial"/>
        </w:rPr>
        <w:t>e</w:t>
      </w:r>
      <w:r w:rsidR="00775171">
        <w:rPr>
          <w:rFonts w:ascii="Arial" w:hAnsi="Arial" w:cs="Arial"/>
        </w:rPr>
        <w:t xml:space="preserve">lectricity and gas markets, </w:t>
      </w:r>
      <w:r w:rsidRPr="002F7138">
        <w:rPr>
          <w:rFonts w:ascii="Arial" w:hAnsi="Arial" w:cs="Arial"/>
        </w:rPr>
        <w:t xml:space="preserve">energy supply security, energy efficiency improvement, sustainable use of energy resources, </w:t>
      </w:r>
      <w:r w:rsidR="00775171">
        <w:rPr>
          <w:rFonts w:ascii="Arial" w:hAnsi="Arial" w:cs="Arial"/>
        </w:rPr>
        <w:t xml:space="preserve">and </w:t>
      </w:r>
      <w:r w:rsidRPr="002F7138">
        <w:rPr>
          <w:rFonts w:ascii="Arial" w:hAnsi="Arial" w:cs="Arial"/>
        </w:rPr>
        <w:t xml:space="preserve">reducing the environmental impact. </w:t>
      </w:r>
      <w:r w:rsidR="00D3371E">
        <w:rPr>
          <w:rFonts w:ascii="Arial" w:hAnsi="Arial" w:cs="Arial"/>
        </w:rPr>
        <w:t>The Czech Republic instituted</w:t>
      </w:r>
      <w:r w:rsidR="0037451F">
        <w:rPr>
          <w:rFonts w:ascii="Arial" w:hAnsi="Arial" w:cs="Arial"/>
        </w:rPr>
        <w:t xml:space="preserve"> many reforms in</w:t>
      </w:r>
      <w:r w:rsidR="006430AE">
        <w:rPr>
          <w:rFonts w:ascii="Arial" w:hAnsi="Arial" w:cs="Arial"/>
        </w:rPr>
        <w:t xml:space="preserve"> the energy sector</w:t>
      </w:r>
      <w:r>
        <w:rPr>
          <w:rFonts w:ascii="Arial" w:hAnsi="Arial" w:cs="Arial"/>
        </w:rPr>
        <w:t>, building labialized and open to competition market.</w:t>
      </w:r>
      <w:r w:rsidR="00775171">
        <w:rPr>
          <w:rFonts w:ascii="Arial" w:hAnsi="Arial" w:cs="Arial"/>
        </w:rPr>
        <w:t xml:space="preserve"> </w:t>
      </w:r>
    </w:p>
    <w:p w:rsidR="002848D6" w:rsidRDefault="006121E3" w:rsidP="002848D6">
      <w:pPr>
        <w:spacing w:line="360" w:lineRule="auto"/>
        <w:jc w:val="both"/>
        <w:rPr>
          <w:rFonts w:ascii="Arial" w:hAnsi="Arial" w:cs="Arial"/>
        </w:rPr>
      </w:pPr>
      <w:r>
        <w:rPr>
          <w:rFonts w:ascii="Arial" w:hAnsi="Arial" w:cs="Arial"/>
        </w:rPr>
        <w:t>In this respect</w:t>
      </w:r>
      <w:r w:rsidR="0037451F">
        <w:rPr>
          <w:rFonts w:ascii="Arial" w:hAnsi="Arial" w:cs="Arial"/>
        </w:rPr>
        <w:t>,</w:t>
      </w:r>
      <w:r>
        <w:rPr>
          <w:rFonts w:ascii="Arial" w:hAnsi="Arial" w:cs="Arial"/>
        </w:rPr>
        <w:t xml:space="preserve"> </w:t>
      </w:r>
      <w:r w:rsidR="002848D6" w:rsidRPr="002F7138">
        <w:rPr>
          <w:rFonts w:ascii="Arial" w:hAnsi="Arial" w:cs="Arial"/>
        </w:rPr>
        <w:t>several important political measures</w:t>
      </w:r>
      <w:r w:rsidR="006430AE">
        <w:rPr>
          <w:rFonts w:ascii="Arial" w:hAnsi="Arial" w:cs="Arial"/>
        </w:rPr>
        <w:t xml:space="preserve"> were taken</w:t>
      </w:r>
      <w:r w:rsidR="002848D6" w:rsidRPr="002F7138">
        <w:rPr>
          <w:rFonts w:ascii="Arial" w:hAnsi="Arial" w:cs="Arial"/>
        </w:rPr>
        <w:t xml:space="preserve"> </w:t>
      </w:r>
      <w:r w:rsidR="006430AE">
        <w:rPr>
          <w:rFonts w:ascii="Arial" w:hAnsi="Arial" w:cs="Arial"/>
        </w:rPr>
        <w:t xml:space="preserve">for </w:t>
      </w:r>
      <w:r w:rsidR="002848D6" w:rsidRPr="002F7138">
        <w:rPr>
          <w:rFonts w:ascii="Arial" w:hAnsi="Arial" w:cs="Arial"/>
        </w:rPr>
        <w:t>facilit</w:t>
      </w:r>
      <w:r w:rsidR="0037451F">
        <w:rPr>
          <w:rFonts w:ascii="Arial" w:hAnsi="Arial" w:cs="Arial"/>
        </w:rPr>
        <w:t>ating energy efficiency and reducing environmental impact</w:t>
      </w:r>
      <w:r w:rsidR="00EF278C">
        <w:rPr>
          <w:rFonts w:ascii="Arial" w:hAnsi="Arial" w:cs="Arial"/>
        </w:rPr>
        <w:t>. Joining the EU in 2004 t</w:t>
      </w:r>
      <w:r w:rsidR="006430AE">
        <w:rPr>
          <w:rFonts w:ascii="Arial" w:hAnsi="Arial" w:cs="Arial"/>
        </w:rPr>
        <w:t xml:space="preserve">he </w:t>
      </w:r>
      <w:r w:rsidR="002848D6" w:rsidRPr="002F7138">
        <w:rPr>
          <w:rFonts w:ascii="Arial" w:hAnsi="Arial" w:cs="Arial"/>
        </w:rPr>
        <w:t>energy polic</w:t>
      </w:r>
      <w:r w:rsidR="007149E1">
        <w:rPr>
          <w:rFonts w:ascii="Arial" w:hAnsi="Arial" w:cs="Arial"/>
        </w:rPr>
        <w:t xml:space="preserve">y </w:t>
      </w:r>
      <w:r w:rsidR="006430AE">
        <w:rPr>
          <w:rFonts w:ascii="Arial" w:hAnsi="Arial" w:cs="Arial"/>
        </w:rPr>
        <w:t xml:space="preserve">of the country </w:t>
      </w:r>
      <w:r w:rsidR="007149E1">
        <w:rPr>
          <w:rFonts w:ascii="Arial" w:hAnsi="Arial" w:cs="Arial"/>
        </w:rPr>
        <w:t xml:space="preserve">was synchronized with </w:t>
      </w:r>
      <w:r w:rsidR="002848D6" w:rsidRPr="002F7138">
        <w:rPr>
          <w:rFonts w:ascii="Arial" w:hAnsi="Arial" w:cs="Arial"/>
        </w:rPr>
        <w:t>the EU, engaging with the obligation to follow EU energy goals and policies. Many legislative acts h</w:t>
      </w:r>
      <w:r>
        <w:rPr>
          <w:rFonts w:ascii="Arial" w:hAnsi="Arial" w:cs="Arial"/>
        </w:rPr>
        <w:t>ave been</w:t>
      </w:r>
      <w:r w:rsidR="00E711BC">
        <w:rPr>
          <w:rFonts w:ascii="Arial" w:hAnsi="Arial" w:cs="Arial"/>
        </w:rPr>
        <w:t xml:space="preserve"> adopted</w:t>
      </w:r>
      <w:r w:rsidR="0037451F">
        <w:rPr>
          <w:rFonts w:ascii="Arial" w:hAnsi="Arial" w:cs="Arial"/>
        </w:rPr>
        <w:t>. Essential</w:t>
      </w:r>
      <w:r w:rsidR="002848D6" w:rsidRPr="002F7138">
        <w:rPr>
          <w:rFonts w:ascii="Arial" w:hAnsi="Arial" w:cs="Arial"/>
        </w:rPr>
        <w:t xml:space="preserve"> role in this po</w:t>
      </w:r>
      <w:r w:rsidR="00E711BC">
        <w:rPr>
          <w:rFonts w:ascii="Arial" w:hAnsi="Arial" w:cs="Arial"/>
        </w:rPr>
        <w:t>licy has</w:t>
      </w:r>
      <w:r w:rsidR="002848D6" w:rsidRPr="002F7138">
        <w:rPr>
          <w:rFonts w:ascii="Arial" w:hAnsi="Arial" w:cs="Arial"/>
        </w:rPr>
        <w:t xml:space="preserve"> the Czech Ministry of Industry and Trade which supports energy efficiency measures toget</w:t>
      </w:r>
      <w:r w:rsidR="0037451F">
        <w:rPr>
          <w:rFonts w:ascii="Arial" w:hAnsi="Arial" w:cs="Arial"/>
        </w:rPr>
        <w:t>her with the agency Czechinvest. It is</w:t>
      </w:r>
      <w:r w:rsidR="002848D6" w:rsidRPr="002F7138">
        <w:rPr>
          <w:rFonts w:ascii="Arial" w:hAnsi="Arial" w:cs="Arial"/>
        </w:rPr>
        <w:t xml:space="preserve"> another body that has the same energy efficiency </w:t>
      </w:r>
      <w:r w:rsidR="0037451F" w:rsidRPr="002F7138">
        <w:rPr>
          <w:rFonts w:ascii="Arial" w:hAnsi="Arial" w:cs="Arial"/>
        </w:rPr>
        <w:t xml:space="preserve">objectives </w:t>
      </w:r>
      <w:r w:rsidR="002848D6" w:rsidRPr="002F7138">
        <w:rPr>
          <w:rFonts w:ascii="Arial" w:hAnsi="Arial" w:cs="Arial"/>
        </w:rPr>
        <w:t>and initia</w:t>
      </w:r>
      <w:r w:rsidR="006A0571">
        <w:rPr>
          <w:rFonts w:ascii="Arial" w:hAnsi="Arial" w:cs="Arial"/>
        </w:rPr>
        <w:t>tes financial stimuli</w:t>
      </w:r>
      <w:r w:rsidR="002848D6" w:rsidRPr="002F7138">
        <w:rPr>
          <w:rFonts w:ascii="Arial" w:hAnsi="Arial" w:cs="Arial"/>
        </w:rPr>
        <w:t xml:space="preserve"> such as the Operational Programme Enterprise and Innovation. The S</w:t>
      </w:r>
      <w:r w:rsidR="00D3371E">
        <w:rPr>
          <w:rFonts w:ascii="Arial" w:hAnsi="Arial" w:cs="Arial"/>
        </w:rPr>
        <w:t>tate Environmental Fund</w:t>
      </w:r>
      <w:r>
        <w:rPr>
          <w:rFonts w:ascii="Arial" w:hAnsi="Arial" w:cs="Arial"/>
        </w:rPr>
        <w:t xml:space="preserve"> is </w:t>
      </w:r>
      <w:r w:rsidR="002848D6" w:rsidRPr="002F7138">
        <w:rPr>
          <w:rFonts w:ascii="Arial" w:hAnsi="Arial" w:cs="Arial"/>
        </w:rPr>
        <w:t xml:space="preserve">an organization under the Ministry of Environment </w:t>
      </w:r>
      <w:r w:rsidR="006A0571">
        <w:rPr>
          <w:rFonts w:ascii="Arial" w:hAnsi="Arial" w:cs="Arial"/>
        </w:rPr>
        <w:t>which offers</w:t>
      </w:r>
      <w:r w:rsidR="0036475F">
        <w:rPr>
          <w:rFonts w:ascii="Arial" w:hAnsi="Arial" w:cs="Arial"/>
        </w:rPr>
        <w:t xml:space="preserve"> other incentives</w:t>
      </w:r>
      <w:r w:rsidR="002848D6" w:rsidRPr="002F7138">
        <w:rPr>
          <w:rFonts w:ascii="Arial" w:hAnsi="Arial" w:cs="Arial"/>
        </w:rPr>
        <w:t xml:space="preserve"> such as</w:t>
      </w:r>
      <w:r w:rsidR="0037451F">
        <w:rPr>
          <w:rFonts w:ascii="Arial" w:hAnsi="Arial" w:cs="Arial"/>
        </w:rPr>
        <w:t xml:space="preserve"> the Operational P</w:t>
      </w:r>
      <w:r w:rsidR="002848D6" w:rsidRPr="002F7138">
        <w:rPr>
          <w:rFonts w:ascii="Arial" w:hAnsi="Arial" w:cs="Arial"/>
        </w:rPr>
        <w:t>rogramme Environment</w:t>
      </w:r>
      <w:r w:rsidR="006430AE">
        <w:rPr>
          <w:rFonts w:ascii="Arial" w:hAnsi="Arial" w:cs="Arial"/>
        </w:rPr>
        <w:t xml:space="preserve"> and Green to Savings p</w:t>
      </w:r>
      <w:r w:rsidR="00FE4EAA">
        <w:rPr>
          <w:rFonts w:ascii="Arial" w:hAnsi="Arial" w:cs="Arial"/>
        </w:rPr>
        <w:t>rogramme which provide</w:t>
      </w:r>
      <w:r w:rsidR="0036475F">
        <w:rPr>
          <w:rFonts w:ascii="Arial" w:hAnsi="Arial" w:cs="Arial"/>
        </w:rPr>
        <w:t>s</w:t>
      </w:r>
      <w:r w:rsidR="00FE4EAA">
        <w:rPr>
          <w:rFonts w:ascii="Arial" w:hAnsi="Arial" w:cs="Arial"/>
        </w:rPr>
        <w:t xml:space="preserve"> loans</w:t>
      </w:r>
      <w:r w:rsidR="007C32CF">
        <w:rPr>
          <w:rFonts w:ascii="Arial" w:hAnsi="Arial" w:cs="Arial"/>
        </w:rPr>
        <w:t xml:space="preserve"> and</w:t>
      </w:r>
      <w:r w:rsidR="00FE4EAA">
        <w:rPr>
          <w:rFonts w:ascii="Arial" w:hAnsi="Arial" w:cs="Arial"/>
        </w:rPr>
        <w:t xml:space="preserve"> subsidies.</w:t>
      </w:r>
      <w:r w:rsidR="002848D6" w:rsidRPr="002F7138">
        <w:rPr>
          <w:rFonts w:ascii="Arial" w:hAnsi="Arial" w:cs="Arial"/>
        </w:rPr>
        <w:t xml:space="preserve"> </w:t>
      </w:r>
      <w:r w:rsidR="007C32CF">
        <w:rPr>
          <w:rFonts w:ascii="Arial" w:hAnsi="Arial" w:cs="Arial"/>
        </w:rPr>
        <w:t>Moreover, the EFEKT programme was created as an initiative of the</w:t>
      </w:r>
      <w:r w:rsidR="0036475F">
        <w:rPr>
          <w:rFonts w:ascii="Arial" w:hAnsi="Arial" w:cs="Arial"/>
        </w:rPr>
        <w:t xml:space="preserve"> Czech government. It implements</w:t>
      </w:r>
      <w:r w:rsidR="007C32CF">
        <w:rPr>
          <w:rFonts w:ascii="Arial" w:hAnsi="Arial" w:cs="Arial"/>
        </w:rPr>
        <w:t xml:space="preserve"> free of charge educational and raising awareness measure</w:t>
      </w:r>
      <w:r w:rsidR="0036475F">
        <w:rPr>
          <w:rFonts w:ascii="Arial" w:hAnsi="Arial" w:cs="Arial"/>
        </w:rPr>
        <w:t>s</w:t>
      </w:r>
      <w:r w:rsidR="007C32CF">
        <w:rPr>
          <w:rFonts w:ascii="Arial" w:hAnsi="Arial" w:cs="Arial"/>
        </w:rPr>
        <w:t xml:space="preserve"> to society on energy</w:t>
      </w:r>
      <w:r w:rsidR="0036475F">
        <w:rPr>
          <w:rFonts w:ascii="Arial" w:hAnsi="Arial" w:cs="Arial"/>
        </w:rPr>
        <w:t xml:space="preserve"> efficiency and </w:t>
      </w:r>
      <w:r w:rsidR="007C32CF">
        <w:rPr>
          <w:rFonts w:ascii="Arial" w:hAnsi="Arial" w:cs="Arial"/>
        </w:rPr>
        <w:t xml:space="preserve">renewable </w:t>
      </w:r>
      <w:r w:rsidR="0036475F">
        <w:rPr>
          <w:rFonts w:ascii="Arial" w:hAnsi="Arial" w:cs="Arial"/>
        </w:rPr>
        <w:t xml:space="preserve">energy </w:t>
      </w:r>
      <w:r w:rsidR="007C32CF">
        <w:rPr>
          <w:rFonts w:ascii="Arial" w:hAnsi="Arial" w:cs="Arial"/>
        </w:rPr>
        <w:t>resources. Energy Consulting and Information Centre was also established to i</w:t>
      </w:r>
      <w:r w:rsidR="0037451F">
        <w:rPr>
          <w:rFonts w:ascii="Arial" w:hAnsi="Arial" w:cs="Arial"/>
        </w:rPr>
        <w:t>mplement similar soft measures</w:t>
      </w:r>
      <w:r w:rsidR="007149E1">
        <w:rPr>
          <w:rFonts w:ascii="Arial" w:hAnsi="Arial" w:cs="Arial"/>
        </w:rPr>
        <w:t xml:space="preserve"> </w:t>
      </w:r>
      <w:r w:rsidR="007C32CF">
        <w:rPr>
          <w:rFonts w:ascii="Arial" w:hAnsi="Arial" w:cs="Arial"/>
        </w:rPr>
        <w:t>(</w:t>
      </w:r>
      <w:r w:rsidR="004E6CC4">
        <w:rPr>
          <w:rFonts w:ascii="Arial" w:hAnsi="Arial" w:cs="Arial"/>
          <w:noProof/>
        </w:rPr>
        <w:t>“</w:t>
      </w:r>
      <w:r w:rsidR="00D3351F" w:rsidRPr="00D3351F">
        <w:rPr>
          <w:rFonts w:ascii="Arial" w:hAnsi="Arial" w:cs="Arial"/>
          <w:noProof/>
        </w:rPr>
        <w:t>Energy Efficiency Profile: Czech Republic</w:t>
      </w:r>
      <w:r w:rsidR="004E6CC4">
        <w:rPr>
          <w:rFonts w:ascii="Arial" w:hAnsi="Arial" w:cs="Arial"/>
          <w:noProof/>
        </w:rPr>
        <w:t>”</w:t>
      </w:r>
      <w:r w:rsidR="00D3351F" w:rsidRPr="00D3351F">
        <w:rPr>
          <w:rFonts w:ascii="Arial" w:hAnsi="Arial" w:cs="Arial"/>
          <w:noProof/>
        </w:rPr>
        <w:t>, 2012)</w:t>
      </w:r>
      <w:r w:rsidR="0037451F">
        <w:rPr>
          <w:rFonts w:ascii="Arial" w:hAnsi="Arial" w:cs="Arial"/>
          <w:noProof/>
        </w:rPr>
        <w:t xml:space="preserve">. </w:t>
      </w:r>
    </w:p>
    <w:p w:rsidR="002848D6" w:rsidRPr="002F7138" w:rsidRDefault="006121E3" w:rsidP="002848D6">
      <w:pPr>
        <w:spacing w:line="360" w:lineRule="auto"/>
        <w:jc w:val="both"/>
        <w:rPr>
          <w:rFonts w:ascii="Arial" w:hAnsi="Arial" w:cs="Arial"/>
        </w:rPr>
      </w:pPr>
      <w:r>
        <w:rPr>
          <w:rFonts w:ascii="Arial" w:hAnsi="Arial" w:cs="Arial"/>
        </w:rPr>
        <w:t>In other words</w:t>
      </w:r>
      <w:r w:rsidR="0075168A">
        <w:rPr>
          <w:rFonts w:ascii="Arial" w:hAnsi="Arial" w:cs="Arial"/>
        </w:rPr>
        <w:t>,</w:t>
      </w:r>
      <w:r>
        <w:rPr>
          <w:rFonts w:ascii="Arial" w:hAnsi="Arial" w:cs="Arial"/>
        </w:rPr>
        <w:t xml:space="preserve"> the </w:t>
      </w:r>
      <w:r w:rsidR="002848D6">
        <w:rPr>
          <w:rFonts w:ascii="Arial" w:hAnsi="Arial" w:cs="Arial"/>
        </w:rPr>
        <w:t>Czech Republic</w:t>
      </w:r>
      <w:r w:rsidR="006A0571">
        <w:rPr>
          <w:rFonts w:ascii="Arial" w:hAnsi="Arial" w:cs="Arial"/>
        </w:rPr>
        <w:t>’s</w:t>
      </w:r>
      <w:r>
        <w:rPr>
          <w:rFonts w:ascii="Arial" w:hAnsi="Arial" w:cs="Arial"/>
        </w:rPr>
        <w:t xml:space="preserve"> energy policy</w:t>
      </w:r>
      <w:r w:rsidR="002848D6">
        <w:rPr>
          <w:rFonts w:ascii="Arial" w:hAnsi="Arial" w:cs="Arial"/>
        </w:rPr>
        <w:t xml:space="preserve"> as a whole is relatively </w:t>
      </w:r>
      <w:r w:rsidR="00C538E7">
        <w:rPr>
          <w:rFonts w:ascii="Arial" w:hAnsi="Arial" w:cs="Arial"/>
        </w:rPr>
        <w:t>favorable</w:t>
      </w:r>
      <w:r w:rsidR="002848D6">
        <w:rPr>
          <w:rFonts w:ascii="Arial" w:hAnsi="Arial" w:cs="Arial"/>
        </w:rPr>
        <w:t xml:space="preserve"> in relation to </w:t>
      </w:r>
      <w:r w:rsidR="006A0571">
        <w:rPr>
          <w:rFonts w:ascii="Arial" w:hAnsi="Arial" w:cs="Arial"/>
        </w:rPr>
        <w:t xml:space="preserve">the </w:t>
      </w:r>
      <w:r w:rsidR="00C538E7">
        <w:rPr>
          <w:rFonts w:ascii="Arial" w:hAnsi="Arial" w:cs="Arial"/>
        </w:rPr>
        <w:t>ESCO market. Liberaliz</w:t>
      </w:r>
      <w:r w:rsidR="002848D6">
        <w:rPr>
          <w:rFonts w:ascii="Arial" w:hAnsi="Arial" w:cs="Arial"/>
        </w:rPr>
        <w:t>ed mark</w:t>
      </w:r>
      <w:r w:rsidR="006A0571">
        <w:rPr>
          <w:rFonts w:ascii="Arial" w:hAnsi="Arial" w:cs="Arial"/>
        </w:rPr>
        <w:t>et and</w:t>
      </w:r>
      <w:r w:rsidR="00163AC8">
        <w:rPr>
          <w:rFonts w:ascii="Arial" w:hAnsi="Arial" w:cs="Arial"/>
        </w:rPr>
        <w:t xml:space="preserve"> political incentives</w:t>
      </w:r>
      <w:r w:rsidR="002848D6">
        <w:rPr>
          <w:rFonts w:ascii="Arial" w:hAnsi="Arial" w:cs="Arial"/>
        </w:rPr>
        <w:t xml:space="preserve"> towards ene</w:t>
      </w:r>
      <w:r>
        <w:rPr>
          <w:rFonts w:ascii="Arial" w:hAnsi="Arial" w:cs="Arial"/>
        </w:rPr>
        <w:t xml:space="preserve">rgy efficiency </w:t>
      </w:r>
      <w:r w:rsidR="00163AC8">
        <w:rPr>
          <w:rFonts w:ascii="Arial" w:hAnsi="Arial" w:cs="Arial"/>
        </w:rPr>
        <w:t xml:space="preserve">are the base for </w:t>
      </w:r>
      <w:r w:rsidR="0037451F">
        <w:rPr>
          <w:rFonts w:ascii="Arial" w:hAnsi="Arial" w:cs="Arial"/>
        </w:rPr>
        <w:t xml:space="preserve">a </w:t>
      </w:r>
      <w:r w:rsidR="00163AC8">
        <w:rPr>
          <w:rFonts w:ascii="Arial" w:hAnsi="Arial" w:cs="Arial"/>
        </w:rPr>
        <w:t xml:space="preserve">well-functioning energy efficiency market. </w:t>
      </w:r>
      <w:r w:rsidR="00822583">
        <w:rPr>
          <w:rFonts w:ascii="Arial" w:hAnsi="Arial" w:cs="Arial"/>
        </w:rPr>
        <w:t>However</w:t>
      </w:r>
      <w:r w:rsidR="00F75402">
        <w:rPr>
          <w:rFonts w:ascii="Arial" w:hAnsi="Arial" w:cs="Arial"/>
        </w:rPr>
        <w:t>,</w:t>
      </w:r>
      <w:r w:rsidR="00822583">
        <w:rPr>
          <w:rFonts w:ascii="Arial" w:hAnsi="Arial" w:cs="Arial"/>
        </w:rPr>
        <w:t xml:space="preserve"> specialists in the area </w:t>
      </w:r>
      <w:r w:rsidR="0037451F">
        <w:rPr>
          <w:rFonts w:ascii="Arial" w:hAnsi="Arial" w:cs="Arial"/>
        </w:rPr>
        <w:t>still believe that the</w:t>
      </w:r>
      <w:r w:rsidR="00822583">
        <w:rPr>
          <w:rFonts w:ascii="Arial" w:hAnsi="Arial" w:cs="Arial"/>
        </w:rPr>
        <w:t xml:space="preserve">se political actions have </w:t>
      </w:r>
      <w:r w:rsidR="006A0571">
        <w:rPr>
          <w:rFonts w:ascii="Arial" w:hAnsi="Arial" w:cs="Arial"/>
        </w:rPr>
        <w:t>more indirect effect on the</w:t>
      </w:r>
      <w:r w:rsidR="0037451F">
        <w:rPr>
          <w:rFonts w:ascii="Arial" w:hAnsi="Arial" w:cs="Arial"/>
        </w:rPr>
        <w:t xml:space="preserve"> market, than direct</w:t>
      </w:r>
      <w:r w:rsidR="00F75402">
        <w:rPr>
          <w:rFonts w:ascii="Arial" w:hAnsi="Arial" w:cs="Arial"/>
        </w:rPr>
        <w:t xml:space="preserve"> </w:t>
      </w:r>
      <w:sdt>
        <w:sdtPr>
          <w:rPr>
            <w:rFonts w:ascii="Arial" w:hAnsi="Arial" w:cs="Arial"/>
          </w:rPr>
          <w:id w:val="6308178"/>
          <w:citation/>
        </w:sdtPr>
        <w:sdtEndPr/>
        <w:sdtContent>
          <w:r w:rsidR="00EC4AFE">
            <w:rPr>
              <w:rFonts w:ascii="Arial" w:hAnsi="Arial" w:cs="Arial"/>
            </w:rPr>
            <w:fldChar w:fldCharType="begin"/>
          </w:r>
          <w:r w:rsidR="00CE78F0">
            <w:rPr>
              <w:rFonts w:ascii="Arial" w:hAnsi="Arial" w:cs="Arial"/>
            </w:rPr>
            <w:instrText xml:space="preserve"> CITATION Ene12 \l 1033  </w:instrText>
          </w:r>
          <w:r w:rsidR="00EC4AFE">
            <w:rPr>
              <w:rFonts w:ascii="Arial" w:hAnsi="Arial" w:cs="Arial"/>
            </w:rPr>
            <w:fldChar w:fldCharType="separate"/>
          </w:r>
          <w:r w:rsidR="00CE78F0" w:rsidRPr="00CE78F0">
            <w:rPr>
              <w:rFonts w:ascii="Arial" w:hAnsi="Arial" w:cs="Arial"/>
              <w:noProof/>
            </w:rPr>
            <w:t>(Energy Efficiency Profile: Czech Republic, 2012)</w:t>
          </w:r>
          <w:r w:rsidR="00EC4AFE">
            <w:rPr>
              <w:rFonts w:ascii="Arial" w:hAnsi="Arial" w:cs="Arial"/>
            </w:rPr>
            <w:fldChar w:fldCharType="end"/>
          </w:r>
        </w:sdtContent>
      </w:sdt>
      <w:r w:rsidR="0037451F">
        <w:rPr>
          <w:rFonts w:ascii="Arial" w:hAnsi="Arial" w:cs="Arial"/>
        </w:rPr>
        <w:t>.</w:t>
      </w:r>
    </w:p>
    <w:p w:rsidR="002848D6" w:rsidRPr="00AC6DE7" w:rsidRDefault="00AC6DE7" w:rsidP="00AC6DE7">
      <w:pPr>
        <w:pStyle w:val="Heading3"/>
        <w:rPr>
          <w:rFonts w:ascii="Arial" w:hAnsi="Arial" w:cs="Arial"/>
          <w:color w:val="000000" w:themeColor="text1"/>
          <w:sz w:val="20"/>
          <w:szCs w:val="20"/>
        </w:rPr>
      </w:pPr>
      <w:bookmarkStart w:id="21" w:name="_Toc358195302"/>
      <w:r>
        <w:rPr>
          <w:rFonts w:ascii="Arial" w:hAnsi="Arial" w:cs="Arial"/>
          <w:color w:val="000000" w:themeColor="text1"/>
          <w:sz w:val="20"/>
          <w:szCs w:val="20"/>
        </w:rPr>
        <w:t xml:space="preserve">5.1.2 </w:t>
      </w:r>
      <w:r w:rsidR="002848D6" w:rsidRPr="00AC6DE7">
        <w:rPr>
          <w:rFonts w:ascii="Arial" w:hAnsi="Arial" w:cs="Arial"/>
          <w:color w:val="000000" w:themeColor="text1"/>
          <w:sz w:val="20"/>
          <w:szCs w:val="20"/>
        </w:rPr>
        <w:t>Economic</w:t>
      </w:r>
      <w:bookmarkEnd w:id="21"/>
    </w:p>
    <w:p w:rsidR="00F75402" w:rsidRPr="002F7138" w:rsidRDefault="002848D6" w:rsidP="00F75402">
      <w:pPr>
        <w:spacing w:line="360" w:lineRule="auto"/>
        <w:jc w:val="both"/>
        <w:rPr>
          <w:rFonts w:ascii="Arial" w:hAnsi="Arial" w:cs="Arial"/>
        </w:rPr>
      </w:pPr>
      <w:r w:rsidRPr="002F7138">
        <w:rPr>
          <w:rFonts w:ascii="Arial" w:hAnsi="Arial" w:cs="Arial"/>
        </w:rPr>
        <w:t>The Cze</w:t>
      </w:r>
      <w:r w:rsidR="00163AC8">
        <w:rPr>
          <w:rFonts w:ascii="Arial" w:hAnsi="Arial" w:cs="Arial"/>
        </w:rPr>
        <w:t xml:space="preserve">ch Republic is considered </w:t>
      </w:r>
      <w:r w:rsidR="00E711BC">
        <w:rPr>
          <w:rFonts w:ascii="Arial" w:hAnsi="Arial" w:cs="Arial"/>
        </w:rPr>
        <w:t xml:space="preserve">a </w:t>
      </w:r>
      <w:r w:rsidRPr="002F7138">
        <w:rPr>
          <w:rFonts w:ascii="Arial" w:hAnsi="Arial" w:cs="Arial"/>
        </w:rPr>
        <w:t xml:space="preserve">stable and prosperous market economy with </w:t>
      </w:r>
      <w:r w:rsidR="007149E1">
        <w:rPr>
          <w:rFonts w:ascii="Arial" w:hAnsi="Arial" w:cs="Arial"/>
        </w:rPr>
        <w:t xml:space="preserve">a </w:t>
      </w:r>
      <w:r w:rsidRPr="002F7138">
        <w:rPr>
          <w:rFonts w:ascii="Arial" w:hAnsi="Arial" w:cs="Arial"/>
        </w:rPr>
        <w:t xml:space="preserve">relatively healthy financial system. The economy of the Czech Republic is mainly orientated </w:t>
      </w:r>
      <w:r w:rsidR="00FE6736">
        <w:rPr>
          <w:rFonts w:ascii="Arial" w:hAnsi="Arial" w:cs="Arial"/>
        </w:rPr>
        <w:t xml:space="preserve">towards </w:t>
      </w:r>
      <w:r w:rsidR="00FE6736">
        <w:rPr>
          <w:rFonts w:ascii="Arial" w:hAnsi="Arial" w:cs="Arial"/>
        </w:rPr>
        <w:lastRenderedPageBreak/>
        <w:t>exports, especially to</w:t>
      </w:r>
      <w:r w:rsidRPr="002F7138">
        <w:rPr>
          <w:rFonts w:ascii="Arial" w:hAnsi="Arial" w:cs="Arial"/>
        </w:rPr>
        <w:t xml:space="preserve"> Germany and still stays sensitive to economic changes in other markets. The largest industry of the Czech Republic is the auto</w:t>
      </w:r>
      <w:r w:rsidR="007024D1">
        <w:rPr>
          <w:rFonts w:ascii="Arial" w:hAnsi="Arial" w:cs="Arial"/>
        </w:rPr>
        <w:t>mobile sector which</w:t>
      </w:r>
      <w:r w:rsidR="007149E1">
        <w:rPr>
          <w:rFonts w:ascii="Arial" w:hAnsi="Arial" w:cs="Arial"/>
        </w:rPr>
        <w:t xml:space="preserve"> represents about 24</w:t>
      </w:r>
      <w:r w:rsidRPr="002F7138">
        <w:rPr>
          <w:rFonts w:ascii="Arial" w:hAnsi="Arial" w:cs="Arial"/>
        </w:rPr>
        <w:t>% of the Czech manufacturing. The GDP of the country</w:t>
      </w:r>
      <w:r w:rsidR="007149E1">
        <w:rPr>
          <w:rFonts w:ascii="Arial" w:hAnsi="Arial" w:cs="Arial"/>
        </w:rPr>
        <w:t xml:space="preserve"> is $ 220.3</w:t>
      </w:r>
      <w:r w:rsidR="006A0571">
        <w:rPr>
          <w:rFonts w:ascii="Arial" w:hAnsi="Arial" w:cs="Arial"/>
        </w:rPr>
        <w:t xml:space="preserve"> billion</w:t>
      </w:r>
      <w:r w:rsidR="007149E1">
        <w:rPr>
          <w:rFonts w:ascii="Arial" w:hAnsi="Arial" w:cs="Arial"/>
        </w:rPr>
        <w:t xml:space="preserve"> (2011)</w:t>
      </w:r>
      <w:r w:rsidR="006A0571">
        <w:rPr>
          <w:rFonts w:ascii="Arial" w:hAnsi="Arial" w:cs="Arial"/>
        </w:rPr>
        <w:t>. It</w:t>
      </w:r>
      <w:r w:rsidRPr="002F7138">
        <w:rPr>
          <w:rFonts w:ascii="Arial" w:hAnsi="Arial" w:cs="Arial"/>
        </w:rPr>
        <w:t xml:space="preserve"> is marked by a growth compared to previous years (1.8%). </w:t>
      </w:r>
      <w:r w:rsidR="00C538E7">
        <w:rPr>
          <w:rFonts w:ascii="Arial" w:hAnsi="Arial" w:cs="Arial"/>
        </w:rPr>
        <w:t xml:space="preserve">About </w:t>
      </w:r>
      <w:r w:rsidRPr="002F7138">
        <w:rPr>
          <w:rFonts w:ascii="Arial" w:hAnsi="Arial" w:cs="Arial"/>
        </w:rPr>
        <w:t>9 % of the popul</w:t>
      </w:r>
      <w:r w:rsidR="00C538E7">
        <w:rPr>
          <w:rFonts w:ascii="Arial" w:hAnsi="Arial" w:cs="Arial"/>
        </w:rPr>
        <w:t>ation is below the poverty line and 58.3 %</w:t>
      </w:r>
      <w:r w:rsidRPr="002F7138">
        <w:rPr>
          <w:rFonts w:ascii="Arial" w:hAnsi="Arial" w:cs="Arial"/>
        </w:rPr>
        <w:t xml:space="preserve"> is employed in the service sector; 38.6 % in the industry sector and 3.1% in the agriculture. The unemployment rate is 8.5</w:t>
      </w:r>
      <w:r w:rsidR="007024D1">
        <w:rPr>
          <w:rFonts w:ascii="Arial" w:hAnsi="Arial" w:cs="Arial"/>
        </w:rPr>
        <w:t>%</w:t>
      </w:r>
      <w:r w:rsidR="007149E1">
        <w:rPr>
          <w:rFonts w:ascii="Arial" w:hAnsi="Arial" w:cs="Arial"/>
        </w:rPr>
        <w:t xml:space="preserve"> (2011)</w:t>
      </w:r>
      <w:r w:rsidR="00E175C8">
        <w:rPr>
          <w:rFonts w:ascii="Arial" w:hAnsi="Arial" w:cs="Arial"/>
        </w:rPr>
        <w:t xml:space="preserve"> which is </w:t>
      </w:r>
      <w:r w:rsidRPr="002F7138">
        <w:rPr>
          <w:rFonts w:ascii="Arial" w:hAnsi="Arial" w:cs="Arial"/>
        </w:rPr>
        <w:t>relativel</w:t>
      </w:r>
      <w:r w:rsidR="00E175C8">
        <w:rPr>
          <w:rFonts w:ascii="Arial" w:hAnsi="Arial" w:cs="Arial"/>
        </w:rPr>
        <w:t xml:space="preserve">y lower than in previous years </w:t>
      </w:r>
      <w:r w:rsidR="003C19D0" w:rsidRPr="003C19D0">
        <w:rPr>
          <w:rFonts w:ascii="Arial" w:hAnsi="Arial" w:cs="Arial"/>
          <w:noProof/>
        </w:rPr>
        <w:t>(</w:t>
      </w:r>
      <w:r w:rsidR="004E6CC4">
        <w:rPr>
          <w:rFonts w:ascii="Arial" w:hAnsi="Arial" w:cs="Arial"/>
          <w:noProof/>
        </w:rPr>
        <w:t>“</w:t>
      </w:r>
      <w:r w:rsidR="003C19D0" w:rsidRPr="003C19D0">
        <w:rPr>
          <w:rFonts w:ascii="Arial" w:hAnsi="Arial" w:cs="Arial"/>
          <w:noProof/>
        </w:rPr>
        <w:t>Czech Republic Economy Profile</w:t>
      </w:r>
      <w:r w:rsidR="004E6CC4">
        <w:rPr>
          <w:rFonts w:ascii="Arial" w:hAnsi="Arial" w:cs="Arial"/>
          <w:noProof/>
        </w:rPr>
        <w:t>”,</w:t>
      </w:r>
      <w:r w:rsidR="003C19D0" w:rsidRPr="003C19D0">
        <w:rPr>
          <w:rFonts w:ascii="Arial" w:hAnsi="Arial" w:cs="Arial"/>
          <w:noProof/>
        </w:rPr>
        <w:t xml:space="preserve"> 2013)</w:t>
      </w:r>
      <w:r w:rsidR="00E175C8">
        <w:rPr>
          <w:rFonts w:ascii="Arial" w:hAnsi="Arial" w:cs="Arial"/>
          <w:noProof/>
        </w:rPr>
        <w:t>.</w:t>
      </w:r>
    </w:p>
    <w:p w:rsidR="002848D6" w:rsidRPr="002F7138" w:rsidRDefault="002848D6" w:rsidP="002848D6">
      <w:pPr>
        <w:spacing w:line="360" w:lineRule="auto"/>
        <w:jc w:val="both"/>
        <w:rPr>
          <w:rFonts w:ascii="Arial" w:hAnsi="Arial" w:cs="Arial"/>
        </w:rPr>
      </w:pPr>
      <w:r w:rsidRPr="002F7138">
        <w:rPr>
          <w:rFonts w:ascii="Arial" w:hAnsi="Arial" w:cs="Arial"/>
        </w:rPr>
        <w:t xml:space="preserve">In relation </w:t>
      </w:r>
      <w:r w:rsidR="00BE1FD2">
        <w:rPr>
          <w:rFonts w:ascii="Arial" w:hAnsi="Arial" w:cs="Arial"/>
        </w:rPr>
        <w:t>to</w:t>
      </w:r>
      <w:r w:rsidRPr="002F7138">
        <w:rPr>
          <w:rFonts w:ascii="Arial" w:hAnsi="Arial" w:cs="Arial"/>
        </w:rPr>
        <w:t xml:space="preserve"> energy, </w:t>
      </w:r>
      <w:r w:rsidR="00E175C8">
        <w:rPr>
          <w:rFonts w:ascii="Arial" w:hAnsi="Arial" w:cs="Arial"/>
        </w:rPr>
        <w:t xml:space="preserve">the </w:t>
      </w:r>
      <w:r w:rsidRPr="002F7138">
        <w:rPr>
          <w:rFonts w:ascii="Arial" w:hAnsi="Arial" w:cs="Arial"/>
        </w:rPr>
        <w:t xml:space="preserve">Czech Republic is </w:t>
      </w:r>
      <w:r w:rsidR="00BE1FD2">
        <w:rPr>
          <w:rFonts w:ascii="Arial" w:hAnsi="Arial" w:cs="Arial"/>
        </w:rPr>
        <w:t xml:space="preserve">a </w:t>
      </w:r>
      <w:r w:rsidRPr="002F7138">
        <w:rPr>
          <w:rFonts w:ascii="Arial" w:hAnsi="Arial" w:cs="Arial"/>
        </w:rPr>
        <w:t>producer of solid fuels and nuclear energy and has limited its imports in the form of gas and oil from Russia. The energy consumptions and levels of CO2 are considered relatively high in comparison with other EU states in the last five years. The total year electricity consumption of the country is estimated to be around 59.26 billio</w:t>
      </w:r>
      <w:r w:rsidR="006A0571">
        <w:rPr>
          <w:rFonts w:ascii="Arial" w:hAnsi="Arial" w:cs="Arial"/>
        </w:rPr>
        <w:t>n kW (2010), which is</w:t>
      </w:r>
      <w:r w:rsidRPr="002F7138">
        <w:rPr>
          <w:rFonts w:ascii="Arial" w:hAnsi="Arial" w:cs="Arial"/>
        </w:rPr>
        <w:t xml:space="preserve"> high</w:t>
      </w:r>
      <w:r w:rsidR="006A0571">
        <w:rPr>
          <w:rFonts w:ascii="Arial" w:hAnsi="Arial" w:cs="Arial"/>
        </w:rPr>
        <w:t>er</w:t>
      </w:r>
      <w:r w:rsidRPr="002F7138">
        <w:rPr>
          <w:rFonts w:ascii="Arial" w:hAnsi="Arial" w:cs="Arial"/>
        </w:rPr>
        <w:t xml:space="preserve"> in comparison with the average of the U</w:t>
      </w:r>
      <w:r w:rsidR="00FE6736">
        <w:rPr>
          <w:rFonts w:ascii="Arial" w:hAnsi="Arial" w:cs="Arial"/>
        </w:rPr>
        <w:t xml:space="preserve">nion. The Czech Republic </w:t>
      </w:r>
      <w:r w:rsidRPr="002F7138">
        <w:rPr>
          <w:rFonts w:ascii="Arial" w:hAnsi="Arial" w:cs="Arial"/>
        </w:rPr>
        <w:t>e</w:t>
      </w:r>
      <w:r w:rsidR="00FF52BB">
        <w:rPr>
          <w:rFonts w:ascii="Arial" w:hAnsi="Arial" w:cs="Arial"/>
        </w:rPr>
        <w:t xml:space="preserve">xports yearly </w:t>
      </w:r>
      <w:r w:rsidRPr="002F7138">
        <w:rPr>
          <w:rFonts w:ascii="Arial" w:hAnsi="Arial" w:cs="Arial"/>
        </w:rPr>
        <w:t>59</w:t>
      </w:r>
      <w:r w:rsidR="00FF52BB">
        <w:rPr>
          <w:rFonts w:ascii="Arial" w:hAnsi="Arial" w:cs="Arial"/>
        </w:rPr>
        <w:t>,2</w:t>
      </w:r>
      <w:r w:rsidRPr="002F7138">
        <w:rPr>
          <w:rFonts w:ascii="Arial" w:hAnsi="Arial" w:cs="Arial"/>
        </w:rPr>
        <w:t xml:space="preserve"> billion kWh and imports 6.6 billion kWh. </w:t>
      </w:r>
      <w:r w:rsidR="00E175C8">
        <w:rPr>
          <w:rFonts w:ascii="Arial" w:hAnsi="Arial" w:cs="Arial"/>
        </w:rPr>
        <w:t xml:space="preserve">The </w:t>
      </w:r>
      <w:r w:rsidR="000332DA">
        <w:rPr>
          <w:rFonts w:ascii="Arial" w:hAnsi="Arial" w:cs="Arial"/>
        </w:rPr>
        <w:t>electricity</w:t>
      </w:r>
      <w:r w:rsidR="00E175C8">
        <w:rPr>
          <w:rFonts w:ascii="Arial" w:hAnsi="Arial" w:cs="Arial"/>
        </w:rPr>
        <w:t xml:space="preserve"> price</w:t>
      </w:r>
      <w:r w:rsidR="000332DA">
        <w:rPr>
          <w:rFonts w:ascii="Arial" w:hAnsi="Arial" w:cs="Arial"/>
        </w:rPr>
        <w:t xml:space="preserve"> </w:t>
      </w:r>
      <w:r w:rsidR="00F61793">
        <w:rPr>
          <w:rFonts w:ascii="Arial" w:hAnsi="Arial" w:cs="Arial"/>
        </w:rPr>
        <w:t xml:space="preserve">in households </w:t>
      </w:r>
      <w:r w:rsidR="006430AE">
        <w:rPr>
          <w:rFonts w:ascii="Arial" w:hAnsi="Arial" w:cs="Arial"/>
        </w:rPr>
        <w:t>is also relatively high: EUR 0,15</w:t>
      </w:r>
      <w:r w:rsidR="000332DA">
        <w:rPr>
          <w:rFonts w:ascii="Arial" w:hAnsi="Arial" w:cs="Arial"/>
        </w:rPr>
        <w:t xml:space="preserve"> per KWh</w:t>
      </w:r>
      <w:r w:rsidR="00F61793">
        <w:rPr>
          <w:rFonts w:ascii="Arial" w:hAnsi="Arial" w:cs="Arial"/>
        </w:rPr>
        <w:t xml:space="preserve"> and EUR 0,099 for industrial consumers (</w:t>
      </w:r>
      <w:r w:rsidR="0036475F">
        <w:rPr>
          <w:rFonts w:ascii="Arial" w:hAnsi="Arial" w:cs="Arial"/>
        </w:rPr>
        <w:t>“</w:t>
      </w:r>
      <w:r w:rsidR="00F61793">
        <w:rPr>
          <w:rFonts w:ascii="Arial" w:hAnsi="Arial" w:cs="Arial"/>
        </w:rPr>
        <w:t>Europe’s Energy portal</w:t>
      </w:r>
      <w:r w:rsidR="0036475F">
        <w:rPr>
          <w:rFonts w:ascii="Arial" w:hAnsi="Arial" w:cs="Arial"/>
        </w:rPr>
        <w:t>”</w:t>
      </w:r>
      <w:r w:rsidR="00F61793">
        <w:rPr>
          <w:rFonts w:ascii="Arial" w:hAnsi="Arial" w:cs="Arial"/>
        </w:rPr>
        <w:t>, n.d.)</w:t>
      </w:r>
      <w:r w:rsidR="000332DA">
        <w:rPr>
          <w:rFonts w:ascii="Arial" w:hAnsi="Arial" w:cs="Arial"/>
        </w:rPr>
        <w:t xml:space="preserve">. </w:t>
      </w:r>
      <w:r w:rsidRPr="002F7138">
        <w:rPr>
          <w:rFonts w:ascii="Arial" w:hAnsi="Arial" w:cs="Arial"/>
        </w:rPr>
        <w:t>The major energy resources used are coa</w:t>
      </w:r>
      <w:r w:rsidR="006A0571">
        <w:rPr>
          <w:rFonts w:ascii="Arial" w:hAnsi="Arial" w:cs="Arial"/>
        </w:rPr>
        <w:t xml:space="preserve">l and lignite about 60% (2009) </w:t>
      </w:r>
      <w:r w:rsidR="00E4239A">
        <w:rPr>
          <w:rFonts w:ascii="Arial" w:hAnsi="Arial" w:cs="Arial"/>
        </w:rPr>
        <w:t>which</w:t>
      </w:r>
      <w:r w:rsidR="006A0571">
        <w:rPr>
          <w:rFonts w:ascii="Arial" w:hAnsi="Arial" w:cs="Arial"/>
        </w:rPr>
        <w:t xml:space="preserve"> still</w:t>
      </w:r>
      <w:r w:rsidRPr="002F7138">
        <w:rPr>
          <w:rFonts w:ascii="Arial" w:hAnsi="Arial" w:cs="Arial"/>
        </w:rPr>
        <w:t xml:space="preserve"> </w:t>
      </w:r>
      <w:r w:rsidR="006A0571">
        <w:rPr>
          <w:rFonts w:ascii="Arial" w:hAnsi="Arial" w:cs="Arial"/>
        </w:rPr>
        <w:t>result</w:t>
      </w:r>
      <w:r w:rsidR="007024D1">
        <w:rPr>
          <w:rFonts w:ascii="Arial" w:hAnsi="Arial" w:cs="Arial"/>
        </w:rPr>
        <w:t xml:space="preserve"> in </w:t>
      </w:r>
      <w:r w:rsidRPr="002F7138">
        <w:rPr>
          <w:rFonts w:ascii="Arial" w:hAnsi="Arial" w:cs="Arial"/>
        </w:rPr>
        <w:t>large amounts of CO2</w:t>
      </w:r>
      <w:r w:rsidR="007B2AB1">
        <w:rPr>
          <w:rFonts w:ascii="Arial" w:hAnsi="Arial" w:cs="Arial"/>
        </w:rPr>
        <w:t xml:space="preserve"> (largest in the EU)</w:t>
      </w:r>
      <w:r w:rsidRPr="002F7138">
        <w:rPr>
          <w:rFonts w:ascii="Arial" w:hAnsi="Arial" w:cs="Arial"/>
        </w:rPr>
        <w:t xml:space="preserve">, </w:t>
      </w:r>
      <w:r w:rsidR="006A0571">
        <w:rPr>
          <w:rFonts w:ascii="Arial" w:hAnsi="Arial" w:cs="Arial"/>
        </w:rPr>
        <w:t xml:space="preserve">although </w:t>
      </w:r>
      <w:r w:rsidRPr="002F7138">
        <w:rPr>
          <w:rFonts w:ascii="Arial" w:hAnsi="Arial" w:cs="Arial"/>
        </w:rPr>
        <w:t>it is declining compared to 1990s when it was about 75%. Instead</w:t>
      </w:r>
      <w:r w:rsidR="007149E1">
        <w:rPr>
          <w:rFonts w:ascii="Arial" w:hAnsi="Arial" w:cs="Arial"/>
        </w:rPr>
        <w:t>,</w:t>
      </w:r>
      <w:r w:rsidRPr="002F7138">
        <w:rPr>
          <w:rFonts w:ascii="Arial" w:hAnsi="Arial" w:cs="Arial"/>
        </w:rPr>
        <w:t xml:space="preserve"> nuclear power percentage is increasing fr</w:t>
      </w:r>
      <w:r w:rsidR="00E175C8">
        <w:rPr>
          <w:rFonts w:ascii="Arial" w:hAnsi="Arial" w:cs="Arial"/>
        </w:rPr>
        <w:t>om 20 % in 2000 to 33 % in 2009</w:t>
      </w:r>
      <w:r w:rsidRPr="002F7138">
        <w:rPr>
          <w:rFonts w:ascii="Arial" w:hAnsi="Arial" w:cs="Arial"/>
        </w:rPr>
        <w:t xml:space="preserve"> </w:t>
      </w:r>
      <w:r w:rsidR="003C19D0" w:rsidRPr="003C19D0">
        <w:rPr>
          <w:rFonts w:ascii="Arial" w:hAnsi="Arial" w:cs="Arial"/>
          <w:noProof/>
        </w:rPr>
        <w:t>(</w:t>
      </w:r>
      <w:r w:rsidR="004E6CC4">
        <w:rPr>
          <w:rFonts w:ascii="Arial" w:hAnsi="Arial" w:cs="Arial"/>
          <w:noProof/>
        </w:rPr>
        <w:t>“</w:t>
      </w:r>
      <w:r w:rsidR="003C19D0" w:rsidRPr="003C19D0">
        <w:rPr>
          <w:rFonts w:ascii="Arial" w:hAnsi="Arial" w:cs="Arial"/>
          <w:noProof/>
        </w:rPr>
        <w:t xml:space="preserve">Czech Republic Electricity </w:t>
      </w:r>
      <w:r w:rsidR="004E6CC4">
        <w:rPr>
          <w:rFonts w:ascii="Arial" w:hAnsi="Arial" w:cs="Arial"/>
          <w:noProof/>
        </w:rPr>
        <w:t>–</w:t>
      </w:r>
      <w:r w:rsidR="003C19D0" w:rsidRPr="003C19D0">
        <w:rPr>
          <w:rFonts w:ascii="Arial" w:hAnsi="Arial" w:cs="Arial"/>
          <w:noProof/>
        </w:rPr>
        <w:t xml:space="preserve"> consumption</w:t>
      </w:r>
      <w:r w:rsidR="004E6CC4">
        <w:rPr>
          <w:rFonts w:ascii="Arial" w:hAnsi="Arial" w:cs="Arial"/>
          <w:noProof/>
        </w:rPr>
        <w:t>”, n.d.</w:t>
      </w:r>
      <w:r w:rsidR="003C19D0" w:rsidRPr="003C19D0">
        <w:rPr>
          <w:rFonts w:ascii="Arial" w:hAnsi="Arial" w:cs="Arial"/>
          <w:noProof/>
        </w:rPr>
        <w:t>)</w:t>
      </w:r>
      <w:r w:rsidR="00E175C8">
        <w:rPr>
          <w:rFonts w:ascii="Arial" w:hAnsi="Arial" w:cs="Arial"/>
          <w:noProof/>
        </w:rPr>
        <w:t>.</w:t>
      </w:r>
    </w:p>
    <w:p w:rsidR="00F75402" w:rsidRDefault="002848D6" w:rsidP="00F75402">
      <w:pPr>
        <w:spacing w:line="360" w:lineRule="auto"/>
        <w:jc w:val="both"/>
        <w:rPr>
          <w:rFonts w:ascii="Arial" w:hAnsi="Arial" w:cs="Arial"/>
        </w:rPr>
      </w:pPr>
      <w:r w:rsidRPr="002F7138">
        <w:rPr>
          <w:rFonts w:ascii="Arial" w:hAnsi="Arial" w:cs="Arial"/>
        </w:rPr>
        <w:t>Reforms for improving the environmental con</w:t>
      </w:r>
      <w:r w:rsidR="00E175C8">
        <w:rPr>
          <w:rFonts w:ascii="Arial" w:hAnsi="Arial" w:cs="Arial"/>
        </w:rPr>
        <w:t>ditions and energy savings have been initiated since 1990</w:t>
      </w:r>
      <w:r w:rsidRPr="002F7138">
        <w:rPr>
          <w:rFonts w:ascii="Arial" w:hAnsi="Arial" w:cs="Arial"/>
        </w:rPr>
        <w:t>, including encouragement of the ESCO industry.</w:t>
      </w:r>
      <w:r w:rsidR="007149E1">
        <w:rPr>
          <w:rFonts w:ascii="Arial" w:hAnsi="Arial" w:cs="Arial"/>
        </w:rPr>
        <w:t xml:space="preserve"> Factors such as </w:t>
      </w:r>
      <w:r w:rsidR="006430AE">
        <w:rPr>
          <w:rFonts w:ascii="Arial" w:hAnsi="Arial" w:cs="Arial"/>
        </w:rPr>
        <w:t xml:space="preserve">the </w:t>
      </w:r>
      <w:r w:rsidR="00FE6736">
        <w:rPr>
          <w:rFonts w:ascii="Arial" w:hAnsi="Arial" w:cs="Arial"/>
        </w:rPr>
        <w:t>stable economy and financial system</w:t>
      </w:r>
      <w:r w:rsidR="006430AE">
        <w:rPr>
          <w:rFonts w:ascii="Arial" w:hAnsi="Arial" w:cs="Arial"/>
        </w:rPr>
        <w:t xml:space="preserve"> of the Czech Republic, the </w:t>
      </w:r>
      <w:r w:rsidR="00E4239A">
        <w:rPr>
          <w:rFonts w:ascii="Arial" w:hAnsi="Arial" w:cs="Arial"/>
        </w:rPr>
        <w:t>relatively high</w:t>
      </w:r>
      <w:r w:rsidR="006430AE">
        <w:rPr>
          <w:rFonts w:ascii="Arial" w:hAnsi="Arial" w:cs="Arial"/>
        </w:rPr>
        <w:t xml:space="preserve"> energy prices</w:t>
      </w:r>
      <w:r w:rsidR="00E4239A">
        <w:rPr>
          <w:rFonts w:ascii="Arial" w:hAnsi="Arial" w:cs="Arial"/>
        </w:rPr>
        <w:t xml:space="preserve">, and </w:t>
      </w:r>
      <w:r w:rsidR="006430AE">
        <w:rPr>
          <w:rFonts w:ascii="Arial" w:hAnsi="Arial" w:cs="Arial"/>
        </w:rPr>
        <w:t>the</w:t>
      </w:r>
      <w:r w:rsidR="007B2AB1">
        <w:rPr>
          <w:rFonts w:ascii="Arial" w:hAnsi="Arial" w:cs="Arial"/>
        </w:rPr>
        <w:t xml:space="preserve"> demand for lowering the CO2 emissions</w:t>
      </w:r>
      <w:r w:rsidR="00E4239A">
        <w:rPr>
          <w:rFonts w:ascii="Arial" w:hAnsi="Arial" w:cs="Arial"/>
        </w:rPr>
        <w:t xml:space="preserve"> </w:t>
      </w:r>
      <w:r w:rsidR="007B2AB1">
        <w:rPr>
          <w:rFonts w:ascii="Arial" w:hAnsi="Arial" w:cs="Arial"/>
        </w:rPr>
        <w:t xml:space="preserve">are </w:t>
      </w:r>
      <w:r w:rsidR="00FE6736">
        <w:rPr>
          <w:rFonts w:ascii="Arial" w:hAnsi="Arial" w:cs="Arial"/>
        </w:rPr>
        <w:t>precondition</w:t>
      </w:r>
      <w:r w:rsidR="007B2AB1">
        <w:rPr>
          <w:rFonts w:ascii="Arial" w:hAnsi="Arial" w:cs="Arial"/>
        </w:rPr>
        <w:t>s</w:t>
      </w:r>
      <w:r w:rsidR="00FE6736">
        <w:rPr>
          <w:rFonts w:ascii="Arial" w:hAnsi="Arial" w:cs="Arial"/>
        </w:rPr>
        <w:t xml:space="preserve"> for better </w:t>
      </w:r>
      <w:r w:rsidR="00A8180E">
        <w:rPr>
          <w:rFonts w:ascii="Arial" w:hAnsi="Arial" w:cs="Arial"/>
        </w:rPr>
        <w:t xml:space="preserve">business </w:t>
      </w:r>
      <w:r w:rsidR="00FE6736">
        <w:rPr>
          <w:rFonts w:ascii="Arial" w:hAnsi="Arial" w:cs="Arial"/>
        </w:rPr>
        <w:t xml:space="preserve">environment for the development of ESCO market. </w:t>
      </w:r>
    </w:p>
    <w:p w:rsidR="002848D6" w:rsidRPr="00AC6DE7" w:rsidRDefault="00AC6DE7" w:rsidP="00AC6DE7">
      <w:pPr>
        <w:pStyle w:val="Heading3"/>
        <w:rPr>
          <w:rFonts w:ascii="Arial" w:hAnsi="Arial" w:cs="Arial"/>
          <w:color w:val="000000" w:themeColor="text1"/>
          <w:sz w:val="20"/>
          <w:szCs w:val="20"/>
        </w:rPr>
      </w:pPr>
      <w:bookmarkStart w:id="22" w:name="_Toc358195303"/>
      <w:r>
        <w:rPr>
          <w:rFonts w:ascii="Arial" w:hAnsi="Arial" w:cs="Arial"/>
          <w:color w:val="000000" w:themeColor="text1"/>
          <w:sz w:val="20"/>
          <w:szCs w:val="20"/>
        </w:rPr>
        <w:t xml:space="preserve">5.1.3 </w:t>
      </w:r>
      <w:r w:rsidR="002848D6" w:rsidRPr="00AC6DE7">
        <w:rPr>
          <w:rFonts w:ascii="Arial" w:hAnsi="Arial" w:cs="Arial"/>
          <w:color w:val="000000" w:themeColor="text1"/>
          <w:sz w:val="20"/>
          <w:szCs w:val="20"/>
        </w:rPr>
        <w:t>Social</w:t>
      </w:r>
      <w:bookmarkEnd w:id="22"/>
    </w:p>
    <w:p w:rsidR="002848D6" w:rsidRPr="002F7138" w:rsidRDefault="002848D6" w:rsidP="002848D6">
      <w:pPr>
        <w:spacing w:line="360" w:lineRule="auto"/>
        <w:jc w:val="both"/>
        <w:rPr>
          <w:rFonts w:ascii="Arial" w:hAnsi="Arial" w:cs="Arial"/>
        </w:rPr>
      </w:pPr>
      <w:r w:rsidRPr="002F7138">
        <w:rPr>
          <w:rFonts w:ascii="Arial" w:hAnsi="Arial" w:cs="Arial"/>
        </w:rPr>
        <w:t>The Czech Repu</w:t>
      </w:r>
      <w:r w:rsidR="007149E1">
        <w:rPr>
          <w:rFonts w:ascii="Arial" w:hAnsi="Arial" w:cs="Arial"/>
        </w:rPr>
        <w:t>blic, being situated at Central-</w:t>
      </w:r>
      <w:r w:rsidRPr="002F7138">
        <w:rPr>
          <w:rFonts w:ascii="Arial" w:hAnsi="Arial" w:cs="Arial"/>
        </w:rPr>
        <w:t>East Europe, could be described as country with prosperous society and rich culture shaped by different cul</w:t>
      </w:r>
      <w:r w:rsidR="007776CA">
        <w:rPr>
          <w:rFonts w:ascii="Arial" w:hAnsi="Arial" w:cs="Arial"/>
        </w:rPr>
        <w:t xml:space="preserve">tural influences throughout </w:t>
      </w:r>
      <w:r w:rsidRPr="002F7138">
        <w:rPr>
          <w:rFonts w:ascii="Arial" w:hAnsi="Arial" w:cs="Arial"/>
        </w:rPr>
        <w:t>years. Due to the political changes in the end of the 20</w:t>
      </w:r>
      <w:r w:rsidRPr="002F7138">
        <w:rPr>
          <w:rFonts w:ascii="Arial" w:hAnsi="Arial" w:cs="Arial"/>
          <w:vertAlign w:val="superscript"/>
        </w:rPr>
        <w:t>th</w:t>
      </w:r>
      <w:r w:rsidRPr="002F7138">
        <w:rPr>
          <w:rFonts w:ascii="Arial" w:hAnsi="Arial" w:cs="Arial"/>
        </w:rPr>
        <w:t xml:space="preserve"> century, Czech society has become highly consumerist. In recent years the average household expenditure has increased to a la</w:t>
      </w:r>
      <w:r w:rsidR="007024D1">
        <w:rPr>
          <w:rFonts w:ascii="Arial" w:hAnsi="Arial" w:cs="Arial"/>
        </w:rPr>
        <w:t>rge extent</w:t>
      </w:r>
      <w:r w:rsidRPr="002F7138">
        <w:rPr>
          <w:rFonts w:ascii="Arial" w:hAnsi="Arial" w:cs="Arial"/>
        </w:rPr>
        <w:t>, especially in relation to water and energy consumption, which causes serious environmental hazards. As a result</w:t>
      </w:r>
      <w:r w:rsidR="00A8180E">
        <w:rPr>
          <w:rFonts w:ascii="Arial" w:hAnsi="Arial" w:cs="Arial"/>
        </w:rPr>
        <w:t>,</w:t>
      </w:r>
      <w:r w:rsidRPr="002F7138">
        <w:rPr>
          <w:rFonts w:ascii="Arial" w:hAnsi="Arial" w:cs="Arial"/>
        </w:rPr>
        <w:t xml:space="preserve"> </w:t>
      </w:r>
      <w:r w:rsidR="00A8180E">
        <w:rPr>
          <w:rFonts w:ascii="Arial" w:hAnsi="Arial" w:cs="Arial"/>
        </w:rPr>
        <w:t xml:space="preserve">society is becoming more and more familiar with environmental trends </w:t>
      </w:r>
      <w:r w:rsidRPr="002F7138">
        <w:rPr>
          <w:rFonts w:ascii="Arial" w:hAnsi="Arial" w:cs="Arial"/>
        </w:rPr>
        <w:t xml:space="preserve">and in this respect ESCO practices are also gaining popularity. </w:t>
      </w:r>
    </w:p>
    <w:p w:rsidR="002848D6" w:rsidRPr="00AC6DE7" w:rsidRDefault="00AC6DE7" w:rsidP="00AC6DE7">
      <w:pPr>
        <w:pStyle w:val="Heading3"/>
        <w:rPr>
          <w:rFonts w:ascii="Arial" w:hAnsi="Arial" w:cs="Arial"/>
          <w:color w:val="000000" w:themeColor="text1"/>
          <w:sz w:val="20"/>
          <w:szCs w:val="20"/>
        </w:rPr>
      </w:pPr>
      <w:bookmarkStart w:id="23" w:name="_Toc358195304"/>
      <w:r>
        <w:rPr>
          <w:rFonts w:ascii="Arial" w:hAnsi="Arial" w:cs="Arial"/>
          <w:color w:val="000000" w:themeColor="text1"/>
          <w:sz w:val="20"/>
          <w:szCs w:val="20"/>
        </w:rPr>
        <w:lastRenderedPageBreak/>
        <w:t xml:space="preserve">5.1.4 </w:t>
      </w:r>
      <w:r w:rsidR="002848D6" w:rsidRPr="00AC6DE7">
        <w:rPr>
          <w:rFonts w:ascii="Arial" w:hAnsi="Arial" w:cs="Arial"/>
          <w:color w:val="000000" w:themeColor="text1"/>
          <w:sz w:val="20"/>
          <w:szCs w:val="20"/>
        </w:rPr>
        <w:t>Technological</w:t>
      </w:r>
      <w:bookmarkEnd w:id="23"/>
    </w:p>
    <w:p w:rsidR="002848D6" w:rsidRPr="002F7138" w:rsidRDefault="00A8180E" w:rsidP="002848D6">
      <w:pPr>
        <w:spacing w:line="360" w:lineRule="auto"/>
        <w:jc w:val="both"/>
        <w:rPr>
          <w:rFonts w:ascii="Arial" w:hAnsi="Arial" w:cs="Arial"/>
        </w:rPr>
      </w:pPr>
      <w:r>
        <w:rPr>
          <w:rFonts w:ascii="Arial" w:hAnsi="Arial" w:cs="Arial"/>
        </w:rPr>
        <w:t xml:space="preserve">Czech government </w:t>
      </w:r>
      <w:r w:rsidR="002848D6" w:rsidRPr="002F7138">
        <w:rPr>
          <w:rFonts w:ascii="Arial" w:hAnsi="Arial" w:cs="Arial"/>
        </w:rPr>
        <w:t>has always supported the country’s research and development activities. Since the Czech Republic has become a member of the EU, it participated actively in various programmers and initiatives supporting technological and scientific development.  Historically</w:t>
      </w:r>
      <w:r w:rsidR="00E4239A">
        <w:rPr>
          <w:rFonts w:ascii="Arial" w:hAnsi="Arial" w:cs="Arial"/>
        </w:rPr>
        <w:t>,</w:t>
      </w:r>
      <w:r w:rsidR="002848D6" w:rsidRPr="002F7138">
        <w:rPr>
          <w:rFonts w:ascii="Arial" w:hAnsi="Arial" w:cs="Arial"/>
        </w:rPr>
        <w:t xml:space="preserve"> in technological aspect the Czech Republic has been following the highly technology developed countries such as Germany, Austria. It could be said that the Czech Republic is showing quite good</w:t>
      </w:r>
      <w:r w:rsidR="007776CA">
        <w:rPr>
          <w:rFonts w:ascii="Arial" w:hAnsi="Arial" w:cs="Arial"/>
        </w:rPr>
        <w:t xml:space="preserve"> results in engineering</w:t>
      </w:r>
      <w:r w:rsidR="002848D6" w:rsidRPr="002F7138">
        <w:rPr>
          <w:rFonts w:ascii="Arial" w:hAnsi="Arial" w:cs="Arial"/>
        </w:rPr>
        <w:t xml:space="preserve"> and energy industry. Therefore</w:t>
      </w:r>
      <w:r w:rsidR="00C538E7">
        <w:rPr>
          <w:rFonts w:ascii="Arial" w:hAnsi="Arial" w:cs="Arial"/>
        </w:rPr>
        <w:t>,</w:t>
      </w:r>
      <w:r w:rsidR="002848D6" w:rsidRPr="002F7138">
        <w:rPr>
          <w:rFonts w:ascii="Arial" w:hAnsi="Arial" w:cs="Arial"/>
        </w:rPr>
        <w:t xml:space="preserve"> there are plenty of technological solutio</w:t>
      </w:r>
      <w:r>
        <w:rPr>
          <w:rFonts w:ascii="Arial" w:hAnsi="Arial" w:cs="Arial"/>
        </w:rPr>
        <w:t xml:space="preserve">ns available </w:t>
      </w:r>
      <w:r w:rsidR="004E6CC4" w:rsidRPr="004E6CC4">
        <w:rPr>
          <w:rFonts w:ascii="Arial" w:hAnsi="Arial" w:cs="Arial"/>
          <w:noProof/>
        </w:rPr>
        <w:t>(</w:t>
      </w:r>
      <w:r w:rsidR="00422E6D">
        <w:rPr>
          <w:rFonts w:ascii="Arial" w:hAnsi="Arial" w:cs="Arial"/>
          <w:noProof/>
        </w:rPr>
        <w:t>“</w:t>
      </w:r>
      <w:r w:rsidR="004E6CC4" w:rsidRPr="004E6CC4">
        <w:rPr>
          <w:rFonts w:ascii="Arial" w:hAnsi="Arial" w:cs="Arial"/>
          <w:noProof/>
        </w:rPr>
        <w:t>Science and Technology in the Czech Republic</w:t>
      </w:r>
      <w:r w:rsidR="00422E6D">
        <w:rPr>
          <w:rFonts w:ascii="Arial" w:hAnsi="Arial" w:cs="Arial"/>
          <w:noProof/>
        </w:rPr>
        <w:t>”</w:t>
      </w:r>
      <w:r w:rsidR="004E6CC4" w:rsidRPr="004E6CC4">
        <w:rPr>
          <w:rFonts w:ascii="Arial" w:hAnsi="Arial" w:cs="Arial"/>
          <w:noProof/>
        </w:rPr>
        <w:t>, 2012)</w:t>
      </w:r>
      <w:r>
        <w:rPr>
          <w:rFonts w:ascii="Arial" w:hAnsi="Arial" w:cs="Arial"/>
          <w:noProof/>
        </w:rPr>
        <w:t>.</w:t>
      </w:r>
    </w:p>
    <w:p w:rsidR="002848D6" w:rsidRPr="00AC6DE7" w:rsidRDefault="00AC6DE7" w:rsidP="00AC6DE7">
      <w:pPr>
        <w:pStyle w:val="Heading3"/>
        <w:rPr>
          <w:rFonts w:ascii="Arial" w:hAnsi="Arial" w:cs="Arial"/>
          <w:color w:val="000000" w:themeColor="text1"/>
          <w:sz w:val="20"/>
          <w:szCs w:val="20"/>
        </w:rPr>
      </w:pPr>
      <w:bookmarkStart w:id="24" w:name="_Toc358195305"/>
      <w:r>
        <w:rPr>
          <w:rFonts w:ascii="Arial" w:hAnsi="Arial" w:cs="Arial"/>
          <w:color w:val="000000" w:themeColor="text1"/>
          <w:sz w:val="20"/>
          <w:szCs w:val="20"/>
        </w:rPr>
        <w:t xml:space="preserve">5.1.5 </w:t>
      </w:r>
      <w:r w:rsidR="002848D6" w:rsidRPr="00AC6DE7">
        <w:rPr>
          <w:rFonts w:ascii="Arial" w:hAnsi="Arial" w:cs="Arial"/>
          <w:color w:val="000000" w:themeColor="text1"/>
          <w:sz w:val="20"/>
          <w:szCs w:val="20"/>
        </w:rPr>
        <w:t>Environmental</w:t>
      </w:r>
      <w:bookmarkEnd w:id="24"/>
    </w:p>
    <w:p w:rsidR="002848D6" w:rsidRPr="002F7138" w:rsidRDefault="002848D6" w:rsidP="002848D6">
      <w:pPr>
        <w:spacing w:line="360" w:lineRule="auto"/>
        <w:jc w:val="both"/>
        <w:rPr>
          <w:rFonts w:ascii="Arial" w:hAnsi="Arial" w:cs="Arial"/>
        </w:rPr>
      </w:pPr>
      <w:r w:rsidRPr="002F7138">
        <w:rPr>
          <w:rFonts w:ascii="Arial" w:hAnsi="Arial" w:cs="Arial"/>
        </w:rPr>
        <w:t>The main environmental problems that exist in the Czech Republic are related to air, water and land pollution. The reasons for this pollution are: industrial activity</w:t>
      </w:r>
      <w:r w:rsidR="000332DA">
        <w:rPr>
          <w:rFonts w:ascii="Arial" w:hAnsi="Arial" w:cs="Arial"/>
        </w:rPr>
        <w:t xml:space="preserve"> and economy marked by high energy intensity</w:t>
      </w:r>
      <w:r w:rsidRPr="002F7138">
        <w:rPr>
          <w:rFonts w:ascii="Arial" w:hAnsi="Arial" w:cs="Arial"/>
        </w:rPr>
        <w:t>; agriculture and mining. In 1990s, the Czech Republic had the highest rates of CO2 in the world, mainly due to the usage of lignite as an energy resource. Although it has bee</w:t>
      </w:r>
      <w:r w:rsidR="00C538E7">
        <w:rPr>
          <w:rFonts w:ascii="Arial" w:hAnsi="Arial" w:cs="Arial"/>
        </w:rPr>
        <w:t>n reduced in recent years,</w:t>
      </w:r>
      <w:r w:rsidRPr="002F7138">
        <w:rPr>
          <w:rFonts w:ascii="Arial" w:hAnsi="Arial" w:cs="Arial"/>
        </w:rPr>
        <w:t xml:space="preserve"> there is</w:t>
      </w:r>
      <w:r w:rsidR="00C538E7">
        <w:rPr>
          <w:rFonts w:ascii="Arial" w:hAnsi="Arial" w:cs="Arial"/>
        </w:rPr>
        <w:t xml:space="preserve"> still</w:t>
      </w:r>
      <w:r w:rsidRPr="002F7138">
        <w:rPr>
          <w:rFonts w:ascii="Arial" w:hAnsi="Arial" w:cs="Arial"/>
        </w:rPr>
        <w:t xml:space="preserve"> what to be achieved in environmental aspect. Many policies, plans, programmes have been </w:t>
      </w:r>
      <w:r w:rsidR="00A8180E">
        <w:rPr>
          <w:rFonts w:ascii="Arial" w:hAnsi="Arial" w:cs="Arial"/>
        </w:rPr>
        <w:t>issued in order to cope with this</w:t>
      </w:r>
      <w:r w:rsidRPr="002F7138">
        <w:rPr>
          <w:rFonts w:ascii="Arial" w:hAnsi="Arial" w:cs="Arial"/>
        </w:rPr>
        <w:t xml:space="preserve"> problem. Energy effic</w:t>
      </w:r>
      <w:r w:rsidR="00A8180E">
        <w:rPr>
          <w:rFonts w:ascii="Arial" w:hAnsi="Arial" w:cs="Arial"/>
        </w:rPr>
        <w:t>iency targets are also among the</w:t>
      </w:r>
      <w:r w:rsidRPr="002F7138">
        <w:rPr>
          <w:rFonts w:ascii="Arial" w:hAnsi="Arial" w:cs="Arial"/>
        </w:rPr>
        <w:t>se solutions that could cause decrease in the environm</w:t>
      </w:r>
      <w:r w:rsidR="007776CA">
        <w:rPr>
          <w:rFonts w:ascii="Arial" w:hAnsi="Arial" w:cs="Arial"/>
        </w:rPr>
        <w:t>ental impact and climate change</w:t>
      </w:r>
      <w:r w:rsidRPr="002F7138">
        <w:rPr>
          <w:rFonts w:ascii="Arial" w:hAnsi="Arial" w:cs="Arial"/>
        </w:rPr>
        <w:t xml:space="preserve"> </w:t>
      </w:r>
      <w:r w:rsidR="00422E6D" w:rsidRPr="004E6CC4">
        <w:rPr>
          <w:rFonts w:ascii="Arial" w:hAnsi="Arial" w:cs="Arial"/>
          <w:noProof/>
        </w:rPr>
        <w:t>(</w:t>
      </w:r>
      <w:r w:rsidR="00422E6D">
        <w:rPr>
          <w:rFonts w:ascii="Arial" w:hAnsi="Arial" w:cs="Arial"/>
          <w:noProof/>
        </w:rPr>
        <w:t>“</w:t>
      </w:r>
      <w:r w:rsidR="00422E6D" w:rsidRPr="004E6CC4">
        <w:rPr>
          <w:rFonts w:ascii="Arial" w:hAnsi="Arial" w:cs="Arial"/>
          <w:noProof/>
        </w:rPr>
        <w:t>Energy Efficiency Profile: Czech Republic</w:t>
      </w:r>
      <w:r w:rsidR="00422E6D">
        <w:rPr>
          <w:rFonts w:ascii="Arial" w:hAnsi="Arial" w:cs="Arial"/>
          <w:noProof/>
        </w:rPr>
        <w:t>”</w:t>
      </w:r>
      <w:r w:rsidR="00422E6D" w:rsidRPr="004E6CC4">
        <w:rPr>
          <w:rFonts w:ascii="Arial" w:hAnsi="Arial" w:cs="Arial"/>
          <w:noProof/>
        </w:rPr>
        <w:t>, 2012)</w:t>
      </w:r>
      <w:r w:rsidR="007776CA">
        <w:rPr>
          <w:rFonts w:ascii="Arial" w:hAnsi="Arial" w:cs="Arial"/>
          <w:noProof/>
        </w:rPr>
        <w:t>.</w:t>
      </w:r>
    </w:p>
    <w:p w:rsidR="002848D6" w:rsidRPr="00AC6DE7" w:rsidRDefault="00AC6DE7" w:rsidP="00AC6DE7">
      <w:pPr>
        <w:pStyle w:val="Heading3"/>
        <w:rPr>
          <w:rFonts w:ascii="Arial" w:hAnsi="Arial" w:cs="Arial"/>
          <w:color w:val="000000" w:themeColor="text1"/>
          <w:sz w:val="20"/>
          <w:szCs w:val="20"/>
        </w:rPr>
      </w:pPr>
      <w:bookmarkStart w:id="25" w:name="_Toc358195306"/>
      <w:r w:rsidRPr="00AC6DE7">
        <w:rPr>
          <w:rFonts w:ascii="Arial" w:hAnsi="Arial" w:cs="Arial"/>
          <w:color w:val="000000" w:themeColor="text1"/>
          <w:sz w:val="20"/>
          <w:szCs w:val="20"/>
        </w:rPr>
        <w:t xml:space="preserve">5.1.6 </w:t>
      </w:r>
      <w:r w:rsidR="002848D6" w:rsidRPr="00AC6DE7">
        <w:rPr>
          <w:rFonts w:ascii="Arial" w:hAnsi="Arial" w:cs="Arial"/>
          <w:color w:val="000000" w:themeColor="text1"/>
          <w:sz w:val="20"/>
          <w:szCs w:val="20"/>
        </w:rPr>
        <w:t>Legal</w:t>
      </w:r>
      <w:bookmarkEnd w:id="25"/>
    </w:p>
    <w:p w:rsidR="001B6052" w:rsidRPr="002F7138" w:rsidRDefault="002848D6" w:rsidP="001B6052">
      <w:pPr>
        <w:spacing w:line="360" w:lineRule="auto"/>
        <w:jc w:val="both"/>
        <w:rPr>
          <w:rFonts w:ascii="Arial" w:hAnsi="Arial" w:cs="Arial"/>
        </w:rPr>
      </w:pPr>
      <w:r w:rsidRPr="002F7138">
        <w:rPr>
          <w:rFonts w:ascii="Arial" w:hAnsi="Arial" w:cs="Arial"/>
        </w:rPr>
        <w:t>In legal aspect there are plenty of initiatives taken from the Czech Government in order to support the realization of energy and environmental goals. Energy Management Act was adopted firstly in the year 2000 and was amended in 2006 and then in 2010</w:t>
      </w:r>
      <w:r w:rsidR="00A8180E">
        <w:rPr>
          <w:rFonts w:ascii="Arial" w:hAnsi="Arial" w:cs="Arial"/>
        </w:rPr>
        <w:t>. This piece of legislation set</w:t>
      </w:r>
      <w:r w:rsidRPr="002F7138">
        <w:rPr>
          <w:rFonts w:ascii="Arial" w:hAnsi="Arial" w:cs="Arial"/>
        </w:rPr>
        <w:t xml:space="preserve"> a minimum requirement for energy demand, energy audits, and </w:t>
      </w:r>
      <w:r>
        <w:rPr>
          <w:rFonts w:ascii="Arial" w:hAnsi="Arial" w:cs="Arial"/>
        </w:rPr>
        <w:t xml:space="preserve">labeling of energy appliances. </w:t>
      </w:r>
      <w:r w:rsidRPr="002F7138">
        <w:rPr>
          <w:rFonts w:ascii="Arial" w:hAnsi="Arial" w:cs="Arial"/>
        </w:rPr>
        <w:t xml:space="preserve">In 2004 the State Energy Policy was adopted in which the energy </w:t>
      </w:r>
      <w:r w:rsidR="00A8180E">
        <w:rPr>
          <w:rFonts w:ascii="Arial" w:hAnsi="Arial" w:cs="Arial"/>
        </w:rPr>
        <w:t xml:space="preserve">and </w:t>
      </w:r>
      <w:r w:rsidRPr="002F7138">
        <w:rPr>
          <w:rFonts w:ascii="Arial" w:hAnsi="Arial" w:cs="Arial"/>
        </w:rPr>
        <w:t>environmental tar</w:t>
      </w:r>
      <w:r>
        <w:rPr>
          <w:rFonts w:ascii="Arial" w:hAnsi="Arial" w:cs="Arial"/>
        </w:rPr>
        <w:t>gets</w:t>
      </w:r>
      <w:r w:rsidR="00A40CE0">
        <w:rPr>
          <w:rFonts w:ascii="Arial" w:hAnsi="Arial" w:cs="Arial"/>
        </w:rPr>
        <w:t xml:space="preserve"> until 2030</w:t>
      </w:r>
      <w:r>
        <w:rPr>
          <w:rFonts w:ascii="Arial" w:hAnsi="Arial" w:cs="Arial"/>
        </w:rPr>
        <w:t xml:space="preserve"> were</w:t>
      </w:r>
      <w:r w:rsidRPr="002F7138">
        <w:rPr>
          <w:rFonts w:ascii="Arial" w:hAnsi="Arial" w:cs="Arial"/>
        </w:rPr>
        <w:t xml:space="preserve"> o</w:t>
      </w:r>
      <w:r w:rsidR="00A40CE0">
        <w:rPr>
          <w:rFonts w:ascii="Arial" w:hAnsi="Arial" w:cs="Arial"/>
        </w:rPr>
        <w:t>utlined</w:t>
      </w:r>
      <w:r w:rsidRPr="002F7138">
        <w:rPr>
          <w:rFonts w:ascii="Arial" w:hAnsi="Arial" w:cs="Arial"/>
        </w:rPr>
        <w:t>. Furthermore, in 2007 the Czech National Energy Efficiency Action</w:t>
      </w:r>
      <w:r w:rsidR="00A8180E">
        <w:rPr>
          <w:rFonts w:ascii="Arial" w:hAnsi="Arial" w:cs="Arial"/>
        </w:rPr>
        <w:t xml:space="preserve"> Plan was issued. This plan set</w:t>
      </w:r>
      <w:r w:rsidRPr="002F7138">
        <w:rPr>
          <w:rFonts w:ascii="Arial" w:hAnsi="Arial" w:cs="Arial"/>
        </w:rPr>
        <w:t xml:space="preserve"> clear goals that ene</w:t>
      </w:r>
      <w:r w:rsidR="00A8180E">
        <w:rPr>
          <w:rFonts w:ascii="Arial" w:hAnsi="Arial" w:cs="Arial"/>
        </w:rPr>
        <w:t>rgy savings of at least 9 % had</w:t>
      </w:r>
      <w:r w:rsidRPr="002F7138">
        <w:rPr>
          <w:rFonts w:ascii="Arial" w:hAnsi="Arial" w:cs="Arial"/>
        </w:rPr>
        <w:t xml:space="preserve"> to be achieved until 2016. In 2010 a Strategic Framework for sustainable development in the Czech </w:t>
      </w:r>
      <w:r w:rsidR="00A40CE0">
        <w:rPr>
          <w:rFonts w:ascii="Arial" w:hAnsi="Arial" w:cs="Arial"/>
        </w:rPr>
        <w:t>Republic was adopted whose aim wa</w:t>
      </w:r>
      <w:r w:rsidRPr="002F7138">
        <w:rPr>
          <w:rFonts w:ascii="Arial" w:hAnsi="Arial" w:cs="Arial"/>
        </w:rPr>
        <w:t>s to promote and facilitate the f</w:t>
      </w:r>
      <w:r w:rsidR="007047A6">
        <w:rPr>
          <w:rFonts w:ascii="Arial" w:hAnsi="Arial" w:cs="Arial"/>
        </w:rPr>
        <w:t>uture sustainable development of</w:t>
      </w:r>
      <w:r w:rsidRPr="002F7138">
        <w:rPr>
          <w:rFonts w:ascii="Arial" w:hAnsi="Arial" w:cs="Arial"/>
        </w:rPr>
        <w:t xml:space="preserve"> the country. In June 2011</w:t>
      </w:r>
      <w:r w:rsidR="007047A6">
        <w:rPr>
          <w:rFonts w:ascii="Arial" w:hAnsi="Arial" w:cs="Arial"/>
        </w:rPr>
        <w:t xml:space="preserve"> </w:t>
      </w:r>
      <w:r w:rsidRPr="002F7138">
        <w:rPr>
          <w:rFonts w:ascii="Arial" w:hAnsi="Arial" w:cs="Arial"/>
        </w:rPr>
        <w:t>The Second National Energy Efficiency Action Pla</w:t>
      </w:r>
      <w:r w:rsidR="00A8180E">
        <w:rPr>
          <w:rFonts w:ascii="Arial" w:hAnsi="Arial" w:cs="Arial"/>
        </w:rPr>
        <w:t>n was adopted. The plan included</w:t>
      </w:r>
      <w:r w:rsidRPr="002F7138">
        <w:rPr>
          <w:rFonts w:ascii="Arial" w:hAnsi="Arial" w:cs="Arial"/>
        </w:rPr>
        <w:t xml:space="preserve"> extensive analysis and evaluation of the previous one.</w:t>
      </w:r>
      <w:r w:rsidR="00A8180E">
        <w:rPr>
          <w:rFonts w:ascii="Arial" w:hAnsi="Arial" w:cs="Arial"/>
        </w:rPr>
        <w:t xml:space="preserve"> It discussed what had</w:t>
      </w:r>
      <w:r w:rsidR="00407177">
        <w:rPr>
          <w:rFonts w:ascii="Arial" w:hAnsi="Arial" w:cs="Arial"/>
        </w:rPr>
        <w:t xml:space="preserve"> been achieved, what were the results, what still needed</w:t>
      </w:r>
      <w:r w:rsidRPr="002F7138">
        <w:rPr>
          <w:rFonts w:ascii="Arial" w:hAnsi="Arial" w:cs="Arial"/>
        </w:rPr>
        <w:t xml:space="preserve"> to b</w:t>
      </w:r>
      <w:r w:rsidR="00A40CE0">
        <w:rPr>
          <w:rFonts w:ascii="Arial" w:hAnsi="Arial" w:cs="Arial"/>
        </w:rPr>
        <w:t xml:space="preserve">e achieved and what other measures </w:t>
      </w:r>
      <w:r w:rsidRPr="002F7138">
        <w:rPr>
          <w:rFonts w:ascii="Arial" w:hAnsi="Arial" w:cs="Arial"/>
        </w:rPr>
        <w:t>should be implemented in order to be achieved the</w:t>
      </w:r>
      <w:r w:rsidR="002D3E72">
        <w:rPr>
          <w:rFonts w:ascii="Arial" w:hAnsi="Arial" w:cs="Arial"/>
        </w:rPr>
        <w:t xml:space="preserve"> EU energy goals. Third N</w:t>
      </w:r>
      <w:r w:rsidRPr="002F7138">
        <w:rPr>
          <w:rFonts w:ascii="Arial" w:hAnsi="Arial" w:cs="Arial"/>
        </w:rPr>
        <w:t>ational Action plan is going to be presented in 2014 focusing on future development of t</w:t>
      </w:r>
      <w:r w:rsidR="00407177">
        <w:rPr>
          <w:rFonts w:ascii="Arial" w:hAnsi="Arial" w:cs="Arial"/>
        </w:rPr>
        <w:t>he energy policy of the country</w:t>
      </w:r>
      <w:r w:rsidR="001B6052">
        <w:rPr>
          <w:rFonts w:ascii="Arial" w:hAnsi="Arial" w:cs="Arial"/>
        </w:rPr>
        <w:t xml:space="preserve"> </w:t>
      </w:r>
      <w:sdt>
        <w:sdtPr>
          <w:rPr>
            <w:rFonts w:ascii="Arial" w:hAnsi="Arial" w:cs="Arial"/>
          </w:rPr>
          <w:id w:val="6308197"/>
          <w:citation/>
        </w:sdtPr>
        <w:sdtEndPr/>
        <w:sdtContent>
          <w:r w:rsidR="00EC4AFE">
            <w:rPr>
              <w:rFonts w:ascii="Arial" w:hAnsi="Arial" w:cs="Arial"/>
            </w:rPr>
            <w:fldChar w:fldCharType="begin"/>
          </w:r>
          <w:r w:rsidR="001B6052">
            <w:rPr>
              <w:rFonts w:ascii="Arial" w:hAnsi="Arial" w:cs="Arial"/>
            </w:rPr>
            <w:instrText xml:space="preserve"> CITATION Spi12 \l 1033 </w:instrText>
          </w:r>
          <w:r w:rsidR="00EC4AFE">
            <w:rPr>
              <w:rFonts w:ascii="Arial" w:hAnsi="Arial" w:cs="Arial"/>
            </w:rPr>
            <w:fldChar w:fldCharType="separate"/>
          </w:r>
          <w:r w:rsidR="00480F62" w:rsidRPr="00480F62">
            <w:rPr>
              <w:rFonts w:ascii="Arial" w:hAnsi="Arial" w:cs="Arial"/>
              <w:noProof/>
            </w:rPr>
            <w:t>(Spitz, 2012)</w:t>
          </w:r>
          <w:r w:rsidR="00EC4AFE">
            <w:rPr>
              <w:rFonts w:ascii="Arial" w:hAnsi="Arial" w:cs="Arial"/>
            </w:rPr>
            <w:fldChar w:fldCharType="end"/>
          </w:r>
        </w:sdtContent>
      </w:sdt>
      <w:r w:rsidR="00407177">
        <w:rPr>
          <w:rFonts w:ascii="Arial" w:hAnsi="Arial" w:cs="Arial"/>
        </w:rPr>
        <w:t>.</w:t>
      </w:r>
    </w:p>
    <w:p w:rsidR="002848D6" w:rsidRPr="002F7138" w:rsidRDefault="002848D6" w:rsidP="002848D6">
      <w:pPr>
        <w:spacing w:line="360" w:lineRule="auto"/>
        <w:jc w:val="both"/>
        <w:rPr>
          <w:rFonts w:ascii="Arial" w:hAnsi="Arial" w:cs="Arial"/>
        </w:rPr>
      </w:pPr>
      <w:r>
        <w:rPr>
          <w:rFonts w:ascii="Arial" w:hAnsi="Arial" w:cs="Arial"/>
        </w:rPr>
        <w:lastRenderedPageBreak/>
        <w:t>The PESTEL analysis that has been presented above gives an insight about the con</w:t>
      </w:r>
      <w:r w:rsidR="007024D1">
        <w:rPr>
          <w:rFonts w:ascii="Arial" w:hAnsi="Arial" w:cs="Arial"/>
        </w:rPr>
        <w:t>text in which ESCO market functions</w:t>
      </w:r>
      <w:r>
        <w:rPr>
          <w:rFonts w:ascii="Arial" w:hAnsi="Arial" w:cs="Arial"/>
        </w:rPr>
        <w:t xml:space="preserve"> in the Czech Republic. Based on the analysis we can make the conclusion that the overall external factors have </w:t>
      </w:r>
      <w:r w:rsidR="00163AC8">
        <w:rPr>
          <w:rFonts w:ascii="Arial" w:hAnsi="Arial" w:cs="Arial"/>
        </w:rPr>
        <w:t xml:space="preserve">relatively </w:t>
      </w:r>
      <w:r>
        <w:rPr>
          <w:rFonts w:ascii="Arial" w:hAnsi="Arial" w:cs="Arial"/>
        </w:rPr>
        <w:t>beneficial effect on the ESCO industry.</w:t>
      </w:r>
      <w:r w:rsidR="005D40C1">
        <w:rPr>
          <w:rFonts w:ascii="Arial" w:hAnsi="Arial" w:cs="Arial"/>
        </w:rPr>
        <w:t xml:space="preserve"> The main drivers of the ESCO market are the hig</w:t>
      </w:r>
      <w:r w:rsidR="002D3E72">
        <w:rPr>
          <w:rFonts w:ascii="Arial" w:hAnsi="Arial" w:cs="Arial"/>
        </w:rPr>
        <w:t>h energy prices and the need for reduction of the environmental footprint</w:t>
      </w:r>
      <w:r w:rsidR="00341642">
        <w:rPr>
          <w:rFonts w:ascii="Arial" w:hAnsi="Arial" w:cs="Arial"/>
        </w:rPr>
        <w:t>.</w:t>
      </w:r>
      <w:r w:rsidR="00422E6D">
        <w:rPr>
          <w:rFonts w:ascii="Arial" w:hAnsi="Arial" w:cs="Arial"/>
        </w:rPr>
        <w:t xml:space="preserve"> Moreover</w:t>
      </w:r>
      <w:r w:rsidR="00C538E7">
        <w:rPr>
          <w:rFonts w:ascii="Arial" w:hAnsi="Arial" w:cs="Arial"/>
        </w:rPr>
        <w:t>,</w:t>
      </w:r>
      <w:r w:rsidR="00422E6D">
        <w:rPr>
          <w:rFonts w:ascii="Arial" w:hAnsi="Arial" w:cs="Arial"/>
        </w:rPr>
        <w:t xml:space="preserve"> the ESCO market i</w:t>
      </w:r>
      <w:r w:rsidR="007C32CF">
        <w:rPr>
          <w:rFonts w:ascii="Arial" w:hAnsi="Arial" w:cs="Arial"/>
        </w:rPr>
        <w:t>n the Czech Republic exists</w:t>
      </w:r>
      <w:r w:rsidR="00422E6D">
        <w:rPr>
          <w:rFonts w:ascii="Arial" w:hAnsi="Arial" w:cs="Arial"/>
        </w:rPr>
        <w:t xml:space="preserve"> in a well-functioning economy with a liberalized energy market</w:t>
      </w:r>
      <w:r w:rsidR="007C32CF">
        <w:rPr>
          <w:rFonts w:ascii="Arial" w:hAnsi="Arial" w:cs="Arial"/>
        </w:rPr>
        <w:t>, and general political support to energy efficiency</w:t>
      </w:r>
      <w:r w:rsidR="00422E6D">
        <w:rPr>
          <w:rFonts w:ascii="Arial" w:hAnsi="Arial" w:cs="Arial"/>
        </w:rPr>
        <w:t xml:space="preserve">. </w:t>
      </w:r>
      <w:r w:rsidR="00407177">
        <w:rPr>
          <w:rFonts w:ascii="Arial" w:hAnsi="Arial" w:cs="Arial"/>
        </w:rPr>
        <w:t>The</w:t>
      </w:r>
      <w:r w:rsidR="005D40C1">
        <w:rPr>
          <w:rFonts w:ascii="Arial" w:hAnsi="Arial" w:cs="Arial"/>
        </w:rPr>
        <w:t>se are important precondition</w:t>
      </w:r>
      <w:r w:rsidR="007C32CF">
        <w:rPr>
          <w:rFonts w:ascii="Arial" w:hAnsi="Arial" w:cs="Arial"/>
        </w:rPr>
        <w:t>s</w:t>
      </w:r>
      <w:r w:rsidR="005D40C1">
        <w:rPr>
          <w:rFonts w:ascii="Arial" w:hAnsi="Arial" w:cs="Arial"/>
        </w:rPr>
        <w:t xml:space="preserve"> for the existence of a</w:t>
      </w:r>
      <w:r w:rsidR="002D3E72">
        <w:rPr>
          <w:rFonts w:ascii="Arial" w:hAnsi="Arial" w:cs="Arial"/>
        </w:rPr>
        <w:t>n</w:t>
      </w:r>
      <w:r w:rsidR="005D40C1">
        <w:rPr>
          <w:rFonts w:ascii="Arial" w:hAnsi="Arial" w:cs="Arial"/>
        </w:rPr>
        <w:t xml:space="preserve"> advanced ESCO industry. </w:t>
      </w:r>
    </w:p>
    <w:p w:rsidR="002848D6" w:rsidRPr="00AC6DE7" w:rsidRDefault="0006743E" w:rsidP="00AC6DE7">
      <w:pPr>
        <w:pStyle w:val="Heading2"/>
        <w:rPr>
          <w:rFonts w:ascii="Arial" w:hAnsi="Arial" w:cs="Arial"/>
          <w:color w:val="000000" w:themeColor="text1"/>
          <w:sz w:val="22"/>
          <w:szCs w:val="22"/>
        </w:rPr>
      </w:pPr>
      <w:bookmarkStart w:id="26" w:name="_Toc358195307"/>
      <w:r w:rsidRPr="00AC6DE7">
        <w:rPr>
          <w:rFonts w:ascii="Arial" w:hAnsi="Arial" w:cs="Arial"/>
          <w:color w:val="000000" w:themeColor="text1"/>
          <w:sz w:val="22"/>
          <w:szCs w:val="22"/>
        </w:rPr>
        <w:t>5.</w:t>
      </w:r>
      <w:r w:rsidR="002848D6" w:rsidRPr="00AC6DE7">
        <w:rPr>
          <w:rFonts w:ascii="Arial" w:hAnsi="Arial" w:cs="Arial"/>
          <w:color w:val="000000" w:themeColor="text1"/>
          <w:sz w:val="22"/>
          <w:szCs w:val="22"/>
        </w:rPr>
        <w:t>2 Overall Description of the Czech market</w:t>
      </w:r>
      <w:bookmarkEnd w:id="26"/>
    </w:p>
    <w:p w:rsidR="002848D6" w:rsidRPr="002F7138" w:rsidRDefault="00407177" w:rsidP="002848D6">
      <w:pPr>
        <w:spacing w:line="360" w:lineRule="auto"/>
        <w:jc w:val="both"/>
        <w:rPr>
          <w:rFonts w:ascii="Arial" w:hAnsi="Arial" w:cs="Arial"/>
        </w:rPr>
      </w:pPr>
      <w:r>
        <w:rPr>
          <w:rFonts w:ascii="Arial" w:hAnsi="Arial" w:cs="Arial"/>
        </w:rPr>
        <w:t xml:space="preserve">The </w:t>
      </w:r>
      <w:r w:rsidR="002848D6" w:rsidRPr="002F7138">
        <w:rPr>
          <w:rFonts w:ascii="Arial" w:hAnsi="Arial" w:cs="Arial"/>
        </w:rPr>
        <w:t>Czech Republic is one of the first countries in Europe where the ESCO model was introduced. The ESCO market in the Czech Republic can be described as moderately developed and it is predicted that the boom is still to be coming. In comparison with other countries in Eastern Europe the Czech</w:t>
      </w:r>
      <w:r w:rsidR="00BB3EF6">
        <w:rPr>
          <w:rFonts w:ascii="Arial" w:hAnsi="Arial" w:cs="Arial"/>
        </w:rPr>
        <w:t xml:space="preserve"> Republic</w:t>
      </w:r>
      <w:r w:rsidR="002848D6" w:rsidRPr="002F7138">
        <w:rPr>
          <w:rFonts w:ascii="Arial" w:hAnsi="Arial" w:cs="Arial"/>
        </w:rPr>
        <w:t xml:space="preserve"> is considered </w:t>
      </w:r>
      <w:r w:rsidR="00BB3EF6">
        <w:rPr>
          <w:rFonts w:ascii="Arial" w:hAnsi="Arial" w:cs="Arial"/>
        </w:rPr>
        <w:t xml:space="preserve">a </w:t>
      </w:r>
      <w:r w:rsidR="002848D6" w:rsidRPr="002F7138">
        <w:rPr>
          <w:rFonts w:ascii="Arial" w:hAnsi="Arial" w:cs="Arial"/>
        </w:rPr>
        <w:t xml:space="preserve">frontrunner in the ESCO industry. </w:t>
      </w:r>
    </w:p>
    <w:p w:rsidR="002848D6" w:rsidRPr="002F7138" w:rsidRDefault="002848D6" w:rsidP="002848D6">
      <w:pPr>
        <w:spacing w:line="360" w:lineRule="auto"/>
        <w:jc w:val="both"/>
        <w:rPr>
          <w:rFonts w:ascii="Arial" w:hAnsi="Arial" w:cs="Arial"/>
        </w:rPr>
      </w:pPr>
      <w:r w:rsidRPr="002F7138">
        <w:rPr>
          <w:rFonts w:ascii="Arial" w:hAnsi="Arial" w:cs="Arial"/>
        </w:rPr>
        <w:t xml:space="preserve">The EPC business model was introduced </w:t>
      </w:r>
      <w:r w:rsidR="00F75331">
        <w:rPr>
          <w:rFonts w:ascii="Arial" w:hAnsi="Arial" w:cs="Arial"/>
        </w:rPr>
        <w:t>there for the first time in 1993-4</w:t>
      </w:r>
      <w:r w:rsidRPr="002F7138">
        <w:rPr>
          <w:rFonts w:ascii="Arial" w:hAnsi="Arial" w:cs="Arial"/>
        </w:rPr>
        <w:t xml:space="preserve"> when a 3 million investment </w:t>
      </w:r>
      <w:r w:rsidR="008B4B3A">
        <w:rPr>
          <w:rFonts w:ascii="Arial" w:hAnsi="Arial" w:cs="Arial"/>
        </w:rPr>
        <w:t>was made to improve</w:t>
      </w:r>
      <w:r w:rsidR="002D3E72">
        <w:rPr>
          <w:rFonts w:ascii="Arial" w:hAnsi="Arial" w:cs="Arial"/>
        </w:rPr>
        <w:t xml:space="preserve"> energy e</w:t>
      </w:r>
      <w:r w:rsidRPr="002F7138">
        <w:rPr>
          <w:rFonts w:ascii="Arial" w:hAnsi="Arial" w:cs="Arial"/>
        </w:rPr>
        <w:t xml:space="preserve">fficiency in healthcare sector. The reconstruction of Balovka Hospital was the first EPC project carried out in </w:t>
      </w:r>
      <w:r w:rsidR="002D3E72">
        <w:rPr>
          <w:rFonts w:ascii="Arial" w:hAnsi="Arial" w:cs="Arial"/>
        </w:rPr>
        <w:t xml:space="preserve">the </w:t>
      </w:r>
      <w:r w:rsidRPr="002F7138">
        <w:rPr>
          <w:rFonts w:ascii="Arial" w:hAnsi="Arial" w:cs="Arial"/>
        </w:rPr>
        <w:t xml:space="preserve">Czech Republic and in Europe at all. As a result, energy savings of </w:t>
      </w:r>
      <w:r w:rsidR="00BB3EF6">
        <w:rPr>
          <w:rFonts w:ascii="Arial" w:hAnsi="Arial" w:cs="Arial"/>
        </w:rPr>
        <w:t xml:space="preserve">about </w:t>
      </w:r>
      <w:r w:rsidRPr="002F7138">
        <w:rPr>
          <w:rFonts w:ascii="Arial" w:hAnsi="Arial" w:cs="Arial"/>
        </w:rPr>
        <w:t xml:space="preserve">43 % were realized only after the first year. Significant </w:t>
      </w:r>
      <w:r w:rsidR="00BB3EF6">
        <w:rPr>
          <w:rFonts w:ascii="Arial" w:hAnsi="Arial" w:cs="Arial"/>
        </w:rPr>
        <w:t>contribution for the project had</w:t>
      </w:r>
      <w:r w:rsidR="00681427">
        <w:rPr>
          <w:rFonts w:ascii="Arial" w:hAnsi="Arial" w:cs="Arial"/>
        </w:rPr>
        <w:t xml:space="preserve"> the E</w:t>
      </w:r>
      <w:r w:rsidRPr="002F7138">
        <w:rPr>
          <w:rFonts w:ascii="Arial" w:hAnsi="Arial" w:cs="Arial"/>
        </w:rPr>
        <w:t>nergy</w:t>
      </w:r>
      <w:r w:rsidR="00681427">
        <w:rPr>
          <w:rFonts w:ascii="Arial" w:hAnsi="Arial" w:cs="Arial"/>
        </w:rPr>
        <w:t xml:space="preserve"> Efficiency</w:t>
      </w:r>
      <w:r w:rsidRPr="002F7138">
        <w:rPr>
          <w:rFonts w:ascii="Arial" w:hAnsi="Arial" w:cs="Arial"/>
        </w:rPr>
        <w:t xml:space="preserve"> Centre SEVE</w:t>
      </w:r>
      <w:r w:rsidR="008B4B3A">
        <w:rPr>
          <w:rFonts w:ascii="Arial" w:hAnsi="Arial" w:cs="Arial"/>
        </w:rPr>
        <w:t>n and especially Ivo Slavotinec</w:t>
      </w:r>
      <w:r w:rsidRPr="002F7138">
        <w:rPr>
          <w:rFonts w:ascii="Arial" w:hAnsi="Arial" w:cs="Arial"/>
        </w:rPr>
        <w:t xml:space="preserve"> </w:t>
      </w:r>
      <w:sdt>
        <w:sdtPr>
          <w:rPr>
            <w:rFonts w:ascii="Arial" w:hAnsi="Arial" w:cs="Arial"/>
          </w:rPr>
          <w:id w:val="6308212"/>
          <w:citation/>
        </w:sdtPr>
        <w:sdtEndPr/>
        <w:sdtContent>
          <w:r w:rsidR="00EC4AFE">
            <w:rPr>
              <w:rFonts w:ascii="Arial" w:hAnsi="Arial" w:cs="Arial"/>
            </w:rPr>
            <w:fldChar w:fldCharType="begin"/>
          </w:r>
          <w:r w:rsidR="00E24651">
            <w:rPr>
              <w:rFonts w:ascii="Arial" w:hAnsi="Arial" w:cs="Arial"/>
            </w:rPr>
            <w:instrText xml:space="preserve"> CITATION Han09 \l 1033 </w:instrText>
          </w:r>
          <w:r w:rsidR="00EC4AFE">
            <w:rPr>
              <w:rFonts w:ascii="Arial" w:hAnsi="Arial" w:cs="Arial"/>
            </w:rPr>
            <w:fldChar w:fldCharType="separate"/>
          </w:r>
          <w:r w:rsidR="00480F62" w:rsidRPr="00480F62">
            <w:rPr>
              <w:rFonts w:ascii="Arial" w:hAnsi="Arial" w:cs="Arial"/>
              <w:noProof/>
            </w:rPr>
            <w:t>(Hansen, Langlois, &amp; Bertoldi, 2009)</w:t>
          </w:r>
          <w:r w:rsidR="00EC4AFE">
            <w:rPr>
              <w:rFonts w:ascii="Arial" w:hAnsi="Arial" w:cs="Arial"/>
            </w:rPr>
            <w:fldChar w:fldCharType="end"/>
          </w:r>
        </w:sdtContent>
      </w:sdt>
      <w:r w:rsidR="008B4B3A">
        <w:rPr>
          <w:rFonts w:ascii="Arial" w:hAnsi="Arial" w:cs="Arial"/>
        </w:rPr>
        <w:t>.</w:t>
      </w:r>
      <w:r w:rsidR="00E24651">
        <w:rPr>
          <w:rFonts w:ascii="Arial" w:hAnsi="Arial" w:cs="Arial"/>
        </w:rPr>
        <w:t xml:space="preserve"> </w:t>
      </w:r>
    </w:p>
    <w:p w:rsidR="002848D6" w:rsidRPr="002F7138" w:rsidRDefault="002848D6" w:rsidP="002848D6">
      <w:pPr>
        <w:spacing w:line="360" w:lineRule="auto"/>
        <w:jc w:val="both"/>
        <w:rPr>
          <w:rFonts w:ascii="Arial" w:hAnsi="Arial" w:cs="Arial"/>
        </w:rPr>
      </w:pPr>
      <w:r w:rsidRPr="002F7138">
        <w:rPr>
          <w:rFonts w:ascii="Arial" w:hAnsi="Arial" w:cs="Arial"/>
        </w:rPr>
        <w:t>During the next 5-6 yea</w:t>
      </w:r>
      <w:r w:rsidR="007C32CF">
        <w:rPr>
          <w:rFonts w:ascii="Arial" w:hAnsi="Arial" w:cs="Arial"/>
        </w:rPr>
        <w:t xml:space="preserve">rs there was a </w:t>
      </w:r>
      <w:r w:rsidR="00923409">
        <w:rPr>
          <w:rFonts w:ascii="Arial" w:hAnsi="Arial" w:cs="Arial"/>
        </w:rPr>
        <w:t>slowdown in the implementation</w:t>
      </w:r>
      <w:r w:rsidRPr="002F7138">
        <w:rPr>
          <w:rFonts w:ascii="Arial" w:hAnsi="Arial" w:cs="Arial"/>
        </w:rPr>
        <w:t xml:space="preserve"> </w:t>
      </w:r>
      <w:r w:rsidR="008B4B3A">
        <w:rPr>
          <w:rFonts w:ascii="Arial" w:hAnsi="Arial" w:cs="Arial"/>
        </w:rPr>
        <w:t xml:space="preserve">of </w:t>
      </w:r>
      <w:r w:rsidRPr="002F7138">
        <w:rPr>
          <w:rFonts w:ascii="Arial" w:hAnsi="Arial" w:cs="Arial"/>
        </w:rPr>
        <w:t>ESCO projects</w:t>
      </w:r>
      <w:r w:rsidR="008B4B3A">
        <w:rPr>
          <w:rFonts w:ascii="Arial" w:hAnsi="Arial" w:cs="Arial"/>
        </w:rPr>
        <w:t>, as a result of</w:t>
      </w:r>
      <w:r w:rsidRPr="002F7138">
        <w:rPr>
          <w:rFonts w:ascii="Arial" w:hAnsi="Arial" w:cs="Arial"/>
        </w:rPr>
        <w:t xml:space="preserve"> existing barriers an</w:t>
      </w:r>
      <w:r w:rsidR="008B4B3A">
        <w:rPr>
          <w:rFonts w:ascii="Arial" w:hAnsi="Arial" w:cs="Arial"/>
        </w:rPr>
        <w:t>d</w:t>
      </w:r>
      <w:r w:rsidR="00BB3EF6">
        <w:rPr>
          <w:rFonts w:ascii="Arial" w:hAnsi="Arial" w:cs="Arial"/>
        </w:rPr>
        <w:t xml:space="preserve"> lack of awareness. At that time</w:t>
      </w:r>
      <w:r w:rsidRPr="002F7138">
        <w:rPr>
          <w:rFonts w:ascii="Arial" w:hAnsi="Arial" w:cs="Arial"/>
        </w:rPr>
        <w:t xml:space="preserve"> an important factor that led to the market growth was the training of ESCO comp</w:t>
      </w:r>
      <w:r w:rsidR="002D3E72">
        <w:rPr>
          <w:rFonts w:ascii="Arial" w:hAnsi="Arial" w:cs="Arial"/>
        </w:rPr>
        <w:t>anies which was held in 1994. It was</w:t>
      </w:r>
      <w:r w:rsidRPr="002F7138">
        <w:rPr>
          <w:rFonts w:ascii="Arial" w:hAnsi="Arial" w:cs="Arial"/>
        </w:rPr>
        <w:t xml:space="preserve"> initiated and financed by the Phare programme. Until the end of 1996 approximately 20 ESCOs went through the traini</w:t>
      </w:r>
      <w:r w:rsidR="008B4B3A">
        <w:rPr>
          <w:rFonts w:ascii="Arial" w:hAnsi="Arial" w:cs="Arial"/>
        </w:rPr>
        <w:t xml:space="preserve">ng courses and about half of these companies </w:t>
      </w:r>
      <w:r w:rsidRPr="002F7138">
        <w:rPr>
          <w:rFonts w:ascii="Arial" w:hAnsi="Arial" w:cs="Arial"/>
        </w:rPr>
        <w:t>included the EPC model into their services. The Czech Energy Agency also played a key role in the development of the ESCO m</w:t>
      </w:r>
      <w:r w:rsidR="00BB3EF6">
        <w:rPr>
          <w:rFonts w:ascii="Arial" w:hAnsi="Arial" w:cs="Arial"/>
        </w:rPr>
        <w:t xml:space="preserve">arket and supported the provision of </w:t>
      </w:r>
      <w:r w:rsidR="008B4B3A">
        <w:rPr>
          <w:rFonts w:ascii="Arial" w:hAnsi="Arial" w:cs="Arial"/>
        </w:rPr>
        <w:t>subsidies</w:t>
      </w:r>
      <w:r w:rsidRPr="002F7138">
        <w:rPr>
          <w:rFonts w:ascii="Arial" w:hAnsi="Arial" w:cs="Arial"/>
        </w:rPr>
        <w:t xml:space="preserve"> </w:t>
      </w:r>
      <w:sdt>
        <w:sdtPr>
          <w:rPr>
            <w:rFonts w:ascii="Arial" w:hAnsi="Arial" w:cs="Arial"/>
          </w:rPr>
          <w:id w:val="6308207"/>
          <w:citation/>
        </w:sdtPr>
        <w:sdtEndPr/>
        <w:sdtContent>
          <w:r w:rsidR="00EC4AFE">
            <w:rPr>
              <w:rFonts w:ascii="Arial" w:hAnsi="Arial" w:cs="Arial"/>
            </w:rPr>
            <w:fldChar w:fldCharType="begin"/>
          </w:r>
          <w:r w:rsidR="00E8347A">
            <w:rPr>
              <w:rFonts w:ascii="Arial" w:hAnsi="Arial" w:cs="Arial"/>
            </w:rPr>
            <w:instrText xml:space="preserve"> CITATION Mar10 \l 1033 </w:instrText>
          </w:r>
          <w:r w:rsidR="00EC4AFE">
            <w:rPr>
              <w:rFonts w:ascii="Arial" w:hAnsi="Arial" w:cs="Arial"/>
            </w:rPr>
            <w:fldChar w:fldCharType="separate"/>
          </w:r>
          <w:r w:rsidR="00480F62" w:rsidRPr="00480F62">
            <w:rPr>
              <w:rFonts w:ascii="Arial" w:hAnsi="Arial" w:cs="Arial"/>
              <w:noProof/>
            </w:rPr>
            <w:t>(Marino, Bertoldi, &amp; Rezessy, 2010)</w:t>
          </w:r>
          <w:r w:rsidR="00EC4AFE">
            <w:rPr>
              <w:rFonts w:ascii="Arial" w:hAnsi="Arial" w:cs="Arial"/>
            </w:rPr>
            <w:fldChar w:fldCharType="end"/>
          </w:r>
        </w:sdtContent>
      </w:sdt>
      <w:r w:rsidR="008B4B3A">
        <w:rPr>
          <w:rFonts w:ascii="Arial" w:hAnsi="Arial" w:cs="Arial"/>
        </w:rPr>
        <w:t>.</w:t>
      </w:r>
      <w:r w:rsidR="00E8347A">
        <w:rPr>
          <w:rFonts w:ascii="Arial" w:hAnsi="Arial" w:cs="Arial"/>
        </w:rPr>
        <w:t xml:space="preserve"> </w:t>
      </w:r>
    </w:p>
    <w:p w:rsidR="002848D6" w:rsidRPr="002F7138" w:rsidRDefault="002848D6" w:rsidP="002848D6">
      <w:pPr>
        <w:spacing w:line="360" w:lineRule="auto"/>
        <w:jc w:val="both"/>
        <w:rPr>
          <w:rFonts w:ascii="Arial" w:hAnsi="Arial" w:cs="Arial"/>
        </w:rPr>
      </w:pPr>
      <w:r w:rsidRPr="002F7138">
        <w:rPr>
          <w:rFonts w:ascii="Arial" w:hAnsi="Arial" w:cs="Arial"/>
        </w:rPr>
        <w:t xml:space="preserve">After the year 2000 many legislative acts were adopted which were additionally stimulating the energy efficiency services. </w:t>
      </w:r>
      <w:r w:rsidR="00681427">
        <w:rPr>
          <w:rFonts w:ascii="Arial" w:hAnsi="Arial" w:cs="Arial"/>
        </w:rPr>
        <w:t xml:space="preserve">The Ministry of Finance adapted the </w:t>
      </w:r>
      <w:r w:rsidR="007047A6">
        <w:rPr>
          <w:rFonts w:ascii="Arial" w:hAnsi="Arial" w:cs="Arial"/>
        </w:rPr>
        <w:t>EPC model as a form of supplier</w:t>
      </w:r>
      <w:r w:rsidR="00681427">
        <w:rPr>
          <w:rFonts w:ascii="Arial" w:hAnsi="Arial" w:cs="Arial"/>
        </w:rPr>
        <w:t xml:space="preserve"> credit. </w:t>
      </w:r>
      <w:r w:rsidRPr="002F7138">
        <w:rPr>
          <w:rFonts w:ascii="Arial" w:hAnsi="Arial" w:cs="Arial"/>
        </w:rPr>
        <w:t>As a result</w:t>
      </w:r>
      <w:r w:rsidR="00C538E7">
        <w:rPr>
          <w:rFonts w:ascii="Arial" w:hAnsi="Arial" w:cs="Arial"/>
        </w:rPr>
        <w:t>,</w:t>
      </w:r>
      <w:r w:rsidRPr="002F7138">
        <w:rPr>
          <w:rFonts w:ascii="Arial" w:hAnsi="Arial" w:cs="Arial"/>
        </w:rPr>
        <w:t xml:space="preserve"> there was a cons</w:t>
      </w:r>
      <w:r w:rsidR="00BB3EF6">
        <w:rPr>
          <w:rFonts w:ascii="Arial" w:hAnsi="Arial" w:cs="Arial"/>
        </w:rPr>
        <w:t>iderable growth in ESCO projects</w:t>
      </w:r>
      <w:r w:rsidRPr="002F7138">
        <w:rPr>
          <w:rFonts w:ascii="Arial" w:hAnsi="Arial" w:cs="Arial"/>
        </w:rPr>
        <w:t xml:space="preserve"> </w:t>
      </w:r>
      <w:r w:rsidR="00BB3EF6">
        <w:rPr>
          <w:rFonts w:ascii="Arial" w:hAnsi="Arial" w:cs="Arial"/>
        </w:rPr>
        <w:t>at that time.</w:t>
      </w:r>
      <w:r w:rsidR="008B4B3A">
        <w:rPr>
          <w:rFonts w:ascii="Arial" w:hAnsi="Arial" w:cs="Arial"/>
        </w:rPr>
        <w:t xml:space="preserve"> A</w:t>
      </w:r>
      <w:r w:rsidR="00C538E7">
        <w:rPr>
          <w:rFonts w:ascii="Arial" w:hAnsi="Arial" w:cs="Arial"/>
        </w:rPr>
        <w:t xml:space="preserve"> </w:t>
      </w:r>
      <w:r w:rsidR="00681427">
        <w:rPr>
          <w:rFonts w:ascii="Arial" w:hAnsi="Arial" w:cs="Arial"/>
        </w:rPr>
        <w:t>k</w:t>
      </w:r>
      <w:r w:rsidR="00BB3EF6">
        <w:rPr>
          <w:rFonts w:ascii="Arial" w:hAnsi="Arial" w:cs="Arial"/>
        </w:rPr>
        <w:t xml:space="preserve">ey role in that had </w:t>
      </w:r>
      <w:r w:rsidR="008B4B3A">
        <w:rPr>
          <w:rFonts w:ascii="Arial" w:hAnsi="Arial" w:cs="Arial"/>
        </w:rPr>
        <w:t xml:space="preserve">also </w:t>
      </w:r>
      <w:r w:rsidRPr="002F7138">
        <w:rPr>
          <w:rFonts w:ascii="Arial" w:hAnsi="Arial" w:cs="Arial"/>
        </w:rPr>
        <w:t xml:space="preserve">measures such as: compulsory energy audits and energy efficiency </w:t>
      </w:r>
      <w:r w:rsidRPr="002F7138">
        <w:rPr>
          <w:rFonts w:ascii="Arial" w:hAnsi="Arial" w:cs="Arial"/>
        </w:rPr>
        <w:lastRenderedPageBreak/>
        <w:t xml:space="preserve">measures for large energy consumers; the availability of subsidies for energy savings; tax exemptions, </w:t>
      </w:r>
      <w:r w:rsidR="00BB3EF6">
        <w:rPr>
          <w:rFonts w:ascii="Arial" w:hAnsi="Arial" w:cs="Arial"/>
        </w:rPr>
        <w:t xml:space="preserve">and </w:t>
      </w:r>
      <w:r w:rsidRPr="002F7138">
        <w:rPr>
          <w:rFonts w:ascii="Arial" w:hAnsi="Arial" w:cs="Arial"/>
        </w:rPr>
        <w:t xml:space="preserve">energy labeling. </w:t>
      </w:r>
    </w:p>
    <w:p w:rsidR="002848D6" w:rsidRPr="002F7138" w:rsidRDefault="002848D6" w:rsidP="00681427">
      <w:pPr>
        <w:spacing w:line="360" w:lineRule="auto"/>
        <w:jc w:val="both"/>
        <w:rPr>
          <w:rFonts w:ascii="Arial" w:hAnsi="Arial" w:cs="Arial"/>
        </w:rPr>
      </w:pPr>
      <w:r w:rsidRPr="002F7138">
        <w:rPr>
          <w:rFonts w:ascii="Arial" w:hAnsi="Arial" w:cs="Arial"/>
        </w:rPr>
        <w:t>Currently,</w:t>
      </w:r>
      <w:r w:rsidR="00681427">
        <w:rPr>
          <w:rFonts w:ascii="Arial" w:hAnsi="Arial" w:cs="Arial"/>
        </w:rPr>
        <w:t xml:space="preserve"> according to </w:t>
      </w:r>
      <w:r w:rsidR="00681427" w:rsidRPr="00822583">
        <w:rPr>
          <w:rFonts w:ascii="Arial" w:hAnsi="Arial" w:cs="Arial"/>
        </w:rPr>
        <w:t>Jana Szomolányiová</w:t>
      </w:r>
      <w:r w:rsidR="00681427">
        <w:rPr>
          <w:rFonts w:ascii="Arial" w:hAnsi="Arial" w:cs="Arial"/>
        </w:rPr>
        <w:t xml:space="preserve">, senior consultant at SEVEn, the Czech Energy Efficiency Centre, </w:t>
      </w:r>
      <w:r w:rsidRPr="002F7138">
        <w:rPr>
          <w:rFonts w:ascii="Arial" w:hAnsi="Arial" w:cs="Arial"/>
        </w:rPr>
        <w:t xml:space="preserve">in the </w:t>
      </w:r>
      <w:r w:rsidR="00681427">
        <w:rPr>
          <w:rFonts w:ascii="Arial" w:hAnsi="Arial" w:cs="Arial"/>
        </w:rPr>
        <w:t>Czech Republic there are about 5</w:t>
      </w:r>
      <w:r w:rsidRPr="002F7138">
        <w:rPr>
          <w:rFonts w:ascii="Arial" w:hAnsi="Arial" w:cs="Arial"/>
        </w:rPr>
        <w:t xml:space="preserve">0 ESCOs providing EES and especially EPC as a core activity such as: ENESA; AB Facility; SUE etc. In addition there are </w:t>
      </w:r>
      <w:r w:rsidR="00681427">
        <w:rPr>
          <w:rFonts w:ascii="Arial" w:hAnsi="Arial" w:cs="Arial"/>
        </w:rPr>
        <w:t xml:space="preserve">several hundreds </w:t>
      </w:r>
      <w:r w:rsidRPr="002F7138">
        <w:rPr>
          <w:rFonts w:ascii="Arial" w:hAnsi="Arial" w:cs="Arial"/>
        </w:rPr>
        <w:t>of companies providing ESC. In this case the ESCO outsources, manages th</w:t>
      </w:r>
      <w:r w:rsidR="00825981">
        <w:rPr>
          <w:rFonts w:ascii="Arial" w:hAnsi="Arial" w:cs="Arial"/>
        </w:rPr>
        <w:t>e energy equipment and</w:t>
      </w:r>
      <w:r w:rsidRPr="002F7138">
        <w:rPr>
          <w:rFonts w:ascii="Arial" w:hAnsi="Arial" w:cs="Arial"/>
        </w:rPr>
        <w:t xml:space="preserve"> delivers energy (in most c</w:t>
      </w:r>
      <w:r w:rsidR="007024D1">
        <w:rPr>
          <w:rFonts w:ascii="Arial" w:hAnsi="Arial" w:cs="Arial"/>
        </w:rPr>
        <w:t>ases heating), at a fixed price</w:t>
      </w:r>
      <w:r w:rsidRPr="002F7138">
        <w:rPr>
          <w:rFonts w:ascii="Arial" w:hAnsi="Arial" w:cs="Arial"/>
        </w:rPr>
        <w:t xml:space="preserve"> agr</w:t>
      </w:r>
      <w:r w:rsidR="008B4B3A">
        <w:rPr>
          <w:rFonts w:ascii="Arial" w:hAnsi="Arial" w:cs="Arial"/>
        </w:rPr>
        <w:t>eed on the contract. Usually the</w:t>
      </w:r>
      <w:r w:rsidRPr="002F7138">
        <w:rPr>
          <w:rFonts w:ascii="Arial" w:hAnsi="Arial" w:cs="Arial"/>
        </w:rPr>
        <w:t>se energy providers do not keep track on th</w:t>
      </w:r>
      <w:r w:rsidR="007024D1">
        <w:rPr>
          <w:rFonts w:ascii="Arial" w:hAnsi="Arial" w:cs="Arial"/>
        </w:rPr>
        <w:t>e energy savings, although they</w:t>
      </w:r>
      <w:r w:rsidRPr="002F7138">
        <w:rPr>
          <w:rFonts w:ascii="Arial" w:hAnsi="Arial" w:cs="Arial"/>
        </w:rPr>
        <w:t xml:space="preserve"> are guaranteeing some. Among companies providing ESC are: MVV</w:t>
      </w:r>
      <w:r w:rsidR="00BB3EF6">
        <w:rPr>
          <w:rFonts w:ascii="Arial" w:hAnsi="Arial" w:cs="Arial"/>
        </w:rPr>
        <w:t xml:space="preserve"> </w:t>
      </w:r>
      <w:r w:rsidRPr="002F7138">
        <w:rPr>
          <w:rFonts w:ascii="Arial" w:hAnsi="Arial" w:cs="Arial"/>
        </w:rPr>
        <w:t xml:space="preserve">(the first ESCO company in the Czech republic founded in 1993 in Prague, </w:t>
      </w:r>
      <w:r w:rsidR="00BB3EF6">
        <w:rPr>
          <w:rFonts w:ascii="Arial" w:hAnsi="Arial" w:cs="Arial"/>
        </w:rPr>
        <w:t xml:space="preserve">initially </w:t>
      </w:r>
      <w:r w:rsidRPr="002F7138">
        <w:rPr>
          <w:rFonts w:ascii="Arial" w:hAnsi="Arial" w:cs="Arial"/>
        </w:rPr>
        <w:t xml:space="preserve">offering </w:t>
      </w:r>
      <w:r w:rsidR="00BB3EF6">
        <w:rPr>
          <w:rFonts w:ascii="Arial" w:hAnsi="Arial" w:cs="Arial"/>
        </w:rPr>
        <w:t xml:space="preserve">only </w:t>
      </w:r>
      <w:r w:rsidRPr="002F7138">
        <w:rPr>
          <w:rFonts w:ascii="Arial" w:hAnsi="Arial" w:cs="Arial"/>
        </w:rPr>
        <w:t>EPC) Energie,</w:t>
      </w:r>
      <w:r w:rsidR="008B4B3A">
        <w:rPr>
          <w:rFonts w:ascii="Arial" w:hAnsi="Arial" w:cs="Arial"/>
        </w:rPr>
        <w:t xml:space="preserve"> Dalkia, and ITES, which offer</w:t>
      </w:r>
      <w:r w:rsidRPr="002F7138">
        <w:rPr>
          <w:rFonts w:ascii="Arial" w:hAnsi="Arial" w:cs="Arial"/>
        </w:rPr>
        <w:t xml:space="preserve"> EPC</w:t>
      </w:r>
      <w:r w:rsidR="008B4B3A">
        <w:rPr>
          <w:rFonts w:ascii="Arial" w:hAnsi="Arial" w:cs="Arial"/>
        </w:rPr>
        <w:t xml:space="preserve"> as well</w:t>
      </w:r>
      <w:r w:rsidRPr="002F7138">
        <w:rPr>
          <w:rFonts w:ascii="Arial" w:hAnsi="Arial" w:cs="Arial"/>
        </w:rPr>
        <w:t xml:space="preserve">. There are also </w:t>
      </w:r>
      <w:r w:rsidR="00923409">
        <w:rPr>
          <w:rFonts w:ascii="Arial" w:hAnsi="Arial" w:cs="Arial"/>
        </w:rPr>
        <w:t xml:space="preserve">a </w:t>
      </w:r>
      <w:r w:rsidRPr="002F7138">
        <w:rPr>
          <w:rFonts w:ascii="Arial" w:hAnsi="Arial" w:cs="Arial"/>
        </w:rPr>
        <w:t>couple of other companies w</w:t>
      </w:r>
      <w:r w:rsidR="0008342D">
        <w:rPr>
          <w:rFonts w:ascii="Arial" w:hAnsi="Arial" w:cs="Arial"/>
        </w:rPr>
        <w:t>hich provide some kind of energy efficiency services</w:t>
      </w:r>
      <w:r w:rsidR="00BB3EF6">
        <w:rPr>
          <w:rFonts w:ascii="Arial" w:hAnsi="Arial" w:cs="Arial"/>
        </w:rPr>
        <w:t xml:space="preserve"> </w:t>
      </w:r>
      <w:r w:rsidRPr="002F7138">
        <w:rPr>
          <w:rFonts w:ascii="Arial" w:hAnsi="Arial" w:cs="Arial"/>
        </w:rPr>
        <w:t>such as facility management and supply of energetically econ</w:t>
      </w:r>
      <w:r w:rsidR="008B4B3A">
        <w:rPr>
          <w:rFonts w:ascii="Arial" w:hAnsi="Arial" w:cs="Arial"/>
        </w:rPr>
        <w:t xml:space="preserve">omical facilities (SIEMENS) </w:t>
      </w:r>
      <w:r w:rsidR="00422E6D">
        <w:rPr>
          <w:rFonts w:ascii="Arial" w:hAnsi="Arial" w:cs="Arial"/>
        </w:rPr>
        <w:t>(</w:t>
      </w:r>
      <w:r w:rsidR="00422E6D" w:rsidRPr="00822583">
        <w:rPr>
          <w:rFonts w:ascii="Arial" w:hAnsi="Arial" w:cs="Arial"/>
        </w:rPr>
        <w:t>Szomolányiová</w:t>
      </w:r>
      <w:r w:rsidR="00C538E7">
        <w:rPr>
          <w:rFonts w:ascii="Arial" w:hAnsi="Arial" w:cs="Arial"/>
        </w:rPr>
        <w:t>,</w:t>
      </w:r>
      <w:r w:rsidR="00422E6D">
        <w:rPr>
          <w:rFonts w:ascii="Arial" w:hAnsi="Arial" w:cs="Arial"/>
        </w:rPr>
        <w:t xml:space="preserve"> 2013)</w:t>
      </w:r>
      <w:r w:rsidR="008B4B3A">
        <w:rPr>
          <w:rFonts w:ascii="Arial" w:hAnsi="Arial" w:cs="Arial"/>
        </w:rPr>
        <w:t>.</w:t>
      </w:r>
    </w:p>
    <w:p w:rsidR="002848D6" w:rsidRPr="002F7138" w:rsidRDefault="002848D6" w:rsidP="002848D6">
      <w:pPr>
        <w:spacing w:line="360" w:lineRule="auto"/>
        <w:jc w:val="both"/>
        <w:rPr>
          <w:rFonts w:ascii="Arial" w:hAnsi="Arial" w:cs="Arial"/>
        </w:rPr>
      </w:pPr>
      <w:r w:rsidRPr="002F7138">
        <w:rPr>
          <w:rFonts w:ascii="Arial" w:hAnsi="Arial" w:cs="Arial"/>
        </w:rPr>
        <w:t>ENESA establis</w:t>
      </w:r>
      <w:r w:rsidR="008916FD">
        <w:rPr>
          <w:rFonts w:ascii="Arial" w:hAnsi="Arial" w:cs="Arial"/>
        </w:rPr>
        <w:t xml:space="preserve">hed in 2005 is considered </w:t>
      </w:r>
      <w:r w:rsidRPr="002F7138">
        <w:rPr>
          <w:rFonts w:ascii="Arial" w:hAnsi="Arial" w:cs="Arial"/>
        </w:rPr>
        <w:t>the ESCO market leader in the Czech Republic. The managers and the owner have had experience with EPC since 1993 when they have realized the first project in the country. The company targets both public and private sector. During the recent year</w:t>
      </w:r>
      <w:r w:rsidR="00825981">
        <w:rPr>
          <w:rFonts w:ascii="Arial" w:hAnsi="Arial" w:cs="Arial"/>
        </w:rPr>
        <w:t>s</w:t>
      </w:r>
      <w:r w:rsidRPr="002F7138">
        <w:rPr>
          <w:rFonts w:ascii="Arial" w:hAnsi="Arial" w:cs="Arial"/>
        </w:rPr>
        <w:t>, the company has become one of the most successful ESCO</w:t>
      </w:r>
      <w:r w:rsidR="00896E59">
        <w:rPr>
          <w:rFonts w:ascii="Arial" w:hAnsi="Arial" w:cs="Arial"/>
        </w:rPr>
        <w:t>s</w:t>
      </w:r>
      <w:r w:rsidRPr="002F7138">
        <w:rPr>
          <w:rFonts w:ascii="Arial" w:hAnsi="Arial" w:cs="Arial"/>
        </w:rPr>
        <w:t xml:space="preserve"> implementing the majority of projects in the country, including the Nati</w:t>
      </w:r>
      <w:r w:rsidR="007047A6">
        <w:rPr>
          <w:rFonts w:ascii="Arial" w:hAnsi="Arial" w:cs="Arial"/>
        </w:rPr>
        <w:t>onal Theatre in Prague. In addition</w:t>
      </w:r>
      <w:r w:rsidR="00C538E7">
        <w:rPr>
          <w:rFonts w:ascii="Arial" w:hAnsi="Arial" w:cs="Arial"/>
        </w:rPr>
        <w:t>,</w:t>
      </w:r>
      <w:r w:rsidRPr="002F7138">
        <w:rPr>
          <w:rFonts w:ascii="Arial" w:hAnsi="Arial" w:cs="Arial"/>
        </w:rPr>
        <w:t xml:space="preserve"> the company is </w:t>
      </w:r>
      <w:r w:rsidR="008916FD">
        <w:rPr>
          <w:rFonts w:ascii="Arial" w:hAnsi="Arial" w:cs="Arial"/>
        </w:rPr>
        <w:t xml:space="preserve">a </w:t>
      </w:r>
      <w:r w:rsidRPr="002F7138">
        <w:rPr>
          <w:rFonts w:ascii="Arial" w:hAnsi="Arial" w:cs="Arial"/>
        </w:rPr>
        <w:t xml:space="preserve">part of the so called working group of ESCOs, </w:t>
      </w:r>
      <w:r w:rsidR="008916FD">
        <w:rPr>
          <w:rFonts w:ascii="Arial" w:hAnsi="Arial" w:cs="Arial"/>
        </w:rPr>
        <w:t xml:space="preserve">operating </w:t>
      </w:r>
      <w:r w:rsidRPr="002F7138">
        <w:rPr>
          <w:rFonts w:ascii="Arial" w:hAnsi="Arial" w:cs="Arial"/>
        </w:rPr>
        <w:t xml:space="preserve">under the </w:t>
      </w:r>
      <w:r w:rsidR="008916FD">
        <w:rPr>
          <w:rFonts w:ascii="Arial" w:hAnsi="Arial" w:cs="Arial"/>
        </w:rPr>
        <w:t xml:space="preserve">Czech </w:t>
      </w:r>
      <w:r w:rsidR="00463340">
        <w:rPr>
          <w:rFonts w:ascii="Arial" w:hAnsi="Arial" w:cs="Arial"/>
        </w:rPr>
        <w:t>Chamber of Commerce, which has</w:t>
      </w:r>
      <w:r w:rsidRPr="002F7138">
        <w:rPr>
          <w:rFonts w:ascii="Arial" w:hAnsi="Arial" w:cs="Arial"/>
        </w:rPr>
        <w:t xml:space="preserve"> the opportunity to influence the</w:t>
      </w:r>
      <w:r w:rsidR="008916FD">
        <w:rPr>
          <w:rFonts w:ascii="Arial" w:hAnsi="Arial" w:cs="Arial"/>
        </w:rPr>
        <w:t xml:space="preserve"> business environment</w:t>
      </w:r>
      <w:r w:rsidRPr="002F7138">
        <w:rPr>
          <w:rFonts w:ascii="Arial" w:hAnsi="Arial" w:cs="Arial"/>
        </w:rPr>
        <w:t>. Therefore</w:t>
      </w:r>
      <w:r w:rsidR="00C538E7">
        <w:rPr>
          <w:rFonts w:ascii="Arial" w:hAnsi="Arial" w:cs="Arial"/>
        </w:rPr>
        <w:t>,</w:t>
      </w:r>
      <w:r w:rsidR="007047A6">
        <w:rPr>
          <w:rFonts w:ascii="Arial" w:hAnsi="Arial" w:cs="Arial"/>
        </w:rPr>
        <w:t xml:space="preserve"> </w:t>
      </w:r>
      <w:r w:rsidRPr="002F7138">
        <w:rPr>
          <w:rFonts w:ascii="Arial" w:hAnsi="Arial" w:cs="Arial"/>
        </w:rPr>
        <w:t>main drivers of the market are considere</w:t>
      </w:r>
      <w:r w:rsidR="007047A6">
        <w:rPr>
          <w:rFonts w:ascii="Arial" w:hAnsi="Arial" w:cs="Arial"/>
        </w:rPr>
        <w:t xml:space="preserve">d the </w:t>
      </w:r>
      <w:r w:rsidR="008B4B3A">
        <w:rPr>
          <w:rFonts w:ascii="Arial" w:hAnsi="Arial" w:cs="Arial"/>
        </w:rPr>
        <w:t>ESCOs</w:t>
      </w:r>
      <w:r w:rsidR="007047A6">
        <w:rPr>
          <w:rFonts w:ascii="Arial" w:hAnsi="Arial" w:cs="Arial"/>
        </w:rPr>
        <w:t>,</w:t>
      </w:r>
      <w:r w:rsidR="008B4B3A">
        <w:rPr>
          <w:rFonts w:ascii="Arial" w:hAnsi="Arial" w:cs="Arial"/>
        </w:rPr>
        <w:t xml:space="preserve"> not the authorities </w:t>
      </w:r>
      <w:sdt>
        <w:sdtPr>
          <w:rPr>
            <w:rFonts w:ascii="Arial" w:hAnsi="Arial" w:cs="Arial"/>
            <w:b/>
          </w:rPr>
          <w:id w:val="11987619"/>
          <w:citation/>
        </w:sdtPr>
        <w:sdtEndPr/>
        <w:sdtContent>
          <w:r w:rsidR="00EC4AFE" w:rsidRPr="001B6052">
            <w:rPr>
              <w:rFonts w:ascii="Arial" w:hAnsi="Arial" w:cs="Arial"/>
              <w:b/>
            </w:rPr>
            <w:fldChar w:fldCharType="begin"/>
          </w:r>
          <w:r w:rsidR="00C538E7" w:rsidRPr="001B6052">
            <w:rPr>
              <w:rFonts w:ascii="Arial" w:hAnsi="Arial" w:cs="Arial"/>
              <w:b/>
            </w:rPr>
            <w:instrText xml:space="preserve"> CITATION Soc09 \l 1033 </w:instrText>
          </w:r>
          <w:r w:rsidR="00EC4AFE" w:rsidRPr="001B6052">
            <w:rPr>
              <w:rFonts w:ascii="Arial" w:hAnsi="Arial" w:cs="Arial"/>
              <w:b/>
            </w:rPr>
            <w:fldChar w:fldCharType="separate"/>
          </w:r>
          <w:r w:rsidR="00C538E7" w:rsidRPr="00480F62">
            <w:rPr>
              <w:rFonts w:ascii="Arial" w:hAnsi="Arial" w:cs="Arial"/>
              <w:noProof/>
            </w:rPr>
            <w:t>(Sochor &amp; Szomolányiová, 2009)</w:t>
          </w:r>
          <w:r w:rsidR="00EC4AFE" w:rsidRPr="001B6052">
            <w:rPr>
              <w:rFonts w:ascii="Arial" w:hAnsi="Arial" w:cs="Arial"/>
              <w:b/>
            </w:rPr>
            <w:fldChar w:fldCharType="end"/>
          </w:r>
        </w:sdtContent>
      </w:sdt>
      <w:r w:rsidR="008B4B3A">
        <w:rPr>
          <w:rFonts w:ascii="Arial" w:hAnsi="Arial" w:cs="Arial"/>
          <w:b/>
        </w:rPr>
        <w:t>.</w:t>
      </w:r>
    </w:p>
    <w:p w:rsidR="002848D6" w:rsidRPr="002F7138" w:rsidRDefault="00681427" w:rsidP="002848D6">
      <w:pPr>
        <w:spacing w:line="360" w:lineRule="auto"/>
        <w:jc w:val="both"/>
        <w:rPr>
          <w:rFonts w:ascii="Arial" w:hAnsi="Arial" w:cs="Arial"/>
        </w:rPr>
      </w:pPr>
      <w:r>
        <w:rPr>
          <w:rFonts w:ascii="Arial" w:hAnsi="Arial" w:cs="Arial"/>
        </w:rPr>
        <w:t xml:space="preserve">Until recently about hundreds of </w:t>
      </w:r>
      <w:r w:rsidR="002848D6" w:rsidRPr="002F7138">
        <w:rPr>
          <w:rFonts w:ascii="Arial" w:hAnsi="Arial" w:cs="Arial"/>
        </w:rPr>
        <w:t>EPC projects have been realized in the Czech Republic and the total size of the ma</w:t>
      </w:r>
      <w:r>
        <w:rPr>
          <w:rFonts w:ascii="Arial" w:hAnsi="Arial" w:cs="Arial"/>
        </w:rPr>
        <w:t>rket is estimated to be around 8</w:t>
      </w:r>
      <w:r w:rsidR="002848D6" w:rsidRPr="002F7138">
        <w:rPr>
          <w:rFonts w:ascii="Arial" w:hAnsi="Arial" w:cs="Arial"/>
        </w:rPr>
        <w:t xml:space="preserve"> million EUR.  This amount includes only the EPC market size. If ESC projects were included the </w:t>
      </w:r>
      <w:r w:rsidR="00C538E7">
        <w:rPr>
          <w:rFonts w:ascii="Arial" w:hAnsi="Arial" w:cs="Arial"/>
        </w:rPr>
        <w:t>amount would be much higher. However,</w:t>
      </w:r>
      <w:r w:rsidR="00F65A19">
        <w:rPr>
          <w:rFonts w:ascii="Arial" w:hAnsi="Arial" w:cs="Arial"/>
        </w:rPr>
        <w:t xml:space="preserve"> the</w:t>
      </w:r>
      <w:r w:rsidR="002848D6" w:rsidRPr="002F7138">
        <w:rPr>
          <w:rFonts w:ascii="Arial" w:hAnsi="Arial" w:cs="Arial"/>
        </w:rPr>
        <w:t xml:space="preserve">se </w:t>
      </w:r>
      <w:r w:rsidR="007047A6" w:rsidRPr="002F7138">
        <w:rPr>
          <w:rFonts w:ascii="Arial" w:hAnsi="Arial" w:cs="Arial"/>
        </w:rPr>
        <w:t>types</w:t>
      </w:r>
      <w:r w:rsidR="002848D6" w:rsidRPr="002F7138">
        <w:rPr>
          <w:rFonts w:ascii="Arial" w:hAnsi="Arial" w:cs="Arial"/>
        </w:rPr>
        <w:t xml:space="preserve"> of contracts normally do not focus on energ</w:t>
      </w:r>
      <w:r w:rsidR="00463340">
        <w:rPr>
          <w:rFonts w:ascii="Arial" w:hAnsi="Arial" w:cs="Arial"/>
        </w:rPr>
        <w:t xml:space="preserve">y savings </w:t>
      </w:r>
      <w:r w:rsidR="00F65A19">
        <w:rPr>
          <w:rFonts w:ascii="Arial" w:hAnsi="Arial" w:cs="Arial"/>
        </w:rPr>
        <w:t>and that is</w:t>
      </w:r>
      <w:r w:rsidR="002848D6" w:rsidRPr="002F7138">
        <w:rPr>
          <w:rFonts w:ascii="Arial" w:hAnsi="Arial" w:cs="Arial"/>
        </w:rPr>
        <w:t xml:space="preserve"> the reason why their value is not included in ESCO market size. </w:t>
      </w:r>
    </w:p>
    <w:p w:rsidR="002848D6" w:rsidRPr="00AC6DE7" w:rsidRDefault="002848D6" w:rsidP="002848D6">
      <w:pPr>
        <w:spacing w:line="360" w:lineRule="auto"/>
        <w:jc w:val="both"/>
        <w:rPr>
          <w:rFonts w:ascii="Arial" w:hAnsi="Arial" w:cs="Arial"/>
          <w:b/>
        </w:rPr>
      </w:pPr>
      <w:r w:rsidRPr="002F7138">
        <w:rPr>
          <w:rFonts w:ascii="Arial" w:hAnsi="Arial" w:cs="Arial"/>
        </w:rPr>
        <w:t>The type of financing of EES depend</w:t>
      </w:r>
      <w:r w:rsidR="00F65A19">
        <w:rPr>
          <w:rFonts w:ascii="Arial" w:hAnsi="Arial" w:cs="Arial"/>
        </w:rPr>
        <w:t>s on the type of</w:t>
      </w:r>
      <w:r w:rsidRPr="002F7138">
        <w:rPr>
          <w:rFonts w:ascii="Arial" w:hAnsi="Arial" w:cs="Arial"/>
        </w:rPr>
        <w:t xml:space="preserve"> projects. The most co</w:t>
      </w:r>
      <w:r w:rsidR="00681427">
        <w:rPr>
          <w:rFonts w:ascii="Arial" w:hAnsi="Arial" w:cs="Arial"/>
        </w:rPr>
        <w:t>mmonly used contract type is guaranteed</w:t>
      </w:r>
      <w:r w:rsidRPr="002F7138">
        <w:rPr>
          <w:rFonts w:ascii="Arial" w:hAnsi="Arial" w:cs="Arial"/>
        </w:rPr>
        <w:t xml:space="preserve"> savings contract model, according to which </w:t>
      </w:r>
      <w:r w:rsidR="00681427">
        <w:rPr>
          <w:rFonts w:ascii="Arial" w:hAnsi="Arial" w:cs="Arial"/>
        </w:rPr>
        <w:t>the financing come</w:t>
      </w:r>
      <w:r w:rsidR="007047A6">
        <w:rPr>
          <w:rFonts w:ascii="Arial" w:hAnsi="Arial" w:cs="Arial"/>
        </w:rPr>
        <w:t>s from</w:t>
      </w:r>
      <w:r w:rsidR="00681427">
        <w:rPr>
          <w:rFonts w:ascii="Arial" w:hAnsi="Arial" w:cs="Arial"/>
        </w:rPr>
        <w:t xml:space="preserve"> client</w:t>
      </w:r>
      <w:r w:rsidR="007047A6">
        <w:rPr>
          <w:rFonts w:ascii="Arial" w:hAnsi="Arial" w:cs="Arial"/>
        </w:rPr>
        <w:t>s</w:t>
      </w:r>
      <w:r w:rsidR="00F75331">
        <w:rPr>
          <w:rFonts w:ascii="Arial" w:hAnsi="Arial" w:cs="Arial"/>
        </w:rPr>
        <w:t xml:space="preserve"> (either borrowed or own</w:t>
      </w:r>
      <w:r w:rsidRPr="002F7138">
        <w:rPr>
          <w:rFonts w:ascii="Arial" w:hAnsi="Arial" w:cs="Arial"/>
        </w:rPr>
        <w:t xml:space="preserve"> capital). The</w:t>
      </w:r>
      <w:r w:rsidR="00681427">
        <w:rPr>
          <w:rFonts w:ascii="Arial" w:hAnsi="Arial" w:cs="Arial"/>
        </w:rPr>
        <w:t xml:space="preserve">se arrangements are </w:t>
      </w:r>
      <w:r w:rsidRPr="002F7138">
        <w:rPr>
          <w:rFonts w:ascii="Arial" w:hAnsi="Arial" w:cs="Arial"/>
        </w:rPr>
        <w:t>normally</w:t>
      </w:r>
      <w:r w:rsidR="00681427">
        <w:rPr>
          <w:rFonts w:ascii="Arial" w:hAnsi="Arial" w:cs="Arial"/>
        </w:rPr>
        <w:t xml:space="preserve"> used</w:t>
      </w:r>
      <w:r w:rsidRPr="002F7138">
        <w:rPr>
          <w:rFonts w:ascii="Arial" w:hAnsi="Arial" w:cs="Arial"/>
        </w:rPr>
        <w:t xml:space="preserve"> when the investment is too high and exceed</w:t>
      </w:r>
      <w:r w:rsidR="00463340">
        <w:rPr>
          <w:rFonts w:ascii="Arial" w:hAnsi="Arial" w:cs="Arial"/>
        </w:rPr>
        <w:t>s</w:t>
      </w:r>
      <w:r w:rsidRPr="002F7138">
        <w:rPr>
          <w:rFonts w:ascii="Arial" w:hAnsi="Arial" w:cs="Arial"/>
        </w:rPr>
        <w:t xml:space="preserve"> the</w:t>
      </w:r>
      <w:r w:rsidR="007047A6">
        <w:rPr>
          <w:rFonts w:ascii="Arial" w:hAnsi="Arial" w:cs="Arial"/>
        </w:rPr>
        <w:t xml:space="preserve"> loan possibilities of </w:t>
      </w:r>
      <w:r w:rsidR="00F65A19">
        <w:rPr>
          <w:rFonts w:ascii="Arial" w:hAnsi="Arial" w:cs="Arial"/>
        </w:rPr>
        <w:t>ESCO</w:t>
      </w:r>
      <w:r w:rsidR="007047A6">
        <w:rPr>
          <w:rFonts w:ascii="Arial" w:hAnsi="Arial" w:cs="Arial"/>
        </w:rPr>
        <w:t>s</w:t>
      </w:r>
      <w:r w:rsidRPr="002F7138">
        <w:rPr>
          <w:rFonts w:ascii="Arial" w:hAnsi="Arial" w:cs="Arial"/>
        </w:rPr>
        <w:t xml:space="preserve"> </w:t>
      </w:r>
      <w:sdt>
        <w:sdtPr>
          <w:rPr>
            <w:rFonts w:ascii="Arial" w:hAnsi="Arial" w:cs="Arial"/>
            <w:b/>
          </w:rPr>
          <w:id w:val="6308204"/>
          <w:citation/>
        </w:sdtPr>
        <w:sdtEndPr/>
        <w:sdtContent>
          <w:r w:rsidR="00EC4AFE" w:rsidRPr="001B6052">
            <w:rPr>
              <w:rFonts w:ascii="Arial" w:hAnsi="Arial" w:cs="Arial"/>
              <w:b/>
            </w:rPr>
            <w:fldChar w:fldCharType="begin"/>
          </w:r>
          <w:r w:rsidR="001B6052" w:rsidRPr="001B6052">
            <w:rPr>
              <w:rFonts w:ascii="Arial" w:hAnsi="Arial" w:cs="Arial"/>
              <w:b/>
            </w:rPr>
            <w:instrText xml:space="preserve"> CITATION Soc09 \l 1033 </w:instrText>
          </w:r>
          <w:r w:rsidR="00EC4AFE" w:rsidRPr="001B6052">
            <w:rPr>
              <w:rFonts w:ascii="Arial" w:hAnsi="Arial" w:cs="Arial"/>
              <w:b/>
            </w:rPr>
            <w:fldChar w:fldCharType="separate"/>
          </w:r>
          <w:r w:rsidR="00480F62" w:rsidRPr="00480F62">
            <w:rPr>
              <w:rFonts w:ascii="Arial" w:hAnsi="Arial" w:cs="Arial"/>
              <w:noProof/>
            </w:rPr>
            <w:t>(Sochor &amp; Szomolányiová, 2009)</w:t>
          </w:r>
          <w:r w:rsidR="00EC4AFE" w:rsidRPr="001B6052">
            <w:rPr>
              <w:rFonts w:ascii="Arial" w:hAnsi="Arial" w:cs="Arial"/>
              <w:b/>
            </w:rPr>
            <w:fldChar w:fldCharType="end"/>
          </w:r>
        </w:sdtContent>
      </w:sdt>
      <w:r w:rsidR="00F65A19">
        <w:rPr>
          <w:rFonts w:ascii="Arial" w:hAnsi="Arial" w:cs="Arial"/>
          <w:b/>
        </w:rPr>
        <w:t>.</w:t>
      </w:r>
    </w:p>
    <w:p w:rsidR="00EB4BBA" w:rsidRPr="00AC6DE7" w:rsidRDefault="00896E59" w:rsidP="00AC6DE7">
      <w:pPr>
        <w:pStyle w:val="Heading2"/>
        <w:rPr>
          <w:color w:val="000000" w:themeColor="text1"/>
          <w:sz w:val="22"/>
          <w:szCs w:val="22"/>
        </w:rPr>
      </w:pPr>
      <w:bookmarkStart w:id="27" w:name="_Toc358195308"/>
      <w:r w:rsidRPr="00AC6DE7">
        <w:rPr>
          <w:color w:val="000000" w:themeColor="text1"/>
          <w:sz w:val="22"/>
          <w:szCs w:val="22"/>
        </w:rPr>
        <w:lastRenderedPageBreak/>
        <w:t>5.3 Target Group</w:t>
      </w:r>
      <w:bookmarkEnd w:id="27"/>
    </w:p>
    <w:p w:rsidR="002848D6" w:rsidRPr="002F7138" w:rsidRDefault="002848D6" w:rsidP="002848D6">
      <w:pPr>
        <w:spacing w:line="360" w:lineRule="auto"/>
        <w:jc w:val="both"/>
        <w:rPr>
          <w:rFonts w:ascii="Arial" w:hAnsi="Arial" w:cs="Arial"/>
        </w:rPr>
      </w:pPr>
      <w:r w:rsidRPr="002F7138">
        <w:rPr>
          <w:rFonts w:ascii="Arial" w:hAnsi="Arial" w:cs="Arial"/>
        </w:rPr>
        <w:t>The main target group of ESCO services</w:t>
      </w:r>
      <w:r w:rsidR="008916FD">
        <w:rPr>
          <w:rFonts w:ascii="Arial" w:hAnsi="Arial" w:cs="Arial"/>
        </w:rPr>
        <w:t xml:space="preserve"> in the Czech Republic</w:t>
      </w:r>
      <w:r w:rsidRPr="002F7138">
        <w:rPr>
          <w:rFonts w:ascii="Arial" w:hAnsi="Arial" w:cs="Arial"/>
        </w:rPr>
        <w:t xml:space="preserve"> is the public sector includ</w:t>
      </w:r>
      <w:r w:rsidR="008335B0">
        <w:rPr>
          <w:rFonts w:ascii="Arial" w:hAnsi="Arial" w:cs="Arial"/>
        </w:rPr>
        <w:t>ing both municipality and state-</w:t>
      </w:r>
      <w:r w:rsidRPr="002F7138">
        <w:rPr>
          <w:rFonts w:ascii="Arial" w:hAnsi="Arial" w:cs="Arial"/>
        </w:rPr>
        <w:t xml:space="preserve">owned facilities. According to information provided by the Joint Research Centre, the projects implemented </w:t>
      </w:r>
      <w:r w:rsidR="008335B0">
        <w:rPr>
          <w:rFonts w:ascii="Arial" w:hAnsi="Arial" w:cs="Arial"/>
        </w:rPr>
        <w:t>with</w:t>
      </w:r>
      <w:r w:rsidRPr="002F7138">
        <w:rPr>
          <w:rFonts w:ascii="Arial" w:hAnsi="Arial" w:cs="Arial"/>
        </w:rPr>
        <w:t xml:space="preserve">in the public sector account for </w:t>
      </w:r>
      <w:r w:rsidR="00F65A19">
        <w:rPr>
          <w:rFonts w:ascii="Arial" w:hAnsi="Arial" w:cs="Arial"/>
        </w:rPr>
        <w:t xml:space="preserve">about </w:t>
      </w:r>
      <w:r w:rsidRPr="002F7138">
        <w:rPr>
          <w:rFonts w:ascii="Arial" w:hAnsi="Arial" w:cs="Arial"/>
        </w:rPr>
        <w:t>80% of</w:t>
      </w:r>
      <w:r w:rsidR="00F65A19">
        <w:rPr>
          <w:rFonts w:ascii="Arial" w:hAnsi="Arial" w:cs="Arial"/>
        </w:rPr>
        <w:t xml:space="preserve"> all projects implemented. This</w:t>
      </w:r>
      <w:r w:rsidRPr="002F7138">
        <w:rPr>
          <w:rFonts w:ascii="Arial" w:hAnsi="Arial" w:cs="Arial"/>
        </w:rPr>
        <w:t xml:space="preserve"> include</w:t>
      </w:r>
      <w:r w:rsidR="00F65A19">
        <w:rPr>
          <w:rFonts w:ascii="Arial" w:hAnsi="Arial" w:cs="Arial"/>
        </w:rPr>
        <w:t>s</w:t>
      </w:r>
      <w:r w:rsidRPr="002F7138">
        <w:rPr>
          <w:rFonts w:ascii="Arial" w:hAnsi="Arial" w:cs="Arial"/>
        </w:rPr>
        <w:t xml:space="preserve"> projects implemented in public administrative buildings, schools, health buildings, universities etc. However, in this sector municipalities are seen to be the ones where ESCO projects are easier to </w:t>
      </w:r>
      <w:r w:rsidR="00F65A19">
        <w:rPr>
          <w:rFonts w:ascii="Arial" w:hAnsi="Arial" w:cs="Arial"/>
        </w:rPr>
        <w:t xml:space="preserve">be </w:t>
      </w:r>
      <w:r w:rsidRPr="002F7138">
        <w:rPr>
          <w:rFonts w:ascii="Arial" w:hAnsi="Arial" w:cs="Arial"/>
        </w:rPr>
        <w:t>re</w:t>
      </w:r>
      <w:r w:rsidR="00463340">
        <w:rPr>
          <w:rFonts w:ascii="Arial" w:hAnsi="Arial" w:cs="Arial"/>
        </w:rPr>
        <w:t>alize</w:t>
      </w:r>
      <w:r w:rsidR="00F65A19">
        <w:rPr>
          <w:rFonts w:ascii="Arial" w:hAnsi="Arial" w:cs="Arial"/>
        </w:rPr>
        <w:t>d</w:t>
      </w:r>
      <w:r w:rsidR="00463340">
        <w:rPr>
          <w:rFonts w:ascii="Arial" w:hAnsi="Arial" w:cs="Arial"/>
        </w:rPr>
        <w:t xml:space="preserve"> as barriers are less</w:t>
      </w:r>
      <w:r w:rsidRPr="002F7138">
        <w:rPr>
          <w:rFonts w:ascii="Arial" w:hAnsi="Arial" w:cs="Arial"/>
        </w:rPr>
        <w:t>. In this case</w:t>
      </w:r>
      <w:r w:rsidR="00F65A19">
        <w:rPr>
          <w:rFonts w:ascii="Arial" w:hAnsi="Arial" w:cs="Arial"/>
        </w:rPr>
        <w:t>,</w:t>
      </w:r>
      <w:r w:rsidRPr="002F7138">
        <w:rPr>
          <w:rFonts w:ascii="Arial" w:hAnsi="Arial" w:cs="Arial"/>
        </w:rPr>
        <w:t xml:space="preserve"> the spending on investment and the energy savings are on the same budget, which makes </w:t>
      </w:r>
      <w:r w:rsidR="007047A6">
        <w:rPr>
          <w:rFonts w:ascii="Arial" w:hAnsi="Arial" w:cs="Arial"/>
        </w:rPr>
        <w:t>the compensation of</w:t>
      </w:r>
      <w:r w:rsidR="008335B0">
        <w:rPr>
          <w:rFonts w:ascii="Arial" w:hAnsi="Arial" w:cs="Arial"/>
        </w:rPr>
        <w:t xml:space="preserve"> ESCO</w:t>
      </w:r>
      <w:r w:rsidR="007047A6">
        <w:rPr>
          <w:rFonts w:ascii="Arial" w:hAnsi="Arial" w:cs="Arial"/>
        </w:rPr>
        <w:t>s</w:t>
      </w:r>
      <w:r w:rsidR="008335B0">
        <w:rPr>
          <w:rFonts w:ascii="Arial" w:hAnsi="Arial" w:cs="Arial"/>
        </w:rPr>
        <w:t xml:space="preserve"> easier. </w:t>
      </w:r>
      <w:r w:rsidRPr="002F7138">
        <w:rPr>
          <w:rFonts w:ascii="Arial" w:hAnsi="Arial" w:cs="Arial"/>
        </w:rPr>
        <w:t xml:space="preserve"> In contrast</w:t>
      </w:r>
      <w:r w:rsidR="008335B0">
        <w:rPr>
          <w:rFonts w:ascii="Arial" w:hAnsi="Arial" w:cs="Arial"/>
        </w:rPr>
        <w:t>,</w:t>
      </w:r>
      <w:r w:rsidRPr="002F7138">
        <w:rPr>
          <w:rFonts w:ascii="Arial" w:hAnsi="Arial" w:cs="Arial"/>
        </w:rPr>
        <w:t xml:space="preserve"> when the building </w:t>
      </w:r>
      <w:r w:rsidR="008335B0">
        <w:rPr>
          <w:rFonts w:ascii="Arial" w:hAnsi="Arial" w:cs="Arial"/>
        </w:rPr>
        <w:t xml:space="preserve">is state-owned, then usually </w:t>
      </w:r>
      <w:r w:rsidRPr="002F7138">
        <w:rPr>
          <w:rFonts w:ascii="Arial" w:hAnsi="Arial" w:cs="Arial"/>
        </w:rPr>
        <w:t xml:space="preserve">energy savings are transferred directly to the owner which makes </w:t>
      </w:r>
      <w:r w:rsidR="00896E59">
        <w:rPr>
          <w:rFonts w:ascii="Arial" w:hAnsi="Arial" w:cs="Arial"/>
        </w:rPr>
        <w:t xml:space="preserve">the </w:t>
      </w:r>
      <w:r w:rsidR="008335B0">
        <w:rPr>
          <w:rFonts w:ascii="Arial" w:hAnsi="Arial" w:cs="Arial"/>
        </w:rPr>
        <w:t xml:space="preserve">process </w:t>
      </w:r>
      <w:r w:rsidR="00896E59">
        <w:rPr>
          <w:rFonts w:ascii="Arial" w:hAnsi="Arial" w:cs="Arial"/>
        </w:rPr>
        <w:t>more complicated</w:t>
      </w:r>
      <w:r w:rsidRPr="002F7138">
        <w:rPr>
          <w:rFonts w:ascii="Arial" w:hAnsi="Arial" w:cs="Arial"/>
        </w:rPr>
        <w:t xml:space="preserve"> </w:t>
      </w:r>
      <w:r w:rsidR="006A1764">
        <w:rPr>
          <w:rFonts w:ascii="Arial" w:hAnsi="Arial" w:cs="Arial"/>
        </w:rPr>
        <w:t>(“Energy Service Company Market in Europe”, 2010)</w:t>
      </w:r>
      <w:r w:rsidR="008335B0">
        <w:rPr>
          <w:rFonts w:ascii="Arial" w:hAnsi="Arial" w:cs="Arial"/>
        </w:rPr>
        <w:t>.</w:t>
      </w:r>
    </w:p>
    <w:p w:rsidR="002848D6" w:rsidRPr="002F7138" w:rsidRDefault="002848D6" w:rsidP="002848D6">
      <w:pPr>
        <w:spacing w:line="360" w:lineRule="auto"/>
        <w:jc w:val="both"/>
        <w:rPr>
          <w:rFonts w:ascii="Arial" w:hAnsi="Arial" w:cs="Arial"/>
        </w:rPr>
      </w:pPr>
      <w:r w:rsidRPr="002F7138">
        <w:rPr>
          <w:rFonts w:ascii="Arial" w:hAnsi="Arial" w:cs="Arial"/>
        </w:rPr>
        <w:t>In order to reduce barriers of th</w:t>
      </w:r>
      <w:r w:rsidR="008335B0">
        <w:rPr>
          <w:rFonts w:ascii="Arial" w:hAnsi="Arial" w:cs="Arial"/>
        </w:rPr>
        <w:t>ese kinds The Czech Chamber of C</w:t>
      </w:r>
      <w:r w:rsidRPr="002F7138">
        <w:rPr>
          <w:rFonts w:ascii="Arial" w:hAnsi="Arial" w:cs="Arial"/>
        </w:rPr>
        <w:t>ommerce create</w:t>
      </w:r>
      <w:r w:rsidR="00EB4BBA">
        <w:rPr>
          <w:rFonts w:ascii="Arial" w:hAnsi="Arial" w:cs="Arial"/>
        </w:rPr>
        <w:t>d ESCO working group whose aim wa</w:t>
      </w:r>
      <w:r w:rsidRPr="002F7138">
        <w:rPr>
          <w:rFonts w:ascii="Arial" w:hAnsi="Arial" w:cs="Arial"/>
        </w:rPr>
        <w:t>s to facilitate the process of energy services within the public sector. Moreover</w:t>
      </w:r>
      <w:r w:rsidR="00CD5C5A">
        <w:rPr>
          <w:rFonts w:ascii="Arial" w:hAnsi="Arial" w:cs="Arial"/>
        </w:rPr>
        <w:t>,</w:t>
      </w:r>
      <w:r w:rsidRPr="002F7138">
        <w:rPr>
          <w:rFonts w:ascii="Arial" w:hAnsi="Arial" w:cs="Arial"/>
        </w:rPr>
        <w:t xml:space="preserve"> ESCO companies have established an informal association, </w:t>
      </w:r>
      <w:r w:rsidR="00EB4BBA">
        <w:rPr>
          <w:rFonts w:ascii="Arial" w:hAnsi="Arial" w:cs="Arial"/>
        </w:rPr>
        <w:t>through which they could</w:t>
      </w:r>
      <w:r w:rsidRPr="002F7138">
        <w:rPr>
          <w:rFonts w:ascii="Arial" w:hAnsi="Arial" w:cs="Arial"/>
        </w:rPr>
        <w:t xml:space="preserve"> initiate new rules and regulations for further development of the public sector as a target. </w:t>
      </w:r>
      <w:r w:rsidR="006F7CFB">
        <w:rPr>
          <w:rFonts w:ascii="Arial" w:hAnsi="Arial" w:cs="Arial"/>
        </w:rPr>
        <w:t>Thus</w:t>
      </w:r>
      <w:r w:rsidR="00CD5C5A">
        <w:rPr>
          <w:rFonts w:ascii="Arial" w:hAnsi="Arial" w:cs="Arial"/>
        </w:rPr>
        <w:t>,</w:t>
      </w:r>
      <w:r w:rsidR="00681427">
        <w:rPr>
          <w:rFonts w:ascii="Arial" w:hAnsi="Arial" w:cs="Arial"/>
        </w:rPr>
        <w:t xml:space="preserve"> it is considered that the advance of the ESCO market in the Czech Republic comes mainly </w:t>
      </w:r>
      <w:r w:rsidR="007C7830">
        <w:rPr>
          <w:rFonts w:ascii="Arial" w:hAnsi="Arial" w:cs="Arial"/>
        </w:rPr>
        <w:t>from</w:t>
      </w:r>
      <w:r w:rsidR="00681427">
        <w:rPr>
          <w:rFonts w:ascii="Arial" w:hAnsi="Arial" w:cs="Arial"/>
        </w:rPr>
        <w:t xml:space="preserve"> ESCOs</w:t>
      </w:r>
      <w:r w:rsidR="00963F62">
        <w:rPr>
          <w:rFonts w:ascii="Arial" w:hAnsi="Arial" w:cs="Arial"/>
        </w:rPr>
        <w:t>’</w:t>
      </w:r>
      <w:r w:rsidR="00681427">
        <w:rPr>
          <w:rFonts w:ascii="Arial" w:hAnsi="Arial" w:cs="Arial"/>
        </w:rPr>
        <w:t xml:space="preserve"> efforts than from the government.</w:t>
      </w:r>
    </w:p>
    <w:p w:rsidR="002848D6" w:rsidRPr="002F7138" w:rsidRDefault="002848D6" w:rsidP="002848D6">
      <w:pPr>
        <w:spacing w:line="360" w:lineRule="auto"/>
        <w:jc w:val="both"/>
        <w:rPr>
          <w:rFonts w:ascii="Arial" w:hAnsi="Arial" w:cs="Arial"/>
        </w:rPr>
      </w:pPr>
      <w:r w:rsidRPr="002F7138">
        <w:rPr>
          <w:rFonts w:ascii="Arial" w:hAnsi="Arial" w:cs="Arial"/>
        </w:rPr>
        <w:t xml:space="preserve">Industrial sector represents another major target group of the ESCO providers. </w:t>
      </w:r>
      <w:r w:rsidR="008335B0">
        <w:rPr>
          <w:rFonts w:ascii="Arial" w:hAnsi="Arial" w:cs="Arial"/>
        </w:rPr>
        <w:t xml:space="preserve">The </w:t>
      </w:r>
      <w:r w:rsidRPr="002F7138">
        <w:rPr>
          <w:rFonts w:ascii="Arial" w:hAnsi="Arial" w:cs="Arial"/>
        </w:rPr>
        <w:t xml:space="preserve">Czech Republic with its industrial activities is considered to be one of the EU member states with highest greenhouse </w:t>
      </w:r>
      <w:r w:rsidR="006271D6">
        <w:rPr>
          <w:rFonts w:ascii="Arial" w:hAnsi="Arial" w:cs="Arial"/>
        </w:rPr>
        <w:t xml:space="preserve">gas </w:t>
      </w:r>
      <w:r w:rsidRPr="002F7138">
        <w:rPr>
          <w:rFonts w:ascii="Arial" w:hAnsi="Arial" w:cs="Arial"/>
        </w:rPr>
        <w:t>emissions and energy intensity. Therefore</w:t>
      </w:r>
      <w:r w:rsidR="00CD5C5A">
        <w:rPr>
          <w:rFonts w:ascii="Arial" w:hAnsi="Arial" w:cs="Arial"/>
        </w:rPr>
        <w:t>,</w:t>
      </w:r>
      <w:r w:rsidRPr="002F7138">
        <w:rPr>
          <w:rFonts w:ascii="Arial" w:hAnsi="Arial" w:cs="Arial"/>
        </w:rPr>
        <w:t xml:space="preserve"> e</w:t>
      </w:r>
      <w:r w:rsidR="008335B0">
        <w:rPr>
          <w:rFonts w:ascii="Arial" w:hAnsi="Arial" w:cs="Arial"/>
        </w:rPr>
        <w:t>nergy efficiency measures in</w:t>
      </w:r>
      <w:r w:rsidRPr="002F7138">
        <w:rPr>
          <w:rFonts w:ascii="Arial" w:hAnsi="Arial" w:cs="Arial"/>
        </w:rPr>
        <w:t xml:space="preserve"> industrial sector are quite necessary in </w:t>
      </w:r>
      <w:r w:rsidR="00963F62">
        <w:rPr>
          <w:rFonts w:ascii="Arial" w:hAnsi="Arial" w:cs="Arial"/>
        </w:rPr>
        <w:t>order to overcome this problem</w:t>
      </w:r>
      <w:r w:rsidRPr="002F7138">
        <w:rPr>
          <w:rFonts w:ascii="Arial" w:hAnsi="Arial" w:cs="Arial"/>
        </w:rPr>
        <w:t>. According to experts</w:t>
      </w:r>
      <w:r w:rsidR="008335B0">
        <w:rPr>
          <w:rFonts w:ascii="Arial" w:hAnsi="Arial" w:cs="Arial"/>
        </w:rPr>
        <w:t>,</w:t>
      </w:r>
      <w:r w:rsidRPr="002F7138">
        <w:rPr>
          <w:rFonts w:ascii="Arial" w:hAnsi="Arial" w:cs="Arial"/>
        </w:rPr>
        <w:t xml:space="preserve"> the industrial sector in the Czech Republic is well-developed and barrier</w:t>
      </w:r>
      <w:r w:rsidR="00EB4BBA">
        <w:rPr>
          <w:rFonts w:ascii="Arial" w:hAnsi="Arial" w:cs="Arial"/>
        </w:rPr>
        <w:t>s</w:t>
      </w:r>
      <w:r w:rsidRPr="002F7138">
        <w:rPr>
          <w:rFonts w:ascii="Arial" w:hAnsi="Arial" w:cs="Arial"/>
        </w:rPr>
        <w:t xml:space="preserve"> for ESCO services are smaller</w:t>
      </w:r>
      <w:r w:rsidR="00C04421">
        <w:rPr>
          <w:rFonts w:ascii="Arial" w:hAnsi="Arial" w:cs="Arial"/>
        </w:rPr>
        <w:t>. I</w:t>
      </w:r>
      <w:r w:rsidR="007C7830">
        <w:rPr>
          <w:rFonts w:ascii="Arial" w:hAnsi="Arial" w:cs="Arial"/>
        </w:rPr>
        <w:t xml:space="preserve">ndustry </w:t>
      </w:r>
      <w:r w:rsidR="00923409">
        <w:rPr>
          <w:rFonts w:ascii="Arial" w:hAnsi="Arial" w:cs="Arial"/>
        </w:rPr>
        <w:t>in the Czech Republic account</w:t>
      </w:r>
      <w:r w:rsidR="006F7CFB">
        <w:rPr>
          <w:rFonts w:ascii="Arial" w:hAnsi="Arial" w:cs="Arial"/>
        </w:rPr>
        <w:t>s</w:t>
      </w:r>
      <w:r w:rsidR="00923409">
        <w:rPr>
          <w:rFonts w:ascii="Arial" w:hAnsi="Arial" w:cs="Arial"/>
        </w:rPr>
        <w:t xml:space="preserve"> to a significant part of the Czech GDP</w:t>
      </w:r>
      <w:r w:rsidR="00EB4BBA">
        <w:rPr>
          <w:rFonts w:ascii="Arial" w:hAnsi="Arial" w:cs="Arial"/>
        </w:rPr>
        <w:t xml:space="preserve"> and enterprises</w:t>
      </w:r>
      <w:r w:rsidR="007C7830">
        <w:rPr>
          <w:rFonts w:ascii="Arial" w:hAnsi="Arial" w:cs="Arial"/>
        </w:rPr>
        <w:t xml:space="preserve"> can rely </w:t>
      </w:r>
      <w:r w:rsidR="00EB4BBA">
        <w:rPr>
          <w:rFonts w:ascii="Arial" w:hAnsi="Arial" w:cs="Arial"/>
        </w:rPr>
        <w:t xml:space="preserve">on </w:t>
      </w:r>
      <w:r w:rsidR="007C7830">
        <w:rPr>
          <w:rFonts w:ascii="Arial" w:hAnsi="Arial" w:cs="Arial"/>
        </w:rPr>
        <w:t>o</w:t>
      </w:r>
      <w:r w:rsidR="00C04421">
        <w:rPr>
          <w:rFonts w:ascii="Arial" w:hAnsi="Arial" w:cs="Arial"/>
        </w:rPr>
        <w:t>wn capital or banks loans for financing the project</w:t>
      </w:r>
      <w:r w:rsidRPr="002F7138">
        <w:rPr>
          <w:rFonts w:ascii="Arial" w:hAnsi="Arial" w:cs="Arial"/>
        </w:rPr>
        <w:t>. There are examples of projects alrea</w:t>
      </w:r>
      <w:r w:rsidR="000013B1">
        <w:rPr>
          <w:rFonts w:ascii="Arial" w:hAnsi="Arial" w:cs="Arial"/>
        </w:rPr>
        <w:t xml:space="preserve">dy implemented in chemistry; </w:t>
      </w:r>
      <w:r w:rsidRPr="002F7138">
        <w:rPr>
          <w:rFonts w:ascii="Arial" w:hAnsi="Arial" w:cs="Arial"/>
        </w:rPr>
        <w:t>processing industry; bakeries etc. The Operational Programme Enterpris</w:t>
      </w:r>
      <w:r w:rsidR="008335B0">
        <w:rPr>
          <w:rFonts w:ascii="Arial" w:hAnsi="Arial" w:cs="Arial"/>
        </w:rPr>
        <w:t>e and Innovation and The State P</w:t>
      </w:r>
      <w:r w:rsidRPr="002F7138">
        <w:rPr>
          <w:rFonts w:ascii="Arial" w:hAnsi="Arial" w:cs="Arial"/>
        </w:rPr>
        <w:t>rogramme</w:t>
      </w:r>
      <w:r w:rsidR="006F7CFB">
        <w:rPr>
          <w:rFonts w:ascii="Arial" w:hAnsi="Arial" w:cs="Arial"/>
        </w:rPr>
        <w:t>s</w:t>
      </w:r>
      <w:r w:rsidRPr="002F7138">
        <w:rPr>
          <w:rFonts w:ascii="Arial" w:hAnsi="Arial" w:cs="Arial"/>
        </w:rPr>
        <w:t xml:space="preserve"> in Support of E</w:t>
      </w:r>
      <w:r w:rsidR="006F7CFB">
        <w:rPr>
          <w:rFonts w:ascii="Arial" w:hAnsi="Arial" w:cs="Arial"/>
        </w:rPr>
        <w:t>nergy Savings and the Usage of R</w:t>
      </w:r>
      <w:r w:rsidRPr="002F7138">
        <w:rPr>
          <w:rFonts w:ascii="Arial" w:hAnsi="Arial" w:cs="Arial"/>
        </w:rPr>
        <w:t xml:space="preserve">enewable Energy Resources, are designed to provide financial support for ESCO </w:t>
      </w:r>
      <w:r w:rsidR="000B23AC">
        <w:rPr>
          <w:rFonts w:ascii="Arial" w:hAnsi="Arial" w:cs="Arial"/>
        </w:rPr>
        <w:t>projects in the industry sector</w:t>
      </w:r>
      <w:r w:rsidRPr="002F7138">
        <w:rPr>
          <w:rFonts w:ascii="Arial" w:hAnsi="Arial" w:cs="Arial"/>
        </w:rPr>
        <w:t xml:space="preserve"> </w:t>
      </w:r>
      <w:sdt>
        <w:sdtPr>
          <w:rPr>
            <w:rFonts w:ascii="Arial" w:hAnsi="Arial" w:cs="Arial"/>
            <w:b/>
          </w:rPr>
          <w:id w:val="6265292"/>
          <w:citation/>
        </w:sdtPr>
        <w:sdtEndPr/>
        <w:sdtContent>
          <w:r w:rsidR="00EC4AFE" w:rsidRPr="001B6052">
            <w:rPr>
              <w:rFonts w:ascii="Arial" w:hAnsi="Arial" w:cs="Arial"/>
              <w:b/>
            </w:rPr>
            <w:fldChar w:fldCharType="begin"/>
          </w:r>
          <w:r w:rsidR="006A1764" w:rsidRPr="001B6052">
            <w:rPr>
              <w:rFonts w:ascii="Arial" w:hAnsi="Arial" w:cs="Arial"/>
              <w:b/>
            </w:rPr>
            <w:instrText xml:space="preserve"> CITATION Soc09 \l 1033 </w:instrText>
          </w:r>
          <w:r w:rsidR="00EC4AFE" w:rsidRPr="001B6052">
            <w:rPr>
              <w:rFonts w:ascii="Arial" w:hAnsi="Arial" w:cs="Arial"/>
              <w:b/>
            </w:rPr>
            <w:fldChar w:fldCharType="separate"/>
          </w:r>
          <w:r w:rsidR="00480F62" w:rsidRPr="00480F62">
            <w:rPr>
              <w:rFonts w:ascii="Arial" w:hAnsi="Arial" w:cs="Arial"/>
              <w:noProof/>
            </w:rPr>
            <w:t>(Sochor &amp; Szomolányiová, 2009)</w:t>
          </w:r>
          <w:r w:rsidR="00EC4AFE" w:rsidRPr="001B6052">
            <w:rPr>
              <w:rFonts w:ascii="Arial" w:hAnsi="Arial" w:cs="Arial"/>
              <w:b/>
            </w:rPr>
            <w:fldChar w:fldCharType="end"/>
          </w:r>
        </w:sdtContent>
      </w:sdt>
      <w:r w:rsidR="000B23AC">
        <w:rPr>
          <w:rFonts w:ascii="Arial" w:hAnsi="Arial" w:cs="Arial"/>
          <w:b/>
        </w:rPr>
        <w:t>.</w:t>
      </w:r>
    </w:p>
    <w:p w:rsidR="00E8347A" w:rsidRPr="004B6AD2" w:rsidRDefault="002848D6" w:rsidP="00E8347A">
      <w:pPr>
        <w:spacing w:line="360" w:lineRule="auto"/>
        <w:jc w:val="both"/>
        <w:rPr>
          <w:rFonts w:ascii="Arial" w:hAnsi="Arial" w:cs="Arial"/>
          <w:b/>
        </w:rPr>
      </w:pPr>
      <w:r w:rsidRPr="002F7138">
        <w:rPr>
          <w:rFonts w:ascii="Arial" w:hAnsi="Arial" w:cs="Arial"/>
        </w:rPr>
        <w:t xml:space="preserve">The residential sector target </w:t>
      </w:r>
      <w:r w:rsidR="006F7CFB">
        <w:rPr>
          <w:rFonts w:ascii="Arial" w:hAnsi="Arial" w:cs="Arial"/>
        </w:rPr>
        <w:t>group is not as developed as</w:t>
      </w:r>
      <w:r w:rsidRPr="002F7138">
        <w:rPr>
          <w:rFonts w:ascii="Arial" w:hAnsi="Arial" w:cs="Arial"/>
        </w:rPr>
        <w:t xml:space="preserve"> other sectors. However</w:t>
      </w:r>
      <w:r w:rsidR="00CD5C5A">
        <w:rPr>
          <w:rFonts w:ascii="Arial" w:hAnsi="Arial" w:cs="Arial"/>
        </w:rPr>
        <w:t>,</w:t>
      </w:r>
      <w:r w:rsidRPr="002F7138">
        <w:rPr>
          <w:rFonts w:ascii="Arial" w:hAnsi="Arial" w:cs="Arial"/>
        </w:rPr>
        <w:t xml:space="preserve"> attempts are made for enabling more pr</w:t>
      </w:r>
      <w:r w:rsidR="006F7CFB">
        <w:rPr>
          <w:rFonts w:ascii="Arial" w:hAnsi="Arial" w:cs="Arial"/>
        </w:rPr>
        <w:t>ojects</w:t>
      </w:r>
      <w:r w:rsidRPr="002F7138">
        <w:rPr>
          <w:rFonts w:ascii="Arial" w:hAnsi="Arial" w:cs="Arial"/>
        </w:rPr>
        <w:t>. There are several operational programmes which provide subsidies for the implementation of ESCO projects in th</w:t>
      </w:r>
      <w:r w:rsidR="000B23AC">
        <w:rPr>
          <w:rFonts w:ascii="Arial" w:hAnsi="Arial" w:cs="Arial"/>
        </w:rPr>
        <w:t>e sector such as “The Green to Savings P</w:t>
      </w:r>
      <w:r w:rsidRPr="002F7138">
        <w:rPr>
          <w:rFonts w:ascii="Arial" w:hAnsi="Arial" w:cs="Arial"/>
        </w:rPr>
        <w:t>rogramme”. Th</w:t>
      </w:r>
      <w:r w:rsidR="00EB3B02">
        <w:rPr>
          <w:rFonts w:ascii="Arial" w:hAnsi="Arial" w:cs="Arial"/>
        </w:rPr>
        <w:t>e programme is established</w:t>
      </w:r>
      <w:r w:rsidR="000B23AC">
        <w:rPr>
          <w:rFonts w:ascii="Arial" w:hAnsi="Arial" w:cs="Arial"/>
        </w:rPr>
        <w:t xml:space="preserve"> for family house</w:t>
      </w:r>
      <w:r w:rsidRPr="002F7138">
        <w:rPr>
          <w:rFonts w:ascii="Arial" w:hAnsi="Arial" w:cs="Arial"/>
        </w:rPr>
        <w:t xml:space="preserve"> owners</w:t>
      </w:r>
      <w:r w:rsidR="006F7CFB">
        <w:rPr>
          <w:rFonts w:ascii="Arial" w:hAnsi="Arial" w:cs="Arial"/>
        </w:rPr>
        <w:t>. I</w:t>
      </w:r>
      <w:r w:rsidRPr="002F7138">
        <w:rPr>
          <w:rFonts w:ascii="Arial" w:hAnsi="Arial" w:cs="Arial"/>
        </w:rPr>
        <w:t xml:space="preserve">t is the largest </w:t>
      </w:r>
      <w:r>
        <w:rPr>
          <w:rFonts w:ascii="Arial" w:hAnsi="Arial" w:cs="Arial"/>
        </w:rPr>
        <w:t>funding programme in the Czech R</w:t>
      </w:r>
      <w:r w:rsidRPr="002F7138">
        <w:rPr>
          <w:rFonts w:ascii="Arial" w:hAnsi="Arial" w:cs="Arial"/>
        </w:rPr>
        <w:t>epublic and is being financed by the State Housing Fund. Moreover</w:t>
      </w:r>
      <w:r w:rsidR="00CD5C5A">
        <w:rPr>
          <w:rFonts w:ascii="Arial" w:hAnsi="Arial" w:cs="Arial"/>
        </w:rPr>
        <w:t>,</w:t>
      </w:r>
      <w:r w:rsidRPr="002F7138">
        <w:rPr>
          <w:rFonts w:ascii="Arial" w:hAnsi="Arial" w:cs="Arial"/>
        </w:rPr>
        <w:t xml:space="preserve"> </w:t>
      </w:r>
      <w:r w:rsidRPr="002F7138">
        <w:rPr>
          <w:rFonts w:ascii="Arial" w:hAnsi="Arial" w:cs="Arial"/>
        </w:rPr>
        <w:lastRenderedPageBreak/>
        <w:t>according to the law, there ar</w:t>
      </w:r>
      <w:r w:rsidR="006F7CFB">
        <w:rPr>
          <w:rFonts w:ascii="Arial" w:hAnsi="Arial" w:cs="Arial"/>
        </w:rPr>
        <w:t>e tax exemptions for buildings</w:t>
      </w:r>
      <w:r w:rsidRPr="002F7138">
        <w:rPr>
          <w:rFonts w:ascii="Arial" w:hAnsi="Arial" w:cs="Arial"/>
        </w:rPr>
        <w:t xml:space="preserve"> where energy efficiency measures are implemented or ren</w:t>
      </w:r>
      <w:r w:rsidR="006F7CFB">
        <w:rPr>
          <w:rFonts w:ascii="Arial" w:hAnsi="Arial" w:cs="Arial"/>
        </w:rPr>
        <w:t>ewable energy resources are used</w:t>
      </w:r>
      <w:r w:rsidRPr="002F7138">
        <w:rPr>
          <w:rFonts w:ascii="Arial" w:hAnsi="Arial" w:cs="Arial"/>
        </w:rPr>
        <w:t xml:space="preserve"> </w:t>
      </w:r>
      <w:sdt>
        <w:sdtPr>
          <w:rPr>
            <w:rFonts w:ascii="Arial" w:hAnsi="Arial" w:cs="Arial"/>
            <w:b/>
          </w:rPr>
          <w:id w:val="6308208"/>
          <w:citation/>
        </w:sdtPr>
        <w:sdtEndPr/>
        <w:sdtContent>
          <w:r w:rsidR="00EC4AFE" w:rsidRPr="001B6052">
            <w:rPr>
              <w:rFonts w:ascii="Arial" w:hAnsi="Arial" w:cs="Arial"/>
              <w:b/>
            </w:rPr>
            <w:fldChar w:fldCharType="begin"/>
          </w:r>
          <w:r w:rsidR="00E8347A" w:rsidRPr="001B6052">
            <w:rPr>
              <w:rFonts w:ascii="Arial" w:hAnsi="Arial" w:cs="Arial"/>
              <w:b/>
            </w:rPr>
            <w:instrText xml:space="preserve"> CITATION Soc09 \l 1033 </w:instrText>
          </w:r>
          <w:r w:rsidR="00EC4AFE" w:rsidRPr="001B6052">
            <w:rPr>
              <w:rFonts w:ascii="Arial" w:hAnsi="Arial" w:cs="Arial"/>
              <w:b/>
            </w:rPr>
            <w:fldChar w:fldCharType="separate"/>
          </w:r>
          <w:r w:rsidR="00480F62" w:rsidRPr="00480F62">
            <w:rPr>
              <w:rFonts w:ascii="Arial" w:hAnsi="Arial" w:cs="Arial"/>
              <w:noProof/>
            </w:rPr>
            <w:t>(Sochor &amp; Szomolányiová, 2009)</w:t>
          </w:r>
          <w:r w:rsidR="00EC4AFE" w:rsidRPr="001B6052">
            <w:rPr>
              <w:rFonts w:ascii="Arial" w:hAnsi="Arial" w:cs="Arial"/>
              <w:b/>
            </w:rPr>
            <w:fldChar w:fldCharType="end"/>
          </w:r>
        </w:sdtContent>
      </w:sdt>
      <w:r w:rsidR="000B23AC">
        <w:rPr>
          <w:rFonts w:ascii="Arial" w:hAnsi="Arial" w:cs="Arial"/>
          <w:b/>
        </w:rPr>
        <w:t>.</w:t>
      </w:r>
    </w:p>
    <w:p w:rsidR="00896E59" w:rsidRPr="00AC6DE7" w:rsidRDefault="00896E59" w:rsidP="00AC6DE7">
      <w:pPr>
        <w:pStyle w:val="Heading2"/>
        <w:rPr>
          <w:color w:val="000000" w:themeColor="text1"/>
          <w:sz w:val="22"/>
          <w:szCs w:val="22"/>
        </w:rPr>
      </w:pPr>
      <w:bookmarkStart w:id="28" w:name="_Toc358195309"/>
      <w:r w:rsidRPr="00AC6DE7">
        <w:rPr>
          <w:color w:val="000000" w:themeColor="text1"/>
          <w:sz w:val="22"/>
          <w:szCs w:val="22"/>
        </w:rPr>
        <w:t>5.4 ESCO Business Model in the Czech Republic</w:t>
      </w:r>
      <w:bookmarkEnd w:id="28"/>
    </w:p>
    <w:p w:rsidR="00896E59" w:rsidRDefault="00896E59" w:rsidP="006271D6">
      <w:pPr>
        <w:spacing w:line="360" w:lineRule="auto"/>
        <w:jc w:val="both"/>
        <w:rPr>
          <w:rFonts w:ascii="Arial" w:hAnsi="Arial" w:cs="Arial"/>
        </w:rPr>
      </w:pPr>
      <w:r>
        <w:rPr>
          <w:rFonts w:ascii="Arial" w:hAnsi="Arial" w:cs="Arial"/>
        </w:rPr>
        <w:t>In the following section the nine building blocks business model canvas is used in order to present a systematized overview of the features of the ESCO business model existing within the Czech Republic.</w:t>
      </w:r>
    </w:p>
    <w:p w:rsidR="00896E59" w:rsidRDefault="00ED46AA" w:rsidP="003D3F3B">
      <w:pPr>
        <w:tabs>
          <w:tab w:val="left" w:pos="810"/>
        </w:tabs>
        <w:jc w:val="both"/>
        <w:rPr>
          <w:rFonts w:ascii="Arial" w:hAnsi="Arial" w:cs="Arial"/>
        </w:rPr>
      </w:pPr>
      <w:r>
        <w:rPr>
          <w:noProof/>
        </w:rPr>
        <mc:AlternateContent>
          <mc:Choice Requires="wps">
            <w:drawing>
              <wp:anchor distT="0" distB="0" distL="114300" distR="114300" simplePos="0" relativeHeight="251699200" behindDoc="0" locked="0" layoutInCell="1" allowOverlap="1">
                <wp:simplePos x="0" y="0"/>
                <wp:positionH relativeFrom="column">
                  <wp:posOffset>4886325</wp:posOffset>
                </wp:positionH>
                <wp:positionV relativeFrom="paragraph">
                  <wp:posOffset>280670</wp:posOffset>
                </wp:positionV>
                <wp:extent cx="1266825" cy="3723640"/>
                <wp:effectExtent l="9525" t="9525" r="9525" b="1016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723640"/>
                        </a:xfrm>
                        <a:prstGeom prst="rect">
                          <a:avLst/>
                        </a:prstGeom>
                        <a:solidFill>
                          <a:srgbClr val="FFFFFF"/>
                        </a:solidFill>
                        <a:ln w="9525">
                          <a:solidFill>
                            <a:srgbClr val="000000"/>
                          </a:solidFill>
                          <a:miter lim="800000"/>
                          <a:headEnd/>
                          <a:tailEnd/>
                        </a:ln>
                      </wps:spPr>
                      <wps:txbx>
                        <w:txbxContent>
                          <w:p w:rsidR="00103006" w:rsidRPr="00AD28F6" w:rsidRDefault="00103006" w:rsidP="00896E59">
                            <w:pPr>
                              <w:rPr>
                                <w:b/>
                                <w:color w:val="FF0000"/>
                                <w:u w:val="single"/>
                              </w:rPr>
                            </w:pPr>
                            <w:r w:rsidRPr="00AD28F6">
                              <w:rPr>
                                <w:b/>
                                <w:color w:val="FF0000"/>
                                <w:u w:val="single"/>
                              </w:rPr>
                              <w:t>Customer Segments</w:t>
                            </w:r>
                          </w:p>
                          <w:p w:rsidR="00103006" w:rsidRPr="006A1764" w:rsidRDefault="00103006" w:rsidP="00896E59">
                            <w:pPr>
                              <w:rPr>
                                <w:rFonts w:ascii="Arial" w:hAnsi="Arial" w:cs="Arial"/>
                                <w:sz w:val="18"/>
                                <w:szCs w:val="18"/>
                              </w:rPr>
                            </w:pPr>
                            <w:r w:rsidRPr="006A1764">
                              <w:rPr>
                                <w:rFonts w:ascii="Arial" w:hAnsi="Arial" w:cs="Arial"/>
                                <w:sz w:val="18"/>
                                <w:szCs w:val="18"/>
                              </w:rPr>
                              <w:t>Public Sector</w:t>
                            </w:r>
                          </w:p>
                          <w:p w:rsidR="00103006" w:rsidRPr="006A1764" w:rsidRDefault="00103006" w:rsidP="00896E59">
                            <w:pPr>
                              <w:pStyle w:val="ListParagraph"/>
                              <w:numPr>
                                <w:ilvl w:val="0"/>
                                <w:numId w:val="19"/>
                              </w:numPr>
                              <w:rPr>
                                <w:rFonts w:ascii="Arial" w:hAnsi="Arial" w:cs="Arial"/>
                                <w:sz w:val="18"/>
                                <w:szCs w:val="18"/>
                              </w:rPr>
                            </w:pPr>
                            <w:r>
                              <w:rPr>
                                <w:rFonts w:ascii="Arial" w:hAnsi="Arial" w:cs="Arial"/>
                                <w:sz w:val="18"/>
                                <w:szCs w:val="18"/>
                              </w:rPr>
                              <w:t>Municipality-</w:t>
                            </w:r>
                            <w:r w:rsidRPr="006A1764">
                              <w:rPr>
                                <w:rFonts w:ascii="Arial" w:hAnsi="Arial" w:cs="Arial"/>
                                <w:sz w:val="18"/>
                                <w:szCs w:val="18"/>
                              </w:rPr>
                              <w:t>owned buildings</w:t>
                            </w:r>
                          </w:p>
                          <w:p w:rsidR="00103006" w:rsidRPr="006A1764" w:rsidRDefault="00103006" w:rsidP="00896E59">
                            <w:pPr>
                              <w:pStyle w:val="ListParagraph"/>
                              <w:numPr>
                                <w:ilvl w:val="0"/>
                                <w:numId w:val="19"/>
                              </w:numPr>
                              <w:rPr>
                                <w:rFonts w:ascii="Arial" w:hAnsi="Arial" w:cs="Arial"/>
                                <w:sz w:val="18"/>
                                <w:szCs w:val="18"/>
                              </w:rPr>
                            </w:pPr>
                            <w:r>
                              <w:rPr>
                                <w:rFonts w:ascii="Arial" w:hAnsi="Arial" w:cs="Arial"/>
                                <w:sz w:val="18"/>
                                <w:szCs w:val="18"/>
                              </w:rPr>
                              <w:t>State-</w:t>
                            </w:r>
                            <w:r w:rsidRPr="006A1764">
                              <w:rPr>
                                <w:rFonts w:ascii="Arial" w:hAnsi="Arial" w:cs="Arial"/>
                                <w:sz w:val="18"/>
                                <w:szCs w:val="18"/>
                              </w:rPr>
                              <w:t>owned buildings</w:t>
                            </w:r>
                          </w:p>
                          <w:p w:rsidR="00103006" w:rsidRPr="006A1764" w:rsidRDefault="00103006" w:rsidP="00896E59">
                            <w:pPr>
                              <w:rPr>
                                <w:rFonts w:ascii="Arial" w:hAnsi="Arial" w:cs="Arial"/>
                                <w:sz w:val="18"/>
                                <w:szCs w:val="18"/>
                              </w:rPr>
                            </w:pPr>
                            <w:r w:rsidRPr="006A1764">
                              <w:rPr>
                                <w:rFonts w:ascii="Arial" w:hAnsi="Arial" w:cs="Arial"/>
                                <w:sz w:val="18"/>
                                <w:szCs w:val="18"/>
                              </w:rPr>
                              <w:t>Private</w:t>
                            </w:r>
                          </w:p>
                          <w:p w:rsidR="00103006" w:rsidRPr="006A1764" w:rsidRDefault="00103006" w:rsidP="00896E59">
                            <w:pPr>
                              <w:pStyle w:val="ListParagraph"/>
                              <w:numPr>
                                <w:ilvl w:val="0"/>
                                <w:numId w:val="20"/>
                              </w:numPr>
                              <w:rPr>
                                <w:rFonts w:ascii="Arial" w:hAnsi="Arial" w:cs="Arial"/>
                                <w:sz w:val="18"/>
                                <w:szCs w:val="18"/>
                              </w:rPr>
                            </w:pPr>
                            <w:r w:rsidRPr="006A1764">
                              <w:rPr>
                                <w:rFonts w:ascii="Arial" w:hAnsi="Arial" w:cs="Arial"/>
                                <w:sz w:val="18"/>
                                <w:szCs w:val="18"/>
                              </w:rPr>
                              <w:t>Industry</w:t>
                            </w:r>
                          </w:p>
                          <w:p w:rsidR="00103006" w:rsidRPr="006A1764" w:rsidRDefault="00103006" w:rsidP="00896E59">
                            <w:pPr>
                              <w:pStyle w:val="ListParagraph"/>
                              <w:numPr>
                                <w:ilvl w:val="0"/>
                                <w:numId w:val="20"/>
                              </w:numPr>
                              <w:rPr>
                                <w:rFonts w:ascii="Arial" w:hAnsi="Arial" w:cs="Arial"/>
                                <w:sz w:val="18"/>
                                <w:szCs w:val="18"/>
                              </w:rPr>
                            </w:pPr>
                            <w:r w:rsidRPr="006A1764">
                              <w:rPr>
                                <w:rFonts w:ascii="Arial" w:hAnsi="Arial" w:cs="Arial"/>
                                <w:sz w:val="18"/>
                                <w:szCs w:val="18"/>
                              </w:rPr>
                              <w:t>Residential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384.75pt;margin-top:22.1pt;width:99.75pt;height:29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">
                <v:textbox>
                  <w:txbxContent>
                    <w:p w:rsidR="00103006" w:rsidRPr="00AD28F6" w:rsidRDefault="00103006" w:rsidP="00896E59">
                      <w:pPr>
                        <w:rPr>
                          <w:b/>
                          <w:color w:val="FF0000"/>
                          <w:u w:val="single"/>
                        </w:rPr>
                      </w:pPr>
                      <w:r w:rsidRPr="00AD28F6">
                        <w:rPr>
                          <w:b/>
                          <w:color w:val="FF0000"/>
                          <w:u w:val="single"/>
                        </w:rPr>
                        <w:t>Customer Segments</w:t>
                      </w:r>
                    </w:p>
                    <w:p w:rsidR="00103006" w:rsidRPr="006A1764" w:rsidRDefault="00103006" w:rsidP="00896E59">
                      <w:pPr>
                        <w:rPr>
                          <w:rFonts w:ascii="Arial" w:hAnsi="Arial" w:cs="Arial"/>
                          <w:sz w:val="18"/>
                          <w:szCs w:val="18"/>
                        </w:rPr>
                      </w:pPr>
                      <w:r w:rsidRPr="006A1764">
                        <w:rPr>
                          <w:rFonts w:ascii="Arial" w:hAnsi="Arial" w:cs="Arial"/>
                          <w:sz w:val="18"/>
                          <w:szCs w:val="18"/>
                        </w:rPr>
                        <w:t>Public Sector</w:t>
                      </w:r>
                    </w:p>
                    <w:p w:rsidR="00103006" w:rsidRPr="006A1764" w:rsidRDefault="00103006" w:rsidP="00896E59">
                      <w:pPr>
                        <w:pStyle w:val="ListParagraph"/>
                        <w:numPr>
                          <w:ilvl w:val="0"/>
                          <w:numId w:val="19"/>
                        </w:numPr>
                        <w:rPr>
                          <w:rFonts w:ascii="Arial" w:hAnsi="Arial" w:cs="Arial"/>
                          <w:sz w:val="18"/>
                          <w:szCs w:val="18"/>
                        </w:rPr>
                      </w:pPr>
                      <w:r>
                        <w:rPr>
                          <w:rFonts w:ascii="Arial" w:hAnsi="Arial" w:cs="Arial"/>
                          <w:sz w:val="18"/>
                          <w:szCs w:val="18"/>
                        </w:rPr>
                        <w:t>Municipality-</w:t>
                      </w:r>
                      <w:r w:rsidRPr="006A1764">
                        <w:rPr>
                          <w:rFonts w:ascii="Arial" w:hAnsi="Arial" w:cs="Arial"/>
                          <w:sz w:val="18"/>
                          <w:szCs w:val="18"/>
                        </w:rPr>
                        <w:t>owned buildings</w:t>
                      </w:r>
                    </w:p>
                    <w:p w:rsidR="00103006" w:rsidRPr="006A1764" w:rsidRDefault="00103006" w:rsidP="00896E59">
                      <w:pPr>
                        <w:pStyle w:val="ListParagraph"/>
                        <w:numPr>
                          <w:ilvl w:val="0"/>
                          <w:numId w:val="19"/>
                        </w:numPr>
                        <w:rPr>
                          <w:rFonts w:ascii="Arial" w:hAnsi="Arial" w:cs="Arial"/>
                          <w:sz w:val="18"/>
                          <w:szCs w:val="18"/>
                        </w:rPr>
                      </w:pPr>
                      <w:r>
                        <w:rPr>
                          <w:rFonts w:ascii="Arial" w:hAnsi="Arial" w:cs="Arial"/>
                          <w:sz w:val="18"/>
                          <w:szCs w:val="18"/>
                        </w:rPr>
                        <w:t>State-</w:t>
                      </w:r>
                      <w:r w:rsidRPr="006A1764">
                        <w:rPr>
                          <w:rFonts w:ascii="Arial" w:hAnsi="Arial" w:cs="Arial"/>
                          <w:sz w:val="18"/>
                          <w:szCs w:val="18"/>
                        </w:rPr>
                        <w:t>owned buildings</w:t>
                      </w:r>
                    </w:p>
                    <w:p w:rsidR="00103006" w:rsidRPr="006A1764" w:rsidRDefault="00103006" w:rsidP="00896E59">
                      <w:pPr>
                        <w:rPr>
                          <w:rFonts w:ascii="Arial" w:hAnsi="Arial" w:cs="Arial"/>
                          <w:sz w:val="18"/>
                          <w:szCs w:val="18"/>
                        </w:rPr>
                      </w:pPr>
                      <w:r w:rsidRPr="006A1764">
                        <w:rPr>
                          <w:rFonts w:ascii="Arial" w:hAnsi="Arial" w:cs="Arial"/>
                          <w:sz w:val="18"/>
                          <w:szCs w:val="18"/>
                        </w:rPr>
                        <w:t>Private</w:t>
                      </w:r>
                    </w:p>
                    <w:p w:rsidR="00103006" w:rsidRPr="006A1764" w:rsidRDefault="00103006" w:rsidP="00896E59">
                      <w:pPr>
                        <w:pStyle w:val="ListParagraph"/>
                        <w:numPr>
                          <w:ilvl w:val="0"/>
                          <w:numId w:val="20"/>
                        </w:numPr>
                        <w:rPr>
                          <w:rFonts w:ascii="Arial" w:hAnsi="Arial" w:cs="Arial"/>
                          <w:sz w:val="18"/>
                          <w:szCs w:val="18"/>
                        </w:rPr>
                      </w:pPr>
                      <w:r w:rsidRPr="006A1764">
                        <w:rPr>
                          <w:rFonts w:ascii="Arial" w:hAnsi="Arial" w:cs="Arial"/>
                          <w:sz w:val="18"/>
                          <w:szCs w:val="18"/>
                        </w:rPr>
                        <w:t>Industry</w:t>
                      </w:r>
                    </w:p>
                    <w:p w:rsidR="00103006" w:rsidRPr="006A1764" w:rsidRDefault="00103006" w:rsidP="00896E59">
                      <w:pPr>
                        <w:pStyle w:val="ListParagraph"/>
                        <w:numPr>
                          <w:ilvl w:val="0"/>
                          <w:numId w:val="20"/>
                        </w:numPr>
                        <w:rPr>
                          <w:rFonts w:ascii="Arial" w:hAnsi="Arial" w:cs="Arial"/>
                          <w:sz w:val="18"/>
                          <w:szCs w:val="18"/>
                        </w:rPr>
                      </w:pPr>
                      <w:r w:rsidRPr="006A1764">
                        <w:rPr>
                          <w:rFonts w:ascii="Arial" w:hAnsi="Arial" w:cs="Arial"/>
                          <w:sz w:val="18"/>
                          <w:szCs w:val="18"/>
                        </w:rPr>
                        <w:t>Residential</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3619500</wp:posOffset>
                </wp:positionH>
                <wp:positionV relativeFrom="paragraph">
                  <wp:posOffset>280670</wp:posOffset>
                </wp:positionV>
                <wp:extent cx="1266825" cy="3723640"/>
                <wp:effectExtent l="9525" t="9525" r="9525" b="1016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723640"/>
                        </a:xfrm>
                        <a:prstGeom prst="rect">
                          <a:avLst/>
                        </a:prstGeom>
                        <a:solidFill>
                          <a:srgbClr val="FFFFFF"/>
                        </a:solidFill>
                        <a:ln w="9525">
                          <a:solidFill>
                            <a:srgbClr val="000000"/>
                          </a:solidFill>
                          <a:miter lim="800000"/>
                          <a:headEnd/>
                          <a:tailEnd/>
                        </a:ln>
                      </wps:spPr>
                      <wps:txbx>
                        <w:txbxContent>
                          <w:p w:rsidR="00103006" w:rsidRPr="00AD28F6" w:rsidRDefault="00103006" w:rsidP="00896E59">
                            <w:pPr>
                              <w:rPr>
                                <w:b/>
                                <w:color w:val="FF0000"/>
                                <w:u w:val="single"/>
                              </w:rPr>
                            </w:pPr>
                            <w:r w:rsidRPr="00AD28F6">
                              <w:rPr>
                                <w:b/>
                                <w:color w:val="FF0000"/>
                                <w:u w:val="single"/>
                              </w:rPr>
                              <w:t>Customer Relationship</w:t>
                            </w:r>
                          </w:p>
                          <w:p w:rsidR="00103006" w:rsidRPr="006A1764" w:rsidRDefault="00103006" w:rsidP="00896E59">
                            <w:pPr>
                              <w:rPr>
                                <w:rFonts w:ascii="Arial" w:hAnsi="Arial" w:cs="Arial"/>
                                <w:sz w:val="18"/>
                                <w:szCs w:val="18"/>
                              </w:rPr>
                            </w:pPr>
                            <w:r w:rsidRPr="006A1764">
                              <w:rPr>
                                <w:rFonts w:ascii="Arial" w:hAnsi="Arial" w:cs="Arial"/>
                                <w:sz w:val="18"/>
                                <w:szCs w:val="18"/>
                              </w:rPr>
                              <w:t>Dedicated customer assistance +post service assistance</w:t>
                            </w:r>
                          </w:p>
                          <w:p w:rsidR="00103006" w:rsidRPr="006A1764" w:rsidRDefault="00103006" w:rsidP="00896E59">
                            <w:pPr>
                              <w:rPr>
                                <w:rFonts w:ascii="Arial" w:hAnsi="Arial" w:cs="Arial"/>
                                <w:sz w:val="18"/>
                                <w:szCs w:val="18"/>
                              </w:rPr>
                            </w:pPr>
                            <w:r w:rsidRPr="006A1764">
                              <w:rPr>
                                <w:rFonts w:ascii="Arial" w:hAnsi="Arial" w:cs="Arial"/>
                                <w:sz w:val="18"/>
                                <w:szCs w:val="18"/>
                              </w:rPr>
                              <w:t>Creating sustainable image by indirect relationship with partners</w:t>
                            </w:r>
                          </w:p>
                          <w:p w:rsidR="00103006" w:rsidRDefault="00103006" w:rsidP="00896E59">
                            <w:pPr>
                              <w:rPr>
                                <w:b/>
                                <w:color w:val="FF0000"/>
                                <w:u w:val="single"/>
                              </w:rPr>
                            </w:pPr>
                          </w:p>
                          <w:p w:rsidR="00103006" w:rsidRDefault="00103006" w:rsidP="00896E59">
                            <w:pPr>
                              <w:rPr>
                                <w:b/>
                                <w:color w:val="FF0000"/>
                                <w:u w:val="single"/>
                              </w:rPr>
                            </w:pPr>
                          </w:p>
                          <w:p w:rsidR="00103006" w:rsidRPr="00AD28F6" w:rsidRDefault="00103006" w:rsidP="00896E59">
                            <w:pPr>
                              <w:rPr>
                                <w:b/>
                                <w:color w:val="FF0000"/>
                                <w:u w:val="single"/>
                              </w:rPr>
                            </w:pPr>
                            <w:r w:rsidRPr="00AD28F6">
                              <w:rPr>
                                <w:b/>
                                <w:color w:val="FF0000"/>
                                <w:u w:val="single"/>
                              </w:rPr>
                              <w:t>Channels</w:t>
                            </w:r>
                          </w:p>
                          <w:p w:rsidR="00103006" w:rsidRPr="006A1764" w:rsidRDefault="00103006" w:rsidP="00896E59">
                            <w:pPr>
                              <w:rPr>
                                <w:rFonts w:ascii="Arial" w:hAnsi="Arial" w:cs="Arial"/>
                                <w:sz w:val="18"/>
                                <w:szCs w:val="18"/>
                              </w:rPr>
                            </w:pPr>
                            <w:r w:rsidRPr="006A1764">
                              <w:rPr>
                                <w:rFonts w:ascii="Arial" w:hAnsi="Arial" w:cs="Arial"/>
                                <w:sz w:val="18"/>
                                <w:szCs w:val="18"/>
                              </w:rPr>
                              <w:t>Direct Distribution</w:t>
                            </w:r>
                          </w:p>
                          <w:p w:rsidR="00103006" w:rsidRDefault="00103006" w:rsidP="00896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285pt;margin-top:22.1pt;width:99.75pt;height:29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">
                <v:textbox>
                  <w:txbxContent>
                    <w:p w:rsidR="00103006" w:rsidRPr="00AD28F6" w:rsidRDefault="00103006" w:rsidP="00896E59">
                      <w:pPr>
                        <w:rPr>
                          <w:b/>
                          <w:color w:val="FF0000"/>
                          <w:u w:val="single"/>
                        </w:rPr>
                      </w:pPr>
                      <w:r w:rsidRPr="00AD28F6">
                        <w:rPr>
                          <w:b/>
                          <w:color w:val="FF0000"/>
                          <w:u w:val="single"/>
                        </w:rPr>
                        <w:t>Customer Relationship</w:t>
                      </w:r>
                    </w:p>
                    <w:p w:rsidR="00103006" w:rsidRPr="006A1764" w:rsidRDefault="00103006" w:rsidP="00896E59">
                      <w:pPr>
                        <w:rPr>
                          <w:rFonts w:ascii="Arial" w:hAnsi="Arial" w:cs="Arial"/>
                          <w:sz w:val="18"/>
                          <w:szCs w:val="18"/>
                        </w:rPr>
                      </w:pPr>
                      <w:r w:rsidRPr="006A1764">
                        <w:rPr>
                          <w:rFonts w:ascii="Arial" w:hAnsi="Arial" w:cs="Arial"/>
                          <w:sz w:val="18"/>
                          <w:szCs w:val="18"/>
                        </w:rPr>
                        <w:t>Dedicated customer assistance +post service assistance</w:t>
                      </w:r>
                    </w:p>
                    <w:p w:rsidR="00103006" w:rsidRPr="006A1764" w:rsidRDefault="00103006" w:rsidP="00896E59">
                      <w:pPr>
                        <w:rPr>
                          <w:rFonts w:ascii="Arial" w:hAnsi="Arial" w:cs="Arial"/>
                          <w:sz w:val="18"/>
                          <w:szCs w:val="18"/>
                        </w:rPr>
                      </w:pPr>
                      <w:r w:rsidRPr="006A1764">
                        <w:rPr>
                          <w:rFonts w:ascii="Arial" w:hAnsi="Arial" w:cs="Arial"/>
                          <w:sz w:val="18"/>
                          <w:szCs w:val="18"/>
                        </w:rPr>
                        <w:t>Creating sustainable image by indirect relationship with partners</w:t>
                      </w:r>
                    </w:p>
                    <w:p w:rsidR="00103006" w:rsidRDefault="00103006" w:rsidP="00896E59">
                      <w:pPr>
                        <w:rPr>
                          <w:b/>
                          <w:color w:val="FF0000"/>
                          <w:u w:val="single"/>
                        </w:rPr>
                      </w:pPr>
                    </w:p>
                    <w:p w:rsidR="00103006" w:rsidRDefault="00103006" w:rsidP="00896E59">
                      <w:pPr>
                        <w:rPr>
                          <w:b/>
                          <w:color w:val="FF0000"/>
                          <w:u w:val="single"/>
                        </w:rPr>
                      </w:pPr>
                    </w:p>
                    <w:p w:rsidR="00103006" w:rsidRPr="00AD28F6" w:rsidRDefault="00103006" w:rsidP="00896E59">
                      <w:pPr>
                        <w:rPr>
                          <w:b/>
                          <w:color w:val="FF0000"/>
                          <w:u w:val="single"/>
                        </w:rPr>
                      </w:pPr>
                      <w:r w:rsidRPr="00AD28F6">
                        <w:rPr>
                          <w:b/>
                          <w:color w:val="FF0000"/>
                          <w:u w:val="single"/>
                        </w:rPr>
                        <w:t>Channels</w:t>
                      </w:r>
                    </w:p>
                    <w:p w:rsidR="00103006" w:rsidRPr="006A1764" w:rsidRDefault="00103006" w:rsidP="00896E59">
                      <w:pPr>
                        <w:rPr>
                          <w:rFonts w:ascii="Arial" w:hAnsi="Arial" w:cs="Arial"/>
                          <w:sz w:val="18"/>
                          <w:szCs w:val="18"/>
                        </w:rPr>
                      </w:pPr>
                      <w:r w:rsidRPr="006A1764">
                        <w:rPr>
                          <w:rFonts w:ascii="Arial" w:hAnsi="Arial" w:cs="Arial"/>
                          <w:sz w:val="18"/>
                          <w:szCs w:val="18"/>
                        </w:rPr>
                        <w:t>Direct Distribution</w:t>
                      </w:r>
                    </w:p>
                    <w:p w:rsidR="00103006" w:rsidRDefault="00103006" w:rsidP="00896E59"/>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-180975</wp:posOffset>
                </wp:positionH>
                <wp:positionV relativeFrom="paragraph">
                  <wp:posOffset>280670</wp:posOffset>
                </wp:positionV>
                <wp:extent cx="1266825" cy="3723640"/>
                <wp:effectExtent l="9525" t="9525" r="9525" b="1016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723640"/>
                        </a:xfrm>
                        <a:prstGeom prst="rect">
                          <a:avLst/>
                        </a:prstGeom>
                        <a:solidFill>
                          <a:srgbClr val="FFFFFF"/>
                        </a:solidFill>
                        <a:ln w="9525">
                          <a:solidFill>
                            <a:srgbClr val="000000"/>
                          </a:solidFill>
                          <a:miter lim="800000"/>
                          <a:headEnd/>
                          <a:tailEnd/>
                        </a:ln>
                      </wps:spPr>
                      <wps:txbx>
                        <w:txbxContent>
                          <w:p w:rsidR="00103006" w:rsidRPr="0008342D" w:rsidRDefault="00103006" w:rsidP="00896E59">
                            <w:pPr>
                              <w:rPr>
                                <w:b/>
                                <w:color w:val="FF0000"/>
                                <w:u w:val="single"/>
                              </w:rPr>
                            </w:pPr>
                            <w:r w:rsidRPr="00AD28F6">
                              <w:rPr>
                                <w:b/>
                                <w:color w:val="FF0000"/>
                                <w:u w:val="single"/>
                              </w:rPr>
                              <w:t>Key Partners</w:t>
                            </w:r>
                          </w:p>
                          <w:p w:rsidR="00103006" w:rsidRPr="006A1764" w:rsidRDefault="00103006" w:rsidP="00896E59">
                            <w:pPr>
                              <w:rPr>
                                <w:rFonts w:ascii="Arial" w:hAnsi="Arial" w:cs="Arial"/>
                                <w:sz w:val="18"/>
                                <w:szCs w:val="18"/>
                              </w:rPr>
                            </w:pPr>
                            <w:r w:rsidRPr="006A1764">
                              <w:rPr>
                                <w:rFonts w:ascii="Arial" w:hAnsi="Arial" w:cs="Arial"/>
                                <w:sz w:val="18"/>
                                <w:szCs w:val="18"/>
                              </w:rPr>
                              <w:t>Suppliers</w:t>
                            </w:r>
                          </w:p>
                          <w:p w:rsidR="00103006" w:rsidRPr="006A1764" w:rsidRDefault="00103006" w:rsidP="00896E59">
                            <w:pPr>
                              <w:rPr>
                                <w:rFonts w:ascii="Arial" w:hAnsi="Arial" w:cs="Arial"/>
                                <w:sz w:val="18"/>
                                <w:szCs w:val="18"/>
                              </w:rPr>
                            </w:pPr>
                            <w:r w:rsidRPr="006A1764">
                              <w:rPr>
                                <w:rFonts w:ascii="Arial" w:hAnsi="Arial" w:cs="Arial"/>
                                <w:sz w:val="18"/>
                                <w:szCs w:val="18"/>
                              </w:rPr>
                              <w:t>ESCO agencies</w:t>
                            </w:r>
                          </w:p>
                          <w:p w:rsidR="00103006" w:rsidRPr="006A1764" w:rsidRDefault="00103006" w:rsidP="00896E59">
                            <w:pPr>
                              <w:rPr>
                                <w:rFonts w:ascii="Arial" w:hAnsi="Arial" w:cs="Arial"/>
                                <w:sz w:val="18"/>
                                <w:szCs w:val="18"/>
                              </w:rPr>
                            </w:pPr>
                            <w:r w:rsidRPr="006A1764">
                              <w:rPr>
                                <w:rFonts w:ascii="Arial" w:hAnsi="Arial" w:cs="Arial"/>
                                <w:sz w:val="18"/>
                                <w:szCs w:val="18"/>
                              </w:rPr>
                              <w:t>NGOs</w:t>
                            </w:r>
                          </w:p>
                          <w:p w:rsidR="00103006" w:rsidRPr="006A1764" w:rsidRDefault="00103006" w:rsidP="00896E59">
                            <w:pPr>
                              <w:rPr>
                                <w:rFonts w:ascii="Arial" w:hAnsi="Arial" w:cs="Arial"/>
                                <w:sz w:val="18"/>
                                <w:szCs w:val="18"/>
                              </w:rPr>
                            </w:pPr>
                            <w:r w:rsidRPr="006A1764">
                              <w:rPr>
                                <w:rFonts w:ascii="Arial" w:hAnsi="Arial" w:cs="Arial"/>
                                <w:sz w:val="18"/>
                                <w:szCs w:val="18"/>
                              </w:rPr>
                              <w:t>Governmental Institutions</w:t>
                            </w:r>
                          </w:p>
                          <w:p w:rsidR="00103006" w:rsidRPr="006A1764" w:rsidRDefault="00103006" w:rsidP="00896E59">
                            <w:pPr>
                              <w:rPr>
                                <w:rFonts w:ascii="Arial" w:hAnsi="Arial" w:cs="Arial"/>
                                <w:sz w:val="18"/>
                                <w:szCs w:val="18"/>
                              </w:rPr>
                            </w:pPr>
                            <w:r w:rsidRPr="006A1764">
                              <w:rPr>
                                <w:rFonts w:ascii="Arial" w:hAnsi="Arial" w:cs="Arial"/>
                                <w:sz w:val="18"/>
                                <w:szCs w:val="18"/>
                              </w:rPr>
                              <w:t>ESCO funds</w:t>
                            </w:r>
                          </w:p>
                          <w:p w:rsidR="00103006" w:rsidRPr="006A1764" w:rsidRDefault="00103006" w:rsidP="00896E59">
                            <w:pPr>
                              <w:rPr>
                                <w:rFonts w:ascii="Arial" w:hAnsi="Arial" w:cs="Arial"/>
                                <w:sz w:val="18"/>
                                <w:szCs w:val="18"/>
                              </w:rPr>
                            </w:pPr>
                            <w:r w:rsidRPr="006A1764">
                              <w:rPr>
                                <w:rFonts w:ascii="Arial" w:hAnsi="Arial" w:cs="Arial"/>
                                <w:sz w:val="18"/>
                                <w:szCs w:val="18"/>
                              </w:rPr>
                              <w:t>Informal Working Groups</w:t>
                            </w:r>
                          </w:p>
                          <w:p w:rsidR="00103006" w:rsidRPr="006A1764" w:rsidRDefault="00103006" w:rsidP="00896E59">
                            <w:pPr>
                              <w:rPr>
                                <w:rFonts w:ascii="Arial" w:hAnsi="Arial" w:cs="Arial"/>
                                <w:sz w:val="18"/>
                                <w:szCs w:val="18"/>
                              </w:rPr>
                            </w:pPr>
                            <w:r w:rsidRPr="006A1764">
                              <w:rPr>
                                <w:rFonts w:ascii="Arial" w:hAnsi="Arial" w:cs="Arial"/>
                                <w:sz w:val="18"/>
                                <w:szCs w:val="18"/>
                              </w:rPr>
                              <w:t>EU ESCO agencies and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14.25pt;margin-top:22.1pt;width:99.75pt;height:29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">
                <v:textbox>
                  <w:txbxContent>
                    <w:p w:rsidR="00103006" w:rsidRPr="0008342D" w:rsidRDefault="00103006" w:rsidP="00896E59">
                      <w:pPr>
                        <w:rPr>
                          <w:b/>
                          <w:color w:val="FF0000"/>
                          <w:u w:val="single"/>
                        </w:rPr>
                      </w:pPr>
                      <w:r w:rsidRPr="00AD28F6">
                        <w:rPr>
                          <w:b/>
                          <w:color w:val="FF0000"/>
                          <w:u w:val="single"/>
                        </w:rPr>
                        <w:t>Key Partners</w:t>
                      </w:r>
                    </w:p>
                    <w:p w:rsidR="00103006" w:rsidRPr="006A1764" w:rsidRDefault="00103006" w:rsidP="00896E59">
                      <w:pPr>
                        <w:rPr>
                          <w:rFonts w:ascii="Arial" w:hAnsi="Arial" w:cs="Arial"/>
                          <w:sz w:val="18"/>
                          <w:szCs w:val="18"/>
                        </w:rPr>
                      </w:pPr>
                      <w:r w:rsidRPr="006A1764">
                        <w:rPr>
                          <w:rFonts w:ascii="Arial" w:hAnsi="Arial" w:cs="Arial"/>
                          <w:sz w:val="18"/>
                          <w:szCs w:val="18"/>
                        </w:rPr>
                        <w:t>Suppliers</w:t>
                      </w:r>
                    </w:p>
                    <w:p w:rsidR="00103006" w:rsidRPr="006A1764" w:rsidRDefault="00103006" w:rsidP="00896E59">
                      <w:pPr>
                        <w:rPr>
                          <w:rFonts w:ascii="Arial" w:hAnsi="Arial" w:cs="Arial"/>
                          <w:sz w:val="18"/>
                          <w:szCs w:val="18"/>
                        </w:rPr>
                      </w:pPr>
                      <w:r w:rsidRPr="006A1764">
                        <w:rPr>
                          <w:rFonts w:ascii="Arial" w:hAnsi="Arial" w:cs="Arial"/>
                          <w:sz w:val="18"/>
                          <w:szCs w:val="18"/>
                        </w:rPr>
                        <w:t>ESCO agencies</w:t>
                      </w:r>
                    </w:p>
                    <w:p w:rsidR="00103006" w:rsidRPr="006A1764" w:rsidRDefault="00103006" w:rsidP="00896E59">
                      <w:pPr>
                        <w:rPr>
                          <w:rFonts w:ascii="Arial" w:hAnsi="Arial" w:cs="Arial"/>
                          <w:sz w:val="18"/>
                          <w:szCs w:val="18"/>
                        </w:rPr>
                      </w:pPr>
                      <w:r w:rsidRPr="006A1764">
                        <w:rPr>
                          <w:rFonts w:ascii="Arial" w:hAnsi="Arial" w:cs="Arial"/>
                          <w:sz w:val="18"/>
                          <w:szCs w:val="18"/>
                        </w:rPr>
                        <w:t>NGOs</w:t>
                      </w:r>
                    </w:p>
                    <w:p w:rsidR="00103006" w:rsidRPr="006A1764" w:rsidRDefault="00103006" w:rsidP="00896E59">
                      <w:pPr>
                        <w:rPr>
                          <w:rFonts w:ascii="Arial" w:hAnsi="Arial" w:cs="Arial"/>
                          <w:sz w:val="18"/>
                          <w:szCs w:val="18"/>
                        </w:rPr>
                      </w:pPr>
                      <w:r w:rsidRPr="006A1764">
                        <w:rPr>
                          <w:rFonts w:ascii="Arial" w:hAnsi="Arial" w:cs="Arial"/>
                          <w:sz w:val="18"/>
                          <w:szCs w:val="18"/>
                        </w:rPr>
                        <w:t>Governmental Institutions</w:t>
                      </w:r>
                    </w:p>
                    <w:p w:rsidR="00103006" w:rsidRPr="006A1764" w:rsidRDefault="00103006" w:rsidP="00896E59">
                      <w:pPr>
                        <w:rPr>
                          <w:rFonts w:ascii="Arial" w:hAnsi="Arial" w:cs="Arial"/>
                          <w:sz w:val="18"/>
                          <w:szCs w:val="18"/>
                        </w:rPr>
                      </w:pPr>
                      <w:r w:rsidRPr="006A1764">
                        <w:rPr>
                          <w:rFonts w:ascii="Arial" w:hAnsi="Arial" w:cs="Arial"/>
                          <w:sz w:val="18"/>
                          <w:szCs w:val="18"/>
                        </w:rPr>
                        <w:t>ESCO funds</w:t>
                      </w:r>
                    </w:p>
                    <w:p w:rsidR="00103006" w:rsidRPr="006A1764" w:rsidRDefault="00103006" w:rsidP="00896E59">
                      <w:pPr>
                        <w:rPr>
                          <w:rFonts w:ascii="Arial" w:hAnsi="Arial" w:cs="Arial"/>
                          <w:sz w:val="18"/>
                          <w:szCs w:val="18"/>
                        </w:rPr>
                      </w:pPr>
                      <w:r w:rsidRPr="006A1764">
                        <w:rPr>
                          <w:rFonts w:ascii="Arial" w:hAnsi="Arial" w:cs="Arial"/>
                          <w:sz w:val="18"/>
                          <w:szCs w:val="18"/>
                        </w:rPr>
                        <w:t>Informal Working Groups</w:t>
                      </w:r>
                    </w:p>
                    <w:p w:rsidR="00103006" w:rsidRPr="006A1764" w:rsidRDefault="00103006" w:rsidP="00896E59">
                      <w:pPr>
                        <w:rPr>
                          <w:rFonts w:ascii="Arial" w:hAnsi="Arial" w:cs="Arial"/>
                          <w:sz w:val="18"/>
                          <w:szCs w:val="18"/>
                        </w:rPr>
                      </w:pPr>
                      <w:r w:rsidRPr="006A1764">
                        <w:rPr>
                          <w:rFonts w:ascii="Arial" w:hAnsi="Arial" w:cs="Arial"/>
                          <w:sz w:val="18"/>
                          <w:szCs w:val="18"/>
                        </w:rPr>
                        <w:t>EU ESCO agencies and bodies</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2352675</wp:posOffset>
                </wp:positionH>
                <wp:positionV relativeFrom="paragraph">
                  <wp:posOffset>280670</wp:posOffset>
                </wp:positionV>
                <wp:extent cx="1266825" cy="3723640"/>
                <wp:effectExtent l="9525" t="9525" r="9525" b="1016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723640"/>
                        </a:xfrm>
                        <a:prstGeom prst="rect">
                          <a:avLst/>
                        </a:prstGeom>
                        <a:solidFill>
                          <a:srgbClr val="FFFFFF"/>
                        </a:solidFill>
                        <a:ln w="9525">
                          <a:solidFill>
                            <a:srgbClr val="000000"/>
                          </a:solidFill>
                          <a:miter lim="800000"/>
                          <a:headEnd/>
                          <a:tailEnd/>
                        </a:ln>
                      </wps:spPr>
                      <wps:txbx>
                        <w:txbxContent>
                          <w:p w:rsidR="00103006" w:rsidRPr="00AD28F6" w:rsidRDefault="00103006" w:rsidP="00896E59">
                            <w:pPr>
                              <w:rPr>
                                <w:b/>
                                <w:color w:val="FF0000"/>
                                <w:u w:val="single"/>
                              </w:rPr>
                            </w:pPr>
                            <w:r w:rsidRPr="00AD28F6">
                              <w:rPr>
                                <w:b/>
                                <w:color w:val="FF0000"/>
                                <w:u w:val="single"/>
                              </w:rPr>
                              <w:t>Value proposition</w:t>
                            </w:r>
                          </w:p>
                          <w:p w:rsidR="00103006" w:rsidRPr="006A1764" w:rsidRDefault="00103006" w:rsidP="00896E59">
                            <w:pPr>
                              <w:pStyle w:val="ListParagraph"/>
                              <w:numPr>
                                <w:ilvl w:val="0"/>
                                <w:numId w:val="21"/>
                              </w:numPr>
                              <w:rPr>
                                <w:rFonts w:ascii="Arial" w:hAnsi="Arial" w:cs="Arial"/>
                                <w:sz w:val="18"/>
                                <w:szCs w:val="18"/>
                              </w:rPr>
                            </w:pPr>
                            <w:r w:rsidRPr="006A1764">
                              <w:rPr>
                                <w:rFonts w:ascii="Arial" w:hAnsi="Arial" w:cs="Arial"/>
                                <w:sz w:val="18"/>
                                <w:szCs w:val="18"/>
                              </w:rPr>
                              <w:t>EPC</w:t>
                            </w:r>
                          </w:p>
                          <w:p w:rsidR="00103006" w:rsidRPr="006A1764" w:rsidRDefault="00103006" w:rsidP="00896E59">
                            <w:pPr>
                              <w:rPr>
                                <w:rFonts w:ascii="Arial" w:hAnsi="Arial" w:cs="Arial"/>
                                <w:sz w:val="18"/>
                                <w:szCs w:val="18"/>
                              </w:rPr>
                            </w:pPr>
                            <w:r w:rsidRPr="006A1764">
                              <w:rPr>
                                <w:rFonts w:ascii="Arial" w:hAnsi="Arial" w:cs="Arial"/>
                                <w:sz w:val="18"/>
                                <w:szCs w:val="18"/>
                              </w:rPr>
                              <w:t>Integrated, customer</w:t>
                            </w:r>
                            <w:r>
                              <w:rPr>
                                <w:rFonts w:ascii="Arial" w:hAnsi="Arial" w:cs="Arial"/>
                                <w:sz w:val="18"/>
                                <w:szCs w:val="18"/>
                              </w:rPr>
                              <w:t>-</w:t>
                            </w:r>
                            <w:r w:rsidRPr="006A1764">
                              <w:rPr>
                                <w:rFonts w:ascii="Arial" w:hAnsi="Arial" w:cs="Arial"/>
                                <w:sz w:val="18"/>
                                <w:szCs w:val="18"/>
                              </w:rPr>
                              <w:t xml:space="preserve"> tailored service leading to energy consumption reduction; energy cost reduction; CO2 emissions reduction; increased comfort; satisfaction and productivity (for industrial sector)</w:t>
                            </w:r>
                          </w:p>
                          <w:p w:rsidR="00103006" w:rsidRPr="006A1764" w:rsidRDefault="00103006" w:rsidP="00896E59">
                            <w:pPr>
                              <w:pStyle w:val="ListParagraph"/>
                              <w:numPr>
                                <w:ilvl w:val="0"/>
                                <w:numId w:val="21"/>
                              </w:numPr>
                              <w:rPr>
                                <w:rFonts w:ascii="Arial" w:hAnsi="Arial" w:cs="Arial"/>
                                <w:sz w:val="18"/>
                                <w:szCs w:val="18"/>
                              </w:rPr>
                            </w:pPr>
                            <w:r w:rsidRPr="006A1764">
                              <w:rPr>
                                <w:rFonts w:ascii="Arial" w:hAnsi="Arial" w:cs="Arial"/>
                                <w:sz w:val="18"/>
                                <w:szCs w:val="18"/>
                              </w:rPr>
                              <w:t>ESC</w:t>
                            </w:r>
                          </w:p>
                          <w:p w:rsidR="00103006" w:rsidRPr="006A1764" w:rsidRDefault="00103006" w:rsidP="00896E59">
                            <w:pPr>
                              <w:rPr>
                                <w:rFonts w:ascii="Arial" w:hAnsi="Arial" w:cs="Arial"/>
                                <w:sz w:val="18"/>
                                <w:szCs w:val="18"/>
                              </w:rPr>
                            </w:pPr>
                            <w:r w:rsidRPr="006A1764">
                              <w:rPr>
                                <w:rFonts w:ascii="Arial" w:hAnsi="Arial" w:cs="Arial"/>
                                <w:sz w:val="18"/>
                                <w:szCs w:val="18"/>
                              </w:rPr>
                              <w:t>Integrated, customer</w:t>
                            </w:r>
                            <w:r>
                              <w:rPr>
                                <w:rFonts w:ascii="Arial" w:hAnsi="Arial" w:cs="Arial"/>
                                <w:sz w:val="18"/>
                                <w:szCs w:val="18"/>
                              </w:rPr>
                              <w:t>-</w:t>
                            </w:r>
                            <w:r w:rsidRPr="006A1764">
                              <w:rPr>
                                <w:rFonts w:ascii="Arial" w:hAnsi="Arial" w:cs="Arial"/>
                                <w:sz w:val="18"/>
                                <w:szCs w:val="18"/>
                              </w:rPr>
                              <w:t xml:space="preserve"> tailored service for efficient and safe supply of energy.</w:t>
                            </w:r>
                          </w:p>
                          <w:p w:rsidR="00103006" w:rsidRDefault="00103006" w:rsidP="00896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185.25pt;margin-top:22.1pt;width:99.75pt;height:29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">
                <v:textbox>
                  <w:txbxContent>
                    <w:p w:rsidR="00103006" w:rsidRPr="00AD28F6" w:rsidRDefault="00103006" w:rsidP="00896E59">
                      <w:pPr>
                        <w:rPr>
                          <w:b/>
                          <w:color w:val="FF0000"/>
                          <w:u w:val="single"/>
                        </w:rPr>
                      </w:pPr>
                      <w:r w:rsidRPr="00AD28F6">
                        <w:rPr>
                          <w:b/>
                          <w:color w:val="FF0000"/>
                          <w:u w:val="single"/>
                        </w:rPr>
                        <w:t>Value proposition</w:t>
                      </w:r>
                    </w:p>
                    <w:p w:rsidR="00103006" w:rsidRPr="006A1764" w:rsidRDefault="00103006" w:rsidP="00896E59">
                      <w:pPr>
                        <w:pStyle w:val="ListParagraph"/>
                        <w:numPr>
                          <w:ilvl w:val="0"/>
                          <w:numId w:val="21"/>
                        </w:numPr>
                        <w:rPr>
                          <w:rFonts w:ascii="Arial" w:hAnsi="Arial" w:cs="Arial"/>
                          <w:sz w:val="18"/>
                          <w:szCs w:val="18"/>
                        </w:rPr>
                      </w:pPr>
                      <w:r w:rsidRPr="006A1764">
                        <w:rPr>
                          <w:rFonts w:ascii="Arial" w:hAnsi="Arial" w:cs="Arial"/>
                          <w:sz w:val="18"/>
                          <w:szCs w:val="18"/>
                        </w:rPr>
                        <w:t>EPC</w:t>
                      </w:r>
                    </w:p>
                    <w:p w:rsidR="00103006" w:rsidRPr="006A1764" w:rsidRDefault="00103006" w:rsidP="00896E59">
                      <w:pPr>
                        <w:rPr>
                          <w:rFonts w:ascii="Arial" w:hAnsi="Arial" w:cs="Arial"/>
                          <w:sz w:val="18"/>
                          <w:szCs w:val="18"/>
                        </w:rPr>
                      </w:pPr>
                      <w:r w:rsidRPr="006A1764">
                        <w:rPr>
                          <w:rFonts w:ascii="Arial" w:hAnsi="Arial" w:cs="Arial"/>
                          <w:sz w:val="18"/>
                          <w:szCs w:val="18"/>
                        </w:rPr>
                        <w:t>Integrated, customer</w:t>
                      </w:r>
                      <w:r>
                        <w:rPr>
                          <w:rFonts w:ascii="Arial" w:hAnsi="Arial" w:cs="Arial"/>
                          <w:sz w:val="18"/>
                          <w:szCs w:val="18"/>
                        </w:rPr>
                        <w:t>-</w:t>
                      </w:r>
                      <w:r w:rsidRPr="006A1764">
                        <w:rPr>
                          <w:rFonts w:ascii="Arial" w:hAnsi="Arial" w:cs="Arial"/>
                          <w:sz w:val="18"/>
                          <w:szCs w:val="18"/>
                        </w:rPr>
                        <w:t xml:space="preserve"> tailored service leading to energy consumption reduction; energy cost reduction; CO2 emissions reduction; increased comfort; satisfaction and productivity (for industrial sector)</w:t>
                      </w:r>
                    </w:p>
                    <w:p w:rsidR="00103006" w:rsidRPr="006A1764" w:rsidRDefault="00103006" w:rsidP="00896E59">
                      <w:pPr>
                        <w:pStyle w:val="ListParagraph"/>
                        <w:numPr>
                          <w:ilvl w:val="0"/>
                          <w:numId w:val="21"/>
                        </w:numPr>
                        <w:rPr>
                          <w:rFonts w:ascii="Arial" w:hAnsi="Arial" w:cs="Arial"/>
                          <w:sz w:val="18"/>
                          <w:szCs w:val="18"/>
                        </w:rPr>
                      </w:pPr>
                      <w:r w:rsidRPr="006A1764">
                        <w:rPr>
                          <w:rFonts w:ascii="Arial" w:hAnsi="Arial" w:cs="Arial"/>
                          <w:sz w:val="18"/>
                          <w:szCs w:val="18"/>
                        </w:rPr>
                        <w:t>ESC</w:t>
                      </w:r>
                    </w:p>
                    <w:p w:rsidR="00103006" w:rsidRPr="006A1764" w:rsidRDefault="00103006" w:rsidP="00896E59">
                      <w:pPr>
                        <w:rPr>
                          <w:rFonts w:ascii="Arial" w:hAnsi="Arial" w:cs="Arial"/>
                          <w:sz w:val="18"/>
                          <w:szCs w:val="18"/>
                        </w:rPr>
                      </w:pPr>
                      <w:r w:rsidRPr="006A1764">
                        <w:rPr>
                          <w:rFonts w:ascii="Arial" w:hAnsi="Arial" w:cs="Arial"/>
                          <w:sz w:val="18"/>
                          <w:szCs w:val="18"/>
                        </w:rPr>
                        <w:t>Integrated, customer</w:t>
                      </w:r>
                      <w:r>
                        <w:rPr>
                          <w:rFonts w:ascii="Arial" w:hAnsi="Arial" w:cs="Arial"/>
                          <w:sz w:val="18"/>
                          <w:szCs w:val="18"/>
                        </w:rPr>
                        <w:t>-</w:t>
                      </w:r>
                      <w:r w:rsidRPr="006A1764">
                        <w:rPr>
                          <w:rFonts w:ascii="Arial" w:hAnsi="Arial" w:cs="Arial"/>
                          <w:sz w:val="18"/>
                          <w:szCs w:val="18"/>
                        </w:rPr>
                        <w:t xml:space="preserve"> tailored service for efficient and safe supply of energy.</w:t>
                      </w:r>
                    </w:p>
                    <w:p w:rsidR="00103006" w:rsidRDefault="00103006" w:rsidP="00896E59"/>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1085850</wp:posOffset>
                </wp:positionH>
                <wp:positionV relativeFrom="paragraph">
                  <wp:posOffset>280670</wp:posOffset>
                </wp:positionV>
                <wp:extent cx="1266825" cy="3723640"/>
                <wp:effectExtent l="9525" t="9525" r="9525" b="1016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723640"/>
                        </a:xfrm>
                        <a:prstGeom prst="rect">
                          <a:avLst/>
                        </a:prstGeom>
                        <a:solidFill>
                          <a:srgbClr val="FFFFFF"/>
                        </a:solidFill>
                        <a:ln w="9525">
                          <a:solidFill>
                            <a:srgbClr val="000000"/>
                          </a:solidFill>
                          <a:miter lim="800000"/>
                          <a:headEnd/>
                          <a:tailEnd/>
                        </a:ln>
                      </wps:spPr>
                      <wps:txbx>
                        <w:txbxContent>
                          <w:p w:rsidR="00103006" w:rsidRPr="00AD28F6" w:rsidRDefault="00103006" w:rsidP="00896E59">
                            <w:pPr>
                              <w:rPr>
                                <w:b/>
                                <w:color w:val="FF0000"/>
                                <w:u w:val="single"/>
                              </w:rPr>
                            </w:pPr>
                            <w:r w:rsidRPr="00AD28F6">
                              <w:rPr>
                                <w:b/>
                                <w:color w:val="FF0000"/>
                                <w:u w:val="single"/>
                              </w:rPr>
                              <w:t xml:space="preserve">Key Activities </w:t>
                            </w:r>
                          </w:p>
                          <w:p w:rsidR="00103006" w:rsidRPr="006A1764" w:rsidRDefault="00103006" w:rsidP="00896E59">
                            <w:pPr>
                              <w:rPr>
                                <w:rFonts w:ascii="Arial" w:hAnsi="Arial" w:cs="Arial"/>
                                <w:sz w:val="18"/>
                                <w:szCs w:val="18"/>
                              </w:rPr>
                            </w:pPr>
                            <w:r w:rsidRPr="006A1764">
                              <w:rPr>
                                <w:rFonts w:ascii="Arial" w:hAnsi="Arial" w:cs="Arial"/>
                                <w:sz w:val="18"/>
                                <w:szCs w:val="18"/>
                              </w:rPr>
                              <w:t>Energy audit</w:t>
                            </w:r>
                          </w:p>
                          <w:p w:rsidR="00103006" w:rsidRPr="006A1764" w:rsidRDefault="00103006" w:rsidP="00896E59">
                            <w:pPr>
                              <w:rPr>
                                <w:rFonts w:ascii="Arial" w:hAnsi="Arial" w:cs="Arial"/>
                                <w:sz w:val="18"/>
                                <w:szCs w:val="18"/>
                              </w:rPr>
                            </w:pPr>
                            <w:r w:rsidRPr="006A1764">
                              <w:rPr>
                                <w:rFonts w:ascii="Arial" w:hAnsi="Arial" w:cs="Arial"/>
                                <w:sz w:val="18"/>
                                <w:szCs w:val="18"/>
                              </w:rPr>
                              <w:t>Identification of measures</w:t>
                            </w:r>
                          </w:p>
                          <w:p w:rsidR="00103006" w:rsidRPr="006A1764" w:rsidRDefault="00103006" w:rsidP="00896E59">
                            <w:pPr>
                              <w:rPr>
                                <w:rFonts w:ascii="Arial" w:hAnsi="Arial" w:cs="Arial"/>
                                <w:sz w:val="18"/>
                                <w:szCs w:val="18"/>
                              </w:rPr>
                            </w:pPr>
                            <w:r w:rsidRPr="006A1764">
                              <w:rPr>
                                <w:rFonts w:ascii="Arial" w:hAnsi="Arial" w:cs="Arial"/>
                                <w:sz w:val="18"/>
                                <w:szCs w:val="18"/>
                              </w:rPr>
                              <w:t>Technical planning</w:t>
                            </w:r>
                          </w:p>
                          <w:p w:rsidR="00103006" w:rsidRPr="006A1764" w:rsidRDefault="00103006" w:rsidP="00896E59">
                            <w:pPr>
                              <w:rPr>
                                <w:rFonts w:ascii="Arial" w:hAnsi="Arial" w:cs="Arial"/>
                                <w:sz w:val="18"/>
                                <w:szCs w:val="18"/>
                              </w:rPr>
                            </w:pPr>
                            <w:r w:rsidRPr="006A1764">
                              <w:rPr>
                                <w:rFonts w:ascii="Arial" w:hAnsi="Arial" w:cs="Arial"/>
                                <w:sz w:val="18"/>
                                <w:szCs w:val="18"/>
                              </w:rPr>
                              <w:t>Implementation</w:t>
                            </w:r>
                          </w:p>
                          <w:p w:rsidR="00103006" w:rsidRPr="006A1764" w:rsidRDefault="00103006" w:rsidP="00896E59">
                            <w:pPr>
                              <w:rPr>
                                <w:rFonts w:ascii="Arial" w:hAnsi="Arial" w:cs="Arial"/>
                                <w:sz w:val="18"/>
                                <w:szCs w:val="18"/>
                              </w:rPr>
                            </w:pPr>
                            <w:r w:rsidRPr="006A1764">
                              <w:rPr>
                                <w:rFonts w:ascii="Arial" w:hAnsi="Arial" w:cs="Arial"/>
                                <w:sz w:val="18"/>
                                <w:szCs w:val="18"/>
                              </w:rPr>
                              <w:t>Maintenance</w:t>
                            </w:r>
                          </w:p>
                          <w:p w:rsidR="00103006" w:rsidRPr="006A1764" w:rsidRDefault="00103006" w:rsidP="00896E59">
                            <w:pPr>
                              <w:rPr>
                                <w:rFonts w:ascii="Arial" w:hAnsi="Arial" w:cs="Arial"/>
                                <w:sz w:val="18"/>
                                <w:szCs w:val="18"/>
                              </w:rPr>
                            </w:pPr>
                            <w:r w:rsidRPr="006A1764">
                              <w:rPr>
                                <w:rFonts w:ascii="Arial" w:hAnsi="Arial" w:cs="Arial"/>
                                <w:sz w:val="18"/>
                                <w:szCs w:val="18"/>
                              </w:rPr>
                              <w:t>Measuring results</w:t>
                            </w:r>
                          </w:p>
                          <w:p w:rsidR="00103006" w:rsidRPr="0008342D" w:rsidRDefault="00103006" w:rsidP="00896E59">
                            <w:pPr>
                              <w:rPr>
                                <w:rFonts w:ascii="Arial" w:hAnsi="Arial" w:cs="Arial"/>
                                <w:b/>
                                <w:color w:val="FF0000"/>
                                <w:sz w:val="20"/>
                                <w:szCs w:val="20"/>
                                <w:u w:val="single"/>
                              </w:rPr>
                            </w:pPr>
                          </w:p>
                          <w:p w:rsidR="00103006" w:rsidRPr="00AD28F6" w:rsidRDefault="00103006" w:rsidP="00896E59">
                            <w:pPr>
                              <w:rPr>
                                <w:b/>
                                <w:color w:val="FF0000"/>
                                <w:u w:val="single"/>
                              </w:rPr>
                            </w:pPr>
                            <w:r w:rsidRPr="00AD28F6">
                              <w:rPr>
                                <w:b/>
                                <w:color w:val="FF0000"/>
                                <w:u w:val="single"/>
                              </w:rPr>
                              <w:t xml:space="preserve">Key Resources </w:t>
                            </w:r>
                          </w:p>
                          <w:p w:rsidR="00103006" w:rsidRPr="006A1764" w:rsidRDefault="00103006" w:rsidP="00896E59">
                            <w:pPr>
                              <w:rPr>
                                <w:rFonts w:ascii="Arial" w:hAnsi="Arial" w:cs="Arial"/>
                                <w:sz w:val="18"/>
                                <w:szCs w:val="18"/>
                              </w:rPr>
                            </w:pPr>
                            <w:r w:rsidRPr="006A1764">
                              <w:rPr>
                                <w:rFonts w:ascii="Arial" w:hAnsi="Arial" w:cs="Arial"/>
                                <w:sz w:val="18"/>
                                <w:szCs w:val="18"/>
                              </w:rPr>
                              <w:t xml:space="preserve">Human; Financial; Technological </w:t>
                            </w:r>
                          </w:p>
                          <w:p w:rsidR="00103006" w:rsidRDefault="00103006" w:rsidP="00896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85.5pt;margin-top:22.1pt;width:99.75pt;height:29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">
                <v:textbox>
                  <w:txbxContent>
                    <w:p w:rsidR="00103006" w:rsidRPr="00AD28F6" w:rsidRDefault="00103006" w:rsidP="00896E59">
                      <w:pPr>
                        <w:rPr>
                          <w:b/>
                          <w:color w:val="FF0000"/>
                          <w:u w:val="single"/>
                        </w:rPr>
                      </w:pPr>
                      <w:r w:rsidRPr="00AD28F6">
                        <w:rPr>
                          <w:b/>
                          <w:color w:val="FF0000"/>
                          <w:u w:val="single"/>
                        </w:rPr>
                        <w:t xml:space="preserve">Key Activities </w:t>
                      </w:r>
                    </w:p>
                    <w:p w:rsidR="00103006" w:rsidRPr="006A1764" w:rsidRDefault="00103006" w:rsidP="00896E59">
                      <w:pPr>
                        <w:rPr>
                          <w:rFonts w:ascii="Arial" w:hAnsi="Arial" w:cs="Arial"/>
                          <w:sz w:val="18"/>
                          <w:szCs w:val="18"/>
                        </w:rPr>
                      </w:pPr>
                      <w:r w:rsidRPr="006A1764">
                        <w:rPr>
                          <w:rFonts w:ascii="Arial" w:hAnsi="Arial" w:cs="Arial"/>
                          <w:sz w:val="18"/>
                          <w:szCs w:val="18"/>
                        </w:rPr>
                        <w:t>Energy audit</w:t>
                      </w:r>
                    </w:p>
                    <w:p w:rsidR="00103006" w:rsidRPr="006A1764" w:rsidRDefault="00103006" w:rsidP="00896E59">
                      <w:pPr>
                        <w:rPr>
                          <w:rFonts w:ascii="Arial" w:hAnsi="Arial" w:cs="Arial"/>
                          <w:sz w:val="18"/>
                          <w:szCs w:val="18"/>
                        </w:rPr>
                      </w:pPr>
                      <w:r w:rsidRPr="006A1764">
                        <w:rPr>
                          <w:rFonts w:ascii="Arial" w:hAnsi="Arial" w:cs="Arial"/>
                          <w:sz w:val="18"/>
                          <w:szCs w:val="18"/>
                        </w:rPr>
                        <w:t>Identification of measures</w:t>
                      </w:r>
                    </w:p>
                    <w:p w:rsidR="00103006" w:rsidRPr="006A1764" w:rsidRDefault="00103006" w:rsidP="00896E59">
                      <w:pPr>
                        <w:rPr>
                          <w:rFonts w:ascii="Arial" w:hAnsi="Arial" w:cs="Arial"/>
                          <w:sz w:val="18"/>
                          <w:szCs w:val="18"/>
                        </w:rPr>
                      </w:pPr>
                      <w:r w:rsidRPr="006A1764">
                        <w:rPr>
                          <w:rFonts w:ascii="Arial" w:hAnsi="Arial" w:cs="Arial"/>
                          <w:sz w:val="18"/>
                          <w:szCs w:val="18"/>
                        </w:rPr>
                        <w:t>Technical planning</w:t>
                      </w:r>
                    </w:p>
                    <w:p w:rsidR="00103006" w:rsidRPr="006A1764" w:rsidRDefault="00103006" w:rsidP="00896E59">
                      <w:pPr>
                        <w:rPr>
                          <w:rFonts w:ascii="Arial" w:hAnsi="Arial" w:cs="Arial"/>
                          <w:sz w:val="18"/>
                          <w:szCs w:val="18"/>
                        </w:rPr>
                      </w:pPr>
                      <w:r w:rsidRPr="006A1764">
                        <w:rPr>
                          <w:rFonts w:ascii="Arial" w:hAnsi="Arial" w:cs="Arial"/>
                          <w:sz w:val="18"/>
                          <w:szCs w:val="18"/>
                        </w:rPr>
                        <w:t>Implementation</w:t>
                      </w:r>
                    </w:p>
                    <w:p w:rsidR="00103006" w:rsidRPr="006A1764" w:rsidRDefault="00103006" w:rsidP="00896E59">
                      <w:pPr>
                        <w:rPr>
                          <w:rFonts w:ascii="Arial" w:hAnsi="Arial" w:cs="Arial"/>
                          <w:sz w:val="18"/>
                          <w:szCs w:val="18"/>
                        </w:rPr>
                      </w:pPr>
                      <w:r w:rsidRPr="006A1764">
                        <w:rPr>
                          <w:rFonts w:ascii="Arial" w:hAnsi="Arial" w:cs="Arial"/>
                          <w:sz w:val="18"/>
                          <w:szCs w:val="18"/>
                        </w:rPr>
                        <w:t>Maintenance</w:t>
                      </w:r>
                    </w:p>
                    <w:p w:rsidR="00103006" w:rsidRPr="006A1764" w:rsidRDefault="00103006" w:rsidP="00896E59">
                      <w:pPr>
                        <w:rPr>
                          <w:rFonts w:ascii="Arial" w:hAnsi="Arial" w:cs="Arial"/>
                          <w:sz w:val="18"/>
                          <w:szCs w:val="18"/>
                        </w:rPr>
                      </w:pPr>
                      <w:r w:rsidRPr="006A1764">
                        <w:rPr>
                          <w:rFonts w:ascii="Arial" w:hAnsi="Arial" w:cs="Arial"/>
                          <w:sz w:val="18"/>
                          <w:szCs w:val="18"/>
                        </w:rPr>
                        <w:t>Measuring results</w:t>
                      </w:r>
                    </w:p>
                    <w:p w:rsidR="00103006" w:rsidRPr="0008342D" w:rsidRDefault="00103006" w:rsidP="00896E59">
                      <w:pPr>
                        <w:rPr>
                          <w:rFonts w:ascii="Arial" w:hAnsi="Arial" w:cs="Arial"/>
                          <w:b/>
                          <w:color w:val="FF0000"/>
                          <w:sz w:val="20"/>
                          <w:szCs w:val="20"/>
                          <w:u w:val="single"/>
                        </w:rPr>
                      </w:pPr>
                    </w:p>
                    <w:p w:rsidR="00103006" w:rsidRPr="00AD28F6" w:rsidRDefault="00103006" w:rsidP="00896E59">
                      <w:pPr>
                        <w:rPr>
                          <w:b/>
                          <w:color w:val="FF0000"/>
                          <w:u w:val="single"/>
                        </w:rPr>
                      </w:pPr>
                      <w:r w:rsidRPr="00AD28F6">
                        <w:rPr>
                          <w:b/>
                          <w:color w:val="FF0000"/>
                          <w:u w:val="single"/>
                        </w:rPr>
                        <w:t xml:space="preserve">Key Resources </w:t>
                      </w:r>
                    </w:p>
                    <w:p w:rsidR="00103006" w:rsidRPr="006A1764" w:rsidRDefault="00103006" w:rsidP="00896E59">
                      <w:pPr>
                        <w:rPr>
                          <w:rFonts w:ascii="Arial" w:hAnsi="Arial" w:cs="Arial"/>
                          <w:sz w:val="18"/>
                          <w:szCs w:val="18"/>
                        </w:rPr>
                      </w:pPr>
                      <w:r w:rsidRPr="006A1764">
                        <w:rPr>
                          <w:rFonts w:ascii="Arial" w:hAnsi="Arial" w:cs="Arial"/>
                          <w:sz w:val="18"/>
                          <w:szCs w:val="18"/>
                        </w:rPr>
                        <w:t xml:space="preserve">Human; Financial; Technological </w:t>
                      </w:r>
                    </w:p>
                    <w:p w:rsidR="00103006" w:rsidRDefault="00103006" w:rsidP="00896E59"/>
                  </w:txbxContent>
                </v:textbox>
              </v:rect>
            </w:pict>
          </mc:Fallback>
        </mc:AlternateContent>
      </w:r>
      <w:r w:rsidR="003D3F3B">
        <w:rPr>
          <w:rFonts w:ascii="Arial" w:hAnsi="Arial" w:cs="Arial"/>
        </w:rPr>
        <w:tab/>
      </w:r>
    </w:p>
    <w:p w:rsidR="00896E59" w:rsidRDefault="00896E59" w:rsidP="00896E59">
      <w:pPr>
        <w:jc w:val="both"/>
        <w:rPr>
          <w:rFonts w:ascii="Arial" w:hAnsi="Arial" w:cs="Arial"/>
        </w:rPr>
      </w:pPr>
    </w:p>
    <w:p w:rsidR="00896E59" w:rsidRDefault="00896E59" w:rsidP="00896E59">
      <w:pPr>
        <w:jc w:val="both"/>
        <w:rPr>
          <w:rFonts w:ascii="Arial" w:hAnsi="Arial" w:cs="Arial"/>
        </w:rPr>
      </w:pPr>
    </w:p>
    <w:p w:rsidR="00896E59" w:rsidRDefault="00896E59" w:rsidP="00896E59">
      <w:pPr>
        <w:jc w:val="both"/>
        <w:rPr>
          <w:rFonts w:ascii="Arial" w:hAnsi="Arial" w:cs="Arial"/>
        </w:rPr>
      </w:pPr>
    </w:p>
    <w:p w:rsidR="00896E59" w:rsidRDefault="00896E59" w:rsidP="00896E59">
      <w:pPr>
        <w:jc w:val="both"/>
        <w:rPr>
          <w:rFonts w:ascii="Arial" w:hAnsi="Arial" w:cs="Arial"/>
        </w:rPr>
      </w:pPr>
    </w:p>
    <w:p w:rsidR="00896E59" w:rsidRPr="00E623DB" w:rsidRDefault="00896E59" w:rsidP="00896E59">
      <w:pPr>
        <w:spacing w:line="360" w:lineRule="auto"/>
        <w:jc w:val="both"/>
        <w:rPr>
          <w:rFonts w:ascii="Arial" w:hAnsi="Arial" w:cs="Arial"/>
        </w:rPr>
      </w:pPr>
    </w:p>
    <w:p w:rsidR="00896E59" w:rsidRDefault="00896E59" w:rsidP="00896E59">
      <w:pPr>
        <w:tabs>
          <w:tab w:val="left" w:pos="3090"/>
        </w:tabs>
        <w:spacing w:line="360" w:lineRule="auto"/>
        <w:jc w:val="both"/>
      </w:pPr>
      <w:r>
        <w:tab/>
      </w:r>
    </w:p>
    <w:p w:rsidR="00896E59" w:rsidRDefault="00ED46AA" w:rsidP="00896E59">
      <w:pPr>
        <w:tabs>
          <w:tab w:val="left" w:pos="3090"/>
        </w:tabs>
        <w:spacing w:line="360" w:lineRule="auto"/>
        <w:jc w:val="both"/>
      </w:pPr>
      <w:r>
        <w:rPr>
          <w:noProof/>
        </w:rPr>
        <mc:AlternateContent>
          <mc:Choice Requires="wps">
            <w:drawing>
              <wp:anchor distT="0" distB="0" distL="114300" distR="114300" simplePos="0" relativeHeight="251702272" behindDoc="0" locked="0" layoutInCell="1" allowOverlap="1">
                <wp:simplePos x="0" y="0"/>
                <wp:positionH relativeFrom="column">
                  <wp:posOffset>1085850</wp:posOffset>
                </wp:positionH>
                <wp:positionV relativeFrom="paragraph">
                  <wp:posOffset>265430</wp:posOffset>
                </wp:positionV>
                <wp:extent cx="1266825" cy="0"/>
                <wp:effectExtent l="9525" t="12700" r="9525" b="635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85.5pt;margin-top:20.9pt;width:99.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hmHgIAAD0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3619500</wp:posOffset>
                </wp:positionH>
                <wp:positionV relativeFrom="paragraph">
                  <wp:posOffset>265430</wp:posOffset>
                </wp:positionV>
                <wp:extent cx="1266825" cy="0"/>
                <wp:effectExtent l="9525" t="12700" r="9525" b="635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85pt;margin-top:20.9pt;width:99.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"/>
            </w:pict>
          </mc:Fallback>
        </mc:AlternateContent>
      </w:r>
    </w:p>
    <w:p w:rsidR="00896E59" w:rsidRDefault="00896E59" w:rsidP="00896E59">
      <w:pPr>
        <w:tabs>
          <w:tab w:val="left" w:pos="3090"/>
        </w:tabs>
        <w:spacing w:line="360" w:lineRule="auto"/>
        <w:jc w:val="both"/>
      </w:pPr>
    </w:p>
    <w:p w:rsidR="00896E59" w:rsidRDefault="00896E59" w:rsidP="00896E59">
      <w:pPr>
        <w:tabs>
          <w:tab w:val="left" w:pos="3090"/>
        </w:tabs>
        <w:spacing w:line="360" w:lineRule="auto"/>
        <w:jc w:val="both"/>
      </w:pPr>
    </w:p>
    <w:p w:rsidR="00896E59" w:rsidRPr="000B0F5B" w:rsidRDefault="00896E59" w:rsidP="000B0F5B">
      <w:pPr>
        <w:tabs>
          <w:tab w:val="left" w:pos="3090"/>
        </w:tabs>
        <w:spacing w:line="360" w:lineRule="auto"/>
        <w:jc w:val="both"/>
      </w:pPr>
      <w:r>
        <w:t>v</w:t>
      </w:r>
    </w:p>
    <w:p w:rsidR="00896E59" w:rsidRDefault="00896E59" w:rsidP="00896E59">
      <w:pPr>
        <w:pStyle w:val="Heading2"/>
        <w:rPr>
          <w:rFonts w:ascii="Arial" w:hAnsi="Arial" w:cs="Arial"/>
          <w:b w:val="0"/>
          <w:sz w:val="22"/>
          <w:szCs w:val="22"/>
        </w:rPr>
      </w:pPr>
    </w:p>
    <w:p w:rsidR="00896E59" w:rsidRDefault="00ED46AA" w:rsidP="00896E59">
      <w:pPr>
        <w:pStyle w:val="Heading2"/>
        <w:rPr>
          <w:rFonts w:ascii="Arial" w:hAnsi="Arial" w:cs="Arial"/>
          <w:b w:val="0"/>
          <w:sz w:val="22"/>
          <w:szCs w:val="22"/>
        </w:rPr>
      </w:pPr>
      <w:r>
        <w:rPr>
          <w:b w:val="0"/>
          <w:noProof/>
        </w:rPr>
        <mc:AlternateContent>
          <mc:Choice Requires="wps">
            <w:drawing>
              <wp:anchor distT="0" distB="0" distL="114300" distR="114300" simplePos="0" relativeHeight="251700224" behindDoc="0" locked="0" layoutInCell="1" allowOverlap="1">
                <wp:simplePos x="0" y="0"/>
                <wp:positionH relativeFrom="column">
                  <wp:posOffset>698500</wp:posOffset>
                </wp:positionH>
                <wp:positionV relativeFrom="paragraph">
                  <wp:posOffset>-826135</wp:posOffset>
                </wp:positionV>
                <wp:extent cx="1394460" cy="3152775"/>
                <wp:effectExtent l="9525" t="9525" r="9525" b="5715"/>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94460" cy="3152775"/>
                        </a:xfrm>
                        <a:prstGeom prst="rect">
                          <a:avLst/>
                        </a:prstGeom>
                        <a:solidFill>
                          <a:srgbClr val="FFFFFF"/>
                        </a:solidFill>
                        <a:ln w="9525">
                          <a:solidFill>
                            <a:srgbClr val="000000"/>
                          </a:solidFill>
                          <a:miter lim="800000"/>
                          <a:headEnd/>
                          <a:tailEnd/>
                        </a:ln>
                      </wps:spPr>
                      <wps:txbx>
                        <w:txbxContent>
                          <w:p w:rsidR="00103006" w:rsidRDefault="00103006" w:rsidP="00896E59">
                            <w:pPr>
                              <w:rPr>
                                <w:b/>
                                <w:color w:val="FF0000"/>
                                <w:u w:val="single"/>
                              </w:rPr>
                            </w:pPr>
                            <w:r w:rsidRPr="00AD28F6">
                              <w:rPr>
                                <w:b/>
                                <w:color w:val="FF0000"/>
                                <w:u w:val="single"/>
                              </w:rPr>
                              <w:t xml:space="preserve">Cost Structure- Value driven </w:t>
                            </w:r>
                          </w:p>
                          <w:p w:rsidR="00103006" w:rsidRPr="000B0F5B" w:rsidRDefault="00103006" w:rsidP="00896E59">
                            <w:pPr>
                              <w:rPr>
                                <w:rFonts w:ascii="Arial" w:hAnsi="Arial" w:cs="Arial"/>
                                <w:sz w:val="18"/>
                                <w:szCs w:val="18"/>
                              </w:rPr>
                            </w:pPr>
                            <w:r w:rsidRPr="000B0F5B">
                              <w:rPr>
                                <w:rFonts w:ascii="Arial" w:hAnsi="Arial" w:cs="Arial"/>
                                <w:sz w:val="18"/>
                                <w:szCs w:val="18"/>
                              </w:rPr>
                              <w:t xml:space="preserve">Raw materials     Equipment   Energy Purchase  </w:t>
                            </w:r>
                          </w:p>
                          <w:p w:rsidR="00103006" w:rsidRPr="000B0F5B" w:rsidRDefault="00103006" w:rsidP="00896E59">
                            <w:pPr>
                              <w:rPr>
                                <w:rFonts w:ascii="Arial" w:hAnsi="Arial" w:cs="Arial"/>
                                <w:sz w:val="18"/>
                                <w:szCs w:val="18"/>
                              </w:rPr>
                            </w:pPr>
                            <w:r w:rsidRPr="000B0F5B">
                              <w:rPr>
                                <w:rFonts w:ascii="Arial" w:hAnsi="Arial" w:cs="Arial"/>
                                <w:sz w:val="18"/>
                                <w:szCs w:val="18"/>
                              </w:rPr>
                              <w:t xml:space="preserve"> Human resources    Logistics            Marketing </w:t>
                            </w:r>
                          </w:p>
                          <w:p w:rsidR="00103006" w:rsidRDefault="00103006" w:rsidP="00896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55pt;margin-top:-65.05pt;width:109.8pt;height:248.2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">
                <v:textbox>
                  <w:txbxContent>
                    <w:p w:rsidR="00103006" w:rsidRDefault="00103006" w:rsidP="00896E59">
                      <w:pPr>
                        <w:rPr>
                          <w:b/>
                          <w:color w:val="FF0000"/>
                          <w:u w:val="single"/>
                        </w:rPr>
                      </w:pPr>
                      <w:r w:rsidRPr="00AD28F6">
                        <w:rPr>
                          <w:b/>
                          <w:color w:val="FF0000"/>
                          <w:u w:val="single"/>
                        </w:rPr>
                        <w:t xml:space="preserve">Cost Structure- Value driven </w:t>
                      </w:r>
                    </w:p>
                    <w:p w:rsidR="00103006" w:rsidRPr="000B0F5B" w:rsidRDefault="00103006" w:rsidP="00896E59">
                      <w:pPr>
                        <w:rPr>
                          <w:rFonts w:ascii="Arial" w:hAnsi="Arial" w:cs="Arial"/>
                          <w:sz w:val="18"/>
                          <w:szCs w:val="18"/>
                        </w:rPr>
                      </w:pPr>
                      <w:r w:rsidRPr="000B0F5B">
                        <w:rPr>
                          <w:rFonts w:ascii="Arial" w:hAnsi="Arial" w:cs="Arial"/>
                          <w:sz w:val="18"/>
                          <w:szCs w:val="18"/>
                        </w:rPr>
                        <w:t xml:space="preserve">Raw materials     Equipment   Energy Purchase  </w:t>
                      </w:r>
                    </w:p>
                    <w:p w:rsidR="00103006" w:rsidRPr="000B0F5B" w:rsidRDefault="00103006" w:rsidP="00896E59">
                      <w:pPr>
                        <w:rPr>
                          <w:rFonts w:ascii="Arial" w:hAnsi="Arial" w:cs="Arial"/>
                          <w:sz w:val="18"/>
                          <w:szCs w:val="18"/>
                        </w:rPr>
                      </w:pPr>
                      <w:r w:rsidRPr="000B0F5B">
                        <w:rPr>
                          <w:rFonts w:ascii="Arial" w:hAnsi="Arial" w:cs="Arial"/>
                          <w:sz w:val="18"/>
                          <w:szCs w:val="18"/>
                        </w:rPr>
                        <w:t xml:space="preserve"> Human resources    Logistics            Marketing </w:t>
                      </w:r>
                    </w:p>
                    <w:p w:rsidR="00103006" w:rsidRDefault="00103006" w:rsidP="00896E59"/>
                  </w:txbxContent>
                </v:textbox>
              </v:rect>
            </w:pict>
          </mc:Fallback>
        </mc:AlternateContent>
      </w:r>
      <w:r>
        <w:rPr>
          <w:b w:val="0"/>
          <w:noProof/>
        </w:rPr>
        <mc:AlternateContent>
          <mc:Choice Requires="wps">
            <w:drawing>
              <wp:anchor distT="0" distB="0" distL="114300" distR="114300" simplePos="0" relativeHeight="251701248" behindDoc="0" locked="0" layoutInCell="1" allowOverlap="1">
                <wp:simplePos x="0" y="0"/>
                <wp:positionH relativeFrom="column">
                  <wp:posOffset>3865245</wp:posOffset>
                </wp:positionH>
                <wp:positionV relativeFrom="paragraph">
                  <wp:posOffset>-840105</wp:posOffset>
                </wp:positionV>
                <wp:extent cx="1394460" cy="3181350"/>
                <wp:effectExtent l="9525" t="9525" r="9525" b="571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94460" cy="3181350"/>
                        </a:xfrm>
                        <a:prstGeom prst="rect">
                          <a:avLst/>
                        </a:prstGeom>
                        <a:solidFill>
                          <a:srgbClr val="FFFFFF"/>
                        </a:solidFill>
                        <a:ln w="9525">
                          <a:solidFill>
                            <a:srgbClr val="000000"/>
                          </a:solidFill>
                          <a:miter lim="800000"/>
                          <a:headEnd/>
                          <a:tailEnd/>
                        </a:ln>
                      </wps:spPr>
                      <wps:txbx>
                        <w:txbxContent>
                          <w:p w:rsidR="00103006" w:rsidRPr="00AD28F6" w:rsidRDefault="00103006" w:rsidP="00896E59">
                            <w:pPr>
                              <w:rPr>
                                <w:b/>
                                <w:color w:val="FF0000"/>
                                <w:u w:val="single"/>
                              </w:rPr>
                            </w:pPr>
                            <w:r w:rsidRPr="00AD28F6">
                              <w:rPr>
                                <w:b/>
                                <w:color w:val="FF0000"/>
                                <w:u w:val="single"/>
                              </w:rPr>
                              <w:t xml:space="preserve">Revenue Stream </w:t>
                            </w:r>
                          </w:p>
                          <w:p w:rsidR="00103006" w:rsidRPr="000B0F5B" w:rsidRDefault="00103006" w:rsidP="00896E59">
                            <w:pPr>
                              <w:jc w:val="both"/>
                              <w:rPr>
                                <w:rFonts w:ascii="Arial" w:hAnsi="Arial" w:cs="Arial"/>
                                <w:sz w:val="18"/>
                                <w:szCs w:val="18"/>
                              </w:rPr>
                            </w:pPr>
                            <w:r w:rsidRPr="000B0F5B">
                              <w:rPr>
                                <w:rFonts w:ascii="Arial" w:hAnsi="Arial" w:cs="Arial"/>
                                <w:sz w:val="18"/>
                                <w:szCs w:val="18"/>
                              </w:rPr>
                              <w:t>EPC- revenue based in most cases on the guaranteed-savings contract model (customer is responsible for the investment of the project)</w:t>
                            </w:r>
                          </w:p>
                          <w:p w:rsidR="00103006" w:rsidRPr="000B0F5B" w:rsidRDefault="00103006" w:rsidP="00896E59">
                            <w:pPr>
                              <w:jc w:val="both"/>
                              <w:rPr>
                                <w:rFonts w:ascii="Arial" w:hAnsi="Arial" w:cs="Arial"/>
                                <w:sz w:val="18"/>
                                <w:szCs w:val="18"/>
                              </w:rPr>
                            </w:pPr>
                            <w:r w:rsidRPr="000B0F5B">
                              <w:rPr>
                                <w:rFonts w:ascii="Arial" w:hAnsi="Arial" w:cs="Arial"/>
                                <w:sz w:val="18"/>
                                <w:szCs w:val="18"/>
                              </w:rPr>
                              <w:t>ESC- revenue which comes from the monthly fee for energy delivery agreed on the contract</w:t>
                            </w:r>
                          </w:p>
                          <w:p w:rsidR="00103006" w:rsidRDefault="00103006" w:rsidP="00896E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left:0;text-align:left;margin-left:304.35pt;margin-top:-66.15pt;width:109.8pt;height:25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">
                <v:textbox>
                  <w:txbxContent>
                    <w:p w:rsidR="00103006" w:rsidRPr="00AD28F6" w:rsidRDefault="00103006" w:rsidP="00896E59">
                      <w:pPr>
                        <w:rPr>
                          <w:b/>
                          <w:color w:val="FF0000"/>
                          <w:u w:val="single"/>
                        </w:rPr>
                      </w:pPr>
                      <w:r w:rsidRPr="00AD28F6">
                        <w:rPr>
                          <w:b/>
                          <w:color w:val="FF0000"/>
                          <w:u w:val="single"/>
                        </w:rPr>
                        <w:t xml:space="preserve">Revenue Stream </w:t>
                      </w:r>
                    </w:p>
                    <w:p w:rsidR="00103006" w:rsidRPr="000B0F5B" w:rsidRDefault="00103006" w:rsidP="00896E59">
                      <w:pPr>
                        <w:jc w:val="both"/>
                        <w:rPr>
                          <w:rFonts w:ascii="Arial" w:hAnsi="Arial" w:cs="Arial"/>
                          <w:sz w:val="18"/>
                          <w:szCs w:val="18"/>
                        </w:rPr>
                      </w:pPr>
                      <w:r w:rsidRPr="000B0F5B">
                        <w:rPr>
                          <w:rFonts w:ascii="Arial" w:hAnsi="Arial" w:cs="Arial"/>
                          <w:sz w:val="18"/>
                          <w:szCs w:val="18"/>
                        </w:rPr>
                        <w:t>EPC- revenue based in most cases on the guaranteed-savings contract model (customer is responsible for the investment of the project)</w:t>
                      </w:r>
                    </w:p>
                    <w:p w:rsidR="00103006" w:rsidRPr="000B0F5B" w:rsidRDefault="00103006" w:rsidP="00896E59">
                      <w:pPr>
                        <w:jc w:val="both"/>
                        <w:rPr>
                          <w:rFonts w:ascii="Arial" w:hAnsi="Arial" w:cs="Arial"/>
                          <w:sz w:val="18"/>
                          <w:szCs w:val="18"/>
                        </w:rPr>
                      </w:pPr>
                      <w:r w:rsidRPr="000B0F5B">
                        <w:rPr>
                          <w:rFonts w:ascii="Arial" w:hAnsi="Arial" w:cs="Arial"/>
                          <w:sz w:val="18"/>
                          <w:szCs w:val="18"/>
                        </w:rPr>
                        <w:t>ESC- revenue which comes from the monthly fee for energy delivery agreed on the contract</w:t>
                      </w:r>
                    </w:p>
                    <w:p w:rsidR="00103006" w:rsidRDefault="00103006" w:rsidP="00896E59"/>
                  </w:txbxContent>
                </v:textbox>
              </v:rect>
            </w:pict>
          </mc:Fallback>
        </mc:AlternateContent>
      </w:r>
    </w:p>
    <w:p w:rsidR="00896E59" w:rsidRDefault="00896E59" w:rsidP="00896E59">
      <w:pPr>
        <w:pStyle w:val="Heading2"/>
        <w:rPr>
          <w:rFonts w:ascii="Arial" w:hAnsi="Arial" w:cs="Arial"/>
          <w:b w:val="0"/>
          <w:sz w:val="22"/>
          <w:szCs w:val="22"/>
        </w:rPr>
      </w:pPr>
    </w:p>
    <w:p w:rsidR="00896E59" w:rsidRDefault="00896E59" w:rsidP="00896E59">
      <w:pPr>
        <w:pStyle w:val="Heading2"/>
        <w:rPr>
          <w:rFonts w:ascii="Arial" w:hAnsi="Arial" w:cs="Arial"/>
          <w:b w:val="0"/>
          <w:sz w:val="22"/>
          <w:szCs w:val="22"/>
        </w:rPr>
      </w:pPr>
    </w:p>
    <w:p w:rsidR="00480F62" w:rsidRDefault="00480F62" w:rsidP="002848D6">
      <w:pPr>
        <w:spacing w:line="360" w:lineRule="auto"/>
        <w:jc w:val="both"/>
      </w:pPr>
    </w:p>
    <w:p w:rsidR="006271D6" w:rsidRDefault="006271D6" w:rsidP="002848D6">
      <w:pPr>
        <w:spacing w:line="360" w:lineRule="auto"/>
        <w:jc w:val="both"/>
        <w:rPr>
          <w:rFonts w:ascii="Arial" w:hAnsi="Arial" w:cs="Arial"/>
        </w:rPr>
      </w:pPr>
    </w:p>
    <w:p w:rsidR="002848D6" w:rsidRPr="006F7CFB" w:rsidRDefault="00480F62" w:rsidP="002848D6">
      <w:pPr>
        <w:spacing w:line="360" w:lineRule="auto"/>
        <w:jc w:val="both"/>
        <w:rPr>
          <w:rFonts w:ascii="Arial" w:hAnsi="Arial" w:cs="Arial"/>
        </w:rPr>
      </w:pPr>
      <w:r>
        <w:rPr>
          <w:rFonts w:ascii="Arial" w:hAnsi="Arial" w:cs="Arial"/>
        </w:rPr>
        <w:t xml:space="preserve">Table 1: </w:t>
      </w:r>
      <w:r w:rsidRPr="006F7CFB">
        <w:rPr>
          <w:rFonts w:ascii="Arial" w:hAnsi="Arial" w:cs="Arial"/>
          <w:i/>
        </w:rPr>
        <w:t>The ESCO Business Model in the Czech Republic</w:t>
      </w:r>
      <w:r w:rsidR="006F7CFB">
        <w:rPr>
          <w:rFonts w:ascii="Arial" w:hAnsi="Arial" w:cs="Arial"/>
          <w:i/>
        </w:rPr>
        <w:t xml:space="preserve"> </w:t>
      </w:r>
      <w:r w:rsidR="006F7CFB">
        <w:rPr>
          <w:rFonts w:ascii="Arial" w:hAnsi="Arial" w:cs="Arial"/>
        </w:rPr>
        <w:t>(“The Business Model Canvas”, n.d.)</w:t>
      </w:r>
    </w:p>
    <w:p w:rsidR="00896E59" w:rsidRDefault="00896E59" w:rsidP="000B0F5B">
      <w:pPr>
        <w:spacing w:line="360" w:lineRule="auto"/>
        <w:jc w:val="both"/>
        <w:rPr>
          <w:rFonts w:ascii="Arial" w:hAnsi="Arial" w:cs="Arial"/>
        </w:rPr>
      </w:pPr>
      <w:r>
        <w:rPr>
          <w:rFonts w:ascii="Arial" w:hAnsi="Arial" w:cs="Arial"/>
        </w:rPr>
        <w:lastRenderedPageBreak/>
        <w:t xml:space="preserve">Looking at the ESCO business model of the Czech Republic, it can be concluded that </w:t>
      </w:r>
      <w:r w:rsidR="00990EBD">
        <w:rPr>
          <w:rFonts w:ascii="Arial" w:hAnsi="Arial" w:cs="Arial"/>
        </w:rPr>
        <w:t xml:space="preserve">the value offered and the key activities that lead to that value are not different from the typical ESCO model. </w:t>
      </w:r>
      <w:r>
        <w:rPr>
          <w:rFonts w:ascii="Arial" w:hAnsi="Arial" w:cs="Arial"/>
        </w:rPr>
        <w:t xml:space="preserve"> </w:t>
      </w:r>
      <w:r w:rsidR="00990EBD">
        <w:rPr>
          <w:rFonts w:ascii="Arial" w:hAnsi="Arial" w:cs="Arial"/>
        </w:rPr>
        <w:t>All energy efficiency measures listed on the table interact together in order to create the value proposed. Through applying measures such as auditing, planning</w:t>
      </w:r>
      <w:r w:rsidR="00574371">
        <w:rPr>
          <w:rFonts w:ascii="Arial" w:hAnsi="Arial" w:cs="Arial"/>
        </w:rPr>
        <w:t xml:space="preserve">, </w:t>
      </w:r>
      <w:r w:rsidR="00990EBD">
        <w:rPr>
          <w:rFonts w:ascii="Arial" w:hAnsi="Arial" w:cs="Arial"/>
        </w:rPr>
        <w:t xml:space="preserve">EE measures, </w:t>
      </w:r>
      <w:r w:rsidR="00963F62">
        <w:rPr>
          <w:rFonts w:ascii="Arial" w:hAnsi="Arial" w:cs="Arial"/>
        </w:rPr>
        <w:t>monitoring and maintenance, customer benefit</w:t>
      </w:r>
      <w:r w:rsidR="00990EBD">
        <w:rPr>
          <w:rFonts w:ascii="Arial" w:hAnsi="Arial" w:cs="Arial"/>
        </w:rPr>
        <w:t xml:space="preserve"> from energy cost reduction, reduction of the environmental footprint; increased comfort and satisfaction. </w:t>
      </w:r>
    </w:p>
    <w:p w:rsidR="00EE4FF4" w:rsidRDefault="00EC56E9" w:rsidP="000B0F5B">
      <w:pPr>
        <w:spacing w:line="360" w:lineRule="auto"/>
        <w:jc w:val="both"/>
        <w:rPr>
          <w:rFonts w:ascii="Arial" w:hAnsi="Arial" w:cs="Arial"/>
        </w:rPr>
      </w:pPr>
      <w:r>
        <w:rPr>
          <w:rFonts w:ascii="Arial" w:hAnsi="Arial" w:cs="Arial"/>
        </w:rPr>
        <w:t xml:space="preserve">Considering the information presented in the target group section we can identify two </w:t>
      </w:r>
      <w:r w:rsidR="003D3F3B">
        <w:rPr>
          <w:rFonts w:ascii="Arial" w:hAnsi="Arial" w:cs="Arial"/>
        </w:rPr>
        <w:t xml:space="preserve">main target groups- </w:t>
      </w:r>
      <w:r>
        <w:rPr>
          <w:rFonts w:ascii="Arial" w:hAnsi="Arial" w:cs="Arial"/>
        </w:rPr>
        <w:t>public and private sector. However</w:t>
      </w:r>
      <w:r w:rsidR="00CD5C5A">
        <w:rPr>
          <w:rFonts w:ascii="Arial" w:hAnsi="Arial" w:cs="Arial"/>
        </w:rPr>
        <w:t>,</w:t>
      </w:r>
      <w:r>
        <w:rPr>
          <w:rFonts w:ascii="Arial" w:hAnsi="Arial" w:cs="Arial"/>
        </w:rPr>
        <w:t xml:space="preserve"> because of their feature</w:t>
      </w:r>
      <w:r w:rsidR="00E6003A">
        <w:rPr>
          <w:rFonts w:ascii="Arial" w:hAnsi="Arial" w:cs="Arial"/>
        </w:rPr>
        <w:t>s,</w:t>
      </w:r>
      <w:r w:rsidR="002D7208">
        <w:rPr>
          <w:rFonts w:ascii="Arial" w:hAnsi="Arial" w:cs="Arial"/>
        </w:rPr>
        <w:t xml:space="preserve"> the</w:t>
      </w:r>
      <w:r>
        <w:rPr>
          <w:rFonts w:ascii="Arial" w:hAnsi="Arial" w:cs="Arial"/>
        </w:rPr>
        <w:t>se target groups could be divided by two more segments which have more similar characteristics and requirements. Public sector could be divided by municipality and state-owned buildings as the management of the two segments is different and</w:t>
      </w:r>
      <w:r w:rsidR="002D7208">
        <w:rPr>
          <w:rFonts w:ascii="Arial" w:hAnsi="Arial" w:cs="Arial"/>
        </w:rPr>
        <w:t>,</w:t>
      </w:r>
      <w:r>
        <w:rPr>
          <w:rFonts w:ascii="Arial" w:hAnsi="Arial" w:cs="Arial"/>
        </w:rPr>
        <w:t xml:space="preserve"> therefore requires different procedures and public procurements when starting an ESCO</w:t>
      </w:r>
      <w:r w:rsidR="00E6003A">
        <w:rPr>
          <w:rFonts w:ascii="Arial" w:hAnsi="Arial" w:cs="Arial"/>
        </w:rPr>
        <w:t xml:space="preserve"> projects. The private sector can</w:t>
      </w:r>
      <w:r>
        <w:rPr>
          <w:rFonts w:ascii="Arial" w:hAnsi="Arial" w:cs="Arial"/>
        </w:rPr>
        <w:t xml:space="preserve"> also </w:t>
      </w:r>
      <w:r w:rsidR="00E6003A">
        <w:rPr>
          <w:rFonts w:ascii="Arial" w:hAnsi="Arial" w:cs="Arial"/>
        </w:rPr>
        <w:t xml:space="preserve">be divided by two segments- </w:t>
      </w:r>
      <w:r>
        <w:rPr>
          <w:rFonts w:ascii="Arial" w:hAnsi="Arial" w:cs="Arial"/>
        </w:rPr>
        <w:t>industrial and residential, again because the two segments have different characteristics and demands, and different solutions need to be applied.</w:t>
      </w:r>
    </w:p>
    <w:p w:rsidR="00990EBD" w:rsidRDefault="002D7208" w:rsidP="000B0F5B">
      <w:pPr>
        <w:spacing w:line="360" w:lineRule="auto"/>
        <w:jc w:val="both"/>
        <w:rPr>
          <w:rFonts w:ascii="Arial" w:hAnsi="Arial" w:cs="Arial"/>
        </w:rPr>
      </w:pPr>
      <w:r>
        <w:rPr>
          <w:rFonts w:ascii="Arial" w:hAnsi="Arial" w:cs="Arial"/>
        </w:rPr>
        <w:t xml:space="preserve">The main partners of </w:t>
      </w:r>
      <w:r w:rsidR="00990EBD">
        <w:rPr>
          <w:rFonts w:ascii="Arial" w:hAnsi="Arial" w:cs="Arial"/>
        </w:rPr>
        <w:t>ESCO companies in the Cz</w:t>
      </w:r>
      <w:r>
        <w:rPr>
          <w:rFonts w:ascii="Arial" w:hAnsi="Arial" w:cs="Arial"/>
        </w:rPr>
        <w:t>ech Republic are the</w:t>
      </w:r>
      <w:r w:rsidR="00E6003A">
        <w:rPr>
          <w:rFonts w:ascii="Arial" w:hAnsi="Arial" w:cs="Arial"/>
        </w:rPr>
        <w:t xml:space="preserve">se who are </w:t>
      </w:r>
      <w:r w:rsidR="00990EBD">
        <w:rPr>
          <w:rFonts w:ascii="Arial" w:hAnsi="Arial" w:cs="Arial"/>
        </w:rPr>
        <w:t>support</w:t>
      </w:r>
      <w:r w:rsidR="00E6003A">
        <w:rPr>
          <w:rFonts w:ascii="Arial" w:hAnsi="Arial" w:cs="Arial"/>
        </w:rPr>
        <w:t>ers of</w:t>
      </w:r>
      <w:r w:rsidR="00990EBD">
        <w:rPr>
          <w:rFonts w:ascii="Arial" w:hAnsi="Arial" w:cs="Arial"/>
        </w:rPr>
        <w:t xml:space="preserve"> the idea of energy efficiency. In the Czech Republic there are many agencies, NGOs, governmental bodies, ESCO funds</w:t>
      </w:r>
      <w:r w:rsidR="00EE4FF4">
        <w:rPr>
          <w:rFonts w:ascii="Arial" w:hAnsi="Arial" w:cs="Arial"/>
        </w:rPr>
        <w:t>, EU bodies</w:t>
      </w:r>
      <w:r w:rsidR="00990EBD">
        <w:rPr>
          <w:rFonts w:ascii="Arial" w:hAnsi="Arial" w:cs="Arial"/>
        </w:rPr>
        <w:t xml:space="preserve"> that are all fostering legi</w:t>
      </w:r>
      <w:r>
        <w:rPr>
          <w:rFonts w:ascii="Arial" w:hAnsi="Arial" w:cs="Arial"/>
        </w:rPr>
        <w:t>slation and incentives in favo</w:t>
      </w:r>
      <w:r w:rsidR="00E6003A">
        <w:rPr>
          <w:rFonts w:ascii="Arial" w:hAnsi="Arial" w:cs="Arial"/>
        </w:rPr>
        <w:t>r of</w:t>
      </w:r>
      <w:r w:rsidR="00990EBD">
        <w:rPr>
          <w:rFonts w:ascii="Arial" w:hAnsi="Arial" w:cs="Arial"/>
        </w:rPr>
        <w:t xml:space="preserve"> the ESCO business model development. Therefore</w:t>
      </w:r>
      <w:r w:rsidR="00CD5C5A">
        <w:rPr>
          <w:rFonts w:ascii="Arial" w:hAnsi="Arial" w:cs="Arial"/>
        </w:rPr>
        <w:t>,</w:t>
      </w:r>
      <w:r>
        <w:rPr>
          <w:rFonts w:ascii="Arial" w:hAnsi="Arial" w:cs="Arial"/>
        </w:rPr>
        <w:t xml:space="preserve"> the</w:t>
      </w:r>
      <w:r w:rsidR="00990EBD">
        <w:rPr>
          <w:rFonts w:ascii="Arial" w:hAnsi="Arial" w:cs="Arial"/>
        </w:rPr>
        <w:t xml:space="preserve">se are considered the main partners of ESCOs. </w:t>
      </w:r>
      <w:r w:rsidR="0079621D">
        <w:rPr>
          <w:rFonts w:ascii="Arial" w:hAnsi="Arial" w:cs="Arial"/>
        </w:rPr>
        <w:t>Suppliers also have an important role</w:t>
      </w:r>
      <w:r w:rsidR="00963F62">
        <w:rPr>
          <w:rFonts w:ascii="Arial" w:hAnsi="Arial" w:cs="Arial"/>
        </w:rPr>
        <w:t xml:space="preserve"> in</w:t>
      </w:r>
      <w:r w:rsidR="00574371">
        <w:rPr>
          <w:rFonts w:ascii="Arial" w:hAnsi="Arial" w:cs="Arial"/>
        </w:rPr>
        <w:t xml:space="preserve"> the whole process. That is why</w:t>
      </w:r>
      <w:r>
        <w:rPr>
          <w:rFonts w:ascii="Arial" w:hAnsi="Arial" w:cs="Arial"/>
        </w:rPr>
        <w:t>,</w:t>
      </w:r>
      <w:r w:rsidR="00574371">
        <w:rPr>
          <w:rFonts w:ascii="Arial" w:hAnsi="Arial" w:cs="Arial"/>
        </w:rPr>
        <w:t xml:space="preserve"> partnership with suppliers is also essential. </w:t>
      </w:r>
    </w:p>
    <w:p w:rsidR="00990EBD" w:rsidRDefault="007E22D7" w:rsidP="000B0F5B">
      <w:pPr>
        <w:spacing w:line="360" w:lineRule="auto"/>
        <w:jc w:val="both"/>
        <w:rPr>
          <w:rFonts w:ascii="Arial" w:hAnsi="Arial" w:cs="Arial"/>
        </w:rPr>
      </w:pPr>
      <w:r>
        <w:rPr>
          <w:rFonts w:ascii="Arial" w:hAnsi="Arial" w:cs="Arial"/>
        </w:rPr>
        <w:t>Key Resources necessary for the implementation of a successful ESCO project are human resources (representing qualified work force), technological (engineering solutions for achieving energy efficiency improvement), equipment and financial</w:t>
      </w:r>
      <w:r w:rsidR="00E6003A">
        <w:rPr>
          <w:rFonts w:ascii="Arial" w:hAnsi="Arial" w:cs="Arial"/>
        </w:rPr>
        <w:t xml:space="preserve"> resources</w:t>
      </w:r>
      <w:r>
        <w:rPr>
          <w:rFonts w:ascii="Arial" w:hAnsi="Arial" w:cs="Arial"/>
        </w:rPr>
        <w:t xml:space="preserve">. </w:t>
      </w:r>
    </w:p>
    <w:p w:rsidR="00EE4FF4" w:rsidRDefault="00EE4FF4" w:rsidP="000B0F5B">
      <w:pPr>
        <w:spacing w:line="360" w:lineRule="auto"/>
        <w:jc w:val="both"/>
        <w:rPr>
          <w:rFonts w:ascii="Arial" w:hAnsi="Arial" w:cs="Arial"/>
        </w:rPr>
      </w:pPr>
      <w:r>
        <w:rPr>
          <w:rFonts w:ascii="Arial" w:hAnsi="Arial" w:cs="Arial"/>
        </w:rPr>
        <w:t>In order to attract customers t</w:t>
      </w:r>
      <w:r w:rsidR="007E22D7">
        <w:rPr>
          <w:rFonts w:ascii="Arial" w:hAnsi="Arial" w:cs="Arial"/>
        </w:rPr>
        <w:t xml:space="preserve">he ESCO business model in the Czech Republic offers dedicated customer assistance, including post service assistance. Every project is designed according to </w:t>
      </w:r>
      <w:r w:rsidR="002D7208">
        <w:rPr>
          <w:rFonts w:ascii="Arial" w:hAnsi="Arial" w:cs="Arial"/>
        </w:rPr>
        <w:t>the specific requirements of</w:t>
      </w:r>
      <w:r w:rsidR="007E22D7">
        <w:rPr>
          <w:rFonts w:ascii="Arial" w:hAnsi="Arial" w:cs="Arial"/>
        </w:rPr>
        <w:t xml:space="preserve"> customer</w:t>
      </w:r>
      <w:r w:rsidR="002D7208">
        <w:rPr>
          <w:rFonts w:ascii="Arial" w:hAnsi="Arial" w:cs="Arial"/>
        </w:rPr>
        <w:t>s</w:t>
      </w:r>
      <w:r w:rsidR="007E22D7">
        <w:rPr>
          <w:rFonts w:ascii="Arial" w:hAnsi="Arial" w:cs="Arial"/>
        </w:rPr>
        <w:t xml:space="preserve"> and the specific features of the site. Then after the project is realized, results are carefully monitored and if necessary maintenance is provided. </w:t>
      </w:r>
      <w:r>
        <w:rPr>
          <w:rFonts w:ascii="Arial" w:hAnsi="Arial" w:cs="Arial"/>
        </w:rPr>
        <w:t>Moreover</w:t>
      </w:r>
      <w:r w:rsidR="002D7208">
        <w:rPr>
          <w:rFonts w:ascii="Arial" w:hAnsi="Arial" w:cs="Arial"/>
        </w:rPr>
        <w:t>,</w:t>
      </w:r>
      <w:r>
        <w:rPr>
          <w:rFonts w:ascii="Arial" w:hAnsi="Arial" w:cs="Arial"/>
        </w:rPr>
        <w:t xml:space="preserve"> by its partnerships with NGOs, governmental and EU structures supporting the energy efficiency ideas, ESCO companies create sustainable image, w</w:t>
      </w:r>
      <w:r w:rsidR="002D7208">
        <w:rPr>
          <w:rFonts w:ascii="Arial" w:hAnsi="Arial" w:cs="Arial"/>
        </w:rPr>
        <w:t>hich customer</w:t>
      </w:r>
      <w:r w:rsidR="00963F62">
        <w:rPr>
          <w:rFonts w:ascii="Arial" w:hAnsi="Arial" w:cs="Arial"/>
        </w:rPr>
        <w:t>s</w:t>
      </w:r>
      <w:r w:rsidR="002D7208">
        <w:rPr>
          <w:rFonts w:ascii="Arial" w:hAnsi="Arial" w:cs="Arial"/>
        </w:rPr>
        <w:t xml:space="preserve"> also find attractive.</w:t>
      </w:r>
    </w:p>
    <w:p w:rsidR="007E22D7" w:rsidRDefault="00EE4FF4" w:rsidP="000B0F5B">
      <w:pPr>
        <w:spacing w:line="360" w:lineRule="auto"/>
        <w:jc w:val="both"/>
        <w:rPr>
          <w:rFonts w:ascii="Arial" w:hAnsi="Arial" w:cs="Arial"/>
        </w:rPr>
      </w:pPr>
      <w:r>
        <w:rPr>
          <w:rFonts w:ascii="Arial" w:hAnsi="Arial" w:cs="Arial"/>
        </w:rPr>
        <w:lastRenderedPageBreak/>
        <w:t>The ESCO service is directly distributed to customers. No intermedi</w:t>
      </w:r>
      <w:r w:rsidR="006F7CFB">
        <w:rPr>
          <w:rFonts w:ascii="Arial" w:hAnsi="Arial" w:cs="Arial"/>
        </w:rPr>
        <w:t>aries are used. The ESCO</w:t>
      </w:r>
      <w:r>
        <w:rPr>
          <w:rFonts w:ascii="Arial" w:hAnsi="Arial" w:cs="Arial"/>
        </w:rPr>
        <w:t xml:space="preserve"> </w:t>
      </w:r>
      <w:r w:rsidR="00E6003A">
        <w:rPr>
          <w:rFonts w:ascii="Arial" w:hAnsi="Arial" w:cs="Arial"/>
        </w:rPr>
        <w:t xml:space="preserve">communicates directly with </w:t>
      </w:r>
      <w:r>
        <w:rPr>
          <w:rFonts w:ascii="Arial" w:hAnsi="Arial" w:cs="Arial"/>
        </w:rPr>
        <w:t>customer</w:t>
      </w:r>
      <w:r w:rsidR="00E6003A">
        <w:rPr>
          <w:rFonts w:ascii="Arial" w:hAnsi="Arial" w:cs="Arial"/>
        </w:rPr>
        <w:t>s</w:t>
      </w:r>
      <w:r>
        <w:rPr>
          <w:rFonts w:ascii="Arial" w:hAnsi="Arial" w:cs="Arial"/>
        </w:rPr>
        <w:t xml:space="preserve"> and tailors the service individually to each customer.  </w:t>
      </w:r>
    </w:p>
    <w:p w:rsidR="00EE4FF4" w:rsidRDefault="00EC56E9" w:rsidP="000B0F5B">
      <w:pPr>
        <w:spacing w:line="360" w:lineRule="auto"/>
        <w:jc w:val="both"/>
        <w:rPr>
          <w:rFonts w:ascii="Arial" w:hAnsi="Arial" w:cs="Arial"/>
        </w:rPr>
      </w:pPr>
      <w:r>
        <w:rPr>
          <w:rFonts w:ascii="Arial" w:hAnsi="Arial" w:cs="Arial"/>
        </w:rPr>
        <w:t>The main costs existing within ESCO companies are related to the purchase of r</w:t>
      </w:r>
      <w:r w:rsidR="00E6003A">
        <w:rPr>
          <w:rFonts w:ascii="Arial" w:hAnsi="Arial" w:cs="Arial"/>
        </w:rPr>
        <w:t>aw material</w:t>
      </w:r>
      <w:r w:rsidR="002D7208">
        <w:rPr>
          <w:rFonts w:ascii="Arial" w:hAnsi="Arial" w:cs="Arial"/>
        </w:rPr>
        <w:t>s</w:t>
      </w:r>
      <w:r w:rsidR="00E6003A">
        <w:rPr>
          <w:rFonts w:ascii="Arial" w:hAnsi="Arial" w:cs="Arial"/>
        </w:rPr>
        <w:t xml:space="preserve">, purchase or production of equipments; </w:t>
      </w:r>
      <w:r w:rsidR="00574371">
        <w:rPr>
          <w:rFonts w:ascii="Arial" w:hAnsi="Arial" w:cs="Arial"/>
        </w:rPr>
        <w:t>in the case of E</w:t>
      </w:r>
      <w:r w:rsidR="008661A3">
        <w:rPr>
          <w:rFonts w:ascii="Arial" w:hAnsi="Arial" w:cs="Arial"/>
        </w:rPr>
        <w:t>SC- energy purchase</w:t>
      </w:r>
      <w:r w:rsidR="00574371">
        <w:rPr>
          <w:rFonts w:ascii="Arial" w:hAnsi="Arial" w:cs="Arial"/>
        </w:rPr>
        <w:t>. Moreover</w:t>
      </w:r>
      <w:r w:rsidR="00CD5C5A">
        <w:rPr>
          <w:rFonts w:ascii="Arial" w:hAnsi="Arial" w:cs="Arial"/>
        </w:rPr>
        <w:t>,</w:t>
      </w:r>
      <w:r w:rsidR="00574371">
        <w:rPr>
          <w:rFonts w:ascii="Arial" w:hAnsi="Arial" w:cs="Arial"/>
        </w:rPr>
        <w:t xml:space="preserve"> cost</w:t>
      </w:r>
      <w:r w:rsidR="008661A3">
        <w:rPr>
          <w:rFonts w:ascii="Arial" w:hAnsi="Arial" w:cs="Arial"/>
        </w:rPr>
        <w:t>s</w:t>
      </w:r>
      <w:r w:rsidR="00574371">
        <w:rPr>
          <w:rFonts w:ascii="Arial" w:hAnsi="Arial" w:cs="Arial"/>
        </w:rPr>
        <w:t xml:space="preserve"> for logistics, human resources and marketing are also present. </w:t>
      </w:r>
    </w:p>
    <w:p w:rsidR="008661A3" w:rsidRDefault="00963F62" w:rsidP="000B0F5B">
      <w:pPr>
        <w:spacing w:line="360" w:lineRule="auto"/>
        <w:jc w:val="both"/>
        <w:rPr>
          <w:rFonts w:ascii="Arial" w:hAnsi="Arial" w:cs="Arial"/>
        </w:rPr>
      </w:pPr>
      <w:r>
        <w:rPr>
          <w:rFonts w:ascii="Arial" w:hAnsi="Arial" w:cs="Arial"/>
        </w:rPr>
        <w:t>The revenue that</w:t>
      </w:r>
      <w:r w:rsidR="00574371">
        <w:rPr>
          <w:rFonts w:ascii="Arial" w:hAnsi="Arial" w:cs="Arial"/>
        </w:rPr>
        <w:t xml:space="preserve"> ESCO</w:t>
      </w:r>
      <w:r>
        <w:rPr>
          <w:rFonts w:ascii="Arial" w:hAnsi="Arial" w:cs="Arial"/>
        </w:rPr>
        <w:t>s realize</w:t>
      </w:r>
      <w:r w:rsidR="00574371">
        <w:rPr>
          <w:rFonts w:ascii="Arial" w:hAnsi="Arial" w:cs="Arial"/>
        </w:rPr>
        <w:t xml:space="preserve"> after the project is implemented comes directly from customer</w:t>
      </w:r>
      <w:r w:rsidR="002D7208">
        <w:rPr>
          <w:rFonts w:ascii="Arial" w:hAnsi="Arial" w:cs="Arial"/>
        </w:rPr>
        <w:t>s</w:t>
      </w:r>
      <w:r>
        <w:rPr>
          <w:rFonts w:ascii="Arial" w:hAnsi="Arial" w:cs="Arial"/>
        </w:rPr>
        <w:t>’</w:t>
      </w:r>
      <w:r w:rsidR="00574371">
        <w:rPr>
          <w:rFonts w:ascii="Arial" w:hAnsi="Arial" w:cs="Arial"/>
        </w:rPr>
        <w:t xml:space="preserve"> payment (as in the Czech Republic the main contract agreement used is the guaranteed saving contract- investme</w:t>
      </w:r>
      <w:r>
        <w:rPr>
          <w:rFonts w:ascii="Arial" w:hAnsi="Arial" w:cs="Arial"/>
        </w:rPr>
        <w:t>nt of the project comes from</w:t>
      </w:r>
      <w:r w:rsidR="00574371">
        <w:rPr>
          <w:rFonts w:ascii="Arial" w:hAnsi="Arial" w:cs="Arial"/>
        </w:rPr>
        <w:t xml:space="preserve"> customer</w:t>
      </w:r>
      <w:r>
        <w:rPr>
          <w:rFonts w:ascii="Arial" w:hAnsi="Arial" w:cs="Arial"/>
        </w:rPr>
        <w:t>s</w:t>
      </w:r>
      <w:r w:rsidR="00574371">
        <w:rPr>
          <w:rFonts w:ascii="Arial" w:hAnsi="Arial" w:cs="Arial"/>
        </w:rPr>
        <w:t>). In few cases, mainl</w:t>
      </w:r>
      <w:r>
        <w:rPr>
          <w:rFonts w:ascii="Arial" w:hAnsi="Arial" w:cs="Arial"/>
        </w:rPr>
        <w:t xml:space="preserve">y within the public sector, </w:t>
      </w:r>
      <w:r w:rsidR="00574371">
        <w:rPr>
          <w:rFonts w:ascii="Arial" w:hAnsi="Arial" w:cs="Arial"/>
        </w:rPr>
        <w:t>ESCO</w:t>
      </w:r>
      <w:r>
        <w:rPr>
          <w:rFonts w:ascii="Arial" w:hAnsi="Arial" w:cs="Arial"/>
        </w:rPr>
        <w:t>s finance</w:t>
      </w:r>
      <w:r w:rsidR="00574371">
        <w:rPr>
          <w:rFonts w:ascii="Arial" w:hAnsi="Arial" w:cs="Arial"/>
        </w:rPr>
        <w:t xml:space="preserve"> the project and then, the return on investment comes f</w:t>
      </w:r>
      <w:r>
        <w:rPr>
          <w:rFonts w:ascii="Arial" w:hAnsi="Arial" w:cs="Arial"/>
        </w:rPr>
        <w:t xml:space="preserve">rom the energy savings that </w:t>
      </w:r>
      <w:r w:rsidR="00574371">
        <w:rPr>
          <w:rFonts w:ascii="Arial" w:hAnsi="Arial" w:cs="Arial"/>
        </w:rPr>
        <w:t>customer</w:t>
      </w:r>
      <w:r>
        <w:rPr>
          <w:rFonts w:ascii="Arial" w:hAnsi="Arial" w:cs="Arial"/>
        </w:rPr>
        <w:t>s realize</w:t>
      </w:r>
      <w:r w:rsidR="00574371">
        <w:rPr>
          <w:rFonts w:ascii="Arial" w:hAnsi="Arial" w:cs="Arial"/>
        </w:rPr>
        <w:t xml:space="preserve"> (shared-saving contract). In the case of ESC the return on investment comes from regular fee from cust</w:t>
      </w:r>
      <w:r>
        <w:rPr>
          <w:rFonts w:ascii="Arial" w:hAnsi="Arial" w:cs="Arial"/>
        </w:rPr>
        <w:t>omers agreed on the contract over</w:t>
      </w:r>
      <w:r w:rsidR="00574371">
        <w:rPr>
          <w:rFonts w:ascii="Arial" w:hAnsi="Arial" w:cs="Arial"/>
        </w:rPr>
        <w:t xml:space="preserve"> a certain period of time. </w:t>
      </w:r>
    </w:p>
    <w:p w:rsidR="002848D6" w:rsidRDefault="0006743E" w:rsidP="00AC6DE7">
      <w:pPr>
        <w:pStyle w:val="Heading2"/>
        <w:rPr>
          <w:color w:val="000000" w:themeColor="text1"/>
          <w:sz w:val="22"/>
          <w:szCs w:val="22"/>
        </w:rPr>
      </w:pPr>
      <w:bookmarkStart w:id="29" w:name="_Toc358195310"/>
      <w:r w:rsidRPr="00AC6DE7">
        <w:rPr>
          <w:color w:val="000000" w:themeColor="text1"/>
          <w:sz w:val="22"/>
          <w:szCs w:val="22"/>
        </w:rPr>
        <w:t>5</w:t>
      </w:r>
      <w:r w:rsidR="00986F6C" w:rsidRPr="00AC6DE7">
        <w:rPr>
          <w:color w:val="000000" w:themeColor="text1"/>
          <w:sz w:val="22"/>
          <w:szCs w:val="22"/>
        </w:rPr>
        <w:t>.5</w:t>
      </w:r>
      <w:r w:rsidR="002848D6" w:rsidRPr="00AC6DE7">
        <w:rPr>
          <w:color w:val="000000" w:themeColor="text1"/>
          <w:sz w:val="22"/>
          <w:szCs w:val="22"/>
        </w:rPr>
        <w:t xml:space="preserve"> The Five Forces of Porter</w:t>
      </w:r>
      <w:bookmarkEnd w:id="29"/>
    </w:p>
    <w:p w:rsidR="006E2DDC" w:rsidRDefault="006E2DDC" w:rsidP="006E2DDC">
      <w:pPr>
        <w:spacing w:line="360" w:lineRule="auto"/>
        <w:rPr>
          <w:sz w:val="24"/>
          <w:szCs w:val="24"/>
        </w:rPr>
      </w:pPr>
      <w:r>
        <w:rPr>
          <w:sz w:val="24"/>
          <w:szCs w:val="24"/>
        </w:rPr>
        <w:t xml:space="preserve">                          </w:t>
      </w:r>
      <w:r w:rsidRPr="00004B0C">
        <w:rPr>
          <w:noProof/>
          <w:sz w:val="24"/>
          <w:szCs w:val="24"/>
        </w:rPr>
        <w:drawing>
          <wp:inline distT="0" distB="0" distL="0" distR="0">
            <wp:extent cx="3425899" cy="2488018"/>
            <wp:effectExtent l="19050" t="0" r="3101" b="0"/>
            <wp:docPr id="4" name="Picture 0" descr="porters-five-forces-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s-five-forces-model.jpg"/>
                    <pic:cNvPicPr/>
                  </pic:nvPicPr>
                  <pic:blipFill>
                    <a:blip r:embed="rId18" cstate="print"/>
                    <a:stretch>
                      <a:fillRect/>
                    </a:stretch>
                  </pic:blipFill>
                  <pic:spPr>
                    <a:xfrm>
                      <a:off x="0" y="0"/>
                      <a:ext cx="3428112" cy="2489625"/>
                    </a:xfrm>
                    <a:prstGeom prst="rect">
                      <a:avLst/>
                    </a:prstGeom>
                  </pic:spPr>
                </pic:pic>
              </a:graphicData>
            </a:graphic>
          </wp:inline>
        </w:drawing>
      </w:r>
    </w:p>
    <w:p w:rsidR="006E2DDC" w:rsidRPr="006E2DDC" w:rsidRDefault="006E2DDC" w:rsidP="006E2DDC">
      <w:pPr>
        <w:spacing w:line="360" w:lineRule="auto"/>
        <w:rPr>
          <w:rFonts w:ascii="Arial" w:hAnsi="Arial" w:cs="Arial"/>
        </w:rPr>
      </w:pPr>
      <w:r>
        <w:rPr>
          <w:rFonts w:ascii="Arial" w:hAnsi="Arial" w:cs="Arial"/>
        </w:rPr>
        <w:t xml:space="preserve">Figure 3: </w:t>
      </w:r>
      <w:r w:rsidRPr="006E2DDC">
        <w:rPr>
          <w:rFonts w:ascii="Arial" w:hAnsi="Arial" w:cs="Arial"/>
          <w:i/>
        </w:rPr>
        <w:t>The Five Forces of Porter; Source</w:t>
      </w:r>
      <w:r>
        <w:rPr>
          <w:rFonts w:ascii="Arial" w:hAnsi="Arial" w:cs="Arial"/>
        </w:rPr>
        <w:t xml:space="preserve">: </w:t>
      </w:r>
      <w:sdt>
        <w:sdtPr>
          <w:rPr>
            <w:rFonts w:ascii="Arial" w:hAnsi="Arial" w:cs="Arial"/>
          </w:rPr>
          <w:id w:val="1438240"/>
          <w:citation/>
        </w:sdtPr>
        <w:sdtEndPr/>
        <w:sdtContent>
          <w:r w:rsidR="00EC4AFE">
            <w:rPr>
              <w:rFonts w:ascii="Arial" w:hAnsi="Arial" w:cs="Arial"/>
            </w:rPr>
            <w:fldChar w:fldCharType="begin"/>
          </w:r>
          <w:r>
            <w:rPr>
              <w:rFonts w:ascii="Arial" w:hAnsi="Arial" w:cs="Arial"/>
            </w:rPr>
            <w:instrText xml:space="preserve"> CITATION Por09 \l 1033 </w:instrText>
          </w:r>
          <w:r w:rsidR="00EC4AFE">
            <w:rPr>
              <w:rFonts w:ascii="Arial" w:hAnsi="Arial" w:cs="Arial"/>
            </w:rPr>
            <w:fldChar w:fldCharType="separate"/>
          </w:r>
          <w:r w:rsidRPr="00480F62">
            <w:rPr>
              <w:rFonts w:ascii="Arial" w:hAnsi="Arial" w:cs="Arial"/>
              <w:noProof/>
            </w:rPr>
            <w:t>(Porter’s Five Forces Model, 2009)</w:t>
          </w:r>
          <w:r w:rsidR="00EC4AFE">
            <w:rPr>
              <w:rFonts w:ascii="Arial" w:hAnsi="Arial" w:cs="Arial"/>
            </w:rPr>
            <w:fldChar w:fldCharType="end"/>
          </w:r>
        </w:sdtContent>
      </w:sdt>
    </w:p>
    <w:p w:rsidR="002848D6" w:rsidRPr="00C03B86" w:rsidRDefault="00BF5285" w:rsidP="00BF5285">
      <w:pPr>
        <w:spacing w:line="360" w:lineRule="auto"/>
        <w:jc w:val="both"/>
        <w:rPr>
          <w:rFonts w:ascii="Arial" w:hAnsi="Arial" w:cs="Arial"/>
        </w:rPr>
      </w:pPr>
      <w:r>
        <w:rPr>
          <w:rFonts w:ascii="Arial" w:hAnsi="Arial" w:cs="Arial"/>
        </w:rPr>
        <w:t>In the following</w:t>
      </w:r>
      <w:r w:rsidR="002848D6">
        <w:rPr>
          <w:rFonts w:ascii="Arial" w:hAnsi="Arial" w:cs="Arial"/>
        </w:rPr>
        <w:t xml:space="preserve"> section </w:t>
      </w:r>
      <w:r>
        <w:rPr>
          <w:rFonts w:ascii="Arial" w:hAnsi="Arial" w:cs="Arial"/>
        </w:rPr>
        <w:t>another analysis tool will be used. In this case the market will be analyzed</w:t>
      </w:r>
      <w:r w:rsidR="002D7208">
        <w:rPr>
          <w:rFonts w:ascii="Arial" w:hAnsi="Arial" w:cs="Arial"/>
        </w:rPr>
        <w:t xml:space="preserve"> from another perspective. T</w:t>
      </w:r>
      <w:r w:rsidR="002848D6">
        <w:rPr>
          <w:rFonts w:ascii="Arial" w:hAnsi="Arial" w:cs="Arial"/>
        </w:rPr>
        <w:t>he</w:t>
      </w:r>
      <w:r w:rsidR="00963F62">
        <w:rPr>
          <w:rFonts w:ascii="Arial" w:hAnsi="Arial" w:cs="Arial"/>
        </w:rPr>
        <w:t xml:space="preserve"> Five Forces of Porter model</w:t>
      </w:r>
      <w:r w:rsidR="002D7208">
        <w:rPr>
          <w:rFonts w:ascii="Arial" w:hAnsi="Arial" w:cs="Arial"/>
        </w:rPr>
        <w:t xml:space="preserve"> will</w:t>
      </w:r>
      <w:r w:rsidR="00735CED">
        <w:rPr>
          <w:rFonts w:ascii="Arial" w:hAnsi="Arial" w:cs="Arial"/>
        </w:rPr>
        <w:t xml:space="preserve"> be applied</w:t>
      </w:r>
      <w:r w:rsidR="002848D6">
        <w:rPr>
          <w:rFonts w:ascii="Arial" w:hAnsi="Arial" w:cs="Arial"/>
        </w:rPr>
        <w:t>. The aim of this ana</w:t>
      </w:r>
      <w:r w:rsidR="00735CED">
        <w:rPr>
          <w:rFonts w:ascii="Arial" w:hAnsi="Arial" w:cs="Arial"/>
        </w:rPr>
        <w:t>lysis is to evaluate the intensity</w:t>
      </w:r>
      <w:r w:rsidR="002848D6">
        <w:rPr>
          <w:rFonts w:ascii="Arial" w:hAnsi="Arial" w:cs="Arial"/>
        </w:rPr>
        <w:t xml:space="preserve"> of the 5 competitive forces and determine the attractiveness of the market</w:t>
      </w:r>
      <w:r>
        <w:rPr>
          <w:rFonts w:ascii="Arial" w:hAnsi="Arial" w:cs="Arial"/>
        </w:rPr>
        <w:t xml:space="preserve"> and the potential for</w:t>
      </w:r>
      <w:r w:rsidR="002D7208">
        <w:rPr>
          <w:rFonts w:ascii="Arial" w:hAnsi="Arial" w:cs="Arial"/>
        </w:rPr>
        <w:t xml:space="preserve"> new comers to enter the market</w:t>
      </w:r>
      <w:r>
        <w:rPr>
          <w:rFonts w:ascii="Arial" w:hAnsi="Arial" w:cs="Arial"/>
        </w:rPr>
        <w:t xml:space="preserve"> </w:t>
      </w:r>
      <w:r w:rsidR="000B0F5B" w:rsidRPr="000B0F5B">
        <w:rPr>
          <w:rFonts w:ascii="Arial" w:hAnsi="Arial" w:cs="Arial"/>
          <w:noProof/>
        </w:rPr>
        <w:t>(</w:t>
      </w:r>
      <w:r w:rsidR="000B0F5B">
        <w:rPr>
          <w:rFonts w:ascii="Arial" w:hAnsi="Arial" w:cs="Arial"/>
          <w:noProof/>
        </w:rPr>
        <w:t>“</w:t>
      </w:r>
      <w:r w:rsidR="000B0F5B" w:rsidRPr="000B0F5B">
        <w:rPr>
          <w:rFonts w:ascii="Arial" w:hAnsi="Arial" w:cs="Arial"/>
          <w:noProof/>
        </w:rPr>
        <w:t>Porter’s Five Forces Model</w:t>
      </w:r>
      <w:r w:rsidR="000B0F5B">
        <w:rPr>
          <w:rFonts w:ascii="Arial" w:hAnsi="Arial" w:cs="Arial"/>
          <w:noProof/>
        </w:rPr>
        <w:t>”</w:t>
      </w:r>
      <w:r w:rsidR="000B0F5B" w:rsidRPr="000B0F5B">
        <w:rPr>
          <w:rFonts w:ascii="Arial" w:hAnsi="Arial" w:cs="Arial"/>
          <w:noProof/>
        </w:rPr>
        <w:t>, 2009)</w:t>
      </w:r>
      <w:r w:rsidR="002D7208">
        <w:rPr>
          <w:rFonts w:ascii="Arial" w:hAnsi="Arial" w:cs="Arial"/>
          <w:noProof/>
        </w:rPr>
        <w:t>.</w:t>
      </w:r>
    </w:p>
    <w:p w:rsidR="002848D6" w:rsidRPr="00AC6DE7" w:rsidRDefault="00AC6DE7" w:rsidP="00AC6DE7">
      <w:pPr>
        <w:pStyle w:val="Heading3"/>
        <w:rPr>
          <w:color w:val="000000" w:themeColor="text1"/>
          <w:sz w:val="20"/>
          <w:szCs w:val="20"/>
        </w:rPr>
      </w:pPr>
      <w:bookmarkStart w:id="30" w:name="_Toc358195311"/>
      <w:r>
        <w:rPr>
          <w:color w:val="000000" w:themeColor="text1"/>
          <w:sz w:val="20"/>
          <w:szCs w:val="20"/>
        </w:rPr>
        <w:lastRenderedPageBreak/>
        <w:t xml:space="preserve">5.5.1 </w:t>
      </w:r>
      <w:r w:rsidR="00C04421" w:rsidRPr="00AC6DE7">
        <w:rPr>
          <w:color w:val="000000" w:themeColor="text1"/>
          <w:sz w:val="20"/>
          <w:szCs w:val="20"/>
        </w:rPr>
        <w:t>Threat of new entrants- High</w:t>
      </w:r>
      <w:bookmarkEnd w:id="30"/>
    </w:p>
    <w:p w:rsidR="00F515E5" w:rsidRDefault="002D7208" w:rsidP="002848D6">
      <w:pPr>
        <w:spacing w:line="360" w:lineRule="auto"/>
        <w:jc w:val="both"/>
        <w:rPr>
          <w:rFonts w:ascii="Arial" w:hAnsi="Arial" w:cs="Arial"/>
        </w:rPr>
      </w:pPr>
      <w:r>
        <w:rPr>
          <w:rFonts w:ascii="Arial" w:hAnsi="Arial" w:cs="Arial"/>
        </w:rPr>
        <w:t xml:space="preserve">The </w:t>
      </w:r>
      <w:r w:rsidR="002848D6" w:rsidRPr="002F7138">
        <w:rPr>
          <w:rFonts w:ascii="Arial" w:hAnsi="Arial" w:cs="Arial"/>
        </w:rPr>
        <w:t>Czech ESCO market is estimated to be mo</w:t>
      </w:r>
      <w:r w:rsidR="00FE2726">
        <w:rPr>
          <w:rFonts w:ascii="Arial" w:hAnsi="Arial" w:cs="Arial"/>
        </w:rPr>
        <w:t>derately developed</w:t>
      </w:r>
      <w:r w:rsidR="00A72B96">
        <w:rPr>
          <w:rFonts w:ascii="Arial" w:hAnsi="Arial" w:cs="Arial"/>
        </w:rPr>
        <w:t>.</w:t>
      </w:r>
      <w:r w:rsidR="00FE2726">
        <w:rPr>
          <w:rFonts w:ascii="Arial" w:hAnsi="Arial" w:cs="Arial"/>
        </w:rPr>
        <w:t xml:space="preserve"> There are not any licenses necessary for ESCOs to perform EE services. Th</w:t>
      </w:r>
      <w:r w:rsidR="00963F62">
        <w:rPr>
          <w:rFonts w:ascii="Arial" w:hAnsi="Arial" w:cs="Arial"/>
        </w:rPr>
        <w:t>e access to distribution is easy;</w:t>
      </w:r>
      <w:r w:rsidR="00FE2726">
        <w:rPr>
          <w:rFonts w:ascii="Arial" w:hAnsi="Arial" w:cs="Arial"/>
        </w:rPr>
        <w:t xml:space="preserve"> therefore it cannot be considered a threat to new entrants. Main barriers </w:t>
      </w:r>
      <w:r w:rsidR="00A72B96">
        <w:rPr>
          <w:rFonts w:ascii="Arial" w:hAnsi="Arial" w:cs="Arial"/>
        </w:rPr>
        <w:t>are</w:t>
      </w:r>
      <w:r w:rsidR="00022CE6">
        <w:rPr>
          <w:rFonts w:ascii="Arial" w:hAnsi="Arial" w:cs="Arial"/>
        </w:rPr>
        <w:t xml:space="preserve"> related to the lack of knowledge</w:t>
      </w:r>
      <w:r w:rsidR="00A72B96">
        <w:rPr>
          <w:rFonts w:ascii="Arial" w:hAnsi="Arial" w:cs="Arial"/>
        </w:rPr>
        <w:t xml:space="preserve"> and experience in the matter. </w:t>
      </w:r>
      <w:r w:rsidR="00022CE6">
        <w:rPr>
          <w:rFonts w:ascii="Arial" w:hAnsi="Arial" w:cs="Arial"/>
        </w:rPr>
        <w:t>In order to perform quality energy services, companies need to have technological and engineering know-how. However, n</w:t>
      </w:r>
      <w:r w:rsidR="00A72B96">
        <w:rPr>
          <w:rFonts w:ascii="Arial" w:hAnsi="Arial" w:cs="Arial"/>
        </w:rPr>
        <w:t>ot every engineering company that provide</w:t>
      </w:r>
      <w:r w:rsidR="00022CE6">
        <w:rPr>
          <w:rFonts w:ascii="Arial" w:hAnsi="Arial" w:cs="Arial"/>
        </w:rPr>
        <w:t>s</w:t>
      </w:r>
      <w:r w:rsidR="00A72B96">
        <w:rPr>
          <w:rFonts w:ascii="Arial" w:hAnsi="Arial" w:cs="Arial"/>
        </w:rPr>
        <w:t xml:space="preserve"> similar services can provide t</w:t>
      </w:r>
      <w:r w:rsidR="0079621D">
        <w:rPr>
          <w:rFonts w:ascii="Arial" w:hAnsi="Arial" w:cs="Arial"/>
        </w:rPr>
        <w:t xml:space="preserve">he savings guarantees that </w:t>
      </w:r>
      <w:r w:rsidR="00A72B96">
        <w:rPr>
          <w:rFonts w:ascii="Arial" w:hAnsi="Arial" w:cs="Arial"/>
        </w:rPr>
        <w:t xml:space="preserve">ESCOs can </w:t>
      </w:r>
      <w:r w:rsidR="008F7D58">
        <w:rPr>
          <w:rFonts w:ascii="Arial" w:hAnsi="Arial" w:cs="Arial"/>
        </w:rPr>
        <w:t>offer</w:t>
      </w:r>
      <w:r w:rsidR="00CD5C5A">
        <w:rPr>
          <w:rFonts w:ascii="Arial" w:hAnsi="Arial" w:cs="Arial"/>
        </w:rPr>
        <w:t>. Furthermore,</w:t>
      </w:r>
      <w:r w:rsidR="00022CE6">
        <w:rPr>
          <w:rFonts w:ascii="Arial" w:hAnsi="Arial" w:cs="Arial"/>
        </w:rPr>
        <w:t xml:space="preserve"> in order to undertake</w:t>
      </w:r>
      <w:r w:rsidR="00A72B96">
        <w:rPr>
          <w:rFonts w:ascii="Arial" w:hAnsi="Arial" w:cs="Arial"/>
        </w:rPr>
        <w:t xml:space="preserve"> a project</w:t>
      </w:r>
      <w:r w:rsidR="00022CE6">
        <w:rPr>
          <w:rFonts w:ascii="Arial" w:hAnsi="Arial" w:cs="Arial"/>
        </w:rPr>
        <w:t xml:space="preserve"> through </w:t>
      </w:r>
      <w:r w:rsidR="008F7D58">
        <w:rPr>
          <w:rFonts w:ascii="Arial" w:hAnsi="Arial" w:cs="Arial"/>
        </w:rPr>
        <w:t xml:space="preserve">a </w:t>
      </w:r>
      <w:r w:rsidR="00022CE6">
        <w:rPr>
          <w:rFonts w:ascii="Arial" w:hAnsi="Arial" w:cs="Arial"/>
        </w:rPr>
        <w:t>public procurement</w:t>
      </w:r>
      <w:r w:rsidR="00F515E5">
        <w:rPr>
          <w:rFonts w:ascii="Arial" w:hAnsi="Arial" w:cs="Arial"/>
        </w:rPr>
        <w:t xml:space="preserve"> (in the public sector)</w:t>
      </w:r>
      <w:r w:rsidR="00022CE6">
        <w:rPr>
          <w:rFonts w:ascii="Arial" w:hAnsi="Arial" w:cs="Arial"/>
        </w:rPr>
        <w:t>,</w:t>
      </w:r>
      <w:r w:rsidR="00A72B96">
        <w:rPr>
          <w:rFonts w:ascii="Arial" w:hAnsi="Arial" w:cs="Arial"/>
        </w:rPr>
        <w:t xml:space="preserve"> compan</w:t>
      </w:r>
      <w:r w:rsidR="00F515E5">
        <w:rPr>
          <w:rFonts w:ascii="Arial" w:hAnsi="Arial" w:cs="Arial"/>
        </w:rPr>
        <w:t xml:space="preserve">ies are required to already have </w:t>
      </w:r>
      <w:r w:rsidR="00A72B96">
        <w:rPr>
          <w:rFonts w:ascii="Arial" w:hAnsi="Arial" w:cs="Arial"/>
        </w:rPr>
        <w:t>some experience with implemented projec</w:t>
      </w:r>
      <w:r w:rsidR="00F515E5">
        <w:rPr>
          <w:rFonts w:ascii="Arial" w:hAnsi="Arial" w:cs="Arial"/>
        </w:rPr>
        <w:t>ts which makes it hard</w:t>
      </w:r>
      <w:r w:rsidR="00A72B96">
        <w:rPr>
          <w:rFonts w:ascii="Arial" w:hAnsi="Arial" w:cs="Arial"/>
        </w:rPr>
        <w:t xml:space="preserve"> for new players</w:t>
      </w:r>
      <w:r w:rsidR="00F515E5">
        <w:rPr>
          <w:rFonts w:ascii="Arial" w:hAnsi="Arial" w:cs="Arial"/>
        </w:rPr>
        <w:t xml:space="preserve"> to enter the market</w:t>
      </w:r>
      <w:r w:rsidR="00A72B96">
        <w:rPr>
          <w:rFonts w:ascii="Arial" w:hAnsi="Arial" w:cs="Arial"/>
        </w:rPr>
        <w:t xml:space="preserve"> </w:t>
      </w:r>
      <w:sdt>
        <w:sdtPr>
          <w:rPr>
            <w:rFonts w:ascii="Arial" w:hAnsi="Arial" w:cs="Arial"/>
            <w:b/>
          </w:rPr>
          <w:id w:val="6265294"/>
          <w:citation/>
        </w:sdtPr>
        <w:sdtEndPr/>
        <w:sdtContent>
          <w:r w:rsidR="00EC4AFE" w:rsidRPr="001B6052">
            <w:rPr>
              <w:rFonts w:ascii="Arial" w:hAnsi="Arial" w:cs="Arial"/>
              <w:b/>
            </w:rPr>
            <w:fldChar w:fldCharType="begin"/>
          </w:r>
          <w:r w:rsidR="000B0F5B" w:rsidRPr="001B6052">
            <w:rPr>
              <w:rFonts w:ascii="Arial" w:hAnsi="Arial" w:cs="Arial"/>
              <w:b/>
            </w:rPr>
            <w:instrText xml:space="preserve"> CITATION Soc09 \l 1033 </w:instrText>
          </w:r>
          <w:r w:rsidR="00EC4AFE" w:rsidRPr="001B6052">
            <w:rPr>
              <w:rFonts w:ascii="Arial" w:hAnsi="Arial" w:cs="Arial"/>
              <w:b/>
            </w:rPr>
            <w:fldChar w:fldCharType="separate"/>
          </w:r>
          <w:r w:rsidR="00480F62" w:rsidRPr="00480F62">
            <w:rPr>
              <w:rFonts w:ascii="Arial" w:hAnsi="Arial" w:cs="Arial"/>
              <w:noProof/>
            </w:rPr>
            <w:t>(Sochor &amp; Szomolányiová, 2009)</w:t>
          </w:r>
          <w:r w:rsidR="00EC4AFE" w:rsidRPr="001B6052">
            <w:rPr>
              <w:rFonts w:ascii="Arial" w:hAnsi="Arial" w:cs="Arial"/>
              <w:b/>
            </w:rPr>
            <w:fldChar w:fldCharType="end"/>
          </w:r>
        </w:sdtContent>
      </w:sdt>
      <w:r w:rsidR="008F7D58">
        <w:rPr>
          <w:rFonts w:ascii="Arial" w:hAnsi="Arial" w:cs="Arial"/>
          <w:b/>
        </w:rPr>
        <w:t>.</w:t>
      </w:r>
    </w:p>
    <w:p w:rsidR="00B96A65" w:rsidRDefault="0079621D" w:rsidP="002848D6">
      <w:pPr>
        <w:spacing w:line="360" w:lineRule="auto"/>
        <w:jc w:val="both"/>
        <w:rPr>
          <w:rFonts w:ascii="Arial" w:hAnsi="Arial" w:cs="Arial"/>
        </w:rPr>
      </w:pPr>
      <w:r>
        <w:rPr>
          <w:rFonts w:ascii="Arial" w:hAnsi="Arial" w:cs="Arial"/>
        </w:rPr>
        <w:t>In addition,</w:t>
      </w:r>
      <w:r w:rsidR="00B96A65">
        <w:rPr>
          <w:rFonts w:ascii="Arial" w:hAnsi="Arial" w:cs="Arial"/>
        </w:rPr>
        <w:t xml:space="preserve"> on the ESCO market there are ESCOs operating since the 90s with a sign</w:t>
      </w:r>
      <w:r w:rsidR="008F7D58">
        <w:rPr>
          <w:rFonts w:ascii="Arial" w:hAnsi="Arial" w:cs="Arial"/>
        </w:rPr>
        <w:t>ificant share of the market. The</w:t>
      </w:r>
      <w:r w:rsidR="00B96A65">
        <w:rPr>
          <w:rFonts w:ascii="Arial" w:hAnsi="Arial" w:cs="Arial"/>
        </w:rPr>
        <w:t>se companies are well-know</w:t>
      </w:r>
      <w:r>
        <w:rPr>
          <w:rFonts w:ascii="Arial" w:hAnsi="Arial" w:cs="Arial"/>
        </w:rPr>
        <w:t>n</w:t>
      </w:r>
      <w:r w:rsidR="00B96A65">
        <w:rPr>
          <w:rFonts w:ascii="Arial" w:hAnsi="Arial" w:cs="Arial"/>
        </w:rPr>
        <w:t xml:space="preserve"> and have already built an image. Therefore, there is a strong competition and for a newly established company it would not be easy to gain customers and start working on projects.  </w:t>
      </w:r>
    </w:p>
    <w:p w:rsidR="002848D6" w:rsidRPr="002F7138" w:rsidRDefault="00F515E5" w:rsidP="00AC6DE7">
      <w:pPr>
        <w:spacing w:line="360" w:lineRule="auto"/>
        <w:jc w:val="both"/>
      </w:pPr>
      <w:r>
        <w:t>Anyway, t</w:t>
      </w:r>
      <w:r w:rsidR="00EB4BBA">
        <w:t>he</w:t>
      </w:r>
      <w:r w:rsidR="002848D6" w:rsidRPr="002F7138">
        <w:t xml:space="preserve"> boom in ESCO services it predicted to come in the next </w:t>
      </w:r>
      <w:r>
        <w:t xml:space="preserve">few </w:t>
      </w:r>
      <w:r w:rsidR="00CD5C5A">
        <w:t>years. T</w:t>
      </w:r>
      <w:r w:rsidR="002848D6" w:rsidRPr="002F7138">
        <w:t xml:space="preserve">here is </w:t>
      </w:r>
      <w:r w:rsidR="00CD5C5A">
        <w:t xml:space="preserve">still </w:t>
      </w:r>
      <w:r w:rsidR="002848D6" w:rsidRPr="002F7138">
        <w:t>a potential for new player</w:t>
      </w:r>
      <w:r>
        <w:t>s having in mind that sectors such as the residential and to some extend the industrial ar</w:t>
      </w:r>
      <w:r w:rsidR="008F7D58">
        <w:t xml:space="preserve">e not </w:t>
      </w:r>
      <w:r>
        <w:t>developed enough</w:t>
      </w:r>
      <w:r w:rsidR="008F7D58">
        <w:t xml:space="preserve"> yet</w:t>
      </w:r>
      <w:r w:rsidR="002848D6">
        <w:t xml:space="preserve">. </w:t>
      </w:r>
      <w:r w:rsidR="00EB4BBA">
        <w:t xml:space="preserve">This </w:t>
      </w:r>
      <w:r w:rsidR="008B6F2E">
        <w:t>means that the market could be attractive for ESCOs tar</w:t>
      </w:r>
      <w:r w:rsidR="008F7D58">
        <w:t xml:space="preserve">geting undeveloped segments and which are </w:t>
      </w:r>
      <w:r w:rsidR="00963F62">
        <w:t>offering innovative</w:t>
      </w:r>
      <w:r w:rsidR="008B6F2E">
        <w:t xml:space="preserve"> solutions with higher value. </w:t>
      </w:r>
    </w:p>
    <w:p w:rsidR="002848D6" w:rsidRPr="00AC6DE7" w:rsidRDefault="00AC6DE7" w:rsidP="00AC6DE7">
      <w:pPr>
        <w:pStyle w:val="Heading3"/>
        <w:rPr>
          <w:color w:val="000000" w:themeColor="text1"/>
          <w:sz w:val="20"/>
          <w:szCs w:val="20"/>
        </w:rPr>
      </w:pPr>
      <w:bookmarkStart w:id="31" w:name="_Toc358195312"/>
      <w:r w:rsidRPr="00AC6DE7">
        <w:rPr>
          <w:color w:val="000000" w:themeColor="text1"/>
          <w:sz w:val="20"/>
          <w:szCs w:val="20"/>
        </w:rPr>
        <w:t xml:space="preserve">5.5.2 </w:t>
      </w:r>
      <w:r w:rsidR="003C487A" w:rsidRPr="00AC6DE7">
        <w:rPr>
          <w:color w:val="000000" w:themeColor="text1"/>
          <w:sz w:val="20"/>
          <w:szCs w:val="20"/>
        </w:rPr>
        <w:t>Threat of substitutes-Middle</w:t>
      </w:r>
      <w:bookmarkEnd w:id="31"/>
    </w:p>
    <w:p w:rsidR="006E5676" w:rsidRDefault="002848D6" w:rsidP="002848D6">
      <w:pPr>
        <w:spacing w:line="360" w:lineRule="auto"/>
        <w:jc w:val="both"/>
        <w:rPr>
          <w:rFonts w:ascii="Arial" w:hAnsi="Arial" w:cs="Arial"/>
        </w:rPr>
      </w:pPr>
      <w:r w:rsidRPr="002F7138">
        <w:rPr>
          <w:rFonts w:ascii="Arial" w:hAnsi="Arial" w:cs="Arial"/>
        </w:rPr>
        <w:t>In the Czech Republic there are various companies that offer diff</w:t>
      </w:r>
      <w:r w:rsidR="00735CED">
        <w:rPr>
          <w:rFonts w:ascii="Arial" w:hAnsi="Arial" w:cs="Arial"/>
        </w:rPr>
        <w:t xml:space="preserve">erent </w:t>
      </w:r>
      <w:r w:rsidR="00F515E5">
        <w:rPr>
          <w:rFonts w:ascii="Arial" w:hAnsi="Arial" w:cs="Arial"/>
        </w:rPr>
        <w:t>kind</w:t>
      </w:r>
      <w:r w:rsidR="00D55ED8">
        <w:rPr>
          <w:rFonts w:ascii="Arial" w:hAnsi="Arial" w:cs="Arial"/>
        </w:rPr>
        <w:t>s</w:t>
      </w:r>
      <w:r w:rsidR="00F515E5">
        <w:rPr>
          <w:rFonts w:ascii="Arial" w:hAnsi="Arial" w:cs="Arial"/>
        </w:rPr>
        <w:t xml:space="preserve"> of </w:t>
      </w:r>
      <w:r w:rsidR="00FE2726">
        <w:rPr>
          <w:rFonts w:ascii="Arial" w:hAnsi="Arial" w:cs="Arial"/>
        </w:rPr>
        <w:t xml:space="preserve">EE </w:t>
      </w:r>
      <w:r w:rsidR="00735CED">
        <w:rPr>
          <w:rFonts w:ascii="Arial" w:hAnsi="Arial" w:cs="Arial"/>
        </w:rPr>
        <w:t xml:space="preserve">services. </w:t>
      </w:r>
      <w:r w:rsidR="00CD5C5A">
        <w:rPr>
          <w:rFonts w:ascii="Arial" w:hAnsi="Arial" w:cs="Arial"/>
        </w:rPr>
        <w:t>However, only ESCOs</w:t>
      </w:r>
      <w:r w:rsidR="00F515E5">
        <w:rPr>
          <w:rFonts w:ascii="Arial" w:hAnsi="Arial" w:cs="Arial"/>
        </w:rPr>
        <w:t xml:space="preserve"> provide services </w:t>
      </w:r>
      <w:r w:rsidR="00D55ED8">
        <w:rPr>
          <w:rFonts w:ascii="Arial" w:hAnsi="Arial" w:cs="Arial"/>
        </w:rPr>
        <w:t>which give specific guara</w:t>
      </w:r>
      <w:r w:rsidR="008F7D58">
        <w:rPr>
          <w:rFonts w:ascii="Arial" w:hAnsi="Arial" w:cs="Arial"/>
        </w:rPr>
        <w:t>ntees for the results. In this case</w:t>
      </w:r>
      <w:r w:rsidR="00CD5C5A">
        <w:rPr>
          <w:rFonts w:ascii="Arial" w:hAnsi="Arial" w:cs="Arial"/>
        </w:rPr>
        <w:t>,</w:t>
      </w:r>
      <w:r w:rsidR="00D55ED8">
        <w:rPr>
          <w:rFonts w:ascii="Arial" w:hAnsi="Arial" w:cs="Arial"/>
        </w:rPr>
        <w:t xml:space="preserve"> t</w:t>
      </w:r>
      <w:r w:rsidRPr="002F7138">
        <w:rPr>
          <w:rFonts w:ascii="Arial" w:hAnsi="Arial" w:cs="Arial"/>
        </w:rPr>
        <w:t>he t</w:t>
      </w:r>
      <w:r w:rsidR="00D55ED8">
        <w:rPr>
          <w:rFonts w:ascii="Arial" w:hAnsi="Arial" w:cs="Arial"/>
        </w:rPr>
        <w:t xml:space="preserve">hreat of substitutes </w:t>
      </w:r>
      <w:r w:rsidR="007729C9">
        <w:rPr>
          <w:rFonts w:ascii="Arial" w:hAnsi="Arial" w:cs="Arial"/>
        </w:rPr>
        <w:t xml:space="preserve">exists when </w:t>
      </w:r>
      <w:r w:rsidRPr="002F7138">
        <w:rPr>
          <w:rFonts w:ascii="Arial" w:hAnsi="Arial" w:cs="Arial"/>
        </w:rPr>
        <w:t>client</w:t>
      </w:r>
      <w:r w:rsidR="007729C9">
        <w:rPr>
          <w:rFonts w:ascii="Arial" w:hAnsi="Arial" w:cs="Arial"/>
        </w:rPr>
        <w:t>s decide</w:t>
      </w:r>
      <w:r w:rsidRPr="002F7138">
        <w:rPr>
          <w:rFonts w:ascii="Arial" w:hAnsi="Arial" w:cs="Arial"/>
        </w:rPr>
        <w:t xml:space="preserve"> not to use exactly this </w:t>
      </w:r>
      <w:r w:rsidR="00D55ED8">
        <w:rPr>
          <w:rFonts w:ascii="Arial" w:hAnsi="Arial" w:cs="Arial"/>
        </w:rPr>
        <w:t xml:space="preserve">business model and implement </w:t>
      </w:r>
      <w:r w:rsidRPr="002F7138">
        <w:rPr>
          <w:rFonts w:ascii="Arial" w:hAnsi="Arial" w:cs="Arial"/>
        </w:rPr>
        <w:t>energy efficiency measure</w:t>
      </w:r>
      <w:r w:rsidR="0058484D">
        <w:rPr>
          <w:rFonts w:ascii="Arial" w:hAnsi="Arial" w:cs="Arial"/>
        </w:rPr>
        <w:t>s</w:t>
      </w:r>
      <w:r w:rsidRPr="002F7138">
        <w:rPr>
          <w:rFonts w:ascii="Arial" w:hAnsi="Arial" w:cs="Arial"/>
        </w:rPr>
        <w:t xml:space="preserve"> </w:t>
      </w:r>
      <w:r w:rsidR="0058484D">
        <w:rPr>
          <w:rFonts w:ascii="Arial" w:hAnsi="Arial" w:cs="Arial"/>
        </w:rPr>
        <w:t xml:space="preserve">provided </w:t>
      </w:r>
      <w:r w:rsidR="007729C9">
        <w:rPr>
          <w:rFonts w:ascii="Arial" w:hAnsi="Arial" w:cs="Arial"/>
        </w:rPr>
        <w:t>by substitute companies. But the</w:t>
      </w:r>
      <w:r w:rsidR="0058484D">
        <w:rPr>
          <w:rFonts w:ascii="Arial" w:hAnsi="Arial" w:cs="Arial"/>
        </w:rPr>
        <w:t xml:space="preserve">se companies do not provide guarantees for the result and </w:t>
      </w:r>
      <w:r w:rsidR="006E5676">
        <w:rPr>
          <w:rFonts w:ascii="Arial" w:hAnsi="Arial" w:cs="Arial"/>
        </w:rPr>
        <w:t>thus</w:t>
      </w:r>
      <w:r w:rsidR="007729C9">
        <w:rPr>
          <w:rFonts w:ascii="Arial" w:hAnsi="Arial" w:cs="Arial"/>
        </w:rPr>
        <w:t>,</w:t>
      </w:r>
      <w:r w:rsidR="006E5676">
        <w:rPr>
          <w:rFonts w:ascii="Arial" w:hAnsi="Arial" w:cs="Arial"/>
        </w:rPr>
        <w:t xml:space="preserve"> the quality is questioned.</w:t>
      </w:r>
      <w:r w:rsidR="0058484D">
        <w:rPr>
          <w:rFonts w:ascii="Arial" w:hAnsi="Arial" w:cs="Arial"/>
        </w:rPr>
        <w:t xml:space="preserve"> </w:t>
      </w:r>
      <w:r w:rsidR="008F7D58">
        <w:rPr>
          <w:rFonts w:ascii="Arial" w:hAnsi="Arial" w:cs="Arial"/>
        </w:rPr>
        <w:t>The</w:t>
      </w:r>
      <w:r w:rsidR="006E5676">
        <w:rPr>
          <w:rFonts w:ascii="Arial" w:hAnsi="Arial" w:cs="Arial"/>
        </w:rPr>
        <w:t xml:space="preserve">se substitute companies could also offer partial service, which is only a part </w:t>
      </w:r>
      <w:r w:rsidR="0082769F">
        <w:rPr>
          <w:rFonts w:ascii="Arial" w:hAnsi="Arial" w:cs="Arial"/>
        </w:rPr>
        <w:t>of the integrated ESCO service, f</w:t>
      </w:r>
      <w:r w:rsidR="006E5676">
        <w:rPr>
          <w:rFonts w:ascii="Arial" w:hAnsi="Arial" w:cs="Arial"/>
        </w:rPr>
        <w:t>or i</w:t>
      </w:r>
      <w:r w:rsidR="00CB0DDF">
        <w:rPr>
          <w:rFonts w:ascii="Arial" w:hAnsi="Arial" w:cs="Arial"/>
        </w:rPr>
        <w:t>nstance, only building insulation</w:t>
      </w:r>
      <w:r w:rsidR="008F7D58">
        <w:rPr>
          <w:rFonts w:ascii="Arial" w:hAnsi="Arial" w:cs="Arial"/>
        </w:rPr>
        <w:t xml:space="preserve"> or appliances replacement</w:t>
      </w:r>
      <w:r w:rsidR="006E5676">
        <w:rPr>
          <w:rFonts w:ascii="Arial" w:hAnsi="Arial" w:cs="Arial"/>
        </w:rPr>
        <w:t xml:space="preserve">. </w:t>
      </w:r>
    </w:p>
    <w:p w:rsidR="006E5676" w:rsidRDefault="006E5676" w:rsidP="002848D6">
      <w:pPr>
        <w:spacing w:line="360" w:lineRule="auto"/>
        <w:jc w:val="both"/>
        <w:rPr>
          <w:rFonts w:ascii="Arial" w:hAnsi="Arial" w:cs="Arial"/>
        </w:rPr>
      </w:pPr>
      <w:r>
        <w:rPr>
          <w:rFonts w:ascii="Arial" w:hAnsi="Arial" w:cs="Arial"/>
        </w:rPr>
        <w:t>In the Czech Republic, companies that are offering</w:t>
      </w:r>
      <w:r w:rsidR="008F7D58">
        <w:rPr>
          <w:rFonts w:ascii="Arial" w:hAnsi="Arial" w:cs="Arial"/>
        </w:rPr>
        <w:t xml:space="preserve"> substitute services are mainly</w:t>
      </w:r>
      <w:r>
        <w:rPr>
          <w:rFonts w:ascii="Arial" w:hAnsi="Arial" w:cs="Arial"/>
        </w:rPr>
        <w:t xml:space="preserve"> companies distributing gas or electricity</w:t>
      </w:r>
      <w:r w:rsidR="00C438A6">
        <w:rPr>
          <w:rFonts w:ascii="Arial" w:hAnsi="Arial" w:cs="Arial"/>
        </w:rPr>
        <w:t xml:space="preserve"> (Dalkia</w:t>
      </w:r>
      <w:r>
        <w:rPr>
          <w:rFonts w:ascii="Arial" w:hAnsi="Arial" w:cs="Arial"/>
        </w:rPr>
        <w:t>,</w:t>
      </w:r>
      <w:r w:rsidR="00C438A6">
        <w:rPr>
          <w:rFonts w:ascii="Arial" w:hAnsi="Arial" w:cs="Arial"/>
        </w:rPr>
        <w:t xml:space="preserve"> Energie, MVV, ITES)</w:t>
      </w:r>
      <w:r w:rsidR="008F7D58">
        <w:rPr>
          <w:rFonts w:ascii="Arial" w:hAnsi="Arial" w:cs="Arial"/>
        </w:rPr>
        <w:t>,</w:t>
      </w:r>
      <w:r>
        <w:rPr>
          <w:rFonts w:ascii="Arial" w:hAnsi="Arial" w:cs="Arial"/>
        </w:rPr>
        <w:t xml:space="preserve"> companies assembling energy equipment</w:t>
      </w:r>
      <w:r w:rsidR="00C438A6">
        <w:rPr>
          <w:rFonts w:ascii="Arial" w:hAnsi="Arial" w:cs="Arial"/>
        </w:rPr>
        <w:t xml:space="preserve"> and energetically economic facilities (SIEMENS, Johnson Controls)</w:t>
      </w:r>
      <w:r w:rsidR="008F7D58">
        <w:rPr>
          <w:rFonts w:ascii="Arial" w:hAnsi="Arial" w:cs="Arial"/>
        </w:rPr>
        <w:t>,</w:t>
      </w:r>
      <w:r>
        <w:rPr>
          <w:rFonts w:ascii="Arial" w:hAnsi="Arial" w:cs="Arial"/>
        </w:rPr>
        <w:t xml:space="preserve"> companies </w:t>
      </w:r>
      <w:r w:rsidR="00C438A6">
        <w:rPr>
          <w:rFonts w:ascii="Arial" w:hAnsi="Arial" w:cs="Arial"/>
        </w:rPr>
        <w:t>delivering</w:t>
      </w:r>
      <w:r>
        <w:rPr>
          <w:rFonts w:ascii="Arial" w:hAnsi="Arial" w:cs="Arial"/>
        </w:rPr>
        <w:t xml:space="preserve"> energy by operating their clients’ </w:t>
      </w:r>
      <w:r w:rsidR="00C438A6">
        <w:rPr>
          <w:rFonts w:ascii="Arial" w:hAnsi="Arial" w:cs="Arial"/>
        </w:rPr>
        <w:t>energy equipment (MARTIA, EVČ), energy inves</w:t>
      </w:r>
      <w:r w:rsidR="008F7D58">
        <w:rPr>
          <w:rFonts w:ascii="Arial" w:hAnsi="Arial" w:cs="Arial"/>
        </w:rPr>
        <w:t>tment and consulting companies</w:t>
      </w:r>
      <w:r w:rsidR="000B0F5B">
        <w:rPr>
          <w:rFonts w:ascii="Arial" w:hAnsi="Arial" w:cs="Arial"/>
        </w:rPr>
        <w:t xml:space="preserve"> </w:t>
      </w:r>
      <w:sdt>
        <w:sdtPr>
          <w:rPr>
            <w:rFonts w:ascii="Arial" w:hAnsi="Arial" w:cs="Arial"/>
            <w:b/>
          </w:rPr>
          <w:id w:val="6265295"/>
          <w:citation/>
        </w:sdtPr>
        <w:sdtEndPr/>
        <w:sdtContent>
          <w:r w:rsidR="00EC4AFE" w:rsidRPr="001B6052">
            <w:rPr>
              <w:rFonts w:ascii="Arial" w:hAnsi="Arial" w:cs="Arial"/>
              <w:b/>
            </w:rPr>
            <w:fldChar w:fldCharType="begin"/>
          </w:r>
          <w:r w:rsidR="000B0F5B" w:rsidRPr="001B6052">
            <w:rPr>
              <w:rFonts w:ascii="Arial" w:hAnsi="Arial" w:cs="Arial"/>
              <w:b/>
            </w:rPr>
            <w:instrText xml:space="preserve"> CITATION Soc09 \l 1033 </w:instrText>
          </w:r>
          <w:r w:rsidR="00EC4AFE" w:rsidRPr="001B6052">
            <w:rPr>
              <w:rFonts w:ascii="Arial" w:hAnsi="Arial" w:cs="Arial"/>
              <w:b/>
            </w:rPr>
            <w:fldChar w:fldCharType="separate"/>
          </w:r>
          <w:r w:rsidR="00480F62" w:rsidRPr="00480F62">
            <w:rPr>
              <w:rFonts w:ascii="Arial" w:hAnsi="Arial" w:cs="Arial"/>
              <w:noProof/>
            </w:rPr>
            <w:t>(Sochor &amp; Szomolányiová, 2009)</w:t>
          </w:r>
          <w:r w:rsidR="00EC4AFE" w:rsidRPr="001B6052">
            <w:rPr>
              <w:rFonts w:ascii="Arial" w:hAnsi="Arial" w:cs="Arial"/>
              <w:b/>
            </w:rPr>
            <w:fldChar w:fldCharType="end"/>
          </w:r>
        </w:sdtContent>
      </w:sdt>
      <w:r w:rsidR="008F7D58">
        <w:rPr>
          <w:rFonts w:ascii="Arial" w:hAnsi="Arial" w:cs="Arial"/>
          <w:b/>
        </w:rPr>
        <w:t>.</w:t>
      </w:r>
    </w:p>
    <w:p w:rsidR="002848D6" w:rsidRPr="002F7138" w:rsidRDefault="00C438A6" w:rsidP="002848D6">
      <w:pPr>
        <w:spacing w:line="360" w:lineRule="auto"/>
        <w:jc w:val="both"/>
        <w:rPr>
          <w:rFonts w:ascii="Arial" w:hAnsi="Arial" w:cs="Arial"/>
        </w:rPr>
      </w:pPr>
      <w:r>
        <w:rPr>
          <w:rFonts w:ascii="Arial" w:hAnsi="Arial" w:cs="Arial"/>
        </w:rPr>
        <w:lastRenderedPageBreak/>
        <w:t>Appl</w:t>
      </w:r>
      <w:r w:rsidR="000B0F5B">
        <w:rPr>
          <w:rFonts w:ascii="Arial" w:hAnsi="Arial" w:cs="Arial"/>
        </w:rPr>
        <w:t>y</w:t>
      </w:r>
      <w:r>
        <w:rPr>
          <w:rFonts w:ascii="Arial" w:hAnsi="Arial" w:cs="Arial"/>
        </w:rPr>
        <w:t>ing fragment</w:t>
      </w:r>
      <w:r w:rsidR="008F7D58">
        <w:rPr>
          <w:rFonts w:ascii="Arial" w:hAnsi="Arial" w:cs="Arial"/>
        </w:rPr>
        <w:t>ed services is cheaper, but it</w:t>
      </w:r>
      <w:r>
        <w:rPr>
          <w:rFonts w:ascii="Arial" w:hAnsi="Arial" w:cs="Arial"/>
        </w:rPr>
        <w:t xml:space="preserve"> </w:t>
      </w:r>
      <w:r w:rsidR="00735CED">
        <w:rPr>
          <w:rFonts w:ascii="Arial" w:hAnsi="Arial" w:cs="Arial"/>
        </w:rPr>
        <w:t>do</w:t>
      </w:r>
      <w:r w:rsidR="008F7D58">
        <w:rPr>
          <w:rFonts w:ascii="Arial" w:hAnsi="Arial" w:cs="Arial"/>
        </w:rPr>
        <w:t>es</w:t>
      </w:r>
      <w:r w:rsidR="00735CED">
        <w:rPr>
          <w:rFonts w:ascii="Arial" w:hAnsi="Arial" w:cs="Arial"/>
        </w:rPr>
        <w:t xml:space="preserve"> not </w:t>
      </w:r>
      <w:r w:rsidR="007729C9">
        <w:rPr>
          <w:rFonts w:ascii="Arial" w:hAnsi="Arial" w:cs="Arial"/>
        </w:rPr>
        <w:t>provide sufficient motivation for</w:t>
      </w:r>
      <w:r w:rsidR="00735CED">
        <w:rPr>
          <w:rFonts w:ascii="Arial" w:hAnsi="Arial" w:cs="Arial"/>
        </w:rPr>
        <w:t xml:space="preserve"> contractors to improve quality and reduce costs, so they would result in a lower customer value. Moreover</w:t>
      </w:r>
      <w:r w:rsidR="008F7D58">
        <w:rPr>
          <w:rFonts w:ascii="Arial" w:hAnsi="Arial" w:cs="Arial"/>
        </w:rPr>
        <w:t>,</w:t>
      </w:r>
      <w:r w:rsidR="00735CED">
        <w:rPr>
          <w:rFonts w:ascii="Arial" w:hAnsi="Arial" w:cs="Arial"/>
        </w:rPr>
        <w:t xml:space="preserve"> energy</w:t>
      </w:r>
      <w:r w:rsidR="002848D6">
        <w:rPr>
          <w:rFonts w:ascii="Arial" w:hAnsi="Arial" w:cs="Arial"/>
        </w:rPr>
        <w:t xml:space="preserve"> services </w:t>
      </w:r>
      <w:r>
        <w:rPr>
          <w:rFonts w:ascii="Arial" w:hAnsi="Arial" w:cs="Arial"/>
        </w:rPr>
        <w:t xml:space="preserve">in the Czech Republic </w:t>
      </w:r>
      <w:r w:rsidR="002848D6">
        <w:rPr>
          <w:rFonts w:ascii="Arial" w:hAnsi="Arial" w:cs="Arial"/>
        </w:rPr>
        <w:t xml:space="preserve">are gaining popularity and when it comes to energy efficiency, clients </w:t>
      </w:r>
      <w:r w:rsidR="00BF5285">
        <w:rPr>
          <w:rFonts w:ascii="Arial" w:hAnsi="Arial" w:cs="Arial"/>
        </w:rPr>
        <w:t xml:space="preserve">usually </w:t>
      </w:r>
      <w:r w:rsidR="00735CED">
        <w:rPr>
          <w:rFonts w:ascii="Arial" w:hAnsi="Arial" w:cs="Arial"/>
        </w:rPr>
        <w:t>tend</w:t>
      </w:r>
      <w:r w:rsidR="002848D6">
        <w:rPr>
          <w:rFonts w:ascii="Arial" w:hAnsi="Arial" w:cs="Arial"/>
        </w:rPr>
        <w:t xml:space="preserve"> to select t</w:t>
      </w:r>
      <w:r w:rsidR="00CD5C5A">
        <w:rPr>
          <w:rFonts w:ascii="Arial" w:hAnsi="Arial" w:cs="Arial"/>
        </w:rPr>
        <w:t>he integrated service. Thus,</w:t>
      </w:r>
      <w:r w:rsidR="002848D6">
        <w:rPr>
          <w:rFonts w:ascii="Arial" w:hAnsi="Arial" w:cs="Arial"/>
        </w:rPr>
        <w:t xml:space="preserve"> the threat of s</w:t>
      </w:r>
      <w:r w:rsidR="003C487A">
        <w:rPr>
          <w:rFonts w:ascii="Arial" w:hAnsi="Arial" w:cs="Arial"/>
        </w:rPr>
        <w:t>ubstitutes can be considered middle</w:t>
      </w:r>
      <w:r w:rsidR="002848D6">
        <w:rPr>
          <w:rFonts w:ascii="Arial" w:hAnsi="Arial" w:cs="Arial"/>
        </w:rPr>
        <w:t xml:space="preserve">. </w:t>
      </w:r>
    </w:p>
    <w:p w:rsidR="002848D6" w:rsidRPr="00AC6DE7" w:rsidRDefault="00AC6DE7" w:rsidP="00AC6DE7">
      <w:pPr>
        <w:pStyle w:val="Heading3"/>
        <w:rPr>
          <w:color w:val="000000" w:themeColor="text1"/>
          <w:sz w:val="20"/>
          <w:szCs w:val="20"/>
        </w:rPr>
      </w:pPr>
      <w:bookmarkStart w:id="32" w:name="_Toc358195313"/>
      <w:r>
        <w:rPr>
          <w:color w:val="000000" w:themeColor="text1"/>
          <w:sz w:val="20"/>
          <w:szCs w:val="20"/>
        </w:rPr>
        <w:t xml:space="preserve">5.5.3 </w:t>
      </w:r>
      <w:r w:rsidR="002848D6" w:rsidRPr="00AC6DE7">
        <w:rPr>
          <w:color w:val="000000" w:themeColor="text1"/>
          <w:sz w:val="20"/>
          <w:szCs w:val="20"/>
        </w:rPr>
        <w:t>Power of buyer-High</w:t>
      </w:r>
      <w:bookmarkEnd w:id="32"/>
    </w:p>
    <w:p w:rsidR="002848D6" w:rsidRDefault="002848D6" w:rsidP="002848D6">
      <w:pPr>
        <w:spacing w:line="360" w:lineRule="auto"/>
        <w:jc w:val="both"/>
        <w:rPr>
          <w:rFonts w:ascii="Arial" w:hAnsi="Arial" w:cs="Arial"/>
        </w:rPr>
      </w:pPr>
      <w:r w:rsidRPr="002F7138">
        <w:rPr>
          <w:rFonts w:ascii="Arial" w:hAnsi="Arial" w:cs="Arial"/>
        </w:rPr>
        <w:t xml:space="preserve">The Czech Republic is a country where the ESCO services are known for about 20 </w:t>
      </w:r>
      <w:r>
        <w:rPr>
          <w:rFonts w:ascii="Arial" w:hAnsi="Arial" w:cs="Arial"/>
        </w:rPr>
        <w:t xml:space="preserve">years. The market is estimated to be </w:t>
      </w:r>
      <w:r w:rsidR="008F7D58">
        <w:rPr>
          <w:rFonts w:ascii="Arial" w:hAnsi="Arial" w:cs="Arial"/>
        </w:rPr>
        <w:t>developed and stable. The</w:t>
      </w:r>
      <w:r w:rsidRPr="002F7138">
        <w:rPr>
          <w:rFonts w:ascii="Arial" w:hAnsi="Arial" w:cs="Arial"/>
        </w:rPr>
        <w:t>se services ar</w:t>
      </w:r>
      <w:r>
        <w:rPr>
          <w:rFonts w:ascii="Arial" w:hAnsi="Arial" w:cs="Arial"/>
        </w:rPr>
        <w:t xml:space="preserve">e becoming more and more trusted </w:t>
      </w:r>
      <w:r w:rsidRPr="002F7138">
        <w:rPr>
          <w:rFonts w:ascii="Arial" w:hAnsi="Arial" w:cs="Arial"/>
        </w:rPr>
        <w:t>and</w:t>
      </w:r>
      <w:r>
        <w:rPr>
          <w:rFonts w:ascii="Arial" w:hAnsi="Arial" w:cs="Arial"/>
        </w:rPr>
        <w:t xml:space="preserve"> valued</w:t>
      </w:r>
      <w:r w:rsidRPr="002F7138">
        <w:rPr>
          <w:rFonts w:ascii="Arial" w:hAnsi="Arial" w:cs="Arial"/>
        </w:rPr>
        <w:t>.</w:t>
      </w:r>
      <w:r>
        <w:rPr>
          <w:rFonts w:ascii="Arial" w:hAnsi="Arial" w:cs="Arial"/>
        </w:rPr>
        <w:t xml:space="preserve"> The number of ESCOs opera</w:t>
      </w:r>
      <w:r w:rsidR="00CB1B46">
        <w:rPr>
          <w:rFonts w:ascii="Arial" w:hAnsi="Arial" w:cs="Arial"/>
        </w:rPr>
        <w:t xml:space="preserve">ting on the market is also considerable and is </w:t>
      </w:r>
      <w:r w:rsidR="008F7D58">
        <w:rPr>
          <w:rFonts w:ascii="Arial" w:hAnsi="Arial" w:cs="Arial"/>
        </w:rPr>
        <w:t xml:space="preserve">constantly </w:t>
      </w:r>
      <w:r w:rsidR="00CB1B46">
        <w:rPr>
          <w:rFonts w:ascii="Arial" w:hAnsi="Arial" w:cs="Arial"/>
        </w:rPr>
        <w:t>growing</w:t>
      </w:r>
      <w:r>
        <w:rPr>
          <w:rFonts w:ascii="Arial" w:hAnsi="Arial" w:cs="Arial"/>
        </w:rPr>
        <w:t xml:space="preserve">. Customers in the Czech Republic </w:t>
      </w:r>
      <w:r w:rsidR="00CB1B46">
        <w:rPr>
          <w:rFonts w:ascii="Arial" w:hAnsi="Arial" w:cs="Arial"/>
        </w:rPr>
        <w:t xml:space="preserve">nowadays </w:t>
      </w:r>
      <w:r>
        <w:rPr>
          <w:rFonts w:ascii="Arial" w:hAnsi="Arial" w:cs="Arial"/>
        </w:rPr>
        <w:t>have an access to information</w:t>
      </w:r>
      <w:r w:rsidR="00816824">
        <w:rPr>
          <w:rFonts w:ascii="Arial" w:hAnsi="Arial" w:cs="Arial"/>
        </w:rPr>
        <w:t>, variety of solutions and companies</w:t>
      </w:r>
      <w:r w:rsidR="008F7D58">
        <w:rPr>
          <w:rFonts w:ascii="Arial" w:hAnsi="Arial" w:cs="Arial"/>
        </w:rPr>
        <w:t xml:space="preserve"> from which that they can choose.</w:t>
      </w:r>
      <w:r>
        <w:rPr>
          <w:rFonts w:ascii="Arial" w:hAnsi="Arial" w:cs="Arial"/>
        </w:rPr>
        <w:t xml:space="preserve"> </w:t>
      </w:r>
      <w:r w:rsidR="008F7D58">
        <w:rPr>
          <w:rFonts w:ascii="Arial" w:hAnsi="Arial" w:cs="Arial"/>
        </w:rPr>
        <w:t>I</w:t>
      </w:r>
      <w:r w:rsidR="00816824">
        <w:rPr>
          <w:rFonts w:ascii="Arial" w:hAnsi="Arial" w:cs="Arial"/>
        </w:rPr>
        <w:t>n this respect</w:t>
      </w:r>
      <w:r w:rsidR="008F7D58">
        <w:rPr>
          <w:rFonts w:ascii="Arial" w:hAnsi="Arial" w:cs="Arial"/>
        </w:rPr>
        <w:t>, they</w:t>
      </w:r>
      <w:r w:rsidR="00816824">
        <w:rPr>
          <w:rFonts w:ascii="Arial" w:hAnsi="Arial" w:cs="Arial"/>
        </w:rPr>
        <w:t xml:space="preserve"> </w:t>
      </w:r>
      <w:r>
        <w:rPr>
          <w:rFonts w:ascii="Arial" w:hAnsi="Arial" w:cs="Arial"/>
        </w:rPr>
        <w:t>are becoming more d</w:t>
      </w:r>
      <w:r w:rsidR="008F7D58">
        <w:rPr>
          <w:rFonts w:ascii="Arial" w:hAnsi="Arial" w:cs="Arial"/>
        </w:rPr>
        <w:t xml:space="preserve">emanding and </w:t>
      </w:r>
      <w:r w:rsidR="007729C9">
        <w:rPr>
          <w:rFonts w:ascii="Arial" w:hAnsi="Arial" w:cs="Arial"/>
        </w:rPr>
        <w:t>c</w:t>
      </w:r>
      <w:r w:rsidR="00735CED">
        <w:rPr>
          <w:rFonts w:ascii="Arial" w:hAnsi="Arial" w:cs="Arial"/>
        </w:rPr>
        <w:t>onsequently</w:t>
      </w:r>
      <w:r w:rsidR="00CD5C5A">
        <w:rPr>
          <w:rFonts w:ascii="Arial" w:hAnsi="Arial" w:cs="Arial"/>
        </w:rPr>
        <w:t>,</w:t>
      </w:r>
      <w:r w:rsidR="00735CED">
        <w:rPr>
          <w:rFonts w:ascii="Arial" w:hAnsi="Arial" w:cs="Arial"/>
        </w:rPr>
        <w:t xml:space="preserve"> the comp</w:t>
      </w:r>
      <w:r>
        <w:rPr>
          <w:rFonts w:ascii="Arial" w:hAnsi="Arial" w:cs="Arial"/>
        </w:rPr>
        <w:t>e</w:t>
      </w:r>
      <w:r w:rsidR="00735CED">
        <w:rPr>
          <w:rFonts w:ascii="Arial" w:hAnsi="Arial" w:cs="Arial"/>
        </w:rPr>
        <w:t>ti</w:t>
      </w:r>
      <w:r>
        <w:rPr>
          <w:rFonts w:ascii="Arial" w:hAnsi="Arial" w:cs="Arial"/>
        </w:rPr>
        <w:t xml:space="preserve">tion on the market is growing. ESCO services are expensive investments; therefore the customer price-sensitivity factor is essential. The contract type and conditions </w:t>
      </w:r>
      <w:r w:rsidR="00816824">
        <w:rPr>
          <w:rFonts w:ascii="Arial" w:hAnsi="Arial" w:cs="Arial"/>
        </w:rPr>
        <w:t xml:space="preserve">under which projects are initiated </w:t>
      </w:r>
      <w:r>
        <w:rPr>
          <w:rFonts w:ascii="Arial" w:hAnsi="Arial" w:cs="Arial"/>
        </w:rPr>
        <w:t xml:space="preserve">are also crucial for the choice </w:t>
      </w:r>
      <w:r w:rsidR="00735CED">
        <w:rPr>
          <w:rFonts w:ascii="Arial" w:hAnsi="Arial" w:cs="Arial"/>
        </w:rPr>
        <w:t>of the customer.</w:t>
      </w:r>
      <w:r w:rsidR="00816824">
        <w:rPr>
          <w:rFonts w:ascii="Arial" w:hAnsi="Arial" w:cs="Arial"/>
        </w:rPr>
        <w:t xml:space="preserve"> That is why</w:t>
      </w:r>
      <w:r w:rsidR="008F7D58">
        <w:rPr>
          <w:rFonts w:ascii="Arial" w:hAnsi="Arial" w:cs="Arial"/>
        </w:rPr>
        <w:t>,</w:t>
      </w:r>
      <w:r w:rsidR="00816824">
        <w:rPr>
          <w:rFonts w:ascii="Arial" w:hAnsi="Arial" w:cs="Arial"/>
        </w:rPr>
        <w:t xml:space="preserve"> it is not surprising that the power of buyer and his ability to put pressure on</w:t>
      </w:r>
      <w:r>
        <w:rPr>
          <w:rFonts w:ascii="Arial" w:hAnsi="Arial" w:cs="Arial"/>
        </w:rPr>
        <w:t xml:space="preserve"> ESCOs is high.</w:t>
      </w:r>
    </w:p>
    <w:p w:rsidR="002848D6" w:rsidRPr="00AC6DE7" w:rsidRDefault="00AC6DE7" w:rsidP="00AC6DE7">
      <w:pPr>
        <w:pStyle w:val="Heading3"/>
        <w:rPr>
          <w:color w:val="000000" w:themeColor="text1"/>
          <w:sz w:val="20"/>
          <w:szCs w:val="20"/>
        </w:rPr>
      </w:pPr>
      <w:bookmarkStart w:id="33" w:name="_Toc358195314"/>
      <w:r>
        <w:rPr>
          <w:color w:val="000000" w:themeColor="text1"/>
          <w:sz w:val="20"/>
          <w:szCs w:val="20"/>
        </w:rPr>
        <w:t xml:space="preserve">5.5.4 </w:t>
      </w:r>
      <w:r w:rsidR="00964C00" w:rsidRPr="00AC6DE7">
        <w:rPr>
          <w:color w:val="000000" w:themeColor="text1"/>
          <w:sz w:val="20"/>
          <w:szCs w:val="20"/>
        </w:rPr>
        <w:t>Power of supplier-Middle</w:t>
      </w:r>
      <w:bookmarkEnd w:id="33"/>
    </w:p>
    <w:p w:rsidR="008248EE" w:rsidRDefault="008248EE" w:rsidP="002848D6">
      <w:pPr>
        <w:spacing w:line="360" w:lineRule="auto"/>
        <w:jc w:val="both"/>
        <w:rPr>
          <w:rFonts w:ascii="Arial" w:hAnsi="Arial" w:cs="Arial"/>
        </w:rPr>
      </w:pPr>
      <w:r>
        <w:rPr>
          <w:rFonts w:ascii="Arial" w:hAnsi="Arial" w:cs="Arial"/>
        </w:rPr>
        <w:t>Supplier</w:t>
      </w:r>
      <w:r w:rsidR="008F7D58">
        <w:rPr>
          <w:rFonts w:ascii="Arial" w:hAnsi="Arial" w:cs="Arial"/>
        </w:rPr>
        <w:t>s of ESCO companies are usually</w:t>
      </w:r>
      <w:r>
        <w:rPr>
          <w:rFonts w:ascii="Arial" w:hAnsi="Arial" w:cs="Arial"/>
        </w:rPr>
        <w:t xml:space="preserve"> companies manufacturing building materials, windows</w:t>
      </w:r>
      <w:r w:rsidR="000717D3">
        <w:rPr>
          <w:rFonts w:ascii="Arial" w:hAnsi="Arial" w:cs="Arial"/>
        </w:rPr>
        <w:t xml:space="preserve"> and glass units</w:t>
      </w:r>
      <w:r>
        <w:rPr>
          <w:rFonts w:ascii="Arial" w:hAnsi="Arial" w:cs="Arial"/>
        </w:rPr>
        <w:t xml:space="preserve">, </w:t>
      </w:r>
      <w:r w:rsidR="0079621D">
        <w:rPr>
          <w:rFonts w:ascii="Arial" w:hAnsi="Arial" w:cs="Arial"/>
        </w:rPr>
        <w:t>insulation</w:t>
      </w:r>
      <w:r>
        <w:rPr>
          <w:rFonts w:ascii="Arial" w:hAnsi="Arial" w:cs="Arial"/>
        </w:rPr>
        <w:t>,</w:t>
      </w:r>
      <w:r w:rsidR="000717D3">
        <w:rPr>
          <w:rFonts w:ascii="Arial" w:hAnsi="Arial" w:cs="Arial"/>
        </w:rPr>
        <w:t xml:space="preserve"> elec</w:t>
      </w:r>
      <w:r w:rsidR="0079621D">
        <w:rPr>
          <w:rFonts w:ascii="Arial" w:hAnsi="Arial" w:cs="Arial"/>
        </w:rPr>
        <w:t>tricity efficient appliances, lighting and</w:t>
      </w:r>
      <w:r w:rsidR="000717D3">
        <w:rPr>
          <w:rFonts w:ascii="Arial" w:hAnsi="Arial" w:cs="Arial"/>
        </w:rPr>
        <w:t xml:space="preserve"> other manufacturers of technical and engineering equipment</w:t>
      </w:r>
      <w:r w:rsidR="00964C00">
        <w:rPr>
          <w:rFonts w:ascii="Arial" w:hAnsi="Arial" w:cs="Arial"/>
        </w:rPr>
        <w:t xml:space="preserve"> (such as SIEMENS and Johnsons Control</w:t>
      </w:r>
      <w:r w:rsidR="007729C9">
        <w:rPr>
          <w:rFonts w:ascii="Arial" w:hAnsi="Arial" w:cs="Arial"/>
        </w:rPr>
        <w:t>)</w:t>
      </w:r>
      <w:r w:rsidR="005F7247">
        <w:rPr>
          <w:rFonts w:ascii="Arial" w:hAnsi="Arial" w:cs="Arial"/>
        </w:rPr>
        <w:t>. I</w:t>
      </w:r>
      <w:r w:rsidR="000717D3">
        <w:rPr>
          <w:rFonts w:ascii="Arial" w:hAnsi="Arial" w:cs="Arial"/>
        </w:rPr>
        <w:t>t becomes clear that at a cert</w:t>
      </w:r>
      <w:r w:rsidR="005F7247">
        <w:rPr>
          <w:rFonts w:ascii="Arial" w:hAnsi="Arial" w:cs="Arial"/>
        </w:rPr>
        <w:t>ain point suppliers are also the</w:t>
      </w:r>
      <w:r w:rsidR="000717D3">
        <w:rPr>
          <w:rFonts w:ascii="Arial" w:hAnsi="Arial" w:cs="Arial"/>
        </w:rPr>
        <w:t>se that can provide substitute services and be partners and competitors at the same time</w:t>
      </w:r>
      <w:r w:rsidR="00964C00">
        <w:rPr>
          <w:rFonts w:ascii="Arial" w:hAnsi="Arial" w:cs="Arial"/>
        </w:rPr>
        <w:t>, depending on which perspective we are looking on them</w:t>
      </w:r>
      <w:r w:rsidR="000717D3">
        <w:rPr>
          <w:rFonts w:ascii="Arial" w:hAnsi="Arial" w:cs="Arial"/>
        </w:rPr>
        <w:t>.  That is why in order to limit threats</w:t>
      </w:r>
      <w:r w:rsidR="0079621D">
        <w:rPr>
          <w:rFonts w:ascii="Arial" w:hAnsi="Arial" w:cs="Arial"/>
        </w:rPr>
        <w:t xml:space="preserve"> of competition from suppliers </w:t>
      </w:r>
      <w:r w:rsidR="000717D3">
        <w:rPr>
          <w:rFonts w:ascii="Arial" w:hAnsi="Arial" w:cs="Arial"/>
        </w:rPr>
        <w:t>most of the</w:t>
      </w:r>
      <w:r w:rsidR="0079621D">
        <w:rPr>
          <w:rFonts w:ascii="Arial" w:hAnsi="Arial" w:cs="Arial"/>
        </w:rPr>
        <w:t xml:space="preserve"> bigger ESCO companies started manufacturing</w:t>
      </w:r>
      <w:r w:rsidR="000717D3">
        <w:rPr>
          <w:rFonts w:ascii="Arial" w:hAnsi="Arial" w:cs="Arial"/>
        </w:rPr>
        <w:t xml:space="preserve"> themselves equipment and facilities.  </w:t>
      </w:r>
    </w:p>
    <w:p w:rsidR="00964C00" w:rsidRPr="002F7138" w:rsidRDefault="00CB0DDF" w:rsidP="002848D6">
      <w:pPr>
        <w:spacing w:line="360" w:lineRule="auto"/>
        <w:jc w:val="both"/>
        <w:rPr>
          <w:rFonts w:ascii="Arial" w:hAnsi="Arial" w:cs="Arial"/>
        </w:rPr>
      </w:pPr>
      <w:r>
        <w:rPr>
          <w:rFonts w:ascii="Arial" w:hAnsi="Arial" w:cs="Arial"/>
        </w:rPr>
        <w:t xml:space="preserve"> Although suppliers in some </w:t>
      </w:r>
      <w:r w:rsidR="005F7247">
        <w:rPr>
          <w:rFonts w:ascii="Arial" w:hAnsi="Arial" w:cs="Arial"/>
        </w:rPr>
        <w:t>cases could</w:t>
      </w:r>
      <w:r w:rsidR="00964C00">
        <w:rPr>
          <w:rFonts w:ascii="Arial" w:hAnsi="Arial" w:cs="Arial"/>
        </w:rPr>
        <w:t xml:space="preserve"> also</w:t>
      </w:r>
      <w:r w:rsidR="005F7247">
        <w:rPr>
          <w:rFonts w:ascii="Arial" w:hAnsi="Arial" w:cs="Arial"/>
        </w:rPr>
        <w:t xml:space="preserve"> be</w:t>
      </w:r>
      <w:r w:rsidR="00964C00">
        <w:rPr>
          <w:rFonts w:ascii="Arial" w:hAnsi="Arial" w:cs="Arial"/>
        </w:rPr>
        <w:t xml:space="preserve"> competitors, on t</w:t>
      </w:r>
      <w:r w:rsidR="005F7247">
        <w:rPr>
          <w:rFonts w:ascii="Arial" w:hAnsi="Arial" w:cs="Arial"/>
        </w:rPr>
        <w:t>he raw materials market there are</w:t>
      </w:r>
      <w:r w:rsidR="00964C00">
        <w:rPr>
          <w:rFonts w:ascii="Arial" w:hAnsi="Arial" w:cs="Arial"/>
        </w:rPr>
        <w:t xml:space="preserve"> many technologies and solutions available</w:t>
      </w:r>
      <w:r w:rsidR="005F7247">
        <w:rPr>
          <w:rFonts w:ascii="Arial" w:hAnsi="Arial" w:cs="Arial"/>
        </w:rPr>
        <w:t xml:space="preserve">. The competition between </w:t>
      </w:r>
      <w:r w:rsidR="00964C00">
        <w:rPr>
          <w:rFonts w:ascii="Arial" w:hAnsi="Arial" w:cs="Arial"/>
        </w:rPr>
        <w:t>suppliers is intensive. So in this respect</w:t>
      </w:r>
      <w:r w:rsidR="005F7247">
        <w:rPr>
          <w:rFonts w:ascii="Arial" w:hAnsi="Arial" w:cs="Arial"/>
        </w:rPr>
        <w:t>,</w:t>
      </w:r>
      <w:r w:rsidR="00964C00">
        <w:rPr>
          <w:rFonts w:ascii="Arial" w:hAnsi="Arial" w:cs="Arial"/>
        </w:rPr>
        <w:t xml:space="preserve"> it can be concluded that the power of suppliers is middle. </w:t>
      </w:r>
    </w:p>
    <w:p w:rsidR="002848D6" w:rsidRPr="007A0272" w:rsidRDefault="007A0272" w:rsidP="007A0272">
      <w:pPr>
        <w:pStyle w:val="Heading3"/>
        <w:rPr>
          <w:color w:val="000000" w:themeColor="text1"/>
          <w:sz w:val="20"/>
          <w:szCs w:val="20"/>
        </w:rPr>
      </w:pPr>
      <w:bookmarkStart w:id="34" w:name="_Toc358195315"/>
      <w:r>
        <w:rPr>
          <w:color w:val="000000" w:themeColor="text1"/>
          <w:sz w:val="20"/>
          <w:szCs w:val="20"/>
        </w:rPr>
        <w:t xml:space="preserve">5.5.5 </w:t>
      </w:r>
      <w:r w:rsidR="008B6F2E" w:rsidRPr="007A0272">
        <w:rPr>
          <w:color w:val="000000" w:themeColor="text1"/>
          <w:sz w:val="20"/>
          <w:szCs w:val="20"/>
        </w:rPr>
        <w:t xml:space="preserve">Competitive rivalry- </w:t>
      </w:r>
      <w:r w:rsidR="002848D6" w:rsidRPr="007A0272">
        <w:rPr>
          <w:color w:val="000000" w:themeColor="text1"/>
          <w:sz w:val="20"/>
          <w:szCs w:val="20"/>
        </w:rPr>
        <w:t>High</w:t>
      </w:r>
      <w:bookmarkEnd w:id="34"/>
    </w:p>
    <w:p w:rsidR="006C4A77" w:rsidRDefault="006C4A77" w:rsidP="002848D6">
      <w:pPr>
        <w:spacing w:line="360" w:lineRule="auto"/>
        <w:jc w:val="both"/>
        <w:rPr>
          <w:rFonts w:ascii="Arial" w:hAnsi="Arial" w:cs="Arial"/>
        </w:rPr>
      </w:pPr>
      <w:r>
        <w:rPr>
          <w:rFonts w:ascii="Arial" w:hAnsi="Arial" w:cs="Arial"/>
        </w:rPr>
        <w:t xml:space="preserve">The Czech ESCO market is a developed market existing since the 90s. The number of ESCOs and projects implemented is not small. </w:t>
      </w:r>
      <w:r w:rsidR="00AE002F">
        <w:rPr>
          <w:rFonts w:ascii="Arial" w:hAnsi="Arial" w:cs="Arial"/>
        </w:rPr>
        <w:t>There are many companies and energy efficie</w:t>
      </w:r>
      <w:r w:rsidR="005F7247">
        <w:rPr>
          <w:rFonts w:ascii="Arial" w:hAnsi="Arial" w:cs="Arial"/>
        </w:rPr>
        <w:t>ncy solutions on the market. The</w:t>
      </w:r>
      <w:r w:rsidR="00AE002F">
        <w:rPr>
          <w:rFonts w:ascii="Arial" w:hAnsi="Arial" w:cs="Arial"/>
        </w:rPr>
        <w:t>se services require significant investment on behalf of the customer. Therefore</w:t>
      </w:r>
      <w:r w:rsidR="00CD5C5A">
        <w:rPr>
          <w:rFonts w:ascii="Arial" w:hAnsi="Arial" w:cs="Arial"/>
        </w:rPr>
        <w:t>,</w:t>
      </w:r>
      <w:r w:rsidR="00AE002F">
        <w:rPr>
          <w:rFonts w:ascii="Arial" w:hAnsi="Arial" w:cs="Arial"/>
        </w:rPr>
        <w:t xml:space="preserve"> customers are price-sensitive and have</w:t>
      </w:r>
      <w:r w:rsidR="005F7247">
        <w:rPr>
          <w:rFonts w:ascii="Arial" w:hAnsi="Arial" w:cs="Arial"/>
        </w:rPr>
        <w:t xml:space="preserve"> higher demands</w:t>
      </w:r>
      <w:r w:rsidR="00AE002F">
        <w:rPr>
          <w:rFonts w:ascii="Arial" w:hAnsi="Arial" w:cs="Arial"/>
        </w:rPr>
        <w:t xml:space="preserve">. For newly </w:t>
      </w:r>
      <w:r w:rsidR="00AE002F">
        <w:rPr>
          <w:rFonts w:ascii="Arial" w:hAnsi="Arial" w:cs="Arial"/>
        </w:rPr>
        <w:lastRenderedPageBreak/>
        <w:t xml:space="preserve">established companies it is also not easy to enter and stay on the market. </w:t>
      </w:r>
      <w:r w:rsidR="005F7247">
        <w:rPr>
          <w:rFonts w:ascii="Arial" w:hAnsi="Arial" w:cs="Arial"/>
        </w:rPr>
        <w:t xml:space="preserve">That is why, </w:t>
      </w:r>
      <w:r>
        <w:rPr>
          <w:rFonts w:ascii="Arial" w:hAnsi="Arial" w:cs="Arial"/>
        </w:rPr>
        <w:t>it can be concluded that there is an intens</w:t>
      </w:r>
      <w:r w:rsidR="00AE002F">
        <w:rPr>
          <w:rFonts w:ascii="Arial" w:hAnsi="Arial" w:cs="Arial"/>
        </w:rPr>
        <w:t>ive</w:t>
      </w:r>
      <w:r w:rsidR="005F7247">
        <w:rPr>
          <w:rFonts w:ascii="Arial" w:hAnsi="Arial" w:cs="Arial"/>
        </w:rPr>
        <w:t xml:space="preserve"> competition between existing ESCOs, which</w:t>
      </w:r>
      <w:r>
        <w:rPr>
          <w:rFonts w:ascii="Arial" w:hAnsi="Arial" w:cs="Arial"/>
        </w:rPr>
        <w:t xml:space="preserve"> are </w:t>
      </w:r>
      <w:r w:rsidR="00AE002F">
        <w:rPr>
          <w:rFonts w:ascii="Arial" w:hAnsi="Arial" w:cs="Arial"/>
        </w:rPr>
        <w:t>always trying to gain a competitive advantage over competitors.</w:t>
      </w:r>
    </w:p>
    <w:p w:rsidR="00986F6C" w:rsidRPr="007F0E54" w:rsidRDefault="006C5376" w:rsidP="007F0E54">
      <w:pPr>
        <w:spacing w:line="360" w:lineRule="auto"/>
        <w:jc w:val="both"/>
        <w:rPr>
          <w:rFonts w:ascii="Arial" w:hAnsi="Arial" w:cs="Arial"/>
        </w:rPr>
      </w:pPr>
      <w:r>
        <w:rPr>
          <w:rFonts w:ascii="Arial" w:hAnsi="Arial" w:cs="Arial"/>
        </w:rPr>
        <w:t>In conclusion</w:t>
      </w:r>
      <w:r w:rsidR="005F7247">
        <w:rPr>
          <w:rFonts w:ascii="Arial" w:hAnsi="Arial" w:cs="Arial"/>
        </w:rPr>
        <w:t>,</w:t>
      </w:r>
      <w:r>
        <w:rPr>
          <w:rFonts w:ascii="Arial" w:hAnsi="Arial" w:cs="Arial"/>
        </w:rPr>
        <w:t xml:space="preserve"> based </w:t>
      </w:r>
      <w:r w:rsidR="00E43DE5">
        <w:rPr>
          <w:rFonts w:ascii="Arial" w:hAnsi="Arial" w:cs="Arial"/>
        </w:rPr>
        <w:t xml:space="preserve">on the </w:t>
      </w:r>
      <w:r w:rsidR="005F7247">
        <w:rPr>
          <w:rFonts w:ascii="Arial" w:hAnsi="Arial" w:cs="Arial"/>
        </w:rPr>
        <w:t>Five Forces of Porter analysis it can be said</w:t>
      </w:r>
      <w:r>
        <w:rPr>
          <w:rFonts w:ascii="Arial" w:hAnsi="Arial" w:cs="Arial"/>
        </w:rPr>
        <w:t xml:space="preserve"> that the ESCO market </w:t>
      </w:r>
      <w:r w:rsidR="00E43DE5">
        <w:rPr>
          <w:rFonts w:ascii="Arial" w:hAnsi="Arial" w:cs="Arial"/>
        </w:rPr>
        <w:t xml:space="preserve">in the Czech Republic </w:t>
      </w:r>
      <w:r>
        <w:rPr>
          <w:rFonts w:ascii="Arial" w:hAnsi="Arial" w:cs="Arial"/>
        </w:rPr>
        <w:t xml:space="preserve">is one of those </w:t>
      </w:r>
      <w:r w:rsidR="00D6214A">
        <w:rPr>
          <w:rFonts w:ascii="Arial" w:hAnsi="Arial" w:cs="Arial"/>
        </w:rPr>
        <w:t xml:space="preserve">relatively </w:t>
      </w:r>
      <w:r>
        <w:rPr>
          <w:rFonts w:ascii="Arial" w:hAnsi="Arial" w:cs="Arial"/>
        </w:rPr>
        <w:t>well functioning markets in Europe</w:t>
      </w:r>
      <w:r w:rsidR="00E43DE5">
        <w:rPr>
          <w:rFonts w:ascii="Arial" w:hAnsi="Arial" w:cs="Arial"/>
        </w:rPr>
        <w:t>. The market</w:t>
      </w:r>
      <w:r w:rsidR="00D6214A">
        <w:rPr>
          <w:rFonts w:ascii="Arial" w:hAnsi="Arial" w:cs="Arial"/>
        </w:rPr>
        <w:t xml:space="preserve"> can be described as </w:t>
      </w:r>
      <w:r w:rsidR="00E43DE5">
        <w:rPr>
          <w:rFonts w:ascii="Arial" w:hAnsi="Arial" w:cs="Arial"/>
        </w:rPr>
        <w:t xml:space="preserve">a market with intense competition and </w:t>
      </w:r>
      <w:r w:rsidR="00D3016A">
        <w:rPr>
          <w:rFonts w:ascii="Arial" w:hAnsi="Arial" w:cs="Arial"/>
        </w:rPr>
        <w:t xml:space="preserve">certain barriers to </w:t>
      </w:r>
      <w:r w:rsidR="002968F7">
        <w:rPr>
          <w:rFonts w:ascii="Arial" w:hAnsi="Arial" w:cs="Arial"/>
        </w:rPr>
        <w:t xml:space="preserve">new </w:t>
      </w:r>
      <w:r w:rsidR="00D3016A">
        <w:rPr>
          <w:rFonts w:ascii="Arial" w:hAnsi="Arial" w:cs="Arial"/>
        </w:rPr>
        <w:t xml:space="preserve">entrant. In this respect the market is not as attractive </w:t>
      </w:r>
      <w:r w:rsidR="00175477">
        <w:rPr>
          <w:rFonts w:ascii="Arial" w:hAnsi="Arial" w:cs="Arial"/>
        </w:rPr>
        <w:t xml:space="preserve">as </w:t>
      </w:r>
      <w:r w:rsidR="00D3016A">
        <w:rPr>
          <w:rFonts w:ascii="Arial" w:hAnsi="Arial" w:cs="Arial"/>
        </w:rPr>
        <w:t xml:space="preserve">other markets being in initial stage.  </w:t>
      </w:r>
    </w:p>
    <w:p w:rsidR="002848D6" w:rsidRPr="007A0272" w:rsidRDefault="00986F6C" w:rsidP="007A0272">
      <w:pPr>
        <w:pStyle w:val="Heading2"/>
        <w:rPr>
          <w:color w:val="000000" w:themeColor="text1"/>
          <w:sz w:val="22"/>
          <w:szCs w:val="22"/>
        </w:rPr>
      </w:pPr>
      <w:bookmarkStart w:id="35" w:name="_Toc358195316"/>
      <w:r w:rsidRPr="007A0272">
        <w:rPr>
          <w:color w:val="000000" w:themeColor="text1"/>
          <w:sz w:val="22"/>
          <w:szCs w:val="22"/>
        </w:rPr>
        <w:t>5.6</w:t>
      </w:r>
      <w:r w:rsidR="002848D6" w:rsidRPr="007A0272">
        <w:rPr>
          <w:color w:val="000000" w:themeColor="text1"/>
          <w:sz w:val="22"/>
          <w:szCs w:val="22"/>
        </w:rPr>
        <w:t xml:space="preserve"> Still Existing Barriers</w:t>
      </w:r>
      <w:bookmarkEnd w:id="35"/>
    </w:p>
    <w:p w:rsidR="002848D6" w:rsidRDefault="002848D6" w:rsidP="002848D6">
      <w:pPr>
        <w:spacing w:line="360" w:lineRule="auto"/>
        <w:jc w:val="both"/>
        <w:rPr>
          <w:rFonts w:ascii="Arial" w:hAnsi="Arial" w:cs="Arial"/>
        </w:rPr>
      </w:pPr>
      <w:r w:rsidRPr="002F7138">
        <w:rPr>
          <w:rFonts w:ascii="Arial" w:hAnsi="Arial" w:cs="Arial"/>
        </w:rPr>
        <w:t>Although the ESCO market in</w:t>
      </w:r>
      <w:r w:rsidR="00D3016A">
        <w:rPr>
          <w:rFonts w:ascii="Arial" w:hAnsi="Arial" w:cs="Arial"/>
        </w:rPr>
        <w:t xml:space="preserve"> the Czech Republic is </w:t>
      </w:r>
      <w:r w:rsidR="00AD6BD0">
        <w:rPr>
          <w:rFonts w:ascii="Arial" w:hAnsi="Arial" w:cs="Arial"/>
        </w:rPr>
        <w:t>relatively well-</w:t>
      </w:r>
      <w:r w:rsidRPr="002F7138">
        <w:rPr>
          <w:rFonts w:ascii="Arial" w:hAnsi="Arial" w:cs="Arial"/>
        </w:rPr>
        <w:t xml:space="preserve">developed and well-functioning, there are still some barriers that prevent the market from further growing. </w:t>
      </w:r>
      <w:r w:rsidR="00D6214A">
        <w:rPr>
          <w:rFonts w:ascii="Arial" w:hAnsi="Arial" w:cs="Arial"/>
        </w:rPr>
        <w:t>The following section will examine the existing</w:t>
      </w:r>
      <w:r w:rsidR="00175477">
        <w:rPr>
          <w:rFonts w:ascii="Arial" w:hAnsi="Arial" w:cs="Arial"/>
        </w:rPr>
        <w:t xml:space="preserve"> barriers that are considered</w:t>
      </w:r>
      <w:r w:rsidR="00D6214A">
        <w:rPr>
          <w:rFonts w:ascii="Arial" w:hAnsi="Arial" w:cs="Arial"/>
        </w:rPr>
        <w:t xml:space="preserve"> threats to the mark</w:t>
      </w:r>
      <w:r w:rsidR="00175477">
        <w:rPr>
          <w:rFonts w:ascii="Arial" w:hAnsi="Arial" w:cs="Arial"/>
        </w:rPr>
        <w:t>et growth.</w:t>
      </w:r>
    </w:p>
    <w:p w:rsidR="00D3016A" w:rsidRPr="00D40FA9" w:rsidRDefault="00D3016A" w:rsidP="002848D6">
      <w:pPr>
        <w:pStyle w:val="ListParagraph"/>
        <w:numPr>
          <w:ilvl w:val="0"/>
          <w:numId w:val="8"/>
        </w:numPr>
        <w:spacing w:line="360" w:lineRule="auto"/>
        <w:jc w:val="both"/>
        <w:rPr>
          <w:rFonts w:ascii="Arial" w:hAnsi="Arial" w:cs="Arial"/>
          <w:u w:val="single"/>
        </w:rPr>
      </w:pPr>
      <w:r w:rsidRPr="00D40FA9">
        <w:rPr>
          <w:rFonts w:ascii="Arial" w:hAnsi="Arial" w:cs="Arial"/>
          <w:u w:val="single"/>
        </w:rPr>
        <w:t>Lack of know-how and experience</w:t>
      </w:r>
      <w:r w:rsidRPr="00D40FA9">
        <w:rPr>
          <w:rFonts w:ascii="Arial" w:hAnsi="Arial" w:cs="Arial"/>
        </w:rPr>
        <w:t>:</w:t>
      </w:r>
      <w:r w:rsidR="001C5BFC" w:rsidRPr="00D40FA9">
        <w:rPr>
          <w:rFonts w:ascii="Arial" w:hAnsi="Arial" w:cs="Arial"/>
        </w:rPr>
        <w:t xml:space="preserve"> </w:t>
      </w:r>
      <w:r w:rsidR="00D40FA9">
        <w:rPr>
          <w:rFonts w:ascii="Arial" w:hAnsi="Arial" w:cs="Arial"/>
        </w:rPr>
        <w:t>In order to start offering ESCO services a company is required to have available specific technological and engineering solution</w:t>
      </w:r>
      <w:r w:rsidR="001A7327">
        <w:rPr>
          <w:rFonts w:ascii="Arial" w:hAnsi="Arial" w:cs="Arial"/>
        </w:rPr>
        <w:t xml:space="preserve">s. </w:t>
      </w:r>
      <w:r w:rsidR="00601BE3">
        <w:rPr>
          <w:rFonts w:ascii="Arial" w:hAnsi="Arial" w:cs="Arial"/>
        </w:rPr>
        <w:t>K</w:t>
      </w:r>
      <w:r w:rsidR="001A7327">
        <w:rPr>
          <w:rFonts w:ascii="Arial" w:hAnsi="Arial" w:cs="Arial"/>
        </w:rPr>
        <w:t xml:space="preserve">now-how and experience in the field are highly necessary. </w:t>
      </w:r>
      <w:r w:rsidR="00601BE3">
        <w:rPr>
          <w:rFonts w:ascii="Arial" w:hAnsi="Arial" w:cs="Arial"/>
        </w:rPr>
        <w:t>N</w:t>
      </w:r>
      <w:r w:rsidR="001A7327">
        <w:rPr>
          <w:rFonts w:ascii="Arial" w:hAnsi="Arial" w:cs="Arial"/>
        </w:rPr>
        <w:t>ot every company op</w:t>
      </w:r>
      <w:r w:rsidR="00175477">
        <w:rPr>
          <w:rFonts w:ascii="Arial" w:hAnsi="Arial" w:cs="Arial"/>
        </w:rPr>
        <w:t>erating on the EE</w:t>
      </w:r>
      <w:r w:rsidR="001A7327">
        <w:rPr>
          <w:rFonts w:ascii="Arial" w:hAnsi="Arial" w:cs="Arial"/>
        </w:rPr>
        <w:t xml:space="preserve"> services</w:t>
      </w:r>
      <w:r w:rsidR="00601BE3">
        <w:rPr>
          <w:rFonts w:ascii="Arial" w:hAnsi="Arial" w:cs="Arial"/>
        </w:rPr>
        <w:t xml:space="preserve"> market</w:t>
      </w:r>
      <w:r w:rsidR="001A7327">
        <w:rPr>
          <w:rFonts w:ascii="Arial" w:hAnsi="Arial" w:cs="Arial"/>
        </w:rPr>
        <w:t xml:space="preserve"> has the </w:t>
      </w:r>
      <w:r w:rsidR="00601BE3">
        <w:rPr>
          <w:rFonts w:ascii="Arial" w:hAnsi="Arial" w:cs="Arial"/>
        </w:rPr>
        <w:t>technological capacity to realize projects with the quality and effect of ESCO</w:t>
      </w:r>
      <w:r w:rsidR="005F7247">
        <w:rPr>
          <w:rFonts w:ascii="Arial" w:hAnsi="Arial" w:cs="Arial"/>
        </w:rPr>
        <w:t>s</w:t>
      </w:r>
      <w:r w:rsidR="00601BE3">
        <w:rPr>
          <w:rFonts w:ascii="Arial" w:hAnsi="Arial" w:cs="Arial"/>
        </w:rPr>
        <w:t>. Therefore</w:t>
      </w:r>
      <w:r w:rsidR="00CD5C5A">
        <w:rPr>
          <w:rFonts w:ascii="Arial" w:hAnsi="Arial" w:cs="Arial"/>
        </w:rPr>
        <w:t>,</w:t>
      </w:r>
      <w:r w:rsidR="00601BE3">
        <w:rPr>
          <w:rFonts w:ascii="Arial" w:hAnsi="Arial" w:cs="Arial"/>
        </w:rPr>
        <w:t xml:space="preserve"> the lack of experience and know-haw are considered to be a serious barrier to the further enlargement of the market. </w:t>
      </w:r>
    </w:p>
    <w:p w:rsidR="002848D6" w:rsidRPr="002F7138" w:rsidRDefault="002848D6" w:rsidP="002848D6">
      <w:pPr>
        <w:pStyle w:val="ListParagraph"/>
        <w:numPr>
          <w:ilvl w:val="0"/>
          <w:numId w:val="8"/>
        </w:numPr>
        <w:spacing w:line="360" w:lineRule="auto"/>
        <w:jc w:val="both"/>
        <w:rPr>
          <w:rFonts w:ascii="Arial" w:hAnsi="Arial" w:cs="Arial"/>
          <w:u w:val="single"/>
        </w:rPr>
      </w:pPr>
      <w:r w:rsidRPr="00D40FA9">
        <w:rPr>
          <w:rFonts w:ascii="Arial" w:hAnsi="Arial" w:cs="Arial"/>
          <w:u w:val="single"/>
        </w:rPr>
        <w:t xml:space="preserve">Administrative barriers: </w:t>
      </w:r>
      <w:r w:rsidRPr="00D40FA9">
        <w:rPr>
          <w:rFonts w:ascii="Arial" w:hAnsi="Arial" w:cs="Arial"/>
        </w:rPr>
        <w:t xml:space="preserve">Administrative barriers </w:t>
      </w:r>
      <w:r w:rsidR="002968F7" w:rsidRPr="00D40FA9">
        <w:rPr>
          <w:rFonts w:ascii="Arial" w:hAnsi="Arial" w:cs="Arial"/>
        </w:rPr>
        <w:t xml:space="preserve">are </w:t>
      </w:r>
      <w:r w:rsidRPr="00D40FA9">
        <w:rPr>
          <w:rFonts w:ascii="Arial" w:hAnsi="Arial" w:cs="Arial"/>
        </w:rPr>
        <w:t>among the main reasons for hindering the development of the ESCO market in the Czech Republic. As already mentioned in this report, the complicated management structure within the public sector causes serious difficulties for the implementation of ESCO projects. Often manages do not have an access to the energy savings as they are directly transferred to owners. Moreover</w:t>
      </w:r>
      <w:r w:rsidR="00D317FD">
        <w:rPr>
          <w:rFonts w:ascii="Arial" w:hAnsi="Arial" w:cs="Arial"/>
        </w:rPr>
        <w:t>,</w:t>
      </w:r>
      <w:r w:rsidRPr="00D40FA9">
        <w:rPr>
          <w:rFonts w:ascii="Arial" w:hAnsi="Arial" w:cs="Arial"/>
        </w:rPr>
        <w:t xml:space="preserve"> there ar</w:t>
      </w:r>
      <w:r w:rsidR="001C5BFC" w:rsidRPr="00D40FA9">
        <w:rPr>
          <w:rFonts w:ascii="Arial" w:hAnsi="Arial" w:cs="Arial"/>
        </w:rPr>
        <w:t>e many unclear and complex rules</w:t>
      </w:r>
      <w:r w:rsidRPr="00D40FA9">
        <w:rPr>
          <w:rFonts w:ascii="Arial" w:hAnsi="Arial" w:cs="Arial"/>
        </w:rPr>
        <w:t xml:space="preserve"> and legislation whi</w:t>
      </w:r>
      <w:r w:rsidR="002968F7" w:rsidRPr="00D40FA9">
        <w:rPr>
          <w:rFonts w:ascii="Arial" w:hAnsi="Arial" w:cs="Arial"/>
        </w:rPr>
        <w:t>ch create additional constrains as special conditions a</w:t>
      </w:r>
      <w:r w:rsidR="00AD6BD0" w:rsidRPr="00D40FA9">
        <w:rPr>
          <w:rFonts w:ascii="Arial" w:hAnsi="Arial" w:cs="Arial"/>
        </w:rPr>
        <w:t>nd requirements are not outlined</w:t>
      </w:r>
      <w:r w:rsidRPr="00D40FA9">
        <w:rPr>
          <w:rFonts w:ascii="Arial" w:hAnsi="Arial" w:cs="Arial"/>
        </w:rPr>
        <w:t>. And last but not least</w:t>
      </w:r>
      <w:r w:rsidR="005F7247">
        <w:rPr>
          <w:rFonts w:ascii="Arial" w:hAnsi="Arial" w:cs="Arial"/>
        </w:rPr>
        <w:t>,</w:t>
      </w:r>
      <w:r w:rsidRPr="00D40FA9">
        <w:rPr>
          <w:rFonts w:ascii="Arial" w:hAnsi="Arial" w:cs="Arial"/>
        </w:rPr>
        <w:t xml:space="preserve"> there is not enough motivation and knowledge among public sector employees to undertake the complicated EPC contracts and procedures.</w:t>
      </w:r>
      <w:r w:rsidRPr="00D40FA9">
        <w:rPr>
          <w:rFonts w:ascii="Arial" w:hAnsi="Arial" w:cs="Arial"/>
          <w:u w:val="single"/>
        </w:rPr>
        <w:t xml:space="preserve"> </w:t>
      </w:r>
    </w:p>
    <w:p w:rsidR="002848D6" w:rsidRPr="002F7138" w:rsidRDefault="002848D6" w:rsidP="002848D6">
      <w:pPr>
        <w:pStyle w:val="ListParagraph"/>
        <w:numPr>
          <w:ilvl w:val="0"/>
          <w:numId w:val="8"/>
        </w:numPr>
        <w:spacing w:line="360" w:lineRule="auto"/>
        <w:jc w:val="both"/>
        <w:rPr>
          <w:rFonts w:ascii="Arial" w:hAnsi="Arial" w:cs="Arial"/>
          <w:u w:val="single"/>
        </w:rPr>
      </w:pPr>
      <w:r w:rsidRPr="002F7138">
        <w:rPr>
          <w:rFonts w:ascii="Arial" w:hAnsi="Arial" w:cs="Arial"/>
          <w:u w:val="single"/>
        </w:rPr>
        <w:t>Financial barriers:</w:t>
      </w:r>
      <w:r w:rsidRPr="002F7138">
        <w:rPr>
          <w:rFonts w:ascii="Arial" w:hAnsi="Arial" w:cs="Arial"/>
        </w:rPr>
        <w:t xml:space="preserve"> Financial barriers are as well a significant factor that creates obstacles for the development of the ESCO market. Financial crisis is seen as a major threat for the growth of the market. As a result</w:t>
      </w:r>
      <w:r w:rsidR="005F7247">
        <w:rPr>
          <w:rFonts w:ascii="Arial" w:hAnsi="Arial" w:cs="Arial"/>
        </w:rPr>
        <w:t>,</w:t>
      </w:r>
      <w:r w:rsidRPr="002F7138">
        <w:rPr>
          <w:rFonts w:ascii="Arial" w:hAnsi="Arial" w:cs="Arial"/>
        </w:rPr>
        <w:t xml:space="preserve"> many companies are facing difficulties in finding financing. Furthermore</w:t>
      </w:r>
      <w:r w:rsidR="00D317FD">
        <w:rPr>
          <w:rFonts w:ascii="Arial" w:hAnsi="Arial" w:cs="Arial"/>
        </w:rPr>
        <w:t>,</w:t>
      </w:r>
      <w:r w:rsidRPr="002F7138">
        <w:rPr>
          <w:rFonts w:ascii="Arial" w:hAnsi="Arial" w:cs="Arial"/>
        </w:rPr>
        <w:t xml:space="preserve"> for clients within the public sector that are in a situation of indebtedness</w:t>
      </w:r>
      <w:r w:rsidR="005F7247">
        <w:rPr>
          <w:rFonts w:ascii="Arial" w:hAnsi="Arial" w:cs="Arial"/>
        </w:rPr>
        <w:t>,</w:t>
      </w:r>
      <w:r w:rsidRPr="002F7138">
        <w:rPr>
          <w:rFonts w:ascii="Arial" w:hAnsi="Arial" w:cs="Arial"/>
        </w:rPr>
        <w:t xml:space="preserve"> it becomes impossible to obtain financing. Another barrier is that there are projects that have longer payback period which sometimes make</w:t>
      </w:r>
      <w:r w:rsidR="005F7247">
        <w:rPr>
          <w:rFonts w:ascii="Arial" w:hAnsi="Arial" w:cs="Arial"/>
        </w:rPr>
        <w:t>s</w:t>
      </w:r>
      <w:r w:rsidRPr="002F7138">
        <w:rPr>
          <w:rFonts w:ascii="Arial" w:hAnsi="Arial" w:cs="Arial"/>
        </w:rPr>
        <w:t xml:space="preserve"> the </w:t>
      </w:r>
      <w:r w:rsidRPr="002F7138">
        <w:rPr>
          <w:rFonts w:ascii="Arial" w:hAnsi="Arial" w:cs="Arial"/>
        </w:rPr>
        <w:lastRenderedPageBreak/>
        <w:t>implementation of the project unattractive.  They are seen as highly risky as ESCOs do not have any guarantees for the s</w:t>
      </w:r>
      <w:r w:rsidR="00D317FD">
        <w:rPr>
          <w:rFonts w:ascii="Arial" w:hAnsi="Arial" w:cs="Arial"/>
        </w:rPr>
        <w:t>olvency of the</w:t>
      </w:r>
      <w:r w:rsidR="007729C9">
        <w:rPr>
          <w:rFonts w:ascii="Arial" w:hAnsi="Arial" w:cs="Arial"/>
        </w:rPr>
        <w:t>ir</w:t>
      </w:r>
      <w:r w:rsidR="00D317FD">
        <w:rPr>
          <w:rFonts w:ascii="Arial" w:hAnsi="Arial" w:cs="Arial"/>
        </w:rPr>
        <w:t xml:space="preserve"> client</w:t>
      </w:r>
      <w:r w:rsidR="007729C9">
        <w:rPr>
          <w:rFonts w:ascii="Arial" w:hAnsi="Arial" w:cs="Arial"/>
        </w:rPr>
        <w:t>s</w:t>
      </w:r>
      <w:r w:rsidR="00D317FD">
        <w:rPr>
          <w:rFonts w:ascii="Arial" w:hAnsi="Arial" w:cs="Arial"/>
        </w:rPr>
        <w:t>. Thus,</w:t>
      </w:r>
      <w:r w:rsidRPr="002F7138">
        <w:rPr>
          <w:rFonts w:ascii="Arial" w:hAnsi="Arial" w:cs="Arial"/>
        </w:rPr>
        <w:t xml:space="preserve"> usually ESCO are not willing to invest in too long-term projects. </w:t>
      </w:r>
    </w:p>
    <w:p w:rsidR="002848D6" w:rsidRPr="00601BE3" w:rsidRDefault="00986F6C" w:rsidP="00601BE3">
      <w:pPr>
        <w:pStyle w:val="ListParagraph"/>
        <w:numPr>
          <w:ilvl w:val="0"/>
          <w:numId w:val="8"/>
        </w:numPr>
        <w:spacing w:line="360" w:lineRule="auto"/>
        <w:jc w:val="both"/>
        <w:rPr>
          <w:rFonts w:ascii="Arial" w:hAnsi="Arial" w:cs="Arial"/>
          <w:b/>
        </w:rPr>
      </w:pPr>
      <w:r>
        <w:rPr>
          <w:rFonts w:ascii="Arial" w:hAnsi="Arial" w:cs="Arial"/>
          <w:u w:val="single"/>
        </w:rPr>
        <w:t>Lack of awareness</w:t>
      </w:r>
      <w:r w:rsidR="002848D6" w:rsidRPr="00E24651">
        <w:rPr>
          <w:rFonts w:ascii="Arial" w:hAnsi="Arial" w:cs="Arial"/>
          <w:u w:val="single"/>
        </w:rPr>
        <w:t xml:space="preserve">: </w:t>
      </w:r>
      <w:r w:rsidR="002848D6" w:rsidRPr="00E24651">
        <w:rPr>
          <w:rFonts w:ascii="Arial" w:hAnsi="Arial" w:cs="Arial"/>
        </w:rPr>
        <w:t xml:space="preserve"> Although the ESCO industry in the Czech Republic is considered to be well-developed, still </w:t>
      </w:r>
      <w:r>
        <w:rPr>
          <w:rFonts w:ascii="Arial" w:hAnsi="Arial" w:cs="Arial"/>
        </w:rPr>
        <w:t>a lack of awareness has</w:t>
      </w:r>
      <w:r w:rsidR="002848D6" w:rsidRPr="00E24651">
        <w:rPr>
          <w:rFonts w:ascii="Arial" w:hAnsi="Arial" w:cs="Arial"/>
        </w:rPr>
        <w:t xml:space="preserve"> been identified as another significant barrier that limits the number of ESCO projects. There are prejudices towards the complicated contracts and procedures. Many are not well info</w:t>
      </w:r>
      <w:r w:rsidR="002968F7">
        <w:rPr>
          <w:rFonts w:ascii="Arial" w:hAnsi="Arial" w:cs="Arial"/>
        </w:rPr>
        <w:t xml:space="preserve">rmed about the benefits and </w:t>
      </w:r>
      <w:r w:rsidR="002848D6" w:rsidRPr="00E24651">
        <w:rPr>
          <w:rFonts w:ascii="Arial" w:hAnsi="Arial" w:cs="Arial"/>
        </w:rPr>
        <w:t>stay skeptical</w:t>
      </w:r>
      <w:r w:rsidR="00017D30">
        <w:rPr>
          <w:rFonts w:ascii="Arial" w:hAnsi="Arial" w:cs="Arial"/>
        </w:rPr>
        <w:t xml:space="preserve"> about this kind of investments</w:t>
      </w:r>
      <w:r w:rsidR="002848D6" w:rsidRPr="00E24651">
        <w:rPr>
          <w:rFonts w:ascii="Arial" w:hAnsi="Arial" w:cs="Arial"/>
        </w:rPr>
        <w:t xml:space="preserve"> </w:t>
      </w:r>
      <w:sdt>
        <w:sdtPr>
          <w:rPr>
            <w:b/>
          </w:rPr>
          <w:id w:val="6308214"/>
          <w:citation/>
        </w:sdtPr>
        <w:sdtEndPr/>
        <w:sdtContent>
          <w:r w:rsidR="00EC4AFE" w:rsidRPr="00E24651">
            <w:rPr>
              <w:rFonts w:ascii="Arial" w:hAnsi="Arial" w:cs="Arial"/>
              <w:b/>
            </w:rPr>
            <w:fldChar w:fldCharType="begin"/>
          </w:r>
          <w:r w:rsidR="00E24651" w:rsidRPr="00E24651">
            <w:rPr>
              <w:rFonts w:ascii="Arial" w:hAnsi="Arial" w:cs="Arial"/>
              <w:b/>
            </w:rPr>
            <w:instrText xml:space="preserve"> CITATION Soc09 \l 1033 </w:instrText>
          </w:r>
          <w:r w:rsidR="00EC4AFE" w:rsidRPr="00E24651">
            <w:rPr>
              <w:rFonts w:ascii="Arial" w:hAnsi="Arial" w:cs="Arial"/>
              <w:b/>
            </w:rPr>
            <w:fldChar w:fldCharType="separate"/>
          </w:r>
          <w:r w:rsidR="00480F62" w:rsidRPr="00480F62">
            <w:rPr>
              <w:rFonts w:ascii="Arial" w:hAnsi="Arial" w:cs="Arial"/>
              <w:noProof/>
            </w:rPr>
            <w:t>(Sochor &amp; Szomolányiová, 2009)</w:t>
          </w:r>
          <w:r w:rsidR="00EC4AFE" w:rsidRPr="00E24651">
            <w:rPr>
              <w:rFonts w:ascii="Arial" w:hAnsi="Arial" w:cs="Arial"/>
              <w:b/>
            </w:rPr>
            <w:fldChar w:fldCharType="end"/>
          </w:r>
        </w:sdtContent>
      </w:sdt>
      <w:r w:rsidR="00017D30">
        <w:rPr>
          <w:b/>
        </w:rPr>
        <w:t>.</w:t>
      </w:r>
    </w:p>
    <w:p w:rsidR="002547A1" w:rsidRPr="007A0272" w:rsidRDefault="00986F6C" w:rsidP="007A0272">
      <w:pPr>
        <w:pStyle w:val="Heading2"/>
        <w:rPr>
          <w:rFonts w:ascii="Arial" w:hAnsi="Arial" w:cs="Arial"/>
          <w:color w:val="000000" w:themeColor="text1"/>
          <w:sz w:val="22"/>
          <w:szCs w:val="22"/>
        </w:rPr>
      </w:pPr>
      <w:bookmarkStart w:id="36" w:name="_Toc358195317"/>
      <w:r w:rsidRPr="007A0272">
        <w:rPr>
          <w:rFonts w:ascii="Arial" w:hAnsi="Arial" w:cs="Arial"/>
          <w:color w:val="000000" w:themeColor="text1"/>
          <w:sz w:val="22"/>
          <w:szCs w:val="22"/>
        </w:rPr>
        <w:t>5.8 Conclusion</w:t>
      </w:r>
      <w:bookmarkEnd w:id="36"/>
    </w:p>
    <w:p w:rsidR="00F61793" w:rsidRDefault="00986F6C" w:rsidP="00F61793">
      <w:pPr>
        <w:spacing w:line="360" w:lineRule="auto"/>
        <w:jc w:val="both"/>
        <w:rPr>
          <w:rFonts w:ascii="Arial" w:hAnsi="Arial" w:cs="Arial"/>
        </w:rPr>
      </w:pPr>
      <w:r>
        <w:rPr>
          <w:rFonts w:ascii="Arial" w:hAnsi="Arial" w:cs="Arial"/>
        </w:rPr>
        <w:t>In conclusion based on the analysis above and the information presented it can be said the Czech Republic can be described as a country with stable p</w:t>
      </w:r>
      <w:r w:rsidR="0082769F">
        <w:rPr>
          <w:rFonts w:ascii="Arial" w:hAnsi="Arial" w:cs="Arial"/>
        </w:rPr>
        <w:t>olitical</w:t>
      </w:r>
      <w:r w:rsidR="00601BE3">
        <w:rPr>
          <w:rFonts w:ascii="Arial" w:hAnsi="Arial" w:cs="Arial"/>
        </w:rPr>
        <w:t xml:space="preserve"> system</w:t>
      </w:r>
      <w:r>
        <w:rPr>
          <w:rFonts w:ascii="Arial" w:hAnsi="Arial" w:cs="Arial"/>
        </w:rPr>
        <w:t xml:space="preserve">, </w:t>
      </w:r>
      <w:r w:rsidR="0055359C">
        <w:rPr>
          <w:rFonts w:ascii="Arial" w:hAnsi="Arial" w:cs="Arial"/>
        </w:rPr>
        <w:t xml:space="preserve">liberalized energy market, </w:t>
      </w:r>
      <w:r>
        <w:rPr>
          <w:rFonts w:ascii="Arial" w:hAnsi="Arial" w:cs="Arial"/>
        </w:rPr>
        <w:t xml:space="preserve">prosperous society and need for energy efficiency </w:t>
      </w:r>
      <w:r w:rsidR="0055359C">
        <w:rPr>
          <w:rFonts w:ascii="Arial" w:hAnsi="Arial" w:cs="Arial"/>
        </w:rPr>
        <w:t xml:space="preserve">regarding the </w:t>
      </w:r>
      <w:r>
        <w:rPr>
          <w:rFonts w:ascii="Arial" w:hAnsi="Arial" w:cs="Arial"/>
        </w:rPr>
        <w:t xml:space="preserve">environmental challenges. Having in mind this context it is not surprising that the Czech Republic is </w:t>
      </w:r>
      <w:r w:rsidR="0055359C">
        <w:rPr>
          <w:rFonts w:ascii="Arial" w:hAnsi="Arial" w:cs="Arial"/>
        </w:rPr>
        <w:t xml:space="preserve">a </w:t>
      </w:r>
      <w:r>
        <w:rPr>
          <w:rFonts w:ascii="Arial" w:hAnsi="Arial" w:cs="Arial"/>
        </w:rPr>
        <w:t>country w</w:t>
      </w:r>
      <w:r w:rsidR="0055359C">
        <w:rPr>
          <w:rFonts w:ascii="Arial" w:hAnsi="Arial" w:cs="Arial"/>
        </w:rPr>
        <w:t>ith well-developed ESCO market that has appeared in the 90s. There is a large number of ESCOs that are facing relatively beneficial political and legal incentives. However</w:t>
      </w:r>
      <w:r w:rsidR="00D317FD">
        <w:rPr>
          <w:rFonts w:ascii="Arial" w:hAnsi="Arial" w:cs="Arial"/>
        </w:rPr>
        <w:t>,</w:t>
      </w:r>
      <w:r w:rsidR="0055359C">
        <w:rPr>
          <w:rFonts w:ascii="Arial" w:hAnsi="Arial" w:cs="Arial"/>
        </w:rPr>
        <w:t xml:space="preserve"> ESCOs themselves, together with other agencies, NGOs and governmental bodies are the main drivers of the </w:t>
      </w:r>
      <w:r w:rsidR="00C82764">
        <w:rPr>
          <w:rFonts w:ascii="Arial" w:hAnsi="Arial" w:cs="Arial"/>
        </w:rPr>
        <w:t>market. The</w:t>
      </w:r>
      <w:r w:rsidR="0055359C">
        <w:rPr>
          <w:rFonts w:ascii="Arial" w:hAnsi="Arial" w:cs="Arial"/>
        </w:rPr>
        <w:t xml:space="preserve"> market is characterized by intense competition</w:t>
      </w:r>
      <w:r w:rsidR="00C82764">
        <w:rPr>
          <w:rFonts w:ascii="Arial" w:hAnsi="Arial" w:cs="Arial"/>
        </w:rPr>
        <w:t>, mainly in the public sector. Although the ESCO market is developed, still there are some barriers such as administrative barriers; lack of experience and know-how, financial difficulties due to the financial crisis and lack of awareness.</w:t>
      </w:r>
    </w:p>
    <w:p w:rsidR="00F61793" w:rsidRDefault="00F61793" w:rsidP="00F61793">
      <w:pPr>
        <w:spacing w:line="360" w:lineRule="auto"/>
        <w:jc w:val="both"/>
        <w:rPr>
          <w:rFonts w:ascii="Arial" w:hAnsi="Arial" w:cs="Arial"/>
        </w:rPr>
      </w:pPr>
    </w:p>
    <w:p w:rsidR="00F61793" w:rsidRDefault="00F61793" w:rsidP="00F61793">
      <w:pPr>
        <w:spacing w:line="360" w:lineRule="auto"/>
        <w:jc w:val="both"/>
        <w:rPr>
          <w:rFonts w:ascii="Arial" w:hAnsi="Arial" w:cs="Arial"/>
        </w:rPr>
      </w:pPr>
    </w:p>
    <w:p w:rsidR="00F61793" w:rsidRDefault="00F61793" w:rsidP="00F61793">
      <w:pPr>
        <w:spacing w:line="360" w:lineRule="auto"/>
        <w:jc w:val="both"/>
        <w:rPr>
          <w:rFonts w:ascii="Arial" w:hAnsi="Arial" w:cs="Arial"/>
        </w:rPr>
      </w:pPr>
    </w:p>
    <w:p w:rsidR="00F61793" w:rsidRDefault="00F61793" w:rsidP="00F61793">
      <w:pPr>
        <w:spacing w:line="360" w:lineRule="auto"/>
        <w:jc w:val="both"/>
        <w:rPr>
          <w:rFonts w:ascii="Arial" w:hAnsi="Arial" w:cs="Arial"/>
        </w:rPr>
      </w:pPr>
    </w:p>
    <w:p w:rsidR="00F61793" w:rsidRDefault="00F61793" w:rsidP="00F61793">
      <w:pPr>
        <w:spacing w:line="360" w:lineRule="auto"/>
        <w:jc w:val="both"/>
        <w:rPr>
          <w:rFonts w:ascii="Arial" w:hAnsi="Arial" w:cs="Arial"/>
        </w:rPr>
      </w:pPr>
    </w:p>
    <w:p w:rsidR="006E2DDC" w:rsidRDefault="006E2DDC" w:rsidP="00F61793">
      <w:pPr>
        <w:pStyle w:val="Heading1"/>
        <w:rPr>
          <w:rFonts w:ascii="Arial" w:eastAsiaTheme="minorHAnsi" w:hAnsi="Arial" w:cs="Arial"/>
          <w:b w:val="0"/>
          <w:bCs w:val="0"/>
          <w:color w:val="auto"/>
          <w:sz w:val="22"/>
          <w:szCs w:val="22"/>
        </w:rPr>
      </w:pPr>
    </w:p>
    <w:p w:rsidR="006E2DDC" w:rsidRPr="006E2DDC" w:rsidRDefault="006E2DDC" w:rsidP="006E2DDC"/>
    <w:p w:rsidR="00004B0C" w:rsidRPr="00F61793" w:rsidRDefault="0006743E" w:rsidP="00F61793">
      <w:pPr>
        <w:pStyle w:val="Heading1"/>
        <w:rPr>
          <w:rFonts w:ascii="Arial" w:hAnsi="Arial" w:cs="Arial"/>
          <w:color w:val="auto"/>
          <w:sz w:val="24"/>
          <w:szCs w:val="24"/>
        </w:rPr>
      </w:pPr>
      <w:bookmarkStart w:id="37" w:name="_Toc358195318"/>
      <w:r w:rsidRPr="00F61793">
        <w:rPr>
          <w:color w:val="auto"/>
          <w:sz w:val="24"/>
          <w:szCs w:val="24"/>
        </w:rPr>
        <w:lastRenderedPageBreak/>
        <w:t>6</w:t>
      </w:r>
      <w:r w:rsidR="002508E0" w:rsidRPr="00F61793">
        <w:rPr>
          <w:color w:val="auto"/>
          <w:sz w:val="24"/>
          <w:szCs w:val="24"/>
        </w:rPr>
        <w:t xml:space="preserve">. The </w:t>
      </w:r>
      <w:r w:rsidR="00F26B56" w:rsidRPr="00F61793">
        <w:rPr>
          <w:color w:val="auto"/>
          <w:sz w:val="24"/>
          <w:szCs w:val="24"/>
        </w:rPr>
        <w:t>ESCO market in Bulgaria</w:t>
      </w:r>
      <w:bookmarkEnd w:id="37"/>
    </w:p>
    <w:p w:rsidR="00F26B56" w:rsidRPr="00F26B56" w:rsidRDefault="00440C21" w:rsidP="00C82764">
      <w:pPr>
        <w:spacing w:line="360" w:lineRule="auto"/>
        <w:jc w:val="both"/>
        <w:rPr>
          <w:rFonts w:ascii="Arial" w:hAnsi="Arial" w:cs="Arial"/>
        </w:rPr>
      </w:pPr>
      <w:r>
        <w:rPr>
          <w:rFonts w:ascii="Arial" w:hAnsi="Arial" w:cs="Arial"/>
        </w:rPr>
        <w:t>T</w:t>
      </w:r>
      <w:r w:rsidR="00F26B56">
        <w:rPr>
          <w:rFonts w:ascii="Arial" w:hAnsi="Arial" w:cs="Arial"/>
        </w:rPr>
        <w:t>he following case study is</w:t>
      </w:r>
      <w:r>
        <w:rPr>
          <w:rFonts w:ascii="Arial" w:hAnsi="Arial" w:cs="Arial"/>
        </w:rPr>
        <w:t xml:space="preserve"> going to explore </w:t>
      </w:r>
      <w:r w:rsidR="00D6214A">
        <w:rPr>
          <w:rFonts w:ascii="Arial" w:hAnsi="Arial" w:cs="Arial"/>
        </w:rPr>
        <w:t>the ESCO market in Bulgaria, o</w:t>
      </w:r>
      <w:r w:rsidR="001C5BFC">
        <w:rPr>
          <w:rFonts w:ascii="Arial" w:hAnsi="Arial" w:cs="Arial"/>
        </w:rPr>
        <w:t xml:space="preserve">ne of the countries where the market </w:t>
      </w:r>
      <w:r w:rsidR="00987C62">
        <w:rPr>
          <w:rFonts w:ascii="Arial" w:hAnsi="Arial" w:cs="Arial"/>
        </w:rPr>
        <w:t xml:space="preserve">is </w:t>
      </w:r>
      <w:r w:rsidR="001C5BFC">
        <w:rPr>
          <w:rFonts w:ascii="Arial" w:hAnsi="Arial" w:cs="Arial"/>
        </w:rPr>
        <w:t xml:space="preserve">in initial stage and there </w:t>
      </w:r>
      <w:r>
        <w:rPr>
          <w:rFonts w:ascii="Arial" w:hAnsi="Arial" w:cs="Arial"/>
        </w:rPr>
        <w:t xml:space="preserve">are </w:t>
      </w:r>
      <w:r w:rsidR="00D6214A">
        <w:rPr>
          <w:rFonts w:ascii="Arial" w:hAnsi="Arial" w:cs="Arial"/>
        </w:rPr>
        <w:t xml:space="preserve">many </w:t>
      </w:r>
      <w:r w:rsidR="001C5BFC">
        <w:rPr>
          <w:rFonts w:ascii="Arial" w:hAnsi="Arial" w:cs="Arial"/>
        </w:rPr>
        <w:t>obstacles</w:t>
      </w:r>
      <w:r w:rsidR="00987C62">
        <w:rPr>
          <w:rFonts w:ascii="Arial" w:hAnsi="Arial" w:cs="Arial"/>
        </w:rPr>
        <w:t xml:space="preserve"> for further development</w:t>
      </w:r>
      <w:r>
        <w:rPr>
          <w:rFonts w:ascii="Arial" w:hAnsi="Arial" w:cs="Arial"/>
        </w:rPr>
        <w:t xml:space="preserve">. </w:t>
      </w:r>
      <w:r w:rsidR="001C5BFC">
        <w:rPr>
          <w:rFonts w:ascii="Arial" w:hAnsi="Arial" w:cs="Arial"/>
        </w:rPr>
        <w:t xml:space="preserve">Via analyzing the energy service market in Bulgaria, the main differences between the </w:t>
      </w:r>
      <w:r w:rsidR="00987C62">
        <w:rPr>
          <w:rFonts w:ascii="Arial" w:hAnsi="Arial" w:cs="Arial"/>
        </w:rPr>
        <w:t xml:space="preserve">ESCO </w:t>
      </w:r>
      <w:r w:rsidR="001C5BFC">
        <w:rPr>
          <w:rFonts w:ascii="Arial" w:hAnsi="Arial" w:cs="Arial"/>
        </w:rPr>
        <w:t>market</w:t>
      </w:r>
      <w:r w:rsidR="00987C62">
        <w:rPr>
          <w:rFonts w:ascii="Arial" w:hAnsi="Arial" w:cs="Arial"/>
        </w:rPr>
        <w:t>s</w:t>
      </w:r>
      <w:r w:rsidR="001C5BFC">
        <w:rPr>
          <w:rFonts w:ascii="Arial" w:hAnsi="Arial" w:cs="Arial"/>
        </w:rPr>
        <w:t xml:space="preserve"> in the Czech </w:t>
      </w:r>
      <w:r w:rsidR="00364E6F">
        <w:rPr>
          <w:rFonts w:ascii="Arial" w:hAnsi="Arial" w:cs="Arial"/>
        </w:rPr>
        <w:t>R</w:t>
      </w:r>
      <w:r w:rsidR="001C5BFC">
        <w:rPr>
          <w:rFonts w:ascii="Arial" w:hAnsi="Arial" w:cs="Arial"/>
        </w:rPr>
        <w:t>epublic and</w:t>
      </w:r>
      <w:r w:rsidR="00364E6F">
        <w:rPr>
          <w:rFonts w:ascii="Arial" w:hAnsi="Arial" w:cs="Arial"/>
        </w:rPr>
        <w:t xml:space="preserve"> Bu</w:t>
      </w:r>
      <w:r w:rsidR="00175477">
        <w:rPr>
          <w:rFonts w:ascii="Arial" w:hAnsi="Arial" w:cs="Arial"/>
        </w:rPr>
        <w:t>lgaria</w:t>
      </w:r>
      <w:r w:rsidR="00410415">
        <w:rPr>
          <w:rFonts w:ascii="Arial" w:hAnsi="Arial" w:cs="Arial"/>
        </w:rPr>
        <w:t xml:space="preserve"> could be identified</w:t>
      </w:r>
      <w:r w:rsidR="00175477">
        <w:rPr>
          <w:rFonts w:ascii="Arial" w:hAnsi="Arial" w:cs="Arial"/>
        </w:rPr>
        <w:t>.</w:t>
      </w:r>
    </w:p>
    <w:p w:rsidR="002547A1" w:rsidRPr="007A0272" w:rsidRDefault="0006743E" w:rsidP="007A0272">
      <w:pPr>
        <w:pStyle w:val="Heading2"/>
        <w:rPr>
          <w:color w:val="000000" w:themeColor="text1"/>
          <w:sz w:val="22"/>
          <w:szCs w:val="22"/>
        </w:rPr>
      </w:pPr>
      <w:bookmarkStart w:id="38" w:name="_Toc358195319"/>
      <w:r w:rsidRPr="007A0272">
        <w:rPr>
          <w:color w:val="000000" w:themeColor="text1"/>
          <w:sz w:val="22"/>
          <w:szCs w:val="22"/>
        </w:rPr>
        <w:t>6</w:t>
      </w:r>
      <w:r w:rsidR="00F26B56" w:rsidRPr="007A0272">
        <w:rPr>
          <w:color w:val="000000" w:themeColor="text1"/>
          <w:sz w:val="22"/>
          <w:szCs w:val="22"/>
        </w:rPr>
        <w:t>.1.</w:t>
      </w:r>
      <w:r w:rsidR="00004B0C" w:rsidRPr="007A0272">
        <w:rPr>
          <w:color w:val="000000" w:themeColor="text1"/>
          <w:sz w:val="22"/>
          <w:szCs w:val="22"/>
        </w:rPr>
        <w:t xml:space="preserve"> PESTEL Analysis</w:t>
      </w:r>
      <w:bookmarkEnd w:id="38"/>
    </w:p>
    <w:p w:rsidR="00C82764" w:rsidRPr="00C82764" w:rsidRDefault="00C82764" w:rsidP="00C82764">
      <w:pPr>
        <w:spacing w:line="360" w:lineRule="auto"/>
        <w:jc w:val="both"/>
        <w:rPr>
          <w:rFonts w:ascii="Arial" w:hAnsi="Arial" w:cs="Arial"/>
        </w:rPr>
      </w:pPr>
      <w:r>
        <w:rPr>
          <w:rFonts w:ascii="Arial" w:hAnsi="Arial" w:cs="Arial"/>
        </w:rPr>
        <w:t xml:space="preserve">The following analysis will be used to explore the context in which the ESCO market in Bulgaria exists. </w:t>
      </w:r>
    </w:p>
    <w:p w:rsidR="00004B0C" w:rsidRPr="007A0272" w:rsidRDefault="007A0272" w:rsidP="007A0272">
      <w:pPr>
        <w:pStyle w:val="Heading3"/>
        <w:rPr>
          <w:color w:val="000000" w:themeColor="text1"/>
          <w:sz w:val="20"/>
          <w:szCs w:val="20"/>
        </w:rPr>
      </w:pPr>
      <w:bookmarkStart w:id="39" w:name="_Toc358195320"/>
      <w:r>
        <w:rPr>
          <w:color w:val="000000" w:themeColor="text1"/>
          <w:sz w:val="20"/>
          <w:szCs w:val="20"/>
        </w:rPr>
        <w:t xml:space="preserve">6.1.1 </w:t>
      </w:r>
      <w:r w:rsidR="00F26B56" w:rsidRPr="007A0272">
        <w:rPr>
          <w:color w:val="000000" w:themeColor="text1"/>
          <w:sz w:val="20"/>
          <w:szCs w:val="20"/>
        </w:rPr>
        <w:t>Political</w:t>
      </w:r>
      <w:bookmarkEnd w:id="39"/>
    </w:p>
    <w:p w:rsidR="00A80377" w:rsidRDefault="00004B0C" w:rsidP="00A80377">
      <w:pPr>
        <w:spacing w:line="360" w:lineRule="auto"/>
        <w:jc w:val="both"/>
        <w:rPr>
          <w:rFonts w:ascii="Arial" w:hAnsi="Arial" w:cs="Arial"/>
        </w:rPr>
      </w:pPr>
      <w:r w:rsidRPr="002547A1">
        <w:rPr>
          <w:rFonts w:ascii="Arial" w:hAnsi="Arial" w:cs="Arial"/>
        </w:rPr>
        <w:t>Being a member of the EU since 2007, Bulgaria is working towards the harmonization of its ener</w:t>
      </w:r>
      <w:r w:rsidR="0064738B">
        <w:rPr>
          <w:rFonts w:ascii="Arial" w:hAnsi="Arial" w:cs="Arial"/>
        </w:rPr>
        <w:t>gy policy with the EU</w:t>
      </w:r>
      <w:r w:rsidRPr="002547A1">
        <w:rPr>
          <w:rFonts w:ascii="Arial" w:hAnsi="Arial" w:cs="Arial"/>
        </w:rPr>
        <w:t xml:space="preserve">. </w:t>
      </w:r>
      <w:r w:rsidR="00A10984">
        <w:rPr>
          <w:rFonts w:ascii="Arial" w:hAnsi="Arial" w:cs="Arial"/>
        </w:rPr>
        <w:t>In this respect</w:t>
      </w:r>
      <w:r w:rsidR="00410415">
        <w:rPr>
          <w:rFonts w:ascii="Arial" w:hAnsi="Arial" w:cs="Arial"/>
        </w:rPr>
        <w:t>,</w:t>
      </w:r>
      <w:r w:rsidR="00A10984">
        <w:rPr>
          <w:rFonts w:ascii="Arial" w:hAnsi="Arial" w:cs="Arial"/>
        </w:rPr>
        <w:t xml:space="preserve"> Bulgaria has adopted different pieces of legislation</w:t>
      </w:r>
      <w:r w:rsidR="00987C62">
        <w:rPr>
          <w:rFonts w:ascii="Arial" w:hAnsi="Arial" w:cs="Arial"/>
        </w:rPr>
        <w:t xml:space="preserve"> in order to create incentives for the ESCO market</w:t>
      </w:r>
      <w:r w:rsidR="0006743E">
        <w:rPr>
          <w:rFonts w:ascii="Arial" w:hAnsi="Arial" w:cs="Arial"/>
        </w:rPr>
        <w:t>.</w:t>
      </w:r>
      <w:r w:rsidR="00A10984">
        <w:rPr>
          <w:rFonts w:ascii="Arial" w:hAnsi="Arial" w:cs="Arial"/>
        </w:rPr>
        <w:t xml:space="preserve"> </w:t>
      </w:r>
      <w:r w:rsidRPr="002547A1">
        <w:rPr>
          <w:rFonts w:ascii="Arial" w:hAnsi="Arial" w:cs="Arial"/>
        </w:rPr>
        <w:t xml:space="preserve">By adopting </w:t>
      </w:r>
      <w:r w:rsidR="00410415">
        <w:rPr>
          <w:rFonts w:ascii="Arial" w:hAnsi="Arial" w:cs="Arial"/>
        </w:rPr>
        <w:t xml:space="preserve">the </w:t>
      </w:r>
      <w:r w:rsidRPr="002547A1">
        <w:rPr>
          <w:rFonts w:ascii="Arial" w:hAnsi="Arial" w:cs="Arial"/>
        </w:rPr>
        <w:t xml:space="preserve">Energy Efficiency Law, the country sets its energy targets that need to be achieved until 2016 mainly via proposing measures related to </w:t>
      </w:r>
      <w:r w:rsidR="00AD6BD0">
        <w:rPr>
          <w:rFonts w:ascii="Arial" w:hAnsi="Arial" w:cs="Arial"/>
        </w:rPr>
        <w:t>energy consumers. Based on the Energy Efficiency L</w:t>
      </w:r>
      <w:r w:rsidRPr="002547A1">
        <w:rPr>
          <w:rFonts w:ascii="Arial" w:hAnsi="Arial" w:cs="Arial"/>
        </w:rPr>
        <w:t>aw, Energy Efficiency and Renewable Resources Fund was established, in order to support energy efficiency and renewable energy projects</w:t>
      </w:r>
      <w:r w:rsidR="0006743E">
        <w:rPr>
          <w:rFonts w:ascii="Arial" w:hAnsi="Arial" w:cs="Arial"/>
        </w:rPr>
        <w:t xml:space="preserve">, mainly by providing </w:t>
      </w:r>
      <w:r w:rsidR="00A10984">
        <w:rPr>
          <w:rFonts w:ascii="Arial" w:hAnsi="Arial" w:cs="Arial"/>
        </w:rPr>
        <w:t>financial guarantees</w:t>
      </w:r>
      <w:r w:rsidR="00607CA1">
        <w:rPr>
          <w:rFonts w:ascii="Arial" w:hAnsi="Arial" w:cs="Arial"/>
        </w:rPr>
        <w:t xml:space="preserve"> and low interest loans.</w:t>
      </w:r>
      <w:r w:rsidR="00410415">
        <w:rPr>
          <w:rFonts w:ascii="Arial" w:hAnsi="Arial" w:cs="Arial"/>
        </w:rPr>
        <w:t xml:space="preserve"> </w:t>
      </w:r>
      <w:r w:rsidRPr="002547A1">
        <w:rPr>
          <w:rFonts w:ascii="Arial" w:hAnsi="Arial" w:cs="Arial"/>
        </w:rPr>
        <w:t xml:space="preserve">Sustainable Energy Development Agency was </w:t>
      </w:r>
      <w:r w:rsidR="00A10984">
        <w:rPr>
          <w:rFonts w:ascii="Arial" w:hAnsi="Arial" w:cs="Arial"/>
        </w:rPr>
        <w:t xml:space="preserve">also </w:t>
      </w:r>
      <w:r w:rsidR="0064738B">
        <w:rPr>
          <w:rFonts w:ascii="Arial" w:hAnsi="Arial" w:cs="Arial"/>
        </w:rPr>
        <w:t>established; whose aim was</w:t>
      </w:r>
      <w:r w:rsidRPr="002547A1">
        <w:rPr>
          <w:rFonts w:ascii="Arial" w:hAnsi="Arial" w:cs="Arial"/>
        </w:rPr>
        <w:t xml:space="preserve"> to assist the state activities towards the promotion of sustainable energy</w:t>
      </w:r>
      <w:r w:rsidR="00607CA1">
        <w:rPr>
          <w:rFonts w:ascii="Arial" w:hAnsi="Arial" w:cs="Arial"/>
        </w:rPr>
        <w:t>, monitor and control results</w:t>
      </w:r>
      <w:r w:rsidR="00C40AEC">
        <w:rPr>
          <w:rFonts w:ascii="Arial" w:hAnsi="Arial" w:cs="Arial"/>
        </w:rPr>
        <w:t xml:space="preserve"> </w:t>
      </w:r>
      <w:r w:rsidR="00A80377" w:rsidRPr="003C19D0">
        <w:rPr>
          <w:rFonts w:ascii="Arial" w:hAnsi="Arial" w:cs="Arial"/>
          <w:noProof/>
        </w:rPr>
        <w:t>(</w:t>
      </w:r>
      <w:r w:rsidR="00A80377">
        <w:rPr>
          <w:rFonts w:ascii="Arial" w:hAnsi="Arial" w:cs="Arial"/>
          <w:noProof/>
        </w:rPr>
        <w:t>“</w:t>
      </w:r>
      <w:r w:rsidR="00A80377" w:rsidRPr="003C19D0">
        <w:rPr>
          <w:rFonts w:ascii="Arial" w:hAnsi="Arial" w:cs="Arial"/>
          <w:noProof/>
        </w:rPr>
        <w:t>Bulgaria Energy Efficiency Report</w:t>
      </w:r>
      <w:r w:rsidR="00A80377">
        <w:rPr>
          <w:rFonts w:ascii="Arial" w:hAnsi="Arial" w:cs="Arial"/>
          <w:noProof/>
        </w:rPr>
        <w:t>”</w:t>
      </w:r>
      <w:r w:rsidR="00A80377" w:rsidRPr="003C19D0">
        <w:rPr>
          <w:rFonts w:ascii="Arial" w:hAnsi="Arial" w:cs="Arial"/>
          <w:noProof/>
        </w:rPr>
        <w:t>, 2011)</w:t>
      </w:r>
      <w:r w:rsidR="00607CA1">
        <w:rPr>
          <w:rFonts w:ascii="Arial" w:hAnsi="Arial" w:cs="Arial"/>
          <w:noProof/>
        </w:rPr>
        <w:t>.</w:t>
      </w:r>
    </w:p>
    <w:p w:rsidR="009D1AB2" w:rsidRDefault="00A80377" w:rsidP="00A80377">
      <w:pPr>
        <w:spacing w:line="360" w:lineRule="auto"/>
        <w:jc w:val="both"/>
        <w:rPr>
          <w:rFonts w:ascii="Arial" w:hAnsi="Arial" w:cs="Arial"/>
        </w:rPr>
      </w:pPr>
      <w:r>
        <w:rPr>
          <w:rFonts w:ascii="Arial" w:hAnsi="Arial" w:cs="Arial"/>
        </w:rPr>
        <w:t xml:space="preserve"> </w:t>
      </w:r>
      <w:r w:rsidR="00C40AEC">
        <w:rPr>
          <w:rFonts w:ascii="Arial" w:hAnsi="Arial" w:cs="Arial"/>
        </w:rPr>
        <w:t>Alt</w:t>
      </w:r>
      <w:r w:rsidR="00C7770B">
        <w:rPr>
          <w:rFonts w:ascii="Arial" w:hAnsi="Arial" w:cs="Arial"/>
        </w:rPr>
        <w:t>hough there are obvious efforts made</w:t>
      </w:r>
      <w:r w:rsidR="00C40AEC">
        <w:rPr>
          <w:rFonts w:ascii="Arial" w:hAnsi="Arial" w:cs="Arial"/>
        </w:rPr>
        <w:t xml:space="preserve"> for fulfilling EU requi</w:t>
      </w:r>
      <w:r w:rsidR="00DA68BB">
        <w:rPr>
          <w:rFonts w:ascii="Arial" w:hAnsi="Arial" w:cs="Arial"/>
        </w:rPr>
        <w:t>rements and turning energy efficien</w:t>
      </w:r>
      <w:r w:rsidR="00BC47C5">
        <w:rPr>
          <w:rFonts w:ascii="Arial" w:hAnsi="Arial" w:cs="Arial"/>
        </w:rPr>
        <w:t xml:space="preserve">cy into </w:t>
      </w:r>
      <w:r w:rsidR="00607CA1">
        <w:rPr>
          <w:rFonts w:ascii="Arial" w:hAnsi="Arial" w:cs="Arial"/>
        </w:rPr>
        <w:t xml:space="preserve">a </w:t>
      </w:r>
      <w:r w:rsidR="00BC47C5">
        <w:rPr>
          <w:rFonts w:ascii="Arial" w:hAnsi="Arial" w:cs="Arial"/>
        </w:rPr>
        <w:t>national priority,</w:t>
      </w:r>
      <w:r w:rsidR="00DA68BB">
        <w:rPr>
          <w:rFonts w:ascii="Arial" w:hAnsi="Arial" w:cs="Arial"/>
        </w:rPr>
        <w:t xml:space="preserve"> there is</w:t>
      </w:r>
      <w:r w:rsidR="00BC47C5">
        <w:rPr>
          <w:rFonts w:ascii="Arial" w:hAnsi="Arial" w:cs="Arial"/>
        </w:rPr>
        <w:t xml:space="preserve"> still</w:t>
      </w:r>
      <w:r w:rsidR="00DA68BB">
        <w:rPr>
          <w:rFonts w:ascii="Arial" w:hAnsi="Arial" w:cs="Arial"/>
        </w:rPr>
        <w:t xml:space="preserve"> what to be achieved in this direction</w:t>
      </w:r>
      <w:r w:rsidR="0021721E">
        <w:rPr>
          <w:rFonts w:ascii="Arial" w:hAnsi="Arial" w:cs="Arial"/>
        </w:rPr>
        <w:t>.</w:t>
      </w:r>
      <w:r w:rsidR="009D1AB2">
        <w:rPr>
          <w:rFonts w:ascii="Arial" w:hAnsi="Arial" w:cs="Arial"/>
        </w:rPr>
        <w:t xml:space="preserve"> </w:t>
      </w:r>
      <w:r w:rsidR="00BC47C5">
        <w:rPr>
          <w:rFonts w:ascii="Arial" w:hAnsi="Arial" w:cs="Arial"/>
        </w:rPr>
        <w:t>The energy market in Bulgaria has been</w:t>
      </w:r>
      <w:r w:rsidR="00A10984">
        <w:rPr>
          <w:rFonts w:ascii="Arial" w:hAnsi="Arial" w:cs="Arial"/>
        </w:rPr>
        <w:t xml:space="preserve"> liberalized</w:t>
      </w:r>
      <w:r w:rsidR="00BC47C5">
        <w:rPr>
          <w:rFonts w:ascii="Arial" w:hAnsi="Arial" w:cs="Arial"/>
        </w:rPr>
        <w:t xml:space="preserve"> since 2007</w:t>
      </w:r>
      <w:r w:rsidR="00A10984">
        <w:rPr>
          <w:rFonts w:ascii="Arial" w:hAnsi="Arial" w:cs="Arial"/>
        </w:rPr>
        <w:t>. However, in practice it is not working the way it has to. There is a</w:t>
      </w:r>
      <w:r w:rsidR="0006743E">
        <w:rPr>
          <w:rFonts w:ascii="Arial" w:hAnsi="Arial" w:cs="Arial"/>
        </w:rPr>
        <w:t>n informal</w:t>
      </w:r>
      <w:r w:rsidR="00A10984">
        <w:rPr>
          <w:rFonts w:ascii="Arial" w:hAnsi="Arial" w:cs="Arial"/>
        </w:rPr>
        <w:t xml:space="preserve"> monopoly of the energy supply and customers do not really have </w:t>
      </w:r>
      <w:r w:rsidR="00607CA1">
        <w:rPr>
          <w:rFonts w:ascii="Arial" w:hAnsi="Arial" w:cs="Arial"/>
        </w:rPr>
        <w:t>the possibility to choose</w:t>
      </w:r>
      <w:r w:rsidR="00A10984">
        <w:rPr>
          <w:rFonts w:ascii="Arial" w:hAnsi="Arial" w:cs="Arial"/>
        </w:rPr>
        <w:t xml:space="preserve"> a supplier. In this case</w:t>
      </w:r>
      <w:r w:rsidR="00607CA1">
        <w:rPr>
          <w:rFonts w:ascii="Arial" w:hAnsi="Arial" w:cs="Arial"/>
        </w:rPr>
        <w:t>,</w:t>
      </w:r>
      <w:r w:rsidR="00A10984">
        <w:rPr>
          <w:rFonts w:ascii="Arial" w:hAnsi="Arial" w:cs="Arial"/>
        </w:rPr>
        <w:t xml:space="preserve"> the monopolist is interested </w:t>
      </w:r>
      <w:r w:rsidR="00175477">
        <w:rPr>
          <w:rFonts w:ascii="Arial" w:hAnsi="Arial" w:cs="Arial"/>
        </w:rPr>
        <w:t>in</w:t>
      </w:r>
      <w:r w:rsidR="00822790">
        <w:rPr>
          <w:rFonts w:ascii="Arial" w:hAnsi="Arial" w:cs="Arial"/>
        </w:rPr>
        <w:t xml:space="preserve"> increased energy consumption. That is why monopolists are </w:t>
      </w:r>
      <w:r w:rsidR="009D1AB2">
        <w:rPr>
          <w:rFonts w:ascii="Arial" w:hAnsi="Arial" w:cs="Arial"/>
        </w:rPr>
        <w:t xml:space="preserve">also </w:t>
      </w:r>
      <w:r w:rsidR="00822790">
        <w:rPr>
          <w:rFonts w:ascii="Arial" w:hAnsi="Arial" w:cs="Arial"/>
        </w:rPr>
        <w:t xml:space="preserve">seen to be </w:t>
      </w:r>
      <w:r w:rsidR="009D1AB2">
        <w:rPr>
          <w:rFonts w:ascii="Arial" w:hAnsi="Arial" w:cs="Arial"/>
        </w:rPr>
        <w:t xml:space="preserve">a barrier </w:t>
      </w:r>
      <w:r w:rsidR="00822790">
        <w:rPr>
          <w:rFonts w:ascii="Arial" w:hAnsi="Arial" w:cs="Arial"/>
        </w:rPr>
        <w:t xml:space="preserve">to energy efficiency and respectively </w:t>
      </w:r>
      <w:r w:rsidR="0064738B">
        <w:rPr>
          <w:rFonts w:ascii="Arial" w:hAnsi="Arial" w:cs="Arial"/>
        </w:rPr>
        <w:t xml:space="preserve">to </w:t>
      </w:r>
      <w:r w:rsidR="00822790">
        <w:rPr>
          <w:rFonts w:ascii="Arial" w:hAnsi="Arial" w:cs="Arial"/>
        </w:rPr>
        <w:t xml:space="preserve">ESCOs. </w:t>
      </w:r>
    </w:p>
    <w:p w:rsidR="0021721E" w:rsidRDefault="0021721E" w:rsidP="00A80377">
      <w:pPr>
        <w:spacing w:line="360" w:lineRule="auto"/>
        <w:jc w:val="both"/>
        <w:rPr>
          <w:rFonts w:ascii="Arial" w:hAnsi="Arial" w:cs="Arial"/>
        </w:rPr>
      </w:pPr>
      <w:r>
        <w:rPr>
          <w:rFonts w:ascii="Arial" w:hAnsi="Arial" w:cs="Arial"/>
        </w:rPr>
        <w:t>Moreover</w:t>
      </w:r>
      <w:r w:rsidR="00D317FD">
        <w:rPr>
          <w:rFonts w:ascii="Arial" w:hAnsi="Arial" w:cs="Arial"/>
        </w:rPr>
        <w:t>,</w:t>
      </w:r>
      <w:r>
        <w:rPr>
          <w:rFonts w:ascii="Arial" w:hAnsi="Arial" w:cs="Arial"/>
        </w:rPr>
        <w:t xml:space="preserve"> regarding the sustainable development, Bulgarian government is giving </w:t>
      </w:r>
      <w:r w:rsidR="00607CA1">
        <w:rPr>
          <w:rFonts w:ascii="Arial" w:hAnsi="Arial" w:cs="Arial"/>
        </w:rPr>
        <w:t xml:space="preserve">a </w:t>
      </w:r>
      <w:r>
        <w:rPr>
          <w:rFonts w:ascii="Arial" w:hAnsi="Arial" w:cs="Arial"/>
        </w:rPr>
        <w:t>higher priority to energy produced from renewable energy resources instead of to energy efficiency. This can als</w:t>
      </w:r>
      <w:r w:rsidR="00607CA1">
        <w:rPr>
          <w:rFonts w:ascii="Arial" w:hAnsi="Arial" w:cs="Arial"/>
        </w:rPr>
        <w:t xml:space="preserve">o be considered a reason for the </w:t>
      </w:r>
      <w:r>
        <w:rPr>
          <w:rFonts w:ascii="Arial" w:hAnsi="Arial" w:cs="Arial"/>
        </w:rPr>
        <w:t xml:space="preserve">slowing the development of the ESCO market. </w:t>
      </w:r>
    </w:p>
    <w:p w:rsidR="00004B0C" w:rsidRPr="007A0272" w:rsidRDefault="007A0272" w:rsidP="007A0272">
      <w:pPr>
        <w:pStyle w:val="Heading3"/>
        <w:rPr>
          <w:color w:val="000000" w:themeColor="text1"/>
          <w:sz w:val="20"/>
          <w:szCs w:val="20"/>
        </w:rPr>
      </w:pPr>
      <w:bookmarkStart w:id="40" w:name="_Toc358195321"/>
      <w:r>
        <w:rPr>
          <w:color w:val="000000" w:themeColor="text1"/>
          <w:sz w:val="20"/>
          <w:szCs w:val="20"/>
        </w:rPr>
        <w:t xml:space="preserve">6.1.2 </w:t>
      </w:r>
      <w:r w:rsidR="00C40AEC" w:rsidRPr="007A0272">
        <w:rPr>
          <w:color w:val="000000" w:themeColor="text1"/>
          <w:sz w:val="20"/>
          <w:szCs w:val="20"/>
        </w:rPr>
        <w:t>Economic</w:t>
      </w:r>
      <w:bookmarkEnd w:id="40"/>
    </w:p>
    <w:p w:rsidR="00004B0C" w:rsidRPr="002547A1" w:rsidRDefault="00004B0C" w:rsidP="00FC18F1">
      <w:pPr>
        <w:spacing w:line="360" w:lineRule="auto"/>
        <w:jc w:val="both"/>
        <w:rPr>
          <w:rFonts w:ascii="Arial" w:hAnsi="Arial" w:cs="Arial"/>
        </w:rPr>
      </w:pPr>
      <w:r w:rsidRPr="002547A1">
        <w:rPr>
          <w:rFonts w:ascii="Arial" w:hAnsi="Arial" w:cs="Arial"/>
        </w:rPr>
        <w:t>Bulgaria is a country with industrialized market economy. The total GDP of the country is estimated to be</w:t>
      </w:r>
      <w:r w:rsidR="0064738B">
        <w:rPr>
          <w:rFonts w:ascii="Arial" w:hAnsi="Arial" w:cs="Arial"/>
        </w:rPr>
        <w:t xml:space="preserve"> $ 101 </w:t>
      </w:r>
      <w:r w:rsidR="0021721E">
        <w:rPr>
          <w:rFonts w:ascii="Arial" w:hAnsi="Arial" w:cs="Arial"/>
        </w:rPr>
        <w:t xml:space="preserve">billion (2011) and </w:t>
      </w:r>
      <w:r w:rsidR="00607CA1">
        <w:rPr>
          <w:rFonts w:ascii="Arial" w:hAnsi="Arial" w:cs="Arial"/>
        </w:rPr>
        <w:t xml:space="preserve">the </w:t>
      </w:r>
      <w:r w:rsidR="0021721E">
        <w:rPr>
          <w:rFonts w:ascii="Arial" w:hAnsi="Arial" w:cs="Arial"/>
        </w:rPr>
        <w:t>service</w:t>
      </w:r>
      <w:r w:rsidR="0064738B">
        <w:rPr>
          <w:rFonts w:ascii="Arial" w:hAnsi="Arial" w:cs="Arial"/>
        </w:rPr>
        <w:t xml:space="preserve"> sector accounts for about 80</w:t>
      </w:r>
      <w:r w:rsidRPr="002547A1">
        <w:rPr>
          <w:rFonts w:ascii="Arial" w:hAnsi="Arial" w:cs="Arial"/>
        </w:rPr>
        <w:t xml:space="preserve">% of it. A </w:t>
      </w:r>
      <w:r w:rsidR="0064738B">
        <w:rPr>
          <w:rFonts w:ascii="Arial" w:hAnsi="Arial" w:cs="Arial"/>
        </w:rPr>
        <w:lastRenderedPageBreak/>
        <w:t>modest growth by 1.7</w:t>
      </w:r>
      <w:r w:rsidRPr="002547A1">
        <w:rPr>
          <w:rFonts w:ascii="Arial" w:hAnsi="Arial" w:cs="Arial"/>
        </w:rPr>
        <w:t xml:space="preserve">% in the GDP </w:t>
      </w:r>
      <w:r w:rsidR="00607CA1">
        <w:rPr>
          <w:rFonts w:ascii="Arial" w:hAnsi="Arial" w:cs="Arial"/>
        </w:rPr>
        <w:t xml:space="preserve">was observed </w:t>
      </w:r>
      <w:r w:rsidR="00AD6BD0">
        <w:rPr>
          <w:rFonts w:ascii="Arial" w:hAnsi="Arial" w:cs="Arial"/>
        </w:rPr>
        <w:t>in the last few years</w:t>
      </w:r>
      <w:r w:rsidR="00607CA1">
        <w:rPr>
          <w:rFonts w:ascii="Arial" w:hAnsi="Arial" w:cs="Arial"/>
        </w:rPr>
        <w:t>. During the last years the country</w:t>
      </w:r>
      <w:r w:rsidRPr="002547A1">
        <w:rPr>
          <w:rFonts w:ascii="Arial" w:hAnsi="Arial" w:cs="Arial"/>
        </w:rPr>
        <w:t xml:space="preserve"> showed relatively good financial discipline with the lowest public debt, and budget deficit in the Sou</w:t>
      </w:r>
      <w:r w:rsidR="0064738B">
        <w:rPr>
          <w:rFonts w:ascii="Arial" w:hAnsi="Arial" w:cs="Arial"/>
        </w:rPr>
        <w:t xml:space="preserve">th-East Europe. </w:t>
      </w:r>
      <w:r w:rsidRPr="002547A1">
        <w:rPr>
          <w:rFonts w:ascii="Arial" w:hAnsi="Arial" w:cs="Arial"/>
        </w:rPr>
        <w:t>Leading sectors of econom</w:t>
      </w:r>
      <w:r w:rsidR="00ED2644">
        <w:rPr>
          <w:rFonts w:ascii="Arial" w:hAnsi="Arial" w:cs="Arial"/>
        </w:rPr>
        <w:t xml:space="preserve">y are agriculture, tourism, </w:t>
      </w:r>
      <w:r w:rsidR="00ED2644" w:rsidRPr="002547A1">
        <w:rPr>
          <w:rFonts w:ascii="Arial" w:hAnsi="Arial" w:cs="Arial"/>
        </w:rPr>
        <w:t>and mining</w:t>
      </w:r>
      <w:r w:rsidR="0064738B">
        <w:rPr>
          <w:rFonts w:ascii="Arial" w:hAnsi="Arial" w:cs="Arial"/>
        </w:rPr>
        <w:t xml:space="preserve"> of coal, copper and zinc. </w:t>
      </w:r>
      <w:r w:rsidRPr="002547A1">
        <w:rPr>
          <w:rFonts w:ascii="Arial" w:hAnsi="Arial" w:cs="Arial"/>
        </w:rPr>
        <w:t>The encouragement of foreign trade, investments and entrepreneuri</w:t>
      </w:r>
      <w:r w:rsidR="00607CA1">
        <w:rPr>
          <w:rFonts w:ascii="Arial" w:hAnsi="Arial" w:cs="Arial"/>
        </w:rPr>
        <w:t xml:space="preserve">al activities in recent year has become a </w:t>
      </w:r>
      <w:r w:rsidRPr="002547A1">
        <w:rPr>
          <w:rFonts w:ascii="Arial" w:hAnsi="Arial" w:cs="Arial"/>
        </w:rPr>
        <w:t>major policy goal. Although the economy of Bulgaria is marked by a slight growth since 2000, it is still the poorest country in the EU</w:t>
      </w:r>
      <w:r w:rsidR="0064738B">
        <w:rPr>
          <w:rFonts w:ascii="Arial" w:hAnsi="Arial" w:cs="Arial"/>
        </w:rPr>
        <w:t xml:space="preserve">. The unemployment rate is 9.6% </w:t>
      </w:r>
      <w:r w:rsidR="00607CA1">
        <w:rPr>
          <w:rFonts w:ascii="Arial" w:hAnsi="Arial" w:cs="Arial"/>
        </w:rPr>
        <w:t>(2011).</w:t>
      </w:r>
      <w:r w:rsidRPr="002547A1">
        <w:rPr>
          <w:rFonts w:ascii="Arial" w:hAnsi="Arial" w:cs="Arial"/>
        </w:rPr>
        <w:t xml:space="preserve"> The weak judicial system and corruption are the main factors for hindering the </w:t>
      </w:r>
      <w:r w:rsidR="00607CA1">
        <w:rPr>
          <w:rFonts w:ascii="Arial" w:hAnsi="Arial" w:cs="Arial"/>
        </w:rPr>
        <w:t>economic growth and development</w:t>
      </w:r>
      <w:r w:rsidR="00A80377">
        <w:rPr>
          <w:rFonts w:ascii="Arial" w:hAnsi="Arial" w:cs="Arial"/>
        </w:rPr>
        <w:t xml:space="preserve"> </w:t>
      </w:r>
      <w:r w:rsidR="00A80377" w:rsidRPr="00A80377">
        <w:rPr>
          <w:rFonts w:ascii="Arial" w:hAnsi="Arial" w:cs="Arial"/>
          <w:noProof/>
        </w:rPr>
        <w:t>(</w:t>
      </w:r>
      <w:r w:rsidR="00A80377">
        <w:rPr>
          <w:rFonts w:ascii="Arial" w:hAnsi="Arial" w:cs="Arial"/>
          <w:noProof/>
        </w:rPr>
        <w:t>“</w:t>
      </w:r>
      <w:r w:rsidR="00A80377" w:rsidRPr="00A80377">
        <w:rPr>
          <w:rFonts w:ascii="Arial" w:hAnsi="Arial" w:cs="Arial"/>
          <w:noProof/>
        </w:rPr>
        <w:t>Bulgaria</w:t>
      </w:r>
      <w:r w:rsidR="00A80377">
        <w:rPr>
          <w:rFonts w:ascii="Arial" w:hAnsi="Arial" w:cs="Arial"/>
          <w:noProof/>
        </w:rPr>
        <w:t>”, n.d.</w:t>
      </w:r>
      <w:r w:rsidR="00A80377" w:rsidRPr="00A80377">
        <w:rPr>
          <w:rFonts w:ascii="Arial" w:hAnsi="Arial" w:cs="Arial"/>
          <w:noProof/>
        </w:rPr>
        <w:t>)</w:t>
      </w:r>
      <w:r w:rsidR="00607CA1">
        <w:rPr>
          <w:rFonts w:ascii="Arial" w:hAnsi="Arial" w:cs="Arial"/>
          <w:noProof/>
        </w:rPr>
        <w:t>.</w:t>
      </w:r>
    </w:p>
    <w:p w:rsidR="00004B0C" w:rsidRPr="002547A1" w:rsidRDefault="00004B0C" w:rsidP="00FC18F1">
      <w:pPr>
        <w:spacing w:line="360" w:lineRule="auto"/>
        <w:jc w:val="both"/>
        <w:rPr>
          <w:rFonts w:ascii="Arial" w:hAnsi="Arial" w:cs="Arial"/>
        </w:rPr>
      </w:pPr>
      <w:r w:rsidRPr="002547A1">
        <w:rPr>
          <w:rFonts w:ascii="Arial" w:hAnsi="Arial" w:cs="Arial"/>
        </w:rPr>
        <w:t xml:space="preserve">Bulgaria is a country with </w:t>
      </w:r>
      <w:r w:rsidR="009920AD">
        <w:rPr>
          <w:rFonts w:ascii="Arial" w:hAnsi="Arial" w:cs="Arial"/>
        </w:rPr>
        <w:t>a well-</w:t>
      </w:r>
      <w:r w:rsidRPr="002547A1">
        <w:rPr>
          <w:rFonts w:ascii="Arial" w:hAnsi="Arial" w:cs="Arial"/>
        </w:rPr>
        <w:t>developed energy sector which is a key driver of economy. The sector is mainly composed of energy generation and oil and gas transit to European markets. Bulgaria is a highly dependent country regarding it</w:t>
      </w:r>
      <w:r w:rsidR="00607CA1">
        <w:rPr>
          <w:rFonts w:ascii="Arial" w:hAnsi="Arial" w:cs="Arial"/>
        </w:rPr>
        <w:t>s energy</w:t>
      </w:r>
      <w:r w:rsidRPr="002547A1">
        <w:rPr>
          <w:rFonts w:ascii="Arial" w:hAnsi="Arial" w:cs="Arial"/>
        </w:rPr>
        <w:t xml:space="preserve"> supplies such as Russian gas and oil. The biggest energy producers in the country are the Nuclear Power Plan</w:t>
      </w:r>
      <w:r w:rsidR="00C94E2E">
        <w:rPr>
          <w:rFonts w:ascii="Arial" w:hAnsi="Arial" w:cs="Arial"/>
        </w:rPr>
        <w:t>t</w:t>
      </w:r>
      <w:r w:rsidRPr="002547A1">
        <w:rPr>
          <w:rFonts w:ascii="Arial" w:hAnsi="Arial" w:cs="Arial"/>
        </w:rPr>
        <w:t xml:space="preserve">, major Thermal Power </w:t>
      </w:r>
      <w:r w:rsidR="009920AD">
        <w:rPr>
          <w:rFonts w:ascii="Arial" w:hAnsi="Arial" w:cs="Arial"/>
        </w:rPr>
        <w:t xml:space="preserve">Plants, and Hydropower plants. </w:t>
      </w:r>
      <w:r w:rsidRPr="002547A1">
        <w:rPr>
          <w:rFonts w:ascii="Arial" w:hAnsi="Arial" w:cs="Arial"/>
        </w:rPr>
        <w:t>The total electricity consumption is estimated to be about 28.3 billion kWh (2009)</w:t>
      </w:r>
      <w:r w:rsidR="009D1AB2">
        <w:rPr>
          <w:rFonts w:ascii="Arial" w:hAnsi="Arial" w:cs="Arial"/>
        </w:rPr>
        <w:t xml:space="preserve"> with the lowest electricity prices </w:t>
      </w:r>
      <w:r w:rsidR="00C94E2E">
        <w:rPr>
          <w:rFonts w:ascii="Arial" w:hAnsi="Arial" w:cs="Arial"/>
        </w:rPr>
        <w:t xml:space="preserve">across EU </w:t>
      </w:r>
      <w:r w:rsidR="00F61793">
        <w:rPr>
          <w:rFonts w:ascii="Arial" w:hAnsi="Arial" w:cs="Arial"/>
        </w:rPr>
        <w:t xml:space="preserve">in households </w:t>
      </w:r>
      <w:r w:rsidR="00C94E2E">
        <w:rPr>
          <w:rFonts w:ascii="Arial" w:hAnsi="Arial" w:cs="Arial"/>
        </w:rPr>
        <w:t>-</w:t>
      </w:r>
      <w:r w:rsidR="009D1AB2">
        <w:rPr>
          <w:rFonts w:ascii="Arial" w:hAnsi="Arial" w:cs="Arial"/>
        </w:rPr>
        <w:t xml:space="preserve">EUR 0,084 per KWh </w:t>
      </w:r>
      <w:r w:rsidR="00F61793">
        <w:rPr>
          <w:rFonts w:ascii="Arial" w:hAnsi="Arial" w:cs="Arial"/>
          <w:noProof/>
        </w:rPr>
        <w:t xml:space="preserve">and </w:t>
      </w:r>
      <w:r w:rsidR="00C94E2E">
        <w:rPr>
          <w:rFonts w:ascii="Arial" w:hAnsi="Arial" w:cs="Arial"/>
          <w:noProof/>
        </w:rPr>
        <w:t>E</w:t>
      </w:r>
      <w:r w:rsidR="00F61793">
        <w:rPr>
          <w:rFonts w:ascii="Arial" w:hAnsi="Arial" w:cs="Arial"/>
          <w:noProof/>
        </w:rPr>
        <w:t>UR 0,063 (2012) in industry (Europe’s Energy portal, n.d.)</w:t>
      </w:r>
      <w:r w:rsidR="009920AD">
        <w:rPr>
          <w:rFonts w:ascii="Arial" w:hAnsi="Arial" w:cs="Arial"/>
          <w:noProof/>
        </w:rPr>
        <w:t xml:space="preserve">. </w:t>
      </w:r>
      <w:r w:rsidRPr="002547A1">
        <w:rPr>
          <w:rFonts w:ascii="Arial" w:hAnsi="Arial" w:cs="Arial"/>
        </w:rPr>
        <w:t>The largest energy consumer is the industrial sector, which is marked by high energy intensi</w:t>
      </w:r>
      <w:r w:rsidR="00607CA1">
        <w:rPr>
          <w:rFonts w:ascii="Arial" w:hAnsi="Arial" w:cs="Arial"/>
        </w:rPr>
        <w:t>ty rates and contributes for</w:t>
      </w:r>
      <w:r w:rsidRPr="002547A1">
        <w:rPr>
          <w:rFonts w:ascii="Arial" w:hAnsi="Arial" w:cs="Arial"/>
        </w:rPr>
        <w:t xml:space="preserve"> large </w:t>
      </w:r>
      <w:r w:rsidR="00607CA1">
        <w:rPr>
          <w:rFonts w:ascii="Arial" w:hAnsi="Arial" w:cs="Arial"/>
        </w:rPr>
        <w:t xml:space="preserve">amounts of greenhouse </w:t>
      </w:r>
      <w:r w:rsidR="009920AD">
        <w:rPr>
          <w:rFonts w:ascii="Arial" w:hAnsi="Arial" w:cs="Arial"/>
        </w:rPr>
        <w:t xml:space="preserve">gas </w:t>
      </w:r>
      <w:r w:rsidR="00607CA1">
        <w:rPr>
          <w:rFonts w:ascii="Arial" w:hAnsi="Arial" w:cs="Arial"/>
        </w:rPr>
        <w:t>emissions</w:t>
      </w:r>
      <w:r w:rsidRPr="002547A1">
        <w:rPr>
          <w:rFonts w:ascii="Arial" w:hAnsi="Arial" w:cs="Arial"/>
        </w:rPr>
        <w:t xml:space="preserve"> </w:t>
      </w:r>
      <w:r w:rsidR="00A80377" w:rsidRPr="00A80377">
        <w:rPr>
          <w:rFonts w:ascii="Arial" w:hAnsi="Arial" w:cs="Arial"/>
          <w:noProof/>
        </w:rPr>
        <w:t>(</w:t>
      </w:r>
      <w:r w:rsidR="00A80377">
        <w:rPr>
          <w:rFonts w:ascii="Arial" w:hAnsi="Arial" w:cs="Arial"/>
          <w:noProof/>
        </w:rPr>
        <w:t>“</w:t>
      </w:r>
      <w:r w:rsidR="00A80377" w:rsidRPr="00A80377">
        <w:rPr>
          <w:rFonts w:ascii="Arial" w:hAnsi="Arial" w:cs="Arial"/>
          <w:noProof/>
        </w:rPr>
        <w:t>Energy Efficiency Profile: Bulgaria</w:t>
      </w:r>
      <w:r w:rsidR="00A80377">
        <w:rPr>
          <w:rFonts w:ascii="Arial" w:hAnsi="Arial" w:cs="Arial"/>
          <w:noProof/>
        </w:rPr>
        <w:t>”</w:t>
      </w:r>
      <w:r w:rsidR="00A80377" w:rsidRPr="00A80377">
        <w:rPr>
          <w:rFonts w:ascii="Arial" w:hAnsi="Arial" w:cs="Arial"/>
          <w:noProof/>
        </w:rPr>
        <w:t>, 2012)</w:t>
      </w:r>
      <w:r w:rsidR="00607CA1">
        <w:rPr>
          <w:rFonts w:ascii="Arial" w:hAnsi="Arial" w:cs="Arial"/>
          <w:noProof/>
        </w:rPr>
        <w:t>.</w:t>
      </w:r>
    </w:p>
    <w:p w:rsidR="0017361F" w:rsidRDefault="00F61793" w:rsidP="00FC18F1">
      <w:pPr>
        <w:spacing w:line="360" w:lineRule="auto"/>
        <w:jc w:val="both"/>
        <w:rPr>
          <w:rFonts w:ascii="Arial" w:hAnsi="Arial" w:cs="Arial"/>
        </w:rPr>
      </w:pPr>
      <w:r>
        <w:rPr>
          <w:rFonts w:ascii="Arial" w:hAnsi="Arial" w:cs="Arial"/>
        </w:rPr>
        <w:t>Ha</w:t>
      </w:r>
      <w:r w:rsidR="00C94E2E">
        <w:rPr>
          <w:rFonts w:ascii="Arial" w:hAnsi="Arial" w:cs="Arial"/>
        </w:rPr>
        <w:t>ving in mind this information</w:t>
      </w:r>
      <w:r w:rsidR="000B57C4">
        <w:rPr>
          <w:rFonts w:ascii="Arial" w:hAnsi="Arial" w:cs="Arial"/>
        </w:rPr>
        <w:t>,</w:t>
      </w:r>
      <w:r w:rsidR="00C94E2E">
        <w:rPr>
          <w:rFonts w:ascii="Arial" w:hAnsi="Arial" w:cs="Arial"/>
        </w:rPr>
        <w:t xml:space="preserve"> it</w:t>
      </w:r>
      <w:r w:rsidR="0021721E">
        <w:rPr>
          <w:rFonts w:ascii="Arial" w:hAnsi="Arial" w:cs="Arial"/>
        </w:rPr>
        <w:t xml:space="preserve"> can be said that essential</w:t>
      </w:r>
      <w:r>
        <w:rPr>
          <w:rFonts w:ascii="Arial" w:hAnsi="Arial" w:cs="Arial"/>
        </w:rPr>
        <w:t xml:space="preserve"> factor</w:t>
      </w:r>
      <w:r w:rsidR="00893851">
        <w:rPr>
          <w:rFonts w:ascii="Arial" w:hAnsi="Arial" w:cs="Arial"/>
        </w:rPr>
        <w:t>s</w:t>
      </w:r>
      <w:r>
        <w:rPr>
          <w:rFonts w:ascii="Arial" w:hAnsi="Arial" w:cs="Arial"/>
        </w:rPr>
        <w:t xml:space="preserve"> hindering</w:t>
      </w:r>
      <w:r w:rsidR="0021721E">
        <w:rPr>
          <w:rFonts w:ascii="Arial" w:hAnsi="Arial" w:cs="Arial"/>
        </w:rPr>
        <w:t xml:space="preserve"> the ESCO market in Bulgaria are</w:t>
      </w:r>
      <w:r>
        <w:rPr>
          <w:rFonts w:ascii="Arial" w:hAnsi="Arial" w:cs="Arial"/>
        </w:rPr>
        <w:t xml:space="preserve"> the low energy prices, which do not really motivate consumers to undertake energy efficiency measure</w:t>
      </w:r>
      <w:r w:rsidR="00C94E2E">
        <w:rPr>
          <w:rFonts w:ascii="Arial" w:hAnsi="Arial" w:cs="Arial"/>
        </w:rPr>
        <w:t>s</w:t>
      </w:r>
      <w:r w:rsidR="000B57C4">
        <w:rPr>
          <w:rFonts w:ascii="Arial" w:hAnsi="Arial" w:cs="Arial"/>
        </w:rPr>
        <w:t xml:space="preserve">. </w:t>
      </w:r>
      <w:r>
        <w:rPr>
          <w:rFonts w:ascii="Arial" w:hAnsi="Arial" w:cs="Arial"/>
        </w:rPr>
        <w:t>Moreover,</w:t>
      </w:r>
      <w:r w:rsidR="00C94E2E">
        <w:rPr>
          <w:rFonts w:ascii="Arial" w:hAnsi="Arial" w:cs="Arial"/>
        </w:rPr>
        <w:t xml:space="preserve"> weak </w:t>
      </w:r>
      <w:r w:rsidR="0021721E">
        <w:rPr>
          <w:rFonts w:ascii="Arial" w:hAnsi="Arial" w:cs="Arial"/>
        </w:rPr>
        <w:t>economy</w:t>
      </w:r>
      <w:r w:rsidR="000B57C4">
        <w:rPr>
          <w:rFonts w:ascii="Arial" w:hAnsi="Arial" w:cs="Arial"/>
        </w:rPr>
        <w:t xml:space="preserve"> and </w:t>
      </w:r>
      <w:r w:rsidR="0021721E">
        <w:rPr>
          <w:rFonts w:ascii="Arial" w:hAnsi="Arial" w:cs="Arial"/>
        </w:rPr>
        <w:t>the economic crisis impacts are</w:t>
      </w:r>
      <w:r w:rsidR="00004B0C" w:rsidRPr="002547A1">
        <w:rPr>
          <w:rFonts w:ascii="Arial" w:hAnsi="Arial" w:cs="Arial"/>
        </w:rPr>
        <w:t xml:space="preserve"> </w:t>
      </w:r>
      <w:r>
        <w:rPr>
          <w:rFonts w:ascii="Arial" w:hAnsi="Arial" w:cs="Arial"/>
        </w:rPr>
        <w:t xml:space="preserve">also </w:t>
      </w:r>
      <w:r w:rsidR="00C94E2E">
        <w:rPr>
          <w:rFonts w:ascii="Arial" w:hAnsi="Arial" w:cs="Arial"/>
        </w:rPr>
        <w:t>serious barriers</w:t>
      </w:r>
      <w:r w:rsidR="0021721E">
        <w:rPr>
          <w:rFonts w:ascii="Arial" w:hAnsi="Arial" w:cs="Arial"/>
        </w:rPr>
        <w:t xml:space="preserve"> to</w:t>
      </w:r>
      <w:r w:rsidR="00C94E2E">
        <w:rPr>
          <w:rFonts w:ascii="Arial" w:hAnsi="Arial" w:cs="Arial"/>
        </w:rPr>
        <w:t xml:space="preserve"> </w:t>
      </w:r>
      <w:r w:rsidR="00004B0C" w:rsidRPr="002547A1">
        <w:rPr>
          <w:rFonts w:ascii="Arial" w:hAnsi="Arial" w:cs="Arial"/>
        </w:rPr>
        <w:t>ESCO market in Bulgaria</w:t>
      </w:r>
      <w:r w:rsidR="00552B51">
        <w:rPr>
          <w:rFonts w:ascii="Arial" w:hAnsi="Arial" w:cs="Arial"/>
        </w:rPr>
        <w:t xml:space="preserve"> by limiting the financial resources for EE projects</w:t>
      </w:r>
      <w:r w:rsidR="00004B0C" w:rsidRPr="002547A1">
        <w:rPr>
          <w:rFonts w:ascii="Arial" w:hAnsi="Arial" w:cs="Arial"/>
        </w:rPr>
        <w:t xml:space="preserve">. </w:t>
      </w:r>
      <w:r w:rsidR="0017361F">
        <w:rPr>
          <w:rFonts w:ascii="Arial" w:hAnsi="Arial" w:cs="Arial"/>
        </w:rPr>
        <w:t>I</w:t>
      </w:r>
      <w:r w:rsidR="00004B0C" w:rsidRPr="002547A1">
        <w:rPr>
          <w:rFonts w:ascii="Arial" w:hAnsi="Arial" w:cs="Arial"/>
        </w:rPr>
        <w:t xml:space="preserve">nvestments from </w:t>
      </w:r>
      <w:r w:rsidR="00AD6BD0">
        <w:rPr>
          <w:rFonts w:ascii="Arial" w:hAnsi="Arial" w:cs="Arial"/>
        </w:rPr>
        <w:t xml:space="preserve">the </w:t>
      </w:r>
      <w:r w:rsidR="00004B0C" w:rsidRPr="002547A1">
        <w:rPr>
          <w:rFonts w:ascii="Arial" w:hAnsi="Arial" w:cs="Arial"/>
        </w:rPr>
        <w:t>public b</w:t>
      </w:r>
      <w:r w:rsidR="00822790">
        <w:rPr>
          <w:rFonts w:ascii="Arial" w:hAnsi="Arial" w:cs="Arial"/>
        </w:rPr>
        <w:t xml:space="preserve">udget </w:t>
      </w:r>
      <w:r w:rsidR="00AD6BD0">
        <w:rPr>
          <w:rFonts w:ascii="Arial" w:hAnsi="Arial" w:cs="Arial"/>
        </w:rPr>
        <w:t xml:space="preserve">on energy efficiency </w:t>
      </w:r>
      <w:r w:rsidR="00822790">
        <w:rPr>
          <w:rFonts w:ascii="Arial" w:hAnsi="Arial" w:cs="Arial"/>
        </w:rPr>
        <w:t>are highly restricted</w:t>
      </w:r>
      <w:r w:rsidR="009920AD">
        <w:rPr>
          <w:rFonts w:ascii="Arial" w:hAnsi="Arial" w:cs="Arial"/>
        </w:rPr>
        <w:t xml:space="preserve"> and related to</w:t>
      </w:r>
      <w:r w:rsidR="00AD6BD0">
        <w:rPr>
          <w:rFonts w:ascii="Arial" w:hAnsi="Arial" w:cs="Arial"/>
        </w:rPr>
        <w:t xml:space="preserve"> administrative burden</w:t>
      </w:r>
      <w:r w:rsidR="009920AD">
        <w:rPr>
          <w:rFonts w:ascii="Arial" w:hAnsi="Arial" w:cs="Arial"/>
        </w:rPr>
        <w:t>s and</w:t>
      </w:r>
      <w:r w:rsidR="00AD6BD0">
        <w:rPr>
          <w:rFonts w:ascii="Arial" w:hAnsi="Arial" w:cs="Arial"/>
        </w:rPr>
        <w:t xml:space="preserve"> complicated pro</w:t>
      </w:r>
      <w:r w:rsidR="009920AD">
        <w:rPr>
          <w:rFonts w:ascii="Arial" w:hAnsi="Arial" w:cs="Arial"/>
        </w:rPr>
        <w:t>cedures</w:t>
      </w:r>
      <w:r w:rsidR="00AD6BD0">
        <w:rPr>
          <w:rFonts w:ascii="Arial" w:hAnsi="Arial" w:cs="Arial"/>
        </w:rPr>
        <w:t xml:space="preserve">. </w:t>
      </w:r>
      <w:r w:rsidR="00C94E2E">
        <w:rPr>
          <w:rFonts w:ascii="Arial" w:hAnsi="Arial" w:cs="Arial"/>
        </w:rPr>
        <w:t>Funding through</w:t>
      </w:r>
      <w:r w:rsidR="00455BA9">
        <w:rPr>
          <w:rFonts w:ascii="Arial" w:hAnsi="Arial" w:cs="Arial"/>
        </w:rPr>
        <w:t xml:space="preserve"> bank loans is</w:t>
      </w:r>
      <w:r w:rsidR="0017361F">
        <w:rPr>
          <w:rFonts w:ascii="Arial" w:hAnsi="Arial" w:cs="Arial"/>
        </w:rPr>
        <w:t xml:space="preserve"> hard because this kind of investment is seen quite ris</w:t>
      </w:r>
      <w:r w:rsidR="00893851">
        <w:rPr>
          <w:rFonts w:ascii="Arial" w:hAnsi="Arial" w:cs="Arial"/>
        </w:rPr>
        <w:t>ky. The interest rates</w:t>
      </w:r>
      <w:r w:rsidR="0017361F">
        <w:rPr>
          <w:rFonts w:ascii="Arial" w:hAnsi="Arial" w:cs="Arial"/>
        </w:rPr>
        <w:t xml:space="preserve"> are very high and </w:t>
      </w:r>
      <w:r w:rsidR="00893851">
        <w:rPr>
          <w:rFonts w:ascii="Arial" w:hAnsi="Arial" w:cs="Arial"/>
        </w:rPr>
        <w:t xml:space="preserve">this </w:t>
      </w:r>
      <w:r w:rsidR="0017361F">
        <w:rPr>
          <w:rFonts w:ascii="Arial" w:hAnsi="Arial" w:cs="Arial"/>
        </w:rPr>
        <w:t>make</w:t>
      </w:r>
      <w:r w:rsidR="00893851">
        <w:rPr>
          <w:rFonts w:ascii="Arial" w:hAnsi="Arial" w:cs="Arial"/>
        </w:rPr>
        <w:t>s</w:t>
      </w:r>
      <w:r w:rsidR="0017361F">
        <w:rPr>
          <w:rFonts w:ascii="Arial" w:hAnsi="Arial" w:cs="Arial"/>
        </w:rPr>
        <w:t xml:space="preserve"> the reimbursement of project difficult.</w:t>
      </w:r>
      <w:r w:rsidR="00AD6BD0">
        <w:rPr>
          <w:rFonts w:ascii="Arial" w:hAnsi="Arial" w:cs="Arial"/>
        </w:rPr>
        <w:t xml:space="preserve"> </w:t>
      </w:r>
      <w:r w:rsidR="0017361F">
        <w:rPr>
          <w:rFonts w:ascii="Arial" w:hAnsi="Arial" w:cs="Arial"/>
        </w:rPr>
        <w:t xml:space="preserve">The </w:t>
      </w:r>
      <w:r w:rsidR="00AD6BD0">
        <w:rPr>
          <w:rFonts w:ascii="Arial" w:hAnsi="Arial" w:cs="Arial"/>
        </w:rPr>
        <w:t>Energy Efficiency and Renewable Energy Fund</w:t>
      </w:r>
      <w:r w:rsidR="009920AD">
        <w:rPr>
          <w:rFonts w:ascii="Arial" w:hAnsi="Arial" w:cs="Arial"/>
        </w:rPr>
        <w:t>, however</w:t>
      </w:r>
      <w:r w:rsidR="003954FF">
        <w:rPr>
          <w:rFonts w:ascii="Arial" w:hAnsi="Arial" w:cs="Arial"/>
        </w:rPr>
        <w:t>,</w:t>
      </w:r>
      <w:r w:rsidR="0017361F">
        <w:rPr>
          <w:rFonts w:ascii="Arial" w:hAnsi="Arial" w:cs="Arial"/>
        </w:rPr>
        <w:t xml:space="preserve"> is a financial institution which pro</w:t>
      </w:r>
      <w:r w:rsidR="009920AD">
        <w:rPr>
          <w:rFonts w:ascii="Arial" w:hAnsi="Arial" w:cs="Arial"/>
        </w:rPr>
        <w:t>vides loans with lower interest rates and</w:t>
      </w:r>
      <w:r w:rsidR="0017361F">
        <w:rPr>
          <w:rFonts w:ascii="Arial" w:hAnsi="Arial" w:cs="Arial"/>
        </w:rPr>
        <w:t xml:space="preserve"> </w:t>
      </w:r>
      <w:r w:rsidR="009920AD">
        <w:rPr>
          <w:rFonts w:ascii="Arial" w:hAnsi="Arial" w:cs="Arial"/>
        </w:rPr>
        <w:t xml:space="preserve">portfolio </w:t>
      </w:r>
      <w:r w:rsidR="0017361F">
        <w:rPr>
          <w:rFonts w:ascii="Arial" w:hAnsi="Arial" w:cs="Arial"/>
        </w:rPr>
        <w:t>guarantees</w:t>
      </w:r>
      <w:r w:rsidR="009920AD">
        <w:rPr>
          <w:rFonts w:ascii="Arial" w:hAnsi="Arial" w:cs="Arial"/>
        </w:rPr>
        <w:t xml:space="preserve"> for ESCOs</w:t>
      </w:r>
      <w:r w:rsidR="0017361F">
        <w:rPr>
          <w:rFonts w:ascii="Arial" w:hAnsi="Arial" w:cs="Arial"/>
        </w:rPr>
        <w:t>. Thanks to this fund many of the energy efficiency projects in Bulgaria have been financed</w:t>
      </w:r>
      <w:r w:rsidR="00004B0C" w:rsidRPr="002547A1">
        <w:rPr>
          <w:rFonts w:ascii="Arial" w:hAnsi="Arial" w:cs="Arial"/>
        </w:rPr>
        <w:t>.</w:t>
      </w:r>
      <w:r w:rsidR="003954FF">
        <w:rPr>
          <w:rFonts w:ascii="Arial" w:hAnsi="Arial" w:cs="Arial"/>
        </w:rPr>
        <w:t xml:space="preserve"> This fund can be considered</w:t>
      </w:r>
      <w:r w:rsidR="00455BA9">
        <w:rPr>
          <w:rFonts w:ascii="Arial" w:hAnsi="Arial" w:cs="Arial"/>
        </w:rPr>
        <w:t xml:space="preserve"> one of the main drivers</w:t>
      </w:r>
      <w:r w:rsidR="009920AD">
        <w:rPr>
          <w:rFonts w:ascii="Arial" w:hAnsi="Arial" w:cs="Arial"/>
        </w:rPr>
        <w:t xml:space="preserve"> of the ESCO market in Bulgaria</w:t>
      </w:r>
      <w:r w:rsidR="00A80377">
        <w:rPr>
          <w:rFonts w:ascii="Arial" w:hAnsi="Arial" w:cs="Arial"/>
        </w:rPr>
        <w:t xml:space="preserve"> </w:t>
      </w:r>
      <w:sdt>
        <w:sdtPr>
          <w:rPr>
            <w:rFonts w:ascii="Arial" w:hAnsi="Arial" w:cs="Arial"/>
          </w:rPr>
          <w:id w:val="6265301"/>
          <w:citation/>
        </w:sdtPr>
        <w:sdtEndPr/>
        <w:sdtContent>
          <w:r w:rsidR="00EC4AFE">
            <w:rPr>
              <w:rFonts w:ascii="Arial" w:hAnsi="Arial" w:cs="Arial"/>
            </w:rPr>
            <w:fldChar w:fldCharType="begin"/>
          </w:r>
          <w:r w:rsidR="00A80377">
            <w:rPr>
              <w:rFonts w:ascii="Arial" w:hAnsi="Arial" w:cs="Arial"/>
            </w:rPr>
            <w:instrText xml:space="preserve"> CITATION Nik09 \l 1033 </w:instrText>
          </w:r>
          <w:r w:rsidR="00EC4AFE">
            <w:rPr>
              <w:rFonts w:ascii="Arial" w:hAnsi="Arial" w:cs="Arial"/>
            </w:rPr>
            <w:fldChar w:fldCharType="separate"/>
          </w:r>
          <w:r w:rsidR="00480F62" w:rsidRPr="00480F62">
            <w:rPr>
              <w:rFonts w:ascii="Arial" w:hAnsi="Arial" w:cs="Arial"/>
              <w:noProof/>
            </w:rPr>
            <w:t>(Nikolaev, 2009)</w:t>
          </w:r>
          <w:r w:rsidR="00EC4AFE">
            <w:rPr>
              <w:rFonts w:ascii="Arial" w:hAnsi="Arial" w:cs="Arial"/>
            </w:rPr>
            <w:fldChar w:fldCharType="end"/>
          </w:r>
        </w:sdtContent>
      </w:sdt>
      <w:r w:rsidR="0017361F">
        <w:rPr>
          <w:rFonts w:ascii="Arial" w:hAnsi="Arial" w:cs="Arial"/>
        </w:rPr>
        <w:t xml:space="preserve">. </w:t>
      </w:r>
    </w:p>
    <w:p w:rsidR="00004B0C" w:rsidRPr="007A0272" w:rsidRDefault="007A0272" w:rsidP="007A0272">
      <w:pPr>
        <w:pStyle w:val="Heading3"/>
        <w:rPr>
          <w:color w:val="000000" w:themeColor="text1"/>
          <w:sz w:val="20"/>
          <w:szCs w:val="20"/>
        </w:rPr>
      </w:pPr>
      <w:bookmarkStart w:id="41" w:name="_Toc358195322"/>
      <w:r>
        <w:rPr>
          <w:color w:val="000000" w:themeColor="text1"/>
          <w:sz w:val="20"/>
          <w:szCs w:val="20"/>
        </w:rPr>
        <w:t xml:space="preserve">6.1.3 </w:t>
      </w:r>
      <w:r w:rsidR="00270D24" w:rsidRPr="007A0272">
        <w:rPr>
          <w:color w:val="000000" w:themeColor="text1"/>
          <w:sz w:val="20"/>
          <w:szCs w:val="20"/>
        </w:rPr>
        <w:t>Social</w:t>
      </w:r>
      <w:bookmarkEnd w:id="41"/>
    </w:p>
    <w:p w:rsidR="00004B0C" w:rsidRPr="002547A1" w:rsidRDefault="00004B0C" w:rsidP="00FC18F1">
      <w:pPr>
        <w:spacing w:line="360" w:lineRule="auto"/>
        <w:jc w:val="both"/>
        <w:rPr>
          <w:rFonts w:ascii="Arial" w:hAnsi="Arial" w:cs="Arial"/>
        </w:rPr>
      </w:pPr>
      <w:r w:rsidRPr="002547A1">
        <w:rPr>
          <w:rFonts w:ascii="Arial" w:hAnsi="Arial" w:cs="Arial"/>
        </w:rPr>
        <w:t>Bulgarians could be described as individualistic and conservative nation. They do not accept easily new trends and changes. Th</w:t>
      </w:r>
      <w:r w:rsidR="00270D24">
        <w:rPr>
          <w:rFonts w:ascii="Arial" w:hAnsi="Arial" w:cs="Arial"/>
        </w:rPr>
        <w:t>ere</w:t>
      </w:r>
      <w:r w:rsidR="00987C62">
        <w:rPr>
          <w:rFonts w:ascii="Arial" w:hAnsi="Arial" w:cs="Arial"/>
        </w:rPr>
        <w:t>fore</w:t>
      </w:r>
      <w:r w:rsidR="009920AD">
        <w:rPr>
          <w:rFonts w:ascii="Arial" w:hAnsi="Arial" w:cs="Arial"/>
        </w:rPr>
        <w:t>,</w:t>
      </w:r>
      <w:r w:rsidR="00270D24">
        <w:rPr>
          <w:rFonts w:ascii="Arial" w:hAnsi="Arial" w:cs="Arial"/>
        </w:rPr>
        <w:t xml:space="preserve"> the ESCO model, being introd</w:t>
      </w:r>
      <w:r w:rsidR="00455BA9">
        <w:rPr>
          <w:rFonts w:ascii="Arial" w:hAnsi="Arial" w:cs="Arial"/>
        </w:rPr>
        <w:t xml:space="preserve">uced </w:t>
      </w:r>
      <w:r w:rsidRPr="002547A1">
        <w:rPr>
          <w:rFonts w:ascii="Arial" w:hAnsi="Arial" w:cs="Arial"/>
        </w:rPr>
        <w:t xml:space="preserve">not long ago in Bulgaria is still distant and mistrusted. </w:t>
      </w:r>
      <w:r w:rsidR="00455BA9">
        <w:rPr>
          <w:rFonts w:ascii="Arial" w:hAnsi="Arial" w:cs="Arial"/>
        </w:rPr>
        <w:t xml:space="preserve">Furthermore, during the socialist period energy prices </w:t>
      </w:r>
      <w:r w:rsidR="00455BA9">
        <w:rPr>
          <w:rFonts w:ascii="Arial" w:hAnsi="Arial" w:cs="Arial"/>
        </w:rPr>
        <w:lastRenderedPageBreak/>
        <w:t xml:space="preserve">were extremely low and the idea of energy conservation was quite distant for society. </w:t>
      </w:r>
      <w:r w:rsidRPr="002547A1">
        <w:rPr>
          <w:rFonts w:ascii="Arial" w:hAnsi="Arial" w:cs="Arial"/>
        </w:rPr>
        <w:t>For the same reason environmental issues are not as popular as they are in other EU countries. Raising awareness</w:t>
      </w:r>
      <w:r w:rsidR="00AD6BD0">
        <w:rPr>
          <w:rFonts w:ascii="Arial" w:hAnsi="Arial" w:cs="Arial"/>
        </w:rPr>
        <w:t xml:space="preserve">, education, </w:t>
      </w:r>
      <w:r w:rsidRPr="002547A1">
        <w:rPr>
          <w:rFonts w:ascii="Arial" w:hAnsi="Arial" w:cs="Arial"/>
        </w:rPr>
        <w:t>dissemination of information</w:t>
      </w:r>
      <w:r w:rsidR="00AD6BD0">
        <w:rPr>
          <w:rFonts w:ascii="Arial" w:hAnsi="Arial" w:cs="Arial"/>
        </w:rPr>
        <w:t xml:space="preserve"> and demonstration of good practices are</w:t>
      </w:r>
      <w:r w:rsidRPr="002547A1">
        <w:rPr>
          <w:rFonts w:ascii="Arial" w:hAnsi="Arial" w:cs="Arial"/>
        </w:rPr>
        <w:t xml:space="preserve"> necessary in order to</w:t>
      </w:r>
      <w:r w:rsidR="00AD6BD0">
        <w:rPr>
          <w:rFonts w:ascii="Arial" w:hAnsi="Arial" w:cs="Arial"/>
        </w:rPr>
        <w:t xml:space="preserve"> increase trust </w:t>
      </w:r>
      <w:r w:rsidR="00192B5E">
        <w:rPr>
          <w:rFonts w:ascii="Arial" w:hAnsi="Arial" w:cs="Arial"/>
        </w:rPr>
        <w:t xml:space="preserve">and </w:t>
      </w:r>
      <w:r w:rsidR="00192B5E" w:rsidRPr="002547A1">
        <w:rPr>
          <w:rFonts w:ascii="Arial" w:hAnsi="Arial" w:cs="Arial"/>
        </w:rPr>
        <w:t>limit</w:t>
      </w:r>
      <w:r w:rsidRPr="002547A1">
        <w:rPr>
          <w:rFonts w:ascii="Arial" w:hAnsi="Arial" w:cs="Arial"/>
        </w:rPr>
        <w:t xml:space="preserve"> barriers at social level. </w:t>
      </w:r>
      <w:r w:rsidR="00455BA9">
        <w:rPr>
          <w:rFonts w:ascii="Arial" w:hAnsi="Arial" w:cs="Arial"/>
        </w:rPr>
        <w:t>Currently</w:t>
      </w:r>
      <w:r w:rsidR="009920AD">
        <w:rPr>
          <w:rFonts w:ascii="Arial" w:hAnsi="Arial" w:cs="Arial"/>
        </w:rPr>
        <w:t>,</w:t>
      </w:r>
      <w:r w:rsidR="00455BA9">
        <w:rPr>
          <w:rFonts w:ascii="Arial" w:hAnsi="Arial" w:cs="Arial"/>
        </w:rPr>
        <w:t xml:space="preserve"> the picture is changing and there is a great demand for energy efficiency. </w:t>
      </w:r>
      <w:r w:rsidRPr="002547A1">
        <w:rPr>
          <w:rFonts w:ascii="Arial" w:hAnsi="Arial" w:cs="Arial"/>
        </w:rPr>
        <w:t xml:space="preserve">It </w:t>
      </w:r>
      <w:r w:rsidR="003954FF">
        <w:rPr>
          <w:rFonts w:ascii="Arial" w:hAnsi="Arial" w:cs="Arial"/>
        </w:rPr>
        <w:t>is expected that by applying the</w:t>
      </w:r>
      <w:r w:rsidRPr="002547A1">
        <w:rPr>
          <w:rFonts w:ascii="Arial" w:hAnsi="Arial" w:cs="Arial"/>
        </w:rPr>
        <w:t>se measures, the population will become more environmentally and ener</w:t>
      </w:r>
      <w:r w:rsidR="009920AD">
        <w:rPr>
          <w:rFonts w:ascii="Arial" w:hAnsi="Arial" w:cs="Arial"/>
        </w:rPr>
        <w:t>gy savings conscious, which would</w:t>
      </w:r>
      <w:r w:rsidRPr="002547A1">
        <w:rPr>
          <w:rFonts w:ascii="Arial" w:hAnsi="Arial" w:cs="Arial"/>
        </w:rPr>
        <w:t xml:space="preserve"> lead to po</w:t>
      </w:r>
      <w:r w:rsidR="00192B5E">
        <w:rPr>
          <w:rFonts w:ascii="Arial" w:hAnsi="Arial" w:cs="Arial"/>
        </w:rPr>
        <w:t xml:space="preserve">pularization of ESCO services. </w:t>
      </w:r>
    </w:p>
    <w:p w:rsidR="00004B0C" w:rsidRPr="007A0272" w:rsidRDefault="007A0272" w:rsidP="007A0272">
      <w:pPr>
        <w:pStyle w:val="Heading3"/>
        <w:rPr>
          <w:color w:val="000000" w:themeColor="text1"/>
          <w:sz w:val="20"/>
          <w:szCs w:val="20"/>
        </w:rPr>
      </w:pPr>
      <w:bookmarkStart w:id="42" w:name="_Toc358195323"/>
      <w:r>
        <w:rPr>
          <w:color w:val="000000" w:themeColor="text1"/>
          <w:sz w:val="20"/>
          <w:szCs w:val="20"/>
        </w:rPr>
        <w:t xml:space="preserve">6.1.4 </w:t>
      </w:r>
      <w:r w:rsidR="00270D24" w:rsidRPr="007A0272">
        <w:rPr>
          <w:color w:val="000000" w:themeColor="text1"/>
          <w:sz w:val="20"/>
          <w:szCs w:val="20"/>
        </w:rPr>
        <w:t>Technological</w:t>
      </w:r>
      <w:bookmarkEnd w:id="42"/>
    </w:p>
    <w:p w:rsidR="00004B0C" w:rsidRPr="002547A1" w:rsidRDefault="00004B0C" w:rsidP="00FC18F1">
      <w:pPr>
        <w:spacing w:line="360" w:lineRule="auto"/>
        <w:jc w:val="both"/>
        <w:rPr>
          <w:rFonts w:ascii="Arial" w:hAnsi="Arial" w:cs="Arial"/>
        </w:rPr>
      </w:pPr>
      <w:r w:rsidRPr="002547A1">
        <w:rPr>
          <w:rFonts w:ascii="Arial" w:hAnsi="Arial" w:cs="Arial"/>
        </w:rPr>
        <w:t>Nowadays, with the globalization processes energy technologies have become available to a large extent. Although Bulgaria is behind in developing technologies in comparison with other EU countries</w:t>
      </w:r>
      <w:r w:rsidR="00552B51">
        <w:rPr>
          <w:rFonts w:ascii="Arial" w:hAnsi="Arial" w:cs="Arial"/>
        </w:rPr>
        <w:t xml:space="preserve"> and the Czech Republic</w:t>
      </w:r>
      <w:r w:rsidRPr="002547A1">
        <w:rPr>
          <w:rFonts w:ascii="Arial" w:hAnsi="Arial" w:cs="Arial"/>
        </w:rPr>
        <w:t>, it has an access to a large variety of technological solutions in the field of energy. Moreover</w:t>
      </w:r>
      <w:r w:rsidR="00893851">
        <w:rPr>
          <w:rFonts w:ascii="Arial" w:hAnsi="Arial" w:cs="Arial"/>
        </w:rPr>
        <w:t>,</w:t>
      </w:r>
      <w:r w:rsidRPr="002547A1">
        <w:rPr>
          <w:rFonts w:ascii="Arial" w:hAnsi="Arial" w:cs="Arial"/>
        </w:rPr>
        <w:t xml:space="preserve"> most of the ESCOs operating in Bulgaria are specialists in equipment manufacturing which makes it easier for them to apply energy efficiency solutions. </w:t>
      </w:r>
    </w:p>
    <w:p w:rsidR="00004B0C" w:rsidRPr="007A0272" w:rsidRDefault="007A0272" w:rsidP="007A0272">
      <w:pPr>
        <w:pStyle w:val="Heading3"/>
        <w:rPr>
          <w:color w:val="000000" w:themeColor="text1"/>
          <w:sz w:val="20"/>
          <w:szCs w:val="20"/>
        </w:rPr>
      </w:pPr>
      <w:bookmarkStart w:id="43" w:name="_Toc358195324"/>
      <w:r>
        <w:rPr>
          <w:color w:val="000000" w:themeColor="text1"/>
          <w:sz w:val="20"/>
          <w:szCs w:val="20"/>
        </w:rPr>
        <w:t xml:space="preserve">6.1.5 </w:t>
      </w:r>
      <w:r w:rsidR="00270D24" w:rsidRPr="007A0272">
        <w:rPr>
          <w:color w:val="000000" w:themeColor="text1"/>
          <w:sz w:val="20"/>
          <w:szCs w:val="20"/>
        </w:rPr>
        <w:t>Environmental</w:t>
      </w:r>
      <w:bookmarkEnd w:id="43"/>
    </w:p>
    <w:p w:rsidR="00004B0C" w:rsidRPr="002547A1" w:rsidRDefault="00004B0C" w:rsidP="00FC18F1">
      <w:pPr>
        <w:spacing w:line="360" w:lineRule="auto"/>
        <w:jc w:val="both"/>
        <w:rPr>
          <w:rFonts w:ascii="Arial" w:hAnsi="Arial" w:cs="Arial"/>
        </w:rPr>
      </w:pPr>
      <w:r w:rsidRPr="002547A1">
        <w:rPr>
          <w:rFonts w:ascii="Arial" w:hAnsi="Arial" w:cs="Arial"/>
        </w:rPr>
        <w:t>As a result of the heavy industry and intensive agriculture during the socialist per</w:t>
      </w:r>
      <w:r w:rsidR="003954FF">
        <w:rPr>
          <w:rFonts w:ascii="Arial" w:hAnsi="Arial" w:cs="Arial"/>
        </w:rPr>
        <w:t>iod, Bulgaria suffers from land and</w:t>
      </w:r>
      <w:r w:rsidRPr="002547A1">
        <w:rPr>
          <w:rFonts w:ascii="Arial" w:hAnsi="Arial" w:cs="Arial"/>
        </w:rPr>
        <w:t xml:space="preserve"> water pollution and forest diminishing. The rapid growing of moto</w:t>
      </w:r>
      <w:r w:rsidR="00AA6076">
        <w:rPr>
          <w:rFonts w:ascii="Arial" w:hAnsi="Arial" w:cs="Arial"/>
        </w:rPr>
        <w:t xml:space="preserve">r vehicles since 1990 </w:t>
      </w:r>
      <w:r w:rsidRPr="002547A1">
        <w:rPr>
          <w:rFonts w:ascii="Arial" w:hAnsi="Arial" w:cs="Arial"/>
        </w:rPr>
        <w:t xml:space="preserve">and energy production account for a large amount of air pollution. Air pollution is one of the biggest environmental problems in the country. In recent years many attempts are made in order to limit pollution. The Energy sector in Bulgaria accounts for a significant rate of the greenhouse </w:t>
      </w:r>
      <w:r w:rsidR="00E868F5">
        <w:rPr>
          <w:rFonts w:ascii="Arial" w:hAnsi="Arial" w:cs="Arial"/>
        </w:rPr>
        <w:t>gas emissions</w:t>
      </w:r>
      <w:r w:rsidR="00AA6076">
        <w:rPr>
          <w:rFonts w:ascii="Arial" w:hAnsi="Arial" w:cs="Arial"/>
        </w:rPr>
        <w:t xml:space="preserve">. Thus, energy efficiency measures </w:t>
      </w:r>
      <w:r w:rsidRPr="002547A1">
        <w:rPr>
          <w:rFonts w:ascii="Arial" w:hAnsi="Arial" w:cs="Arial"/>
        </w:rPr>
        <w:t xml:space="preserve">are becoming more and more popular in Bulgaria </w:t>
      </w:r>
      <w:r w:rsidR="00095D35">
        <w:rPr>
          <w:rFonts w:ascii="Arial" w:hAnsi="Arial" w:cs="Arial"/>
        </w:rPr>
        <w:t xml:space="preserve">and </w:t>
      </w:r>
      <w:r w:rsidRPr="002547A1">
        <w:rPr>
          <w:rFonts w:ascii="Arial" w:hAnsi="Arial" w:cs="Arial"/>
        </w:rPr>
        <w:t>are seen as a major solution for</w:t>
      </w:r>
      <w:r w:rsidR="00E868F5">
        <w:rPr>
          <w:rFonts w:ascii="Arial" w:hAnsi="Arial" w:cs="Arial"/>
        </w:rPr>
        <w:t xml:space="preserve"> the reduction of CO2 emissions</w:t>
      </w:r>
      <w:r w:rsidRPr="002547A1">
        <w:rPr>
          <w:rFonts w:ascii="Arial" w:hAnsi="Arial" w:cs="Arial"/>
        </w:rPr>
        <w:t xml:space="preserve"> </w:t>
      </w:r>
      <w:r w:rsidR="003C19D0" w:rsidRPr="003C19D0">
        <w:rPr>
          <w:rFonts w:ascii="Arial" w:hAnsi="Arial" w:cs="Arial"/>
          <w:noProof/>
        </w:rPr>
        <w:t>(</w:t>
      </w:r>
      <w:r w:rsidR="00A80377">
        <w:rPr>
          <w:rFonts w:ascii="Arial" w:hAnsi="Arial" w:cs="Arial"/>
          <w:noProof/>
        </w:rPr>
        <w:t>“</w:t>
      </w:r>
      <w:r w:rsidR="003C19D0" w:rsidRPr="003C19D0">
        <w:rPr>
          <w:rFonts w:ascii="Arial" w:hAnsi="Arial" w:cs="Arial"/>
          <w:noProof/>
        </w:rPr>
        <w:t>Environment of Bulgaria</w:t>
      </w:r>
      <w:r w:rsidR="00A80377">
        <w:rPr>
          <w:rFonts w:ascii="Arial" w:hAnsi="Arial" w:cs="Arial"/>
          <w:noProof/>
        </w:rPr>
        <w:t>”, n.d.</w:t>
      </w:r>
      <w:r w:rsidR="003C19D0" w:rsidRPr="003C19D0">
        <w:rPr>
          <w:rFonts w:ascii="Arial" w:hAnsi="Arial" w:cs="Arial"/>
          <w:noProof/>
        </w:rPr>
        <w:t>)</w:t>
      </w:r>
      <w:r w:rsidR="00E868F5">
        <w:rPr>
          <w:rFonts w:ascii="Arial" w:hAnsi="Arial" w:cs="Arial"/>
          <w:noProof/>
        </w:rPr>
        <w:t>.</w:t>
      </w:r>
    </w:p>
    <w:p w:rsidR="00004B0C" w:rsidRPr="007A0272" w:rsidRDefault="007A0272" w:rsidP="007A0272">
      <w:pPr>
        <w:pStyle w:val="Heading3"/>
        <w:rPr>
          <w:color w:val="000000" w:themeColor="text1"/>
          <w:sz w:val="20"/>
          <w:szCs w:val="20"/>
        </w:rPr>
      </w:pPr>
      <w:bookmarkStart w:id="44" w:name="_Toc358195325"/>
      <w:r>
        <w:rPr>
          <w:color w:val="000000" w:themeColor="text1"/>
          <w:sz w:val="20"/>
          <w:szCs w:val="20"/>
        </w:rPr>
        <w:t xml:space="preserve">6.1.6 </w:t>
      </w:r>
      <w:r w:rsidR="00270D24" w:rsidRPr="007A0272">
        <w:rPr>
          <w:color w:val="000000" w:themeColor="text1"/>
          <w:sz w:val="20"/>
          <w:szCs w:val="20"/>
        </w:rPr>
        <w:t>Legal</w:t>
      </w:r>
      <w:bookmarkEnd w:id="44"/>
    </w:p>
    <w:p w:rsidR="00004B0C" w:rsidRDefault="00A80377" w:rsidP="00FC18F1">
      <w:pPr>
        <w:spacing w:line="360" w:lineRule="auto"/>
        <w:jc w:val="both"/>
        <w:rPr>
          <w:rFonts w:ascii="Arial" w:hAnsi="Arial" w:cs="Arial"/>
        </w:rPr>
      </w:pPr>
      <w:r>
        <w:rPr>
          <w:rFonts w:ascii="Arial" w:hAnsi="Arial" w:cs="Arial"/>
        </w:rPr>
        <w:t>In legal aspect</w:t>
      </w:r>
      <w:r w:rsidR="00004B0C" w:rsidRPr="002547A1">
        <w:rPr>
          <w:rFonts w:ascii="Arial" w:hAnsi="Arial" w:cs="Arial"/>
        </w:rPr>
        <w:t xml:space="preserve"> towards the development of En</w:t>
      </w:r>
      <w:r w:rsidR="00822790">
        <w:rPr>
          <w:rFonts w:ascii="Arial" w:hAnsi="Arial" w:cs="Arial"/>
        </w:rPr>
        <w:t xml:space="preserve">ergy Efficiency several </w:t>
      </w:r>
      <w:r w:rsidR="00095D35">
        <w:rPr>
          <w:rFonts w:ascii="Arial" w:hAnsi="Arial" w:cs="Arial"/>
        </w:rPr>
        <w:t xml:space="preserve">incentives were created for stimulating the ESCO market. </w:t>
      </w:r>
      <w:r w:rsidR="00004B0C" w:rsidRPr="002547A1">
        <w:rPr>
          <w:rFonts w:ascii="Arial" w:hAnsi="Arial" w:cs="Arial"/>
        </w:rPr>
        <w:t>Firs</w:t>
      </w:r>
      <w:r w:rsidR="00E868F5">
        <w:rPr>
          <w:rFonts w:ascii="Arial" w:hAnsi="Arial" w:cs="Arial"/>
        </w:rPr>
        <w:t xml:space="preserve">tly, in 2004 Energy Efficiency Law has been adopted by </w:t>
      </w:r>
      <w:r w:rsidR="00004B0C" w:rsidRPr="002547A1">
        <w:rPr>
          <w:rFonts w:ascii="Arial" w:hAnsi="Arial" w:cs="Arial"/>
        </w:rPr>
        <w:t xml:space="preserve">government. The aim of this law is to define the concept of energy efficiency in terms of being a </w:t>
      </w:r>
      <w:r w:rsidR="00893851">
        <w:rPr>
          <w:rFonts w:ascii="Arial" w:hAnsi="Arial" w:cs="Arial"/>
        </w:rPr>
        <w:t xml:space="preserve">national priority; to define </w:t>
      </w:r>
      <w:r w:rsidR="00004B0C" w:rsidRPr="002547A1">
        <w:rPr>
          <w:rFonts w:ascii="Arial" w:hAnsi="Arial" w:cs="Arial"/>
        </w:rPr>
        <w:t>stakehold</w:t>
      </w:r>
      <w:r w:rsidR="00E868F5">
        <w:rPr>
          <w:rFonts w:ascii="Arial" w:hAnsi="Arial" w:cs="Arial"/>
        </w:rPr>
        <w:t>ers and determine their roles. Ano</w:t>
      </w:r>
      <w:r w:rsidR="00004B0C" w:rsidRPr="002547A1">
        <w:rPr>
          <w:rFonts w:ascii="Arial" w:hAnsi="Arial" w:cs="Arial"/>
        </w:rPr>
        <w:t>ther legal action that Bulga</w:t>
      </w:r>
      <w:r w:rsidR="003954FF">
        <w:rPr>
          <w:rFonts w:ascii="Arial" w:hAnsi="Arial" w:cs="Arial"/>
        </w:rPr>
        <w:t>ria took</w:t>
      </w:r>
      <w:r w:rsidR="00E868F5">
        <w:rPr>
          <w:rFonts w:ascii="Arial" w:hAnsi="Arial" w:cs="Arial"/>
        </w:rPr>
        <w:t xml:space="preserve"> is the National Long-T</w:t>
      </w:r>
      <w:r w:rsidR="00004B0C" w:rsidRPr="002547A1">
        <w:rPr>
          <w:rFonts w:ascii="Arial" w:hAnsi="Arial" w:cs="Arial"/>
        </w:rPr>
        <w:t>erm Programme for Promotion of Renewable Energy 2005-2015. Based on Directive</w:t>
      </w:r>
      <w:r w:rsidR="003954FF">
        <w:rPr>
          <w:rFonts w:ascii="Arial" w:hAnsi="Arial" w:cs="Arial"/>
        </w:rPr>
        <w:t xml:space="preserve"> 2006/32/EC, the</w:t>
      </w:r>
      <w:r w:rsidR="001B3FF8">
        <w:rPr>
          <w:rFonts w:ascii="Arial" w:hAnsi="Arial" w:cs="Arial"/>
        </w:rPr>
        <w:t xml:space="preserve"> National Action P</w:t>
      </w:r>
      <w:r w:rsidR="00004B0C" w:rsidRPr="002547A1">
        <w:rPr>
          <w:rFonts w:ascii="Arial" w:hAnsi="Arial" w:cs="Arial"/>
        </w:rPr>
        <w:t>l</w:t>
      </w:r>
      <w:r w:rsidR="001B3FF8">
        <w:rPr>
          <w:rFonts w:ascii="Arial" w:hAnsi="Arial" w:cs="Arial"/>
        </w:rPr>
        <w:t>an for Energy E</w:t>
      </w:r>
      <w:r w:rsidR="00004B0C" w:rsidRPr="002547A1">
        <w:rPr>
          <w:rFonts w:ascii="Arial" w:hAnsi="Arial" w:cs="Arial"/>
        </w:rPr>
        <w:t>fficiency 2</w:t>
      </w:r>
      <w:r w:rsidR="003954FF">
        <w:rPr>
          <w:rFonts w:ascii="Arial" w:hAnsi="Arial" w:cs="Arial"/>
        </w:rPr>
        <w:t>008-2010 was adopted, which set</w:t>
      </w:r>
      <w:r w:rsidR="00004B0C" w:rsidRPr="002547A1">
        <w:rPr>
          <w:rFonts w:ascii="Arial" w:hAnsi="Arial" w:cs="Arial"/>
        </w:rPr>
        <w:t xml:space="preserve"> targe</w:t>
      </w:r>
      <w:r w:rsidR="003954FF">
        <w:rPr>
          <w:rFonts w:ascii="Arial" w:hAnsi="Arial" w:cs="Arial"/>
        </w:rPr>
        <w:t>ts</w:t>
      </w:r>
      <w:r w:rsidR="00004B0C" w:rsidRPr="002547A1">
        <w:rPr>
          <w:rFonts w:ascii="Arial" w:hAnsi="Arial" w:cs="Arial"/>
        </w:rPr>
        <w:t xml:space="preserve"> </w:t>
      </w:r>
      <w:r w:rsidR="003954FF">
        <w:rPr>
          <w:rFonts w:ascii="Arial" w:hAnsi="Arial" w:cs="Arial"/>
        </w:rPr>
        <w:t xml:space="preserve">for </w:t>
      </w:r>
      <w:r w:rsidR="00004B0C" w:rsidRPr="002547A1">
        <w:rPr>
          <w:rFonts w:ascii="Arial" w:hAnsi="Arial" w:cs="Arial"/>
        </w:rPr>
        <w:t>energy savings of at least 9 % until 2016. In 2012 the Second National Action Plan for Energy Efficiency 201</w:t>
      </w:r>
      <w:r w:rsidR="00E868F5">
        <w:rPr>
          <w:rFonts w:ascii="Arial" w:hAnsi="Arial" w:cs="Arial"/>
        </w:rPr>
        <w:t xml:space="preserve">1-2013 has been </w:t>
      </w:r>
      <w:r w:rsidR="00893851">
        <w:rPr>
          <w:rFonts w:ascii="Arial" w:hAnsi="Arial" w:cs="Arial"/>
        </w:rPr>
        <w:t>adopted, which is now</w:t>
      </w:r>
      <w:r w:rsidR="00004B0C" w:rsidRPr="002547A1">
        <w:rPr>
          <w:rFonts w:ascii="Arial" w:hAnsi="Arial" w:cs="Arial"/>
        </w:rPr>
        <w:t xml:space="preserve"> functioning as the only energy efficiency strategy of the country. The plan contains analysis of </w:t>
      </w:r>
      <w:r w:rsidR="00004B0C" w:rsidRPr="002547A1">
        <w:rPr>
          <w:rFonts w:ascii="Arial" w:hAnsi="Arial" w:cs="Arial"/>
        </w:rPr>
        <w:lastRenderedPageBreak/>
        <w:t xml:space="preserve">the results from the adoption of the previous plan and outlines additional measures that need to be achieved. The third </w:t>
      </w:r>
      <w:r w:rsidR="00E868F5">
        <w:rPr>
          <w:rFonts w:ascii="Arial" w:hAnsi="Arial" w:cs="Arial"/>
        </w:rPr>
        <w:t>Action Plan is planned for 2014</w:t>
      </w:r>
      <w:r w:rsidR="00004B0C" w:rsidRPr="002547A1">
        <w:rPr>
          <w:rFonts w:ascii="Arial" w:hAnsi="Arial" w:cs="Arial"/>
        </w:rPr>
        <w:t xml:space="preserve"> </w:t>
      </w:r>
      <w:sdt>
        <w:sdtPr>
          <w:rPr>
            <w:rFonts w:ascii="Arial" w:hAnsi="Arial" w:cs="Arial"/>
          </w:rPr>
          <w:id w:val="6265302"/>
          <w:citation/>
        </w:sdtPr>
        <w:sdtEndPr/>
        <w:sdtContent>
          <w:r w:rsidR="00EC4AFE">
            <w:rPr>
              <w:rFonts w:ascii="Arial" w:hAnsi="Arial" w:cs="Arial"/>
            </w:rPr>
            <w:fldChar w:fldCharType="begin"/>
          </w:r>
          <w:r w:rsidR="00CE78F0">
            <w:rPr>
              <w:rFonts w:ascii="Arial" w:hAnsi="Arial" w:cs="Arial"/>
            </w:rPr>
            <w:instrText xml:space="preserve"> CITATION Ene121 \l 1033  </w:instrText>
          </w:r>
          <w:r w:rsidR="00EC4AFE">
            <w:rPr>
              <w:rFonts w:ascii="Arial" w:hAnsi="Arial" w:cs="Arial"/>
            </w:rPr>
            <w:fldChar w:fldCharType="separate"/>
          </w:r>
          <w:r w:rsidR="00CE78F0" w:rsidRPr="00CE78F0">
            <w:rPr>
              <w:rFonts w:ascii="Arial" w:hAnsi="Arial" w:cs="Arial"/>
              <w:noProof/>
            </w:rPr>
            <w:t>(Energy Efficiency Profile: Bulgaria, 2012)</w:t>
          </w:r>
          <w:r w:rsidR="00EC4AFE">
            <w:rPr>
              <w:rFonts w:ascii="Arial" w:hAnsi="Arial" w:cs="Arial"/>
            </w:rPr>
            <w:fldChar w:fldCharType="end"/>
          </w:r>
        </w:sdtContent>
      </w:sdt>
      <w:r w:rsidR="00E868F5">
        <w:rPr>
          <w:rFonts w:ascii="Arial" w:hAnsi="Arial" w:cs="Arial"/>
        </w:rPr>
        <w:t>.</w:t>
      </w:r>
    </w:p>
    <w:p w:rsidR="00080D88" w:rsidRDefault="008E655C" w:rsidP="00FC18F1">
      <w:pPr>
        <w:spacing w:line="360" w:lineRule="auto"/>
        <w:jc w:val="both"/>
        <w:rPr>
          <w:rFonts w:ascii="Arial" w:hAnsi="Arial" w:cs="Arial"/>
        </w:rPr>
      </w:pPr>
      <w:r>
        <w:rPr>
          <w:rFonts w:ascii="Arial" w:hAnsi="Arial" w:cs="Arial"/>
        </w:rPr>
        <w:t>Acco</w:t>
      </w:r>
      <w:r w:rsidR="00AA6076">
        <w:rPr>
          <w:rFonts w:ascii="Arial" w:hAnsi="Arial" w:cs="Arial"/>
        </w:rPr>
        <w:t>rding to experts in the sphere, the EE legislation in Bulgaria, compared to other EU member states is relatively good. Poten</w:t>
      </w:r>
      <w:r w:rsidR="00E868F5">
        <w:rPr>
          <w:rFonts w:ascii="Arial" w:hAnsi="Arial" w:cs="Arial"/>
        </w:rPr>
        <w:t>tial problems are related to</w:t>
      </w:r>
      <w:r w:rsidR="00AA6076">
        <w:rPr>
          <w:rFonts w:ascii="Arial" w:hAnsi="Arial" w:cs="Arial"/>
        </w:rPr>
        <w:t xml:space="preserve"> administrative burdens such as clumsy bureaucratic system and complicated procedures. </w:t>
      </w:r>
    </w:p>
    <w:p w:rsidR="002D43A9" w:rsidRDefault="007C1BD4" w:rsidP="00FC18F1">
      <w:pPr>
        <w:spacing w:line="360" w:lineRule="auto"/>
        <w:jc w:val="both"/>
        <w:rPr>
          <w:rFonts w:ascii="Arial" w:hAnsi="Arial" w:cs="Arial"/>
        </w:rPr>
      </w:pPr>
      <w:r>
        <w:rPr>
          <w:rFonts w:ascii="Arial" w:hAnsi="Arial" w:cs="Arial"/>
        </w:rPr>
        <w:t>The following table compares the information from the PESTEL analysis of the Czech R</w:t>
      </w:r>
      <w:r w:rsidR="00AA6076">
        <w:rPr>
          <w:rFonts w:ascii="Arial" w:hAnsi="Arial" w:cs="Arial"/>
        </w:rPr>
        <w:t>epublic and Bulgaria. The table</w:t>
      </w:r>
      <w:r>
        <w:rPr>
          <w:rFonts w:ascii="Arial" w:hAnsi="Arial" w:cs="Arial"/>
        </w:rPr>
        <w:t xml:space="preserve"> clearly shows the main differences in the macroeconomic cont</w:t>
      </w:r>
      <w:r w:rsidR="003954FF">
        <w:rPr>
          <w:rFonts w:ascii="Arial" w:hAnsi="Arial" w:cs="Arial"/>
        </w:rPr>
        <w:t>ext in both countries, which have</w:t>
      </w:r>
      <w:r>
        <w:rPr>
          <w:rFonts w:ascii="Arial" w:hAnsi="Arial" w:cs="Arial"/>
        </w:rPr>
        <w:t xml:space="preserve"> an impact on the overall development of the ESCO market. </w:t>
      </w:r>
    </w:p>
    <w:tbl>
      <w:tblPr>
        <w:tblStyle w:val="TableGrid"/>
        <w:tblW w:w="0" w:type="auto"/>
        <w:tblLook w:val="04A0" w:firstRow="1" w:lastRow="0" w:firstColumn="1" w:lastColumn="0" w:noHBand="0" w:noVBand="1"/>
      </w:tblPr>
      <w:tblGrid>
        <w:gridCol w:w="3192"/>
        <w:gridCol w:w="3192"/>
        <w:gridCol w:w="3192"/>
      </w:tblGrid>
      <w:tr w:rsidR="002D43A9" w:rsidTr="002D43A9">
        <w:tc>
          <w:tcPr>
            <w:tcW w:w="3192" w:type="dxa"/>
          </w:tcPr>
          <w:p w:rsidR="00AA6076" w:rsidRDefault="00AA6076" w:rsidP="002D43A9">
            <w:pPr>
              <w:spacing w:line="360" w:lineRule="auto"/>
              <w:jc w:val="center"/>
              <w:rPr>
                <w:rFonts w:ascii="Arial" w:hAnsi="Arial" w:cs="Arial"/>
                <w:b/>
              </w:rPr>
            </w:pPr>
          </w:p>
          <w:p w:rsidR="002D43A9" w:rsidRPr="00AA6076" w:rsidRDefault="002D43A9" w:rsidP="002D43A9">
            <w:pPr>
              <w:spacing w:line="360" w:lineRule="auto"/>
              <w:jc w:val="center"/>
              <w:rPr>
                <w:rFonts w:ascii="Arial" w:hAnsi="Arial" w:cs="Arial"/>
                <w:b/>
              </w:rPr>
            </w:pPr>
            <w:r w:rsidRPr="00AA6076">
              <w:rPr>
                <w:rFonts w:ascii="Arial" w:hAnsi="Arial" w:cs="Arial"/>
                <w:b/>
              </w:rPr>
              <w:t>PESTEL</w:t>
            </w:r>
          </w:p>
        </w:tc>
        <w:tc>
          <w:tcPr>
            <w:tcW w:w="3192" w:type="dxa"/>
          </w:tcPr>
          <w:p w:rsidR="00AA6076" w:rsidRDefault="00AA6076" w:rsidP="002D43A9">
            <w:pPr>
              <w:spacing w:line="360" w:lineRule="auto"/>
              <w:jc w:val="center"/>
              <w:rPr>
                <w:rFonts w:ascii="Arial" w:hAnsi="Arial" w:cs="Arial"/>
                <w:b/>
              </w:rPr>
            </w:pPr>
          </w:p>
          <w:p w:rsidR="002D43A9" w:rsidRPr="00AA6076" w:rsidRDefault="002D43A9" w:rsidP="002D43A9">
            <w:pPr>
              <w:spacing w:line="360" w:lineRule="auto"/>
              <w:jc w:val="center"/>
              <w:rPr>
                <w:rFonts w:ascii="Arial" w:hAnsi="Arial" w:cs="Arial"/>
                <w:b/>
              </w:rPr>
            </w:pPr>
            <w:r w:rsidRPr="00AA6076">
              <w:rPr>
                <w:rFonts w:ascii="Arial" w:hAnsi="Arial" w:cs="Arial"/>
                <w:b/>
              </w:rPr>
              <w:t>Czech Republic</w:t>
            </w:r>
          </w:p>
        </w:tc>
        <w:tc>
          <w:tcPr>
            <w:tcW w:w="3192" w:type="dxa"/>
          </w:tcPr>
          <w:p w:rsidR="00AA6076" w:rsidRDefault="00AA6076" w:rsidP="002D43A9">
            <w:pPr>
              <w:spacing w:line="360" w:lineRule="auto"/>
              <w:jc w:val="center"/>
              <w:rPr>
                <w:rFonts w:ascii="Arial" w:hAnsi="Arial" w:cs="Arial"/>
                <w:b/>
              </w:rPr>
            </w:pPr>
          </w:p>
          <w:p w:rsidR="002D43A9" w:rsidRPr="00AA6076" w:rsidRDefault="002D43A9" w:rsidP="002D43A9">
            <w:pPr>
              <w:spacing w:line="360" w:lineRule="auto"/>
              <w:jc w:val="center"/>
              <w:rPr>
                <w:rFonts w:ascii="Arial" w:hAnsi="Arial" w:cs="Arial"/>
                <w:b/>
              </w:rPr>
            </w:pPr>
            <w:r w:rsidRPr="00AA6076">
              <w:rPr>
                <w:rFonts w:ascii="Arial" w:hAnsi="Arial" w:cs="Arial"/>
                <w:b/>
              </w:rPr>
              <w:t>Bulgaria</w:t>
            </w:r>
          </w:p>
        </w:tc>
      </w:tr>
      <w:tr w:rsidR="002D43A9" w:rsidTr="002D43A9">
        <w:tc>
          <w:tcPr>
            <w:tcW w:w="3192" w:type="dxa"/>
          </w:tcPr>
          <w:p w:rsidR="00AA6076" w:rsidRDefault="00AA6076" w:rsidP="002D43A9">
            <w:pPr>
              <w:spacing w:line="360" w:lineRule="auto"/>
              <w:jc w:val="center"/>
              <w:rPr>
                <w:rFonts w:ascii="Arial" w:hAnsi="Arial" w:cs="Arial"/>
              </w:rPr>
            </w:pPr>
          </w:p>
          <w:p w:rsidR="00AA6076" w:rsidRDefault="00AA6076" w:rsidP="002D43A9">
            <w:pPr>
              <w:spacing w:line="360" w:lineRule="auto"/>
              <w:jc w:val="center"/>
              <w:rPr>
                <w:rFonts w:ascii="Arial" w:hAnsi="Arial" w:cs="Arial"/>
              </w:rPr>
            </w:pPr>
          </w:p>
          <w:p w:rsidR="00AA6076" w:rsidRDefault="00AA6076" w:rsidP="002D43A9">
            <w:pPr>
              <w:spacing w:line="360" w:lineRule="auto"/>
              <w:jc w:val="center"/>
              <w:rPr>
                <w:rFonts w:ascii="Arial" w:hAnsi="Arial" w:cs="Arial"/>
              </w:rPr>
            </w:pPr>
          </w:p>
          <w:p w:rsidR="00AA6076" w:rsidRDefault="00AA6076" w:rsidP="002D43A9">
            <w:pPr>
              <w:spacing w:line="360" w:lineRule="auto"/>
              <w:jc w:val="center"/>
              <w:rPr>
                <w:rFonts w:ascii="Arial" w:hAnsi="Arial" w:cs="Arial"/>
              </w:rPr>
            </w:pPr>
          </w:p>
          <w:p w:rsidR="002D43A9" w:rsidRPr="00AA6076" w:rsidRDefault="002D43A9" w:rsidP="002D43A9">
            <w:pPr>
              <w:spacing w:line="360" w:lineRule="auto"/>
              <w:jc w:val="center"/>
              <w:rPr>
                <w:rFonts w:ascii="Arial" w:hAnsi="Arial" w:cs="Arial"/>
                <w:b/>
              </w:rPr>
            </w:pPr>
            <w:r w:rsidRPr="00AA6076">
              <w:rPr>
                <w:rFonts w:ascii="Arial" w:hAnsi="Arial" w:cs="Arial"/>
                <w:b/>
              </w:rPr>
              <w:t>Political</w:t>
            </w:r>
          </w:p>
        </w:tc>
        <w:tc>
          <w:tcPr>
            <w:tcW w:w="3192" w:type="dxa"/>
          </w:tcPr>
          <w:p w:rsidR="00AA6076" w:rsidRPr="00AA6076" w:rsidRDefault="00AA6076" w:rsidP="00AA6076">
            <w:pPr>
              <w:pStyle w:val="ListParagraph"/>
              <w:spacing w:line="360" w:lineRule="auto"/>
              <w:ind w:left="360"/>
              <w:rPr>
                <w:rFonts w:ascii="Arial" w:hAnsi="Arial" w:cs="Arial"/>
                <w:sz w:val="20"/>
                <w:szCs w:val="20"/>
              </w:rPr>
            </w:pPr>
          </w:p>
          <w:p w:rsidR="002D43A9" w:rsidRPr="00AA6076" w:rsidRDefault="002D43A9" w:rsidP="002D43A9">
            <w:pPr>
              <w:pStyle w:val="ListParagraph"/>
              <w:numPr>
                <w:ilvl w:val="0"/>
                <w:numId w:val="30"/>
              </w:numPr>
              <w:spacing w:line="360" w:lineRule="auto"/>
              <w:rPr>
                <w:rFonts w:ascii="Arial" w:hAnsi="Arial" w:cs="Arial"/>
                <w:sz w:val="20"/>
                <w:szCs w:val="20"/>
              </w:rPr>
            </w:pPr>
            <w:r w:rsidRPr="00AA6076">
              <w:rPr>
                <w:rFonts w:ascii="Arial" w:hAnsi="Arial" w:cs="Arial"/>
                <w:sz w:val="20"/>
                <w:szCs w:val="20"/>
              </w:rPr>
              <w:t>National Energy</w:t>
            </w:r>
            <w:r w:rsidR="003954FF">
              <w:rPr>
                <w:rFonts w:ascii="Arial" w:hAnsi="Arial" w:cs="Arial"/>
                <w:sz w:val="20"/>
                <w:szCs w:val="20"/>
              </w:rPr>
              <w:t xml:space="preserve"> Policy harmonized with the EU</w:t>
            </w:r>
          </w:p>
          <w:p w:rsidR="002D43A9" w:rsidRPr="00AA6076" w:rsidRDefault="002D43A9" w:rsidP="002D43A9">
            <w:pPr>
              <w:pStyle w:val="ListParagraph"/>
              <w:numPr>
                <w:ilvl w:val="0"/>
                <w:numId w:val="30"/>
              </w:numPr>
              <w:spacing w:line="360" w:lineRule="auto"/>
              <w:rPr>
                <w:rFonts w:ascii="Arial" w:hAnsi="Arial" w:cs="Arial"/>
                <w:sz w:val="20"/>
                <w:szCs w:val="20"/>
              </w:rPr>
            </w:pPr>
            <w:r w:rsidRPr="00AA6076">
              <w:rPr>
                <w:rFonts w:ascii="Arial" w:hAnsi="Arial" w:cs="Arial"/>
                <w:sz w:val="20"/>
                <w:szCs w:val="20"/>
              </w:rPr>
              <w:t>EE has become a national priority.</w:t>
            </w:r>
          </w:p>
          <w:p w:rsidR="007C1BD4" w:rsidRPr="00AA6076" w:rsidRDefault="002D43A9" w:rsidP="002D43A9">
            <w:pPr>
              <w:pStyle w:val="ListParagraph"/>
              <w:numPr>
                <w:ilvl w:val="0"/>
                <w:numId w:val="30"/>
              </w:numPr>
              <w:spacing w:line="360" w:lineRule="auto"/>
              <w:rPr>
                <w:rFonts w:ascii="Arial" w:hAnsi="Arial" w:cs="Arial"/>
                <w:sz w:val="20"/>
                <w:szCs w:val="20"/>
              </w:rPr>
            </w:pPr>
            <w:r w:rsidRPr="00AA6076">
              <w:rPr>
                <w:rFonts w:ascii="Arial" w:hAnsi="Arial" w:cs="Arial"/>
                <w:sz w:val="20"/>
                <w:szCs w:val="20"/>
              </w:rPr>
              <w:t>Liberalized and well-functioning energy market</w:t>
            </w:r>
          </w:p>
          <w:p w:rsidR="002D43A9" w:rsidRPr="00AA6076" w:rsidRDefault="007C1BD4" w:rsidP="002D43A9">
            <w:pPr>
              <w:pStyle w:val="ListParagraph"/>
              <w:numPr>
                <w:ilvl w:val="0"/>
                <w:numId w:val="30"/>
              </w:numPr>
              <w:spacing w:line="360" w:lineRule="auto"/>
              <w:rPr>
                <w:rFonts w:ascii="Arial" w:hAnsi="Arial" w:cs="Arial"/>
                <w:sz w:val="20"/>
                <w:szCs w:val="20"/>
              </w:rPr>
            </w:pPr>
            <w:r w:rsidRPr="00AA6076">
              <w:rPr>
                <w:rFonts w:ascii="Arial" w:hAnsi="Arial" w:cs="Arial"/>
                <w:sz w:val="20"/>
                <w:szCs w:val="20"/>
              </w:rPr>
              <w:t>Stable political system</w:t>
            </w:r>
            <w:r w:rsidR="002D43A9" w:rsidRPr="00AA6076">
              <w:rPr>
                <w:rFonts w:ascii="Arial" w:hAnsi="Arial" w:cs="Arial"/>
                <w:sz w:val="20"/>
                <w:szCs w:val="20"/>
              </w:rPr>
              <w:t>.</w:t>
            </w:r>
          </w:p>
          <w:p w:rsidR="002D43A9" w:rsidRPr="00AA6076" w:rsidRDefault="002D43A9" w:rsidP="00FC18F1">
            <w:pPr>
              <w:spacing w:line="360" w:lineRule="auto"/>
              <w:jc w:val="both"/>
              <w:rPr>
                <w:rFonts w:ascii="Arial" w:hAnsi="Arial" w:cs="Arial"/>
                <w:sz w:val="20"/>
                <w:szCs w:val="20"/>
              </w:rPr>
            </w:pPr>
          </w:p>
        </w:tc>
        <w:tc>
          <w:tcPr>
            <w:tcW w:w="3192" w:type="dxa"/>
          </w:tcPr>
          <w:p w:rsidR="00AA6076" w:rsidRPr="00AA6076" w:rsidRDefault="00AA6076" w:rsidP="00AA6076">
            <w:pPr>
              <w:pStyle w:val="ListParagraph"/>
              <w:spacing w:line="360" w:lineRule="auto"/>
              <w:ind w:left="360"/>
              <w:rPr>
                <w:rFonts w:ascii="Arial" w:hAnsi="Arial" w:cs="Arial"/>
                <w:sz w:val="20"/>
                <w:szCs w:val="20"/>
              </w:rPr>
            </w:pPr>
          </w:p>
          <w:p w:rsidR="002D43A9" w:rsidRPr="00AA6076" w:rsidRDefault="002D43A9" w:rsidP="002D43A9">
            <w:pPr>
              <w:pStyle w:val="ListParagraph"/>
              <w:numPr>
                <w:ilvl w:val="0"/>
                <w:numId w:val="30"/>
              </w:numPr>
              <w:spacing w:line="360" w:lineRule="auto"/>
              <w:rPr>
                <w:rFonts w:ascii="Arial" w:hAnsi="Arial" w:cs="Arial"/>
                <w:sz w:val="20"/>
                <w:szCs w:val="20"/>
              </w:rPr>
            </w:pPr>
            <w:r w:rsidRPr="00AA6076">
              <w:rPr>
                <w:rFonts w:ascii="Arial" w:hAnsi="Arial" w:cs="Arial"/>
                <w:sz w:val="20"/>
                <w:szCs w:val="20"/>
              </w:rPr>
              <w:t xml:space="preserve">National Energy Policy </w:t>
            </w:r>
            <w:r w:rsidR="003954FF">
              <w:rPr>
                <w:rFonts w:ascii="Arial" w:hAnsi="Arial" w:cs="Arial"/>
                <w:sz w:val="20"/>
                <w:szCs w:val="20"/>
              </w:rPr>
              <w:t>harmonized with the EU</w:t>
            </w:r>
          </w:p>
          <w:p w:rsidR="002D43A9" w:rsidRPr="00AA6076" w:rsidRDefault="002D43A9" w:rsidP="002D43A9">
            <w:pPr>
              <w:pStyle w:val="ListParagraph"/>
              <w:numPr>
                <w:ilvl w:val="0"/>
                <w:numId w:val="30"/>
              </w:numPr>
              <w:spacing w:line="360" w:lineRule="auto"/>
              <w:rPr>
                <w:rFonts w:ascii="Arial" w:hAnsi="Arial" w:cs="Arial"/>
                <w:sz w:val="20"/>
                <w:szCs w:val="20"/>
              </w:rPr>
            </w:pPr>
            <w:r w:rsidRPr="00AA6076">
              <w:rPr>
                <w:rFonts w:ascii="Arial" w:hAnsi="Arial" w:cs="Arial"/>
                <w:sz w:val="20"/>
                <w:szCs w:val="20"/>
              </w:rPr>
              <w:t xml:space="preserve">Energy from renewable resources has </w:t>
            </w:r>
            <w:r w:rsidR="00E868F5">
              <w:rPr>
                <w:rFonts w:ascii="Arial" w:hAnsi="Arial" w:cs="Arial"/>
                <w:sz w:val="20"/>
                <w:szCs w:val="20"/>
              </w:rPr>
              <w:t xml:space="preserve">a </w:t>
            </w:r>
            <w:r w:rsidRPr="00AA6076">
              <w:rPr>
                <w:rFonts w:ascii="Arial" w:hAnsi="Arial" w:cs="Arial"/>
                <w:sz w:val="20"/>
                <w:szCs w:val="20"/>
              </w:rPr>
              <w:t>higher priority than EE</w:t>
            </w:r>
          </w:p>
          <w:p w:rsidR="002D43A9" w:rsidRPr="00AA6076" w:rsidRDefault="002D43A9" w:rsidP="002D43A9">
            <w:pPr>
              <w:pStyle w:val="ListParagraph"/>
              <w:numPr>
                <w:ilvl w:val="0"/>
                <w:numId w:val="30"/>
              </w:numPr>
              <w:spacing w:line="360" w:lineRule="auto"/>
              <w:rPr>
                <w:rFonts w:ascii="Arial" w:hAnsi="Arial" w:cs="Arial"/>
                <w:sz w:val="20"/>
                <w:szCs w:val="20"/>
              </w:rPr>
            </w:pPr>
            <w:r w:rsidRPr="00AA6076">
              <w:rPr>
                <w:rFonts w:ascii="Arial" w:hAnsi="Arial" w:cs="Arial"/>
                <w:sz w:val="20"/>
                <w:szCs w:val="20"/>
              </w:rPr>
              <w:t>Monopoly in energy supply</w:t>
            </w:r>
          </w:p>
          <w:p w:rsidR="007C1BD4" w:rsidRPr="00AA6076" w:rsidRDefault="007C1BD4" w:rsidP="002D43A9">
            <w:pPr>
              <w:pStyle w:val="ListParagraph"/>
              <w:numPr>
                <w:ilvl w:val="0"/>
                <w:numId w:val="30"/>
              </w:numPr>
              <w:spacing w:line="360" w:lineRule="auto"/>
              <w:rPr>
                <w:rFonts w:ascii="Arial" w:hAnsi="Arial" w:cs="Arial"/>
                <w:sz w:val="20"/>
                <w:szCs w:val="20"/>
              </w:rPr>
            </w:pPr>
            <w:r w:rsidRPr="00AA6076">
              <w:rPr>
                <w:rFonts w:ascii="Arial" w:hAnsi="Arial" w:cs="Arial"/>
                <w:sz w:val="20"/>
                <w:szCs w:val="20"/>
              </w:rPr>
              <w:t>Weak judicial system and corruption</w:t>
            </w:r>
          </w:p>
        </w:tc>
      </w:tr>
      <w:tr w:rsidR="002D43A9" w:rsidTr="002D43A9">
        <w:tc>
          <w:tcPr>
            <w:tcW w:w="3192" w:type="dxa"/>
          </w:tcPr>
          <w:p w:rsidR="00AA6076" w:rsidRDefault="00AA6076" w:rsidP="002D43A9">
            <w:pPr>
              <w:spacing w:line="360" w:lineRule="auto"/>
              <w:jc w:val="center"/>
              <w:rPr>
                <w:rFonts w:ascii="Arial" w:hAnsi="Arial" w:cs="Arial"/>
                <w:b/>
              </w:rPr>
            </w:pPr>
          </w:p>
          <w:p w:rsidR="00AA6076" w:rsidRDefault="00AA6076" w:rsidP="002D43A9">
            <w:pPr>
              <w:spacing w:line="360" w:lineRule="auto"/>
              <w:jc w:val="center"/>
              <w:rPr>
                <w:rFonts w:ascii="Arial" w:hAnsi="Arial" w:cs="Arial"/>
                <w:b/>
              </w:rPr>
            </w:pPr>
          </w:p>
          <w:p w:rsidR="00AA6076" w:rsidRDefault="00AA6076" w:rsidP="002D43A9">
            <w:pPr>
              <w:spacing w:line="360" w:lineRule="auto"/>
              <w:jc w:val="center"/>
              <w:rPr>
                <w:rFonts w:ascii="Arial" w:hAnsi="Arial" w:cs="Arial"/>
                <w:b/>
              </w:rPr>
            </w:pPr>
          </w:p>
          <w:p w:rsidR="002D43A9" w:rsidRPr="00AA6076" w:rsidRDefault="002D43A9" w:rsidP="002D43A9">
            <w:pPr>
              <w:spacing w:line="360" w:lineRule="auto"/>
              <w:jc w:val="center"/>
              <w:rPr>
                <w:rFonts w:ascii="Arial" w:hAnsi="Arial" w:cs="Arial"/>
                <w:b/>
              </w:rPr>
            </w:pPr>
            <w:r w:rsidRPr="00AA6076">
              <w:rPr>
                <w:rFonts w:ascii="Arial" w:hAnsi="Arial" w:cs="Arial"/>
                <w:b/>
              </w:rPr>
              <w:t>Economic</w:t>
            </w:r>
          </w:p>
        </w:tc>
        <w:tc>
          <w:tcPr>
            <w:tcW w:w="3192" w:type="dxa"/>
          </w:tcPr>
          <w:p w:rsidR="00A676A0" w:rsidRDefault="00A676A0" w:rsidP="00A676A0">
            <w:pPr>
              <w:pStyle w:val="ListParagraph"/>
              <w:spacing w:line="360" w:lineRule="auto"/>
              <w:ind w:left="360"/>
              <w:rPr>
                <w:rFonts w:ascii="Arial" w:hAnsi="Arial" w:cs="Arial"/>
                <w:sz w:val="20"/>
                <w:szCs w:val="20"/>
              </w:rPr>
            </w:pPr>
          </w:p>
          <w:p w:rsidR="003448D7" w:rsidRDefault="003448D7"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 xml:space="preserve">Prosperous market economy with </w:t>
            </w:r>
            <w:r w:rsidR="00E868F5">
              <w:rPr>
                <w:rFonts w:ascii="Arial" w:hAnsi="Arial" w:cs="Arial"/>
                <w:sz w:val="20"/>
                <w:szCs w:val="20"/>
              </w:rPr>
              <w:t xml:space="preserve">a </w:t>
            </w:r>
            <w:r w:rsidRPr="00AA6076">
              <w:rPr>
                <w:rFonts w:ascii="Arial" w:hAnsi="Arial" w:cs="Arial"/>
                <w:sz w:val="20"/>
                <w:szCs w:val="20"/>
              </w:rPr>
              <w:t>stable financial system</w:t>
            </w:r>
          </w:p>
          <w:p w:rsidR="00AA6076" w:rsidRPr="00AA6076" w:rsidRDefault="00AA6076" w:rsidP="00FF52BB">
            <w:pPr>
              <w:pStyle w:val="ListParagraph"/>
              <w:numPr>
                <w:ilvl w:val="0"/>
                <w:numId w:val="32"/>
              </w:numPr>
              <w:spacing w:line="360" w:lineRule="auto"/>
              <w:rPr>
                <w:rFonts w:ascii="Arial" w:hAnsi="Arial" w:cs="Arial"/>
                <w:sz w:val="20"/>
                <w:szCs w:val="20"/>
              </w:rPr>
            </w:pPr>
            <w:r>
              <w:rPr>
                <w:rFonts w:ascii="Arial" w:hAnsi="Arial" w:cs="Arial"/>
                <w:sz w:val="20"/>
                <w:szCs w:val="20"/>
              </w:rPr>
              <w:t>Access to capital</w:t>
            </w:r>
          </w:p>
          <w:p w:rsidR="003448D7" w:rsidRPr="00AA6076" w:rsidRDefault="003448D7"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GDP $ 220,3 billion</w:t>
            </w:r>
          </w:p>
          <w:p w:rsidR="003448D7" w:rsidRPr="00AA6076" w:rsidRDefault="003448D7"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 xml:space="preserve">Total electricity consumption- </w:t>
            </w:r>
            <w:r w:rsidR="00FF52BB" w:rsidRPr="00AA6076">
              <w:rPr>
                <w:rFonts w:ascii="Arial" w:hAnsi="Arial" w:cs="Arial"/>
                <w:sz w:val="20"/>
                <w:szCs w:val="20"/>
              </w:rPr>
              <w:t xml:space="preserve"> 56,2 billion KWh</w:t>
            </w:r>
          </w:p>
          <w:p w:rsidR="00FF52BB" w:rsidRPr="00AA6076" w:rsidRDefault="00FF52BB"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Electricity price (households)-  EUR 0,15 per KWh</w:t>
            </w:r>
          </w:p>
          <w:p w:rsidR="00FF52BB" w:rsidRPr="00AA6076" w:rsidRDefault="00FF52BB"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Electricity price (industry)- EUR 0,09</w:t>
            </w:r>
          </w:p>
        </w:tc>
        <w:tc>
          <w:tcPr>
            <w:tcW w:w="3192" w:type="dxa"/>
          </w:tcPr>
          <w:p w:rsidR="00A676A0" w:rsidRDefault="00A676A0" w:rsidP="00A676A0">
            <w:pPr>
              <w:pStyle w:val="ListParagraph"/>
              <w:spacing w:line="360" w:lineRule="auto"/>
              <w:ind w:left="360"/>
              <w:rPr>
                <w:rFonts w:ascii="Arial" w:hAnsi="Arial" w:cs="Arial"/>
                <w:sz w:val="20"/>
                <w:szCs w:val="20"/>
              </w:rPr>
            </w:pPr>
          </w:p>
          <w:p w:rsidR="002D43A9" w:rsidRPr="00AA6076" w:rsidRDefault="007C1BD4"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Weak economy and financial system</w:t>
            </w:r>
          </w:p>
          <w:p w:rsidR="00FF52BB" w:rsidRPr="00AA6076" w:rsidRDefault="00FF52BB"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Difficult access to capital</w:t>
            </w:r>
          </w:p>
          <w:p w:rsidR="00FF52BB" w:rsidRPr="00AA6076" w:rsidRDefault="00E868F5" w:rsidP="00FF52BB">
            <w:pPr>
              <w:pStyle w:val="ListParagraph"/>
              <w:numPr>
                <w:ilvl w:val="0"/>
                <w:numId w:val="32"/>
              </w:numPr>
              <w:spacing w:line="360" w:lineRule="auto"/>
              <w:rPr>
                <w:rFonts w:ascii="Arial" w:hAnsi="Arial" w:cs="Arial"/>
                <w:sz w:val="20"/>
                <w:szCs w:val="20"/>
              </w:rPr>
            </w:pPr>
            <w:r>
              <w:rPr>
                <w:rFonts w:ascii="Arial" w:hAnsi="Arial" w:cs="Arial"/>
                <w:sz w:val="20"/>
                <w:szCs w:val="20"/>
              </w:rPr>
              <w:t>Very high interest rates</w:t>
            </w:r>
            <w:r w:rsidR="00AA6076">
              <w:rPr>
                <w:rFonts w:ascii="Arial" w:hAnsi="Arial" w:cs="Arial"/>
                <w:sz w:val="20"/>
                <w:szCs w:val="20"/>
              </w:rPr>
              <w:t xml:space="preserve"> in banks</w:t>
            </w:r>
          </w:p>
          <w:p w:rsidR="00FF52BB" w:rsidRPr="00AA6076" w:rsidRDefault="00FF52BB"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GDP $ 101 billion</w:t>
            </w:r>
          </w:p>
          <w:p w:rsidR="00FF52BB" w:rsidRPr="00AA6076" w:rsidRDefault="00FF52BB"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Total electricity consumption- 28,3 billion KWh</w:t>
            </w:r>
          </w:p>
          <w:p w:rsidR="00FF52BB" w:rsidRPr="00AA6076" w:rsidRDefault="00FF52BB"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Electricity price (households)- EUR -0,06 per KWh</w:t>
            </w:r>
          </w:p>
          <w:p w:rsidR="00FF52BB" w:rsidRPr="00AA6076" w:rsidRDefault="00FF52BB" w:rsidP="00FF52BB">
            <w:pPr>
              <w:pStyle w:val="ListParagraph"/>
              <w:numPr>
                <w:ilvl w:val="0"/>
                <w:numId w:val="32"/>
              </w:numPr>
              <w:spacing w:line="360" w:lineRule="auto"/>
              <w:rPr>
                <w:rFonts w:ascii="Arial" w:hAnsi="Arial" w:cs="Arial"/>
                <w:sz w:val="20"/>
                <w:szCs w:val="20"/>
              </w:rPr>
            </w:pPr>
            <w:r w:rsidRPr="00AA6076">
              <w:rPr>
                <w:rFonts w:ascii="Arial" w:hAnsi="Arial" w:cs="Arial"/>
                <w:sz w:val="20"/>
                <w:szCs w:val="20"/>
              </w:rPr>
              <w:t>Electricity price (industry)- EUR 0,08</w:t>
            </w:r>
          </w:p>
        </w:tc>
      </w:tr>
      <w:tr w:rsidR="002D43A9" w:rsidTr="002D43A9">
        <w:tc>
          <w:tcPr>
            <w:tcW w:w="3192" w:type="dxa"/>
          </w:tcPr>
          <w:p w:rsidR="00AA6076" w:rsidRDefault="00AA6076" w:rsidP="002D43A9">
            <w:pPr>
              <w:spacing w:line="360" w:lineRule="auto"/>
              <w:jc w:val="center"/>
              <w:rPr>
                <w:rFonts w:ascii="Arial" w:hAnsi="Arial" w:cs="Arial"/>
              </w:rPr>
            </w:pPr>
          </w:p>
          <w:p w:rsidR="00AA6076" w:rsidRDefault="00AA6076" w:rsidP="002D43A9">
            <w:pPr>
              <w:spacing w:line="360" w:lineRule="auto"/>
              <w:jc w:val="center"/>
              <w:rPr>
                <w:rFonts w:ascii="Arial" w:hAnsi="Arial" w:cs="Arial"/>
                <w:b/>
              </w:rPr>
            </w:pPr>
          </w:p>
          <w:p w:rsidR="002D43A9" w:rsidRPr="00AA6076" w:rsidRDefault="002D43A9" w:rsidP="002D43A9">
            <w:pPr>
              <w:spacing w:line="360" w:lineRule="auto"/>
              <w:jc w:val="center"/>
              <w:rPr>
                <w:rFonts w:ascii="Arial" w:hAnsi="Arial" w:cs="Arial"/>
                <w:b/>
              </w:rPr>
            </w:pPr>
            <w:r w:rsidRPr="00AA6076">
              <w:rPr>
                <w:rFonts w:ascii="Arial" w:hAnsi="Arial" w:cs="Arial"/>
                <w:b/>
              </w:rPr>
              <w:t>Social</w:t>
            </w:r>
          </w:p>
        </w:tc>
        <w:tc>
          <w:tcPr>
            <w:tcW w:w="3192" w:type="dxa"/>
          </w:tcPr>
          <w:p w:rsidR="00AA6076" w:rsidRPr="00A676A0" w:rsidRDefault="00AA6076" w:rsidP="00A676A0">
            <w:pPr>
              <w:spacing w:line="276" w:lineRule="auto"/>
              <w:rPr>
                <w:rFonts w:ascii="Arial" w:hAnsi="Arial" w:cs="Arial"/>
                <w:sz w:val="20"/>
                <w:szCs w:val="20"/>
              </w:rPr>
            </w:pPr>
          </w:p>
          <w:p w:rsidR="002558DD" w:rsidRDefault="00FF52BB" w:rsidP="002558DD">
            <w:pPr>
              <w:pStyle w:val="ListParagraph"/>
              <w:numPr>
                <w:ilvl w:val="0"/>
                <w:numId w:val="41"/>
              </w:numPr>
              <w:spacing w:line="360" w:lineRule="auto"/>
              <w:jc w:val="both"/>
              <w:rPr>
                <w:rFonts w:ascii="Arial" w:hAnsi="Arial" w:cs="Arial"/>
                <w:sz w:val="20"/>
                <w:szCs w:val="20"/>
              </w:rPr>
            </w:pPr>
            <w:r w:rsidRPr="002558DD">
              <w:rPr>
                <w:rFonts w:ascii="Arial" w:hAnsi="Arial" w:cs="Arial"/>
                <w:sz w:val="20"/>
                <w:szCs w:val="20"/>
              </w:rPr>
              <w:t>P</w:t>
            </w:r>
            <w:r w:rsidR="002558DD">
              <w:rPr>
                <w:rFonts w:ascii="Arial" w:hAnsi="Arial" w:cs="Arial"/>
                <w:sz w:val="20"/>
                <w:szCs w:val="20"/>
              </w:rPr>
              <w:t>rosperous, consumerist society</w:t>
            </w:r>
          </w:p>
          <w:p w:rsidR="002D43A9" w:rsidRPr="002558DD" w:rsidRDefault="002558DD" w:rsidP="002558DD">
            <w:pPr>
              <w:pStyle w:val="ListParagraph"/>
              <w:numPr>
                <w:ilvl w:val="0"/>
                <w:numId w:val="41"/>
              </w:numPr>
              <w:spacing w:line="360" w:lineRule="auto"/>
              <w:jc w:val="both"/>
              <w:rPr>
                <w:rFonts w:ascii="Arial" w:hAnsi="Arial" w:cs="Arial"/>
                <w:sz w:val="20"/>
                <w:szCs w:val="20"/>
              </w:rPr>
            </w:pPr>
            <w:r>
              <w:rPr>
                <w:rFonts w:ascii="Arial" w:hAnsi="Arial" w:cs="Arial"/>
                <w:sz w:val="20"/>
                <w:szCs w:val="20"/>
              </w:rPr>
              <w:t>E</w:t>
            </w:r>
            <w:r w:rsidR="00FF52BB" w:rsidRPr="002558DD">
              <w:rPr>
                <w:rFonts w:ascii="Arial" w:hAnsi="Arial" w:cs="Arial"/>
                <w:sz w:val="20"/>
                <w:szCs w:val="20"/>
              </w:rPr>
              <w:t xml:space="preserve">nvironmentally conscious </w:t>
            </w:r>
          </w:p>
          <w:p w:rsidR="007C1BD4" w:rsidRPr="00A676A0" w:rsidRDefault="007C1BD4" w:rsidP="00A676A0">
            <w:pPr>
              <w:spacing w:line="276" w:lineRule="auto"/>
              <w:rPr>
                <w:rFonts w:ascii="Arial" w:hAnsi="Arial" w:cs="Arial"/>
                <w:sz w:val="20"/>
                <w:szCs w:val="20"/>
              </w:rPr>
            </w:pPr>
          </w:p>
        </w:tc>
        <w:tc>
          <w:tcPr>
            <w:tcW w:w="3192" w:type="dxa"/>
          </w:tcPr>
          <w:p w:rsidR="00AA6076" w:rsidRPr="00AA6076" w:rsidRDefault="00AA6076" w:rsidP="00FF52BB">
            <w:pPr>
              <w:spacing w:line="360" w:lineRule="auto"/>
              <w:rPr>
                <w:rFonts w:ascii="Arial" w:hAnsi="Arial" w:cs="Arial"/>
                <w:sz w:val="20"/>
                <w:szCs w:val="20"/>
              </w:rPr>
            </w:pPr>
          </w:p>
          <w:p w:rsidR="002558DD" w:rsidRDefault="00FF52BB" w:rsidP="002558DD">
            <w:pPr>
              <w:pStyle w:val="ListParagraph"/>
              <w:numPr>
                <w:ilvl w:val="0"/>
                <w:numId w:val="41"/>
              </w:numPr>
              <w:spacing w:line="360" w:lineRule="auto"/>
              <w:jc w:val="both"/>
              <w:rPr>
                <w:rFonts w:ascii="Arial" w:hAnsi="Arial" w:cs="Arial"/>
                <w:sz w:val="20"/>
                <w:szCs w:val="20"/>
              </w:rPr>
            </w:pPr>
            <w:r w:rsidRPr="002558DD">
              <w:rPr>
                <w:rFonts w:ascii="Arial" w:hAnsi="Arial" w:cs="Arial"/>
                <w:sz w:val="20"/>
                <w:szCs w:val="20"/>
              </w:rPr>
              <w:t xml:space="preserve">Conservative, </w:t>
            </w:r>
            <w:r w:rsidR="002558DD">
              <w:rPr>
                <w:rFonts w:ascii="Arial" w:hAnsi="Arial" w:cs="Arial"/>
                <w:sz w:val="20"/>
                <w:szCs w:val="20"/>
              </w:rPr>
              <w:t>individualistic society</w:t>
            </w:r>
          </w:p>
          <w:p w:rsidR="002558DD" w:rsidRDefault="002558DD" w:rsidP="00A676A0">
            <w:pPr>
              <w:pStyle w:val="ListParagraph"/>
              <w:numPr>
                <w:ilvl w:val="0"/>
                <w:numId w:val="41"/>
              </w:numPr>
              <w:spacing w:line="360" w:lineRule="auto"/>
              <w:jc w:val="both"/>
              <w:rPr>
                <w:rFonts w:ascii="Arial" w:hAnsi="Arial" w:cs="Arial"/>
                <w:sz w:val="20"/>
                <w:szCs w:val="20"/>
              </w:rPr>
            </w:pPr>
            <w:r>
              <w:rPr>
                <w:rFonts w:ascii="Arial" w:hAnsi="Arial" w:cs="Arial"/>
                <w:sz w:val="20"/>
                <w:szCs w:val="20"/>
              </w:rPr>
              <w:t>N</w:t>
            </w:r>
            <w:r w:rsidR="007C1BD4" w:rsidRPr="002558DD">
              <w:rPr>
                <w:rFonts w:ascii="Arial" w:hAnsi="Arial" w:cs="Arial"/>
                <w:sz w:val="20"/>
                <w:szCs w:val="20"/>
              </w:rPr>
              <w:t>ot much environmentally conscious.</w:t>
            </w:r>
            <w:r w:rsidR="00A676A0" w:rsidRPr="002558DD">
              <w:rPr>
                <w:rFonts w:ascii="Arial" w:hAnsi="Arial" w:cs="Arial"/>
                <w:sz w:val="20"/>
                <w:szCs w:val="20"/>
              </w:rPr>
              <w:t xml:space="preserve">   </w:t>
            </w:r>
          </w:p>
          <w:p w:rsidR="007C1BD4" w:rsidRPr="002558DD" w:rsidRDefault="007C1BD4" w:rsidP="00A676A0">
            <w:pPr>
              <w:pStyle w:val="ListParagraph"/>
              <w:numPr>
                <w:ilvl w:val="0"/>
                <w:numId w:val="41"/>
              </w:numPr>
              <w:spacing w:line="360" w:lineRule="auto"/>
              <w:jc w:val="both"/>
              <w:rPr>
                <w:rFonts w:ascii="Arial" w:hAnsi="Arial" w:cs="Arial"/>
                <w:sz w:val="20"/>
                <w:szCs w:val="20"/>
              </w:rPr>
            </w:pPr>
            <w:r w:rsidRPr="002558DD">
              <w:rPr>
                <w:rFonts w:ascii="Arial" w:hAnsi="Arial" w:cs="Arial"/>
                <w:sz w:val="20"/>
                <w:szCs w:val="20"/>
              </w:rPr>
              <w:t>ESCO industry-mistrusted</w:t>
            </w:r>
          </w:p>
        </w:tc>
      </w:tr>
      <w:tr w:rsidR="002D43A9" w:rsidTr="002D43A9">
        <w:tc>
          <w:tcPr>
            <w:tcW w:w="3192" w:type="dxa"/>
          </w:tcPr>
          <w:p w:rsidR="00AA6076" w:rsidRDefault="00AA6076" w:rsidP="002D43A9">
            <w:pPr>
              <w:spacing w:line="360" w:lineRule="auto"/>
              <w:jc w:val="center"/>
              <w:rPr>
                <w:rFonts w:ascii="Arial" w:hAnsi="Arial" w:cs="Arial"/>
              </w:rPr>
            </w:pPr>
          </w:p>
          <w:p w:rsidR="00ED2644" w:rsidRDefault="00ED2644" w:rsidP="00ED2644">
            <w:pPr>
              <w:spacing w:line="360" w:lineRule="auto"/>
              <w:jc w:val="center"/>
              <w:rPr>
                <w:rFonts w:ascii="Arial" w:hAnsi="Arial" w:cs="Arial"/>
                <w:b/>
              </w:rPr>
            </w:pPr>
          </w:p>
          <w:p w:rsidR="002D43A9" w:rsidRPr="00AA6076" w:rsidRDefault="002D43A9" w:rsidP="00ED2644">
            <w:pPr>
              <w:spacing w:line="360" w:lineRule="auto"/>
              <w:jc w:val="center"/>
              <w:rPr>
                <w:rFonts w:ascii="Arial" w:hAnsi="Arial" w:cs="Arial"/>
                <w:b/>
              </w:rPr>
            </w:pPr>
            <w:r w:rsidRPr="00AA6076">
              <w:rPr>
                <w:rFonts w:ascii="Arial" w:hAnsi="Arial" w:cs="Arial"/>
                <w:b/>
              </w:rPr>
              <w:t>Technological</w:t>
            </w:r>
          </w:p>
        </w:tc>
        <w:tc>
          <w:tcPr>
            <w:tcW w:w="3192" w:type="dxa"/>
          </w:tcPr>
          <w:p w:rsidR="00AA6076" w:rsidRPr="00AA6076" w:rsidRDefault="00AA6076" w:rsidP="00FC18F1">
            <w:pPr>
              <w:spacing w:line="360" w:lineRule="auto"/>
              <w:jc w:val="both"/>
              <w:rPr>
                <w:rFonts w:ascii="Arial" w:hAnsi="Arial" w:cs="Arial"/>
                <w:sz w:val="20"/>
                <w:szCs w:val="20"/>
              </w:rPr>
            </w:pPr>
          </w:p>
          <w:p w:rsidR="003954FF" w:rsidRDefault="00283F4A" w:rsidP="003954FF">
            <w:pPr>
              <w:pStyle w:val="ListParagraph"/>
              <w:numPr>
                <w:ilvl w:val="0"/>
                <w:numId w:val="40"/>
              </w:numPr>
              <w:spacing w:line="360" w:lineRule="auto"/>
              <w:jc w:val="both"/>
              <w:rPr>
                <w:rFonts w:ascii="Arial" w:hAnsi="Arial" w:cs="Arial"/>
                <w:sz w:val="20"/>
                <w:szCs w:val="20"/>
              </w:rPr>
            </w:pPr>
            <w:r w:rsidRPr="003954FF">
              <w:rPr>
                <w:rFonts w:ascii="Arial" w:hAnsi="Arial" w:cs="Arial"/>
                <w:sz w:val="20"/>
                <w:szCs w:val="20"/>
              </w:rPr>
              <w:t>State support to R&amp;D and technology</w:t>
            </w:r>
          </w:p>
          <w:p w:rsidR="002D43A9" w:rsidRPr="003954FF" w:rsidRDefault="003954FF" w:rsidP="003954FF">
            <w:pPr>
              <w:pStyle w:val="ListParagraph"/>
              <w:numPr>
                <w:ilvl w:val="0"/>
                <w:numId w:val="40"/>
              </w:numPr>
              <w:spacing w:line="360" w:lineRule="auto"/>
              <w:jc w:val="both"/>
              <w:rPr>
                <w:rFonts w:ascii="Arial" w:hAnsi="Arial" w:cs="Arial"/>
                <w:sz w:val="20"/>
                <w:szCs w:val="20"/>
              </w:rPr>
            </w:pPr>
            <w:r>
              <w:rPr>
                <w:rFonts w:ascii="Arial" w:hAnsi="Arial" w:cs="Arial"/>
                <w:sz w:val="20"/>
                <w:szCs w:val="20"/>
              </w:rPr>
              <w:t>L</w:t>
            </w:r>
            <w:r w:rsidR="007C1BD4" w:rsidRPr="003954FF">
              <w:rPr>
                <w:rFonts w:ascii="Arial" w:hAnsi="Arial" w:cs="Arial"/>
                <w:sz w:val="20"/>
                <w:szCs w:val="20"/>
              </w:rPr>
              <w:t>arge variety of technol</w:t>
            </w:r>
            <w:r w:rsidR="00C44318" w:rsidRPr="003954FF">
              <w:rPr>
                <w:rFonts w:ascii="Arial" w:hAnsi="Arial" w:cs="Arial"/>
                <w:sz w:val="20"/>
                <w:szCs w:val="20"/>
              </w:rPr>
              <w:t>ogical solutions</w:t>
            </w:r>
          </w:p>
        </w:tc>
        <w:tc>
          <w:tcPr>
            <w:tcW w:w="3192" w:type="dxa"/>
          </w:tcPr>
          <w:p w:rsidR="00AA6076" w:rsidRPr="00AA6076" w:rsidRDefault="00AA6076" w:rsidP="00FC18F1">
            <w:pPr>
              <w:spacing w:line="360" w:lineRule="auto"/>
              <w:jc w:val="both"/>
              <w:rPr>
                <w:rFonts w:ascii="Arial" w:hAnsi="Arial" w:cs="Arial"/>
                <w:sz w:val="20"/>
                <w:szCs w:val="20"/>
              </w:rPr>
            </w:pPr>
          </w:p>
          <w:p w:rsidR="003954FF" w:rsidRDefault="00283F4A" w:rsidP="003954FF">
            <w:pPr>
              <w:pStyle w:val="ListParagraph"/>
              <w:numPr>
                <w:ilvl w:val="0"/>
                <w:numId w:val="40"/>
              </w:numPr>
              <w:spacing w:line="360" w:lineRule="auto"/>
              <w:jc w:val="both"/>
              <w:rPr>
                <w:rFonts w:ascii="Arial" w:hAnsi="Arial" w:cs="Arial"/>
                <w:sz w:val="20"/>
                <w:szCs w:val="20"/>
              </w:rPr>
            </w:pPr>
            <w:r w:rsidRPr="003954FF">
              <w:rPr>
                <w:rFonts w:ascii="Arial" w:hAnsi="Arial" w:cs="Arial"/>
                <w:sz w:val="20"/>
                <w:szCs w:val="20"/>
              </w:rPr>
              <w:t>Not developed R&amp;D policy</w:t>
            </w:r>
            <w:r w:rsidR="003954FF">
              <w:rPr>
                <w:rFonts w:ascii="Arial" w:hAnsi="Arial" w:cs="Arial"/>
                <w:sz w:val="20"/>
                <w:szCs w:val="20"/>
              </w:rPr>
              <w:t xml:space="preserve"> </w:t>
            </w:r>
          </w:p>
          <w:p w:rsidR="002D43A9" w:rsidRPr="003954FF" w:rsidRDefault="003954FF" w:rsidP="003954FF">
            <w:pPr>
              <w:pStyle w:val="ListParagraph"/>
              <w:numPr>
                <w:ilvl w:val="0"/>
                <w:numId w:val="40"/>
              </w:numPr>
              <w:spacing w:line="360" w:lineRule="auto"/>
              <w:jc w:val="both"/>
              <w:rPr>
                <w:rFonts w:ascii="Arial" w:hAnsi="Arial" w:cs="Arial"/>
                <w:sz w:val="20"/>
                <w:szCs w:val="20"/>
              </w:rPr>
            </w:pPr>
            <w:r>
              <w:rPr>
                <w:rFonts w:ascii="Arial" w:hAnsi="Arial" w:cs="Arial"/>
                <w:sz w:val="20"/>
                <w:szCs w:val="20"/>
              </w:rPr>
              <w:t>L</w:t>
            </w:r>
            <w:r w:rsidR="00C44318" w:rsidRPr="003954FF">
              <w:rPr>
                <w:rFonts w:ascii="Arial" w:hAnsi="Arial" w:cs="Arial"/>
                <w:sz w:val="20"/>
                <w:szCs w:val="20"/>
              </w:rPr>
              <w:t>arge variety of technological solution</w:t>
            </w:r>
            <w:r w:rsidR="00ED2644" w:rsidRPr="003954FF">
              <w:rPr>
                <w:rFonts w:ascii="Arial" w:hAnsi="Arial" w:cs="Arial"/>
                <w:sz w:val="20"/>
                <w:szCs w:val="20"/>
              </w:rPr>
              <w:t xml:space="preserve"> due to globalization</w:t>
            </w:r>
          </w:p>
        </w:tc>
      </w:tr>
      <w:tr w:rsidR="002D43A9" w:rsidTr="002D43A9">
        <w:tc>
          <w:tcPr>
            <w:tcW w:w="3192" w:type="dxa"/>
          </w:tcPr>
          <w:p w:rsidR="00AA6076" w:rsidRDefault="00AA6076" w:rsidP="002D43A9">
            <w:pPr>
              <w:spacing w:line="360" w:lineRule="auto"/>
              <w:jc w:val="center"/>
              <w:rPr>
                <w:rFonts w:ascii="Arial" w:hAnsi="Arial" w:cs="Arial"/>
              </w:rPr>
            </w:pPr>
          </w:p>
          <w:p w:rsidR="00ED2644" w:rsidRDefault="00ED2644" w:rsidP="002D43A9">
            <w:pPr>
              <w:spacing w:line="360" w:lineRule="auto"/>
              <w:jc w:val="center"/>
              <w:rPr>
                <w:rFonts w:ascii="Arial" w:hAnsi="Arial" w:cs="Arial"/>
                <w:b/>
              </w:rPr>
            </w:pPr>
          </w:p>
          <w:p w:rsidR="002D43A9" w:rsidRPr="00AA6076" w:rsidRDefault="002D43A9" w:rsidP="002D43A9">
            <w:pPr>
              <w:spacing w:line="360" w:lineRule="auto"/>
              <w:jc w:val="center"/>
              <w:rPr>
                <w:rFonts w:ascii="Arial" w:hAnsi="Arial" w:cs="Arial"/>
                <w:b/>
              </w:rPr>
            </w:pPr>
            <w:r w:rsidRPr="00AA6076">
              <w:rPr>
                <w:rFonts w:ascii="Arial" w:hAnsi="Arial" w:cs="Arial"/>
                <w:b/>
              </w:rPr>
              <w:t>Environmental</w:t>
            </w:r>
          </w:p>
        </w:tc>
        <w:tc>
          <w:tcPr>
            <w:tcW w:w="3192" w:type="dxa"/>
          </w:tcPr>
          <w:p w:rsidR="00AA6076" w:rsidRDefault="00AA6076" w:rsidP="00FC18F1">
            <w:pPr>
              <w:spacing w:line="360" w:lineRule="auto"/>
              <w:jc w:val="both"/>
              <w:rPr>
                <w:rFonts w:ascii="Arial" w:hAnsi="Arial" w:cs="Arial"/>
                <w:sz w:val="20"/>
                <w:szCs w:val="20"/>
              </w:rPr>
            </w:pPr>
          </w:p>
          <w:p w:rsidR="003954FF" w:rsidRDefault="00283F4A" w:rsidP="003954FF">
            <w:pPr>
              <w:pStyle w:val="ListParagraph"/>
              <w:numPr>
                <w:ilvl w:val="0"/>
                <w:numId w:val="39"/>
              </w:numPr>
              <w:spacing w:line="360" w:lineRule="auto"/>
              <w:jc w:val="both"/>
              <w:rPr>
                <w:rFonts w:ascii="Arial" w:hAnsi="Arial" w:cs="Arial"/>
                <w:sz w:val="20"/>
                <w:szCs w:val="20"/>
              </w:rPr>
            </w:pPr>
            <w:r w:rsidRPr="003954FF">
              <w:rPr>
                <w:rFonts w:ascii="Arial" w:hAnsi="Arial" w:cs="Arial"/>
                <w:sz w:val="20"/>
                <w:szCs w:val="20"/>
              </w:rPr>
              <w:t>Air, land and water po</w:t>
            </w:r>
            <w:r w:rsidR="00C44318" w:rsidRPr="003954FF">
              <w:rPr>
                <w:rFonts w:ascii="Arial" w:hAnsi="Arial" w:cs="Arial"/>
                <w:sz w:val="20"/>
                <w:szCs w:val="20"/>
              </w:rPr>
              <w:t>llution</w:t>
            </w:r>
          </w:p>
          <w:p w:rsidR="003954FF" w:rsidRDefault="003954FF" w:rsidP="003954FF">
            <w:pPr>
              <w:pStyle w:val="ListParagraph"/>
              <w:numPr>
                <w:ilvl w:val="0"/>
                <w:numId w:val="39"/>
              </w:numPr>
              <w:spacing w:line="360" w:lineRule="auto"/>
              <w:jc w:val="both"/>
              <w:rPr>
                <w:rFonts w:ascii="Arial" w:hAnsi="Arial" w:cs="Arial"/>
                <w:sz w:val="20"/>
                <w:szCs w:val="20"/>
              </w:rPr>
            </w:pPr>
            <w:r>
              <w:rPr>
                <w:rFonts w:ascii="Arial" w:hAnsi="Arial" w:cs="Arial"/>
                <w:sz w:val="20"/>
                <w:szCs w:val="20"/>
              </w:rPr>
              <w:t>H</w:t>
            </w:r>
            <w:r w:rsidR="00283F4A" w:rsidRPr="003954FF">
              <w:rPr>
                <w:rFonts w:ascii="Arial" w:hAnsi="Arial" w:cs="Arial"/>
                <w:sz w:val="20"/>
                <w:szCs w:val="20"/>
              </w:rPr>
              <w:t>igh amounts of CO2</w:t>
            </w:r>
            <w:r>
              <w:rPr>
                <w:rFonts w:ascii="Arial" w:hAnsi="Arial" w:cs="Arial"/>
                <w:sz w:val="20"/>
                <w:szCs w:val="20"/>
              </w:rPr>
              <w:t xml:space="preserve"> </w:t>
            </w:r>
          </w:p>
          <w:p w:rsidR="002D43A9" w:rsidRPr="003954FF" w:rsidRDefault="003954FF" w:rsidP="003954FF">
            <w:pPr>
              <w:pStyle w:val="ListParagraph"/>
              <w:numPr>
                <w:ilvl w:val="0"/>
                <w:numId w:val="39"/>
              </w:numPr>
              <w:spacing w:line="360" w:lineRule="auto"/>
              <w:jc w:val="both"/>
              <w:rPr>
                <w:rFonts w:ascii="Arial" w:hAnsi="Arial" w:cs="Arial"/>
                <w:sz w:val="20"/>
                <w:szCs w:val="20"/>
              </w:rPr>
            </w:pPr>
            <w:r>
              <w:rPr>
                <w:rFonts w:ascii="Arial" w:hAnsi="Arial" w:cs="Arial"/>
                <w:sz w:val="20"/>
                <w:szCs w:val="20"/>
              </w:rPr>
              <w:t>H</w:t>
            </w:r>
            <w:r w:rsidR="00C44318" w:rsidRPr="003954FF">
              <w:rPr>
                <w:rFonts w:ascii="Arial" w:hAnsi="Arial" w:cs="Arial"/>
                <w:sz w:val="20"/>
                <w:szCs w:val="20"/>
              </w:rPr>
              <w:t xml:space="preserve">igh </w:t>
            </w:r>
            <w:r w:rsidR="00283F4A" w:rsidRPr="003954FF">
              <w:rPr>
                <w:rFonts w:ascii="Arial" w:hAnsi="Arial" w:cs="Arial"/>
                <w:sz w:val="20"/>
                <w:szCs w:val="20"/>
              </w:rPr>
              <w:t>energy intensity</w:t>
            </w:r>
            <w:r w:rsidR="00C44318" w:rsidRPr="003954FF">
              <w:rPr>
                <w:rFonts w:ascii="Arial" w:hAnsi="Arial" w:cs="Arial"/>
                <w:sz w:val="20"/>
                <w:szCs w:val="20"/>
              </w:rPr>
              <w:t>.</w:t>
            </w:r>
          </w:p>
        </w:tc>
        <w:tc>
          <w:tcPr>
            <w:tcW w:w="3192" w:type="dxa"/>
          </w:tcPr>
          <w:p w:rsidR="00A676A0" w:rsidRDefault="00A676A0" w:rsidP="00FC18F1">
            <w:pPr>
              <w:spacing w:line="360" w:lineRule="auto"/>
              <w:jc w:val="both"/>
              <w:rPr>
                <w:rFonts w:ascii="Arial" w:hAnsi="Arial" w:cs="Arial"/>
                <w:sz w:val="20"/>
                <w:szCs w:val="20"/>
              </w:rPr>
            </w:pPr>
          </w:p>
          <w:p w:rsidR="003954FF" w:rsidRDefault="00283F4A" w:rsidP="003954FF">
            <w:pPr>
              <w:pStyle w:val="ListParagraph"/>
              <w:numPr>
                <w:ilvl w:val="0"/>
                <w:numId w:val="39"/>
              </w:numPr>
              <w:spacing w:line="360" w:lineRule="auto"/>
              <w:jc w:val="both"/>
              <w:rPr>
                <w:rFonts w:ascii="Arial" w:hAnsi="Arial" w:cs="Arial"/>
                <w:sz w:val="20"/>
                <w:szCs w:val="20"/>
              </w:rPr>
            </w:pPr>
            <w:r w:rsidRPr="003954FF">
              <w:rPr>
                <w:rFonts w:ascii="Arial" w:hAnsi="Arial" w:cs="Arial"/>
                <w:sz w:val="20"/>
                <w:szCs w:val="20"/>
              </w:rPr>
              <w:t>Air, la</w:t>
            </w:r>
            <w:r w:rsidR="007C1BD4" w:rsidRPr="003954FF">
              <w:rPr>
                <w:rFonts w:ascii="Arial" w:hAnsi="Arial" w:cs="Arial"/>
                <w:sz w:val="20"/>
                <w:szCs w:val="20"/>
              </w:rPr>
              <w:t>n</w:t>
            </w:r>
            <w:r w:rsidRPr="003954FF">
              <w:rPr>
                <w:rFonts w:ascii="Arial" w:hAnsi="Arial" w:cs="Arial"/>
                <w:sz w:val="20"/>
                <w:szCs w:val="20"/>
              </w:rPr>
              <w:t>d and water pollutio</w:t>
            </w:r>
            <w:r w:rsidR="00C44318" w:rsidRPr="003954FF">
              <w:rPr>
                <w:rFonts w:ascii="Arial" w:hAnsi="Arial" w:cs="Arial"/>
                <w:sz w:val="20"/>
                <w:szCs w:val="20"/>
              </w:rPr>
              <w:t xml:space="preserve">n, </w:t>
            </w:r>
          </w:p>
          <w:p w:rsidR="002D43A9" w:rsidRPr="003954FF" w:rsidRDefault="003954FF" w:rsidP="003954FF">
            <w:pPr>
              <w:pStyle w:val="ListParagraph"/>
              <w:numPr>
                <w:ilvl w:val="0"/>
                <w:numId w:val="39"/>
              </w:numPr>
              <w:spacing w:line="360" w:lineRule="auto"/>
              <w:jc w:val="both"/>
              <w:rPr>
                <w:rFonts w:ascii="Arial" w:hAnsi="Arial" w:cs="Arial"/>
                <w:sz w:val="20"/>
                <w:szCs w:val="20"/>
              </w:rPr>
            </w:pPr>
            <w:r>
              <w:rPr>
                <w:rFonts w:ascii="Arial" w:hAnsi="Arial" w:cs="Arial"/>
                <w:sz w:val="20"/>
                <w:szCs w:val="20"/>
              </w:rPr>
              <w:t>R</w:t>
            </w:r>
            <w:r w:rsidR="00C44318" w:rsidRPr="003954FF">
              <w:rPr>
                <w:rFonts w:ascii="Arial" w:hAnsi="Arial" w:cs="Arial"/>
                <w:sz w:val="20"/>
                <w:szCs w:val="20"/>
              </w:rPr>
              <w:t>elatively high amounts of CO</w:t>
            </w:r>
            <w:r w:rsidR="00283F4A" w:rsidRPr="003954FF">
              <w:rPr>
                <w:rFonts w:ascii="Arial" w:hAnsi="Arial" w:cs="Arial"/>
                <w:sz w:val="20"/>
                <w:szCs w:val="20"/>
              </w:rPr>
              <w:t>2 and energy intensity.</w:t>
            </w:r>
          </w:p>
          <w:p w:rsidR="00ED2644" w:rsidRPr="00AA6076" w:rsidRDefault="00ED2644" w:rsidP="00FC18F1">
            <w:pPr>
              <w:spacing w:line="360" w:lineRule="auto"/>
              <w:jc w:val="both"/>
              <w:rPr>
                <w:rFonts w:ascii="Arial" w:hAnsi="Arial" w:cs="Arial"/>
                <w:sz w:val="20"/>
                <w:szCs w:val="20"/>
              </w:rPr>
            </w:pPr>
          </w:p>
        </w:tc>
      </w:tr>
      <w:tr w:rsidR="002D43A9" w:rsidTr="002D43A9">
        <w:tc>
          <w:tcPr>
            <w:tcW w:w="3192" w:type="dxa"/>
          </w:tcPr>
          <w:p w:rsidR="00AA6076" w:rsidRDefault="00AA6076" w:rsidP="002D43A9">
            <w:pPr>
              <w:spacing w:line="360" w:lineRule="auto"/>
              <w:jc w:val="center"/>
              <w:rPr>
                <w:rFonts w:ascii="Arial" w:hAnsi="Arial" w:cs="Arial"/>
              </w:rPr>
            </w:pPr>
          </w:p>
          <w:p w:rsidR="00AA6076" w:rsidRDefault="00AA6076" w:rsidP="002D43A9">
            <w:pPr>
              <w:spacing w:line="360" w:lineRule="auto"/>
              <w:jc w:val="center"/>
              <w:rPr>
                <w:rFonts w:ascii="Arial" w:hAnsi="Arial" w:cs="Arial"/>
              </w:rPr>
            </w:pPr>
          </w:p>
          <w:p w:rsidR="00AA6076" w:rsidRDefault="00AA6076" w:rsidP="002D43A9">
            <w:pPr>
              <w:spacing w:line="360" w:lineRule="auto"/>
              <w:jc w:val="center"/>
              <w:rPr>
                <w:rFonts w:ascii="Arial" w:hAnsi="Arial" w:cs="Arial"/>
              </w:rPr>
            </w:pPr>
          </w:p>
          <w:p w:rsidR="00AA6076" w:rsidRDefault="00AA6076" w:rsidP="002D43A9">
            <w:pPr>
              <w:spacing w:line="360" w:lineRule="auto"/>
              <w:jc w:val="center"/>
              <w:rPr>
                <w:rFonts w:ascii="Arial" w:hAnsi="Arial" w:cs="Arial"/>
              </w:rPr>
            </w:pPr>
          </w:p>
          <w:p w:rsidR="00ED2644" w:rsidRDefault="00ED2644" w:rsidP="002D43A9">
            <w:pPr>
              <w:spacing w:line="360" w:lineRule="auto"/>
              <w:jc w:val="center"/>
              <w:rPr>
                <w:rFonts w:ascii="Arial" w:hAnsi="Arial" w:cs="Arial"/>
                <w:b/>
              </w:rPr>
            </w:pPr>
          </w:p>
          <w:p w:rsidR="002D43A9" w:rsidRPr="00AA6076" w:rsidRDefault="002D43A9" w:rsidP="002D43A9">
            <w:pPr>
              <w:spacing w:line="360" w:lineRule="auto"/>
              <w:jc w:val="center"/>
              <w:rPr>
                <w:rFonts w:ascii="Arial" w:hAnsi="Arial" w:cs="Arial"/>
                <w:b/>
              </w:rPr>
            </w:pPr>
            <w:r w:rsidRPr="00AA6076">
              <w:rPr>
                <w:rFonts w:ascii="Arial" w:hAnsi="Arial" w:cs="Arial"/>
                <w:b/>
              </w:rPr>
              <w:t>Legal</w:t>
            </w:r>
          </w:p>
        </w:tc>
        <w:tc>
          <w:tcPr>
            <w:tcW w:w="3192" w:type="dxa"/>
          </w:tcPr>
          <w:p w:rsidR="00A676A0" w:rsidRDefault="00A676A0" w:rsidP="00A676A0">
            <w:pPr>
              <w:pStyle w:val="ListParagraph"/>
              <w:spacing w:line="360" w:lineRule="auto"/>
              <w:ind w:left="360"/>
              <w:jc w:val="both"/>
              <w:rPr>
                <w:rFonts w:ascii="Arial" w:hAnsi="Arial" w:cs="Arial"/>
                <w:sz w:val="20"/>
                <w:szCs w:val="20"/>
              </w:rPr>
            </w:pPr>
          </w:p>
          <w:p w:rsidR="002D43A9" w:rsidRPr="00AA6076" w:rsidRDefault="00283F4A" w:rsidP="00283F4A">
            <w:pPr>
              <w:pStyle w:val="ListParagraph"/>
              <w:numPr>
                <w:ilvl w:val="0"/>
                <w:numId w:val="34"/>
              </w:numPr>
              <w:spacing w:line="360" w:lineRule="auto"/>
              <w:jc w:val="both"/>
              <w:rPr>
                <w:rFonts w:ascii="Arial" w:hAnsi="Arial" w:cs="Arial"/>
                <w:sz w:val="20"/>
                <w:szCs w:val="20"/>
              </w:rPr>
            </w:pPr>
            <w:r w:rsidRPr="00AA6076">
              <w:rPr>
                <w:rFonts w:ascii="Arial" w:hAnsi="Arial" w:cs="Arial"/>
                <w:sz w:val="20"/>
                <w:szCs w:val="20"/>
              </w:rPr>
              <w:t>Energy Management Act</w:t>
            </w:r>
          </w:p>
          <w:p w:rsidR="00283F4A" w:rsidRPr="00AA6076" w:rsidRDefault="00283F4A" w:rsidP="00283F4A">
            <w:pPr>
              <w:pStyle w:val="ListParagraph"/>
              <w:numPr>
                <w:ilvl w:val="0"/>
                <w:numId w:val="34"/>
              </w:numPr>
              <w:spacing w:line="360" w:lineRule="auto"/>
              <w:jc w:val="both"/>
              <w:rPr>
                <w:rFonts w:ascii="Arial" w:hAnsi="Arial" w:cs="Arial"/>
                <w:sz w:val="20"/>
                <w:szCs w:val="20"/>
              </w:rPr>
            </w:pPr>
            <w:r w:rsidRPr="00AA6076">
              <w:rPr>
                <w:rFonts w:ascii="Arial" w:hAnsi="Arial" w:cs="Arial"/>
                <w:sz w:val="20"/>
                <w:szCs w:val="20"/>
              </w:rPr>
              <w:t>State Energy Policy</w:t>
            </w:r>
          </w:p>
          <w:p w:rsidR="00283F4A" w:rsidRPr="00AA6076" w:rsidRDefault="00283F4A" w:rsidP="00283F4A">
            <w:pPr>
              <w:pStyle w:val="ListParagraph"/>
              <w:numPr>
                <w:ilvl w:val="0"/>
                <w:numId w:val="34"/>
              </w:numPr>
              <w:spacing w:line="360" w:lineRule="auto"/>
              <w:jc w:val="both"/>
              <w:rPr>
                <w:rFonts w:ascii="Arial" w:hAnsi="Arial" w:cs="Arial"/>
                <w:sz w:val="20"/>
                <w:szCs w:val="20"/>
              </w:rPr>
            </w:pPr>
            <w:r w:rsidRPr="00AA6076">
              <w:rPr>
                <w:rFonts w:ascii="Arial" w:hAnsi="Arial" w:cs="Arial"/>
                <w:sz w:val="20"/>
                <w:szCs w:val="20"/>
              </w:rPr>
              <w:t>National Action Plan on Energy Efficiency</w:t>
            </w:r>
          </w:p>
          <w:p w:rsidR="00283F4A" w:rsidRPr="00AA6076" w:rsidRDefault="00283F4A" w:rsidP="00283F4A">
            <w:pPr>
              <w:pStyle w:val="ListParagraph"/>
              <w:numPr>
                <w:ilvl w:val="0"/>
                <w:numId w:val="34"/>
              </w:numPr>
              <w:spacing w:line="360" w:lineRule="auto"/>
              <w:jc w:val="both"/>
              <w:rPr>
                <w:rFonts w:ascii="Arial" w:hAnsi="Arial" w:cs="Arial"/>
                <w:sz w:val="20"/>
                <w:szCs w:val="20"/>
              </w:rPr>
            </w:pPr>
            <w:r w:rsidRPr="00AA6076">
              <w:rPr>
                <w:rFonts w:ascii="Arial" w:hAnsi="Arial" w:cs="Arial"/>
                <w:sz w:val="20"/>
                <w:szCs w:val="20"/>
              </w:rPr>
              <w:t>Strategic framework for sustainable development</w:t>
            </w:r>
          </w:p>
          <w:p w:rsidR="00283F4A" w:rsidRDefault="00283F4A" w:rsidP="00283F4A">
            <w:pPr>
              <w:pStyle w:val="ListParagraph"/>
              <w:numPr>
                <w:ilvl w:val="0"/>
                <w:numId w:val="34"/>
              </w:numPr>
              <w:spacing w:line="360" w:lineRule="auto"/>
              <w:jc w:val="both"/>
              <w:rPr>
                <w:rFonts w:ascii="Arial" w:hAnsi="Arial" w:cs="Arial"/>
                <w:sz w:val="20"/>
                <w:szCs w:val="20"/>
              </w:rPr>
            </w:pPr>
            <w:r w:rsidRPr="00AA6076">
              <w:rPr>
                <w:rFonts w:ascii="Arial" w:hAnsi="Arial" w:cs="Arial"/>
                <w:sz w:val="20"/>
                <w:szCs w:val="20"/>
              </w:rPr>
              <w:t>As a whole well-developed legislation</w:t>
            </w:r>
          </w:p>
          <w:p w:rsidR="00ED2644" w:rsidRPr="00AA6076" w:rsidRDefault="00ED2644" w:rsidP="00283F4A">
            <w:pPr>
              <w:pStyle w:val="ListParagraph"/>
              <w:numPr>
                <w:ilvl w:val="0"/>
                <w:numId w:val="34"/>
              </w:numPr>
              <w:spacing w:line="360" w:lineRule="auto"/>
              <w:jc w:val="both"/>
              <w:rPr>
                <w:rFonts w:ascii="Arial" w:hAnsi="Arial" w:cs="Arial"/>
                <w:sz w:val="20"/>
                <w:szCs w:val="20"/>
              </w:rPr>
            </w:pPr>
            <w:r>
              <w:rPr>
                <w:rFonts w:ascii="Arial" w:hAnsi="Arial" w:cs="Arial"/>
                <w:sz w:val="20"/>
                <w:szCs w:val="20"/>
              </w:rPr>
              <w:t xml:space="preserve">Administrative barriers related to bureaucracy  </w:t>
            </w:r>
          </w:p>
        </w:tc>
        <w:tc>
          <w:tcPr>
            <w:tcW w:w="3192" w:type="dxa"/>
          </w:tcPr>
          <w:p w:rsidR="00A676A0" w:rsidRDefault="00A676A0" w:rsidP="00A676A0">
            <w:pPr>
              <w:pStyle w:val="ListParagraph"/>
              <w:spacing w:line="360" w:lineRule="auto"/>
              <w:ind w:left="360"/>
              <w:rPr>
                <w:rFonts w:ascii="Arial" w:hAnsi="Arial" w:cs="Arial"/>
                <w:sz w:val="20"/>
                <w:szCs w:val="20"/>
              </w:rPr>
            </w:pPr>
          </w:p>
          <w:p w:rsidR="002D43A9" w:rsidRPr="00AA6076" w:rsidRDefault="00283F4A" w:rsidP="00283F4A">
            <w:pPr>
              <w:pStyle w:val="ListParagraph"/>
              <w:numPr>
                <w:ilvl w:val="0"/>
                <w:numId w:val="34"/>
              </w:numPr>
              <w:spacing w:line="360" w:lineRule="auto"/>
              <w:rPr>
                <w:rFonts w:ascii="Arial" w:hAnsi="Arial" w:cs="Arial"/>
                <w:sz w:val="20"/>
                <w:szCs w:val="20"/>
              </w:rPr>
            </w:pPr>
            <w:r w:rsidRPr="00AA6076">
              <w:rPr>
                <w:rFonts w:ascii="Arial" w:hAnsi="Arial" w:cs="Arial"/>
                <w:sz w:val="20"/>
                <w:szCs w:val="20"/>
              </w:rPr>
              <w:t>Energy Efficiency Law</w:t>
            </w:r>
          </w:p>
          <w:p w:rsidR="00283F4A" w:rsidRPr="00AA6076" w:rsidRDefault="00283F4A" w:rsidP="00283F4A">
            <w:pPr>
              <w:pStyle w:val="ListParagraph"/>
              <w:numPr>
                <w:ilvl w:val="0"/>
                <w:numId w:val="34"/>
              </w:numPr>
              <w:spacing w:line="360" w:lineRule="auto"/>
              <w:rPr>
                <w:rFonts w:ascii="Arial" w:hAnsi="Arial" w:cs="Arial"/>
                <w:sz w:val="20"/>
                <w:szCs w:val="20"/>
              </w:rPr>
            </w:pPr>
            <w:r w:rsidRPr="00AA6076">
              <w:rPr>
                <w:rFonts w:ascii="Arial" w:hAnsi="Arial" w:cs="Arial"/>
                <w:sz w:val="20"/>
                <w:szCs w:val="20"/>
              </w:rPr>
              <w:t>National Long-term Programme for Promotion of Renewable Energy</w:t>
            </w:r>
          </w:p>
          <w:p w:rsidR="00283F4A" w:rsidRPr="00AA6076" w:rsidRDefault="00283F4A" w:rsidP="00283F4A">
            <w:pPr>
              <w:pStyle w:val="ListParagraph"/>
              <w:numPr>
                <w:ilvl w:val="0"/>
                <w:numId w:val="34"/>
              </w:numPr>
              <w:spacing w:line="360" w:lineRule="auto"/>
              <w:rPr>
                <w:rFonts w:ascii="Arial" w:hAnsi="Arial" w:cs="Arial"/>
                <w:sz w:val="20"/>
                <w:szCs w:val="20"/>
              </w:rPr>
            </w:pPr>
            <w:r w:rsidRPr="00AA6076">
              <w:rPr>
                <w:rFonts w:ascii="Arial" w:hAnsi="Arial" w:cs="Arial"/>
                <w:sz w:val="20"/>
                <w:szCs w:val="20"/>
              </w:rPr>
              <w:t>National Action Plan on Energy Efficiency</w:t>
            </w:r>
          </w:p>
          <w:p w:rsidR="00283F4A" w:rsidRPr="00AA6076" w:rsidRDefault="00283F4A" w:rsidP="00283F4A">
            <w:pPr>
              <w:pStyle w:val="ListParagraph"/>
              <w:numPr>
                <w:ilvl w:val="0"/>
                <w:numId w:val="34"/>
              </w:numPr>
              <w:spacing w:line="360" w:lineRule="auto"/>
              <w:rPr>
                <w:rFonts w:ascii="Arial" w:hAnsi="Arial" w:cs="Arial"/>
                <w:sz w:val="20"/>
                <w:szCs w:val="20"/>
              </w:rPr>
            </w:pPr>
            <w:r w:rsidRPr="00AA6076">
              <w:rPr>
                <w:rFonts w:ascii="Arial" w:hAnsi="Arial" w:cs="Arial"/>
                <w:sz w:val="20"/>
                <w:szCs w:val="20"/>
              </w:rPr>
              <w:t>National Strategy for Energy Efficiency</w:t>
            </w:r>
          </w:p>
          <w:p w:rsidR="00283F4A" w:rsidRDefault="00C44318" w:rsidP="00283F4A">
            <w:pPr>
              <w:pStyle w:val="ListParagraph"/>
              <w:numPr>
                <w:ilvl w:val="0"/>
                <w:numId w:val="34"/>
              </w:numPr>
              <w:spacing w:line="360" w:lineRule="auto"/>
              <w:rPr>
                <w:rFonts w:ascii="Arial" w:hAnsi="Arial" w:cs="Arial"/>
                <w:sz w:val="20"/>
                <w:szCs w:val="20"/>
              </w:rPr>
            </w:pPr>
            <w:r w:rsidRPr="00AA6076">
              <w:rPr>
                <w:rFonts w:ascii="Arial" w:hAnsi="Arial" w:cs="Arial"/>
                <w:sz w:val="20"/>
                <w:szCs w:val="20"/>
              </w:rPr>
              <w:t>Relatively good legislation</w:t>
            </w:r>
          </w:p>
          <w:p w:rsidR="00ED2644" w:rsidRPr="00AA6076" w:rsidRDefault="00ED2644" w:rsidP="00283F4A">
            <w:pPr>
              <w:pStyle w:val="ListParagraph"/>
              <w:numPr>
                <w:ilvl w:val="0"/>
                <w:numId w:val="34"/>
              </w:numPr>
              <w:spacing w:line="360" w:lineRule="auto"/>
              <w:rPr>
                <w:rFonts w:ascii="Arial" w:hAnsi="Arial" w:cs="Arial"/>
                <w:sz w:val="20"/>
                <w:szCs w:val="20"/>
              </w:rPr>
            </w:pPr>
            <w:r>
              <w:rPr>
                <w:rFonts w:ascii="Arial" w:hAnsi="Arial" w:cs="Arial"/>
                <w:sz w:val="20"/>
                <w:szCs w:val="20"/>
              </w:rPr>
              <w:t xml:space="preserve">Administrative barriers related to bureaucracy  </w:t>
            </w:r>
          </w:p>
        </w:tc>
      </w:tr>
    </w:tbl>
    <w:p w:rsidR="002D43A9" w:rsidRDefault="00DD3D04" w:rsidP="00FC18F1">
      <w:pPr>
        <w:spacing w:line="360" w:lineRule="auto"/>
        <w:jc w:val="both"/>
        <w:rPr>
          <w:rFonts w:ascii="Arial" w:hAnsi="Arial" w:cs="Arial"/>
        </w:rPr>
      </w:pPr>
      <w:r>
        <w:rPr>
          <w:rFonts w:ascii="Arial" w:hAnsi="Arial" w:cs="Arial"/>
        </w:rPr>
        <w:t>Table 1: PESTEL analysis comparison</w:t>
      </w:r>
    </w:p>
    <w:p w:rsidR="00283F4A" w:rsidRDefault="00283F4A" w:rsidP="00FC18F1">
      <w:pPr>
        <w:spacing w:line="360" w:lineRule="auto"/>
        <w:jc w:val="both"/>
        <w:rPr>
          <w:rFonts w:ascii="Arial" w:hAnsi="Arial" w:cs="Arial"/>
        </w:rPr>
      </w:pPr>
      <w:r>
        <w:rPr>
          <w:rFonts w:ascii="Arial" w:hAnsi="Arial" w:cs="Arial"/>
        </w:rPr>
        <w:t>Comparing the macro</w:t>
      </w:r>
      <w:r w:rsidR="00C44318">
        <w:rPr>
          <w:rFonts w:ascii="Arial" w:hAnsi="Arial" w:cs="Arial"/>
        </w:rPr>
        <w:t>-</w:t>
      </w:r>
      <w:r>
        <w:rPr>
          <w:rFonts w:ascii="Arial" w:hAnsi="Arial" w:cs="Arial"/>
        </w:rPr>
        <w:t xml:space="preserve">environmental situation in both the Czech Republic and Bulgaria it is not surprising </w:t>
      </w:r>
      <w:r w:rsidR="0035736D">
        <w:rPr>
          <w:rFonts w:ascii="Arial" w:hAnsi="Arial" w:cs="Arial"/>
        </w:rPr>
        <w:t>why the</w:t>
      </w:r>
      <w:r w:rsidR="00A17041">
        <w:rPr>
          <w:rFonts w:ascii="Arial" w:hAnsi="Arial" w:cs="Arial"/>
        </w:rPr>
        <w:t>se external factor</w:t>
      </w:r>
      <w:r w:rsidR="00C44318">
        <w:rPr>
          <w:rFonts w:ascii="Arial" w:hAnsi="Arial" w:cs="Arial"/>
        </w:rPr>
        <w:t>s</w:t>
      </w:r>
      <w:r w:rsidR="00A17041">
        <w:rPr>
          <w:rFonts w:ascii="Arial" w:hAnsi="Arial" w:cs="Arial"/>
        </w:rPr>
        <w:t xml:space="preserve"> are more beneficial for the ESCO market in the Czech Republic than in Bulgaria. First of all, having in mind the higher energy prices and higher level of greenhouse gas emissions in the Czech Republic, this means that there is a higher demand for these services. Moreover</w:t>
      </w:r>
      <w:r w:rsidR="0035736D">
        <w:rPr>
          <w:rFonts w:ascii="Arial" w:hAnsi="Arial" w:cs="Arial"/>
        </w:rPr>
        <w:t>,</w:t>
      </w:r>
      <w:r w:rsidR="00A17041">
        <w:rPr>
          <w:rFonts w:ascii="Arial" w:hAnsi="Arial" w:cs="Arial"/>
        </w:rPr>
        <w:t xml:space="preserve"> the Czech Republic is benefiting from a prosperous and stable economy and easier access to capital, which facilitates the investments in EE. In contrast</w:t>
      </w:r>
      <w:r w:rsidR="0035736D">
        <w:rPr>
          <w:rFonts w:ascii="Arial" w:hAnsi="Arial" w:cs="Arial"/>
        </w:rPr>
        <w:t>,</w:t>
      </w:r>
      <w:r w:rsidR="00A17041">
        <w:rPr>
          <w:rFonts w:ascii="Arial" w:hAnsi="Arial" w:cs="Arial"/>
        </w:rPr>
        <w:t xml:space="preserve"> in </w:t>
      </w:r>
      <w:r w:rsidR="00A17041">
        <w:rPr>
          <w:rFonts w:ascii="Arial" w:hAnsi="Arial" w:cs="Arial"/>
        </w:rPr>
        <w:lastRenderedPageBreak/>
        <w:t xml:space="preserve">Bulgaria there is a lower demand due to the lower energy prices and barriers to the access of capital. </w:t>
      </w:r>
      <w:r w:rsidR="00C44318">
        <w:rPr>
          <w:rFonts w:ascii="Arial" w:hAnsi="Arial" w:cs="Arial"/>
        </w:rPr>
        <w:t>Social and te</w:t>
      </w:r>
      <w:r w:rsidR="00374ABC">
        <w:rPr>
          <w:rFonts w:ascii="Arial" w:hAnsi="Arial" w:cs="Arial"/>
        </w:rPr>
        <w:t>chnological factors also encourage</w:t>
      </w:r>
      <w:r w:rsidR="00C44318">
        <w:rPr>
          <w:rFonts w:ascii="Arial" w:hAnsi="Arial" w:cs="Arial"/>
        </w:rPr>
        <w:t xml:space="preserve"> the Czech market. </w:t>
      </w:r>
    </w:p>
    <w:p w:rsidR="00004B0C" w:rsidRPr="007A0272" w:rsidRDefault="002508E0" w:rsidP="007A0272">
      <w:pPr>
        <w:pStyle w:val="Heading2"/>
        <w:rPr>
          <w:color w:val="000000" w:themeColor="text1"/>
          <w:sz w:val="22"/>
          <w:szCs w:val="22"/>
        </w:rPr>
      </w:pPr>
      <w:bookmarkStart w:id="45" w:name="_Toc358195326"/>
      <w:r w:rsidRPr="007A0272">
        <w:rPr>
          <w:color w:val="000000" w:themeColor="text1"/>
          <w:sz w:val="22"/>
          <w:szCs w:val="22"/>
        </w:rPr>
        <w:t>6</w:t>
      </w:r>
      <w:r w:rsidR="00270D24" w:rsidRPr="007A0272">
        <w:rPr>
          <w:color w:val="000000" w:themeColor="text1"/>
          <w:sz w:val="22"/>
          <w:szCs w:val="22"/>
        </w:rPr>
        <w:t xml:space="preserve">.2 </w:t>
      </w:r>
      <w:r w:rsidR="00004B0C" w:rsidRPr="007A0272">
        <w:rPr>
          <w:color w:val="000000" w:themeColor="text1"/>
          <w:sz w:val="22"/>
          <w:szCs w:val="22"/>
        </w:rPr>
        <w:t>Overall description of the ESCO market</w:t>
      </w:r>
      <w:bookmarkEnd w:id="45"/>
      <w:r w:rsidR="00004B0C" w:rsidRPr="007A0272">
        <w:rPr>
          <w:color w:val="000000" w:themeColor="text1"/>
          <w:sz w:val="22"/>
          <w:szCs w:val="22"/>
        </w:rPr>
        <w:t xml:space="preserve"> </w:t>
      </w:r>
    </w:p>
    <w:p w:rsidR="00340657" w:rsidRDefault="00080D88" w:rsidP="00FC18F1">
      <w:pPr>
        <w:spacing w:line="360" w:lineRule="auto"/>
        <w:jc w:val="both"/>
        <w:rPr>
          <w:rFonts w:ascii="Arial" w:hAnsi="Arial" w:cs="Arial"/>
        </w:rPr>
      </w:pPr>
      <w:r>
        <w:rPr>
          <w:rFonts w:ascii="Arial" w:hAnsi="Arial" w:cs="Arial"/>
        </w:rPr>
        <w:t xml:space="preserve">Considering </w:t>
      </w:r>
      <w:r w:rsidR="00270D24">
        <w:rPr>
          <w:rFonts w:ascii="Arial" w:hAnsi="Arial" w:cs="Arial"/>
        </w:rPr>
        <w:t>the information from the PESTEL analysis is it not a surprise that t</w:t>
      </w:r>
      <w:r w:rsidR="00004B0C" w:rsidRPr="002547A1">
        <w:rPr>
          <w:rFonts w:ascii="Arial" w:hAnsi="Arial" w:cs="Arial"/>
        </w:rPr>
        <w:t xml:space="preserve">he ESCO market in Bulgaria </w:t>
      </w:r>
      <w:r w:rsidR="00270D24">
        <w:rPr>
          <w:rFonts w:ascii="Arial" w:hAnsi="Arial" w:cs="Arial"/>
        </w:rPr>
        <w:t xml:space="preserve">is </w:t>
      </w:r>
      <w:r w:rsidR="00822790">
        <w:rPr>
          <w:rFonts w:ascii="Arial" w:hAnsi="Arial" w:cs="Arial"/>
        </w:rPr>
        <w:t>undeveloped and there are many barriers. However</w:t>
      </w:r>
      <w:r w:rsidR="00AF0409">
        <w:rPr>
          <w:rFonts w:ascii="Arial" w:hAnsi="Arial" w:cs="Arial"/>
        </w:rPr>
        <w:t>, on the other hand</w:t>
      </w:r>
      <w:r w:rsidR="00822790">
        <w:rPr>
          <w:rFonts w:ascii="Arial" w:hAnsi="Arial" w:cs="Arial"/>
        </w:rPr>
        <w:t xml:space="preserve"> b</w:t>
      </w:r>
      <w:r w:rsidR="002558DD">
        <w:rPr>
          <w:rFonts w:ascii="Arial" w:hAnsi="Arial" w:cs="Arial"/>
        </w:rPr>
        <w:t xml:space="preserve">eing an emerging market, </w:t>
      </w:r>
      <w:r w:rsidR="00AF0409">
        <w:rPr>
          <w:rFonts w:ascii="Arial" w:hAnsi="Arial" w:cs="Arial"/>
        </w:rPr>
        <w:t>and having in mind the increasing energy prices</w:t>
      </w:r>
      <w:r w:rsidR="00DE2B55">
        <w:rPr>
          <w:rFonts w:ascii="Arial" w:hAnsi="Arial" w:cs="Arial"/>
        </w:rPr>
        <w:t xml:space="preserve"> and environmental factors we can say that the market has </w:t>
      </w:r>
      <w:r w:rsidR="00A676A0">
        <w:rPr>
          <w:rFonts w:ascii="Arial" w:hAnsi="Arial" w:cs="Arial"/>
        </w:rPr>
        <w:t>a great potential for future</w:t>
      </w:r>
      <w:r w:rsidR="00004B0C" w:rsidRPr="002547A1">
        <w:rPr>
          <w:rFonts w:ascii="Arial" w:hAnsi="Arial" w:cs="Arial"/>
        </w:rPr>
        <w:t xml:space="preserve"> development. </w:t>
      </w:r>
    </w:p>
    <w:p w:rsidR="00004B0C" w:rsidRPr="002547A1" w:rsidRDefault="00004B0C" w:rsidP="00FC18F1">
      <w:pPr>
        <w:spacing w:line="360" w:lineRule="auto"/>
        <w:jc w:val="both"/>
        <w:rPr>
          <w:rFonts w:ascii="Arial" w:hAnsi="Arial" w:cs="Arial"/>
        </w:rPr>
      </w:pPr>
      <w:r w:rsidRPr="002547A1">
        <w:rPr>
          <w:rFonts w:ascii="Arial" w:hAnsi="Arial" w:cs="Arial"/>
        </w:rPr>
        <w:t>It is very difficult to estimate what exactly is the size and share of the ESCO market</w:t>
      </w:r>
      <w:r w:rsidR="00192B5E">
        <w:rPr>
          <w:rFonts w:ascii="Arial" w:hAnsi="Arial" w:cs="Arial"/>
        </w:rPr>
        <w:t xml:space="preserve"> in Bulgaria as there is no </w:t>
      </w:r>
      <w:r w:rsidRPr="002547A1">
        <w:rPr>
          <w:rFonts w:ascii="Arial" w:hAnsi="Arial" w:cs="Arial"/>
        </w:rPr>
        <w:t>official data presented. According to information from 2009</w:t>
      </w:r>
      <w:r w:rsidR="00893851">
        <w:rPr>
          <w:rFonts w:ascii="Arial" w:hAnsi="Arial" w:cs="Arial"/>
        </w:rPr>
        <w:t xml:space="preserve"> from the Energy Efficiency Report of Bulgaria</w:t>
      </w:r>
      <w:r w:rsidRPr="002547A1">
        <w:rPr>
          <w:rFonts w:ascii="Arial" w:hAnsi="Arial" w:cs="Arial"/>
        </w:rPr>
        <w:t>, there are about 20 companies which describe themselves as ESCO, however only 6-7 really offer guaranteed saving and have implemented successfully ESCO projects. The first EPC project carried out in Bulgaria was realized by an ESCO KES (currently</w:t>
      </w:r>
      <w:r w:rsidR="00192B5E">
        <w:rPr>
          <w:rFonts w:ascii="Arial" w:hAnsi="Arial" w:cs="Arial"/>
        </w:rPr>
        <w:t xml:space="preserve"> purchased by Dalkia</w:t>
      </w:r>
      <w:r w:rsidRPr="002547A1">
        <w:rPr>
          <w:rFonts w:ascii="Arial" w:hAnsi="Arial" w:cs="Arial"/>
        </w:rPr>
        <w:t xml:space="preserve">) in 2002, </w:t>
      </w:r>
      <w:r w:rsidR="0035736D">
        <w:rPr>
          <w:rFonts w:ascii="Arial" w:hAnsi="Arial" w:cs="Arial"/>
        </w:rPr>
        <w:t xml:space="preserve">in the public sector </w:t>
      </w:r>
      <w:r w:rsidR="00CA0E40" w:rsidRPr="00CA0E40">
        <w:rPr>
          <w:rFonts w:ascii="Arial" w:hAnsi="Arial" w:cs="Arial"/>
          <w:noProof/>
        </w:rPr>
        <w:t>(</w:t>
      </w:r>
      <w:r w:rsidR="00CA0E40">
        <w:rPr>
          <w:rFonts w:ascii="Arial" w:hAnsi="Arial" w:cs="Arial"/>
          <w:noProof/>
        </w:rPr>
        <w:t>“</w:t>
      </w:r>
      <w:r w:rsidR="00CA0E40" w:rsidRPr="00CA0E40">
        <w:rPr>
          <w:rFonts w:ascii="Arial" w:hAnsi="Arial" w:cs="Arial"/>
          <w:noProof/>
        </w:rPr>
        <w:t>Bulgaria Energy Efficiency Report</w:t>
      </w:r>
      <w:r w:rsidR="00CA0E40">
        <w:rPr>
          <w:rFonts w:ascii="Arial" w:hAnsi="Arial" w:cs="Arial"/>
          <w:noProof/>
        </w:rPr>
        <w:t>”</w:t>
      </w:r>
      <w:r w:rsidR="00CA0E40" w:rsidRPr="00CA0E40">
        <w:rPr>
          <w:rFonts w:ascii="Arial" w:hAnsi="Arial" w:cs="Arial"/>
          <w:noProof/>
        </w:rPr>
        <w:t>, 2011)</w:t>
      </w:r>
      <w:r w:rsidR="0035736D">
        <w:rPr>
          <w:rFonts w:ascii="Arial" w:hAnsi="Arial" w:cs="Arial"/>
          <w:noProof/>
        </w:rPr>
        <w:t>.</w:t>
      </w:r>
    </w:p>
    <w:p w:rsidR="00004B0C" w:rsidRPr="002547A1" w:rsidRDefault="00004B0C" w:rsidP="00FC18F1">
      <w:pPr>
        <w:spacing w:line="360" w:lineRule="auto"/>
        <w:jc w:val="both"/>
        <w:rPr>
          <w:rFonts w:ascii="Arial" w:hAnsi="Arial" w:cs="Arial"/>
        </w:rPr>
      </w:pPr>
      <w:r w:rsidRPr="002547A1">
        <w:rPr>
          <w:rFonts w:ascii="Arial" w:hAnsi="Arial" w:cs="Arial"/>
        </w:rPr>
        <w:t xml:space="preserve"> Currently</w:t>
      </w:r>
      <w:r w:rsidR="0035736D">
        <w:rPr>
          <w:rFonts w:ascii="Arial" w:hAnsi="Arial" w:cs="Arial"/>
        </w:rPr>
        <w:t>,</w:t>
      </w:r>
      <w:r w:rsidRPr="002547A1">
        <w:rPr>
          <w:rFonts w:ascii="Arial" w:hAnsi="Arial" w:cs="Arial"/>
        </w:rPr>
        <w:t xml:space="preserve"> there is one big leader on the Market of ESCO services- Enemona. Enemona was established in 1990s and its primary activities comprised mostly of: engineering, assembly work, manufacturing and construction in the field of energy industry. At that time its main projects were rela</w:t>
      </w:r>
      <w:r w:rsidR="00AF0409">
        <w:rPr>
          <w:rFonts w:ascii="Arial" w:hAnsi="Arial" w:cs="Arial"/>
        </w:rPr>
        <w:t>ted mainly with assembly work at</w:t>
      </w:r>
      <w:r w:rsidRPr="002547A1">
        <w:rPr>
          <w:rFonts w:ascii="Arial" w:hAnsi="Arial" w:cs="Arial"/>
        </w:rPr>
        <w:t xml:space="preserve"> the territory of the Nuclear Power Plant and the b</w:t>
      </w:r>
      <w:r w:rsidR="00095D35">
        <w:rPr>
          <w:rFonts w:ascii="Arial" w:hAnsi="Arial" w:cs="Arial"/>
        </w:rPr>
        <w:t>iggest Thermal Power P</w:t>
      </w:r>
      <w:r w:rsidRPr="002547A1">
        <w:rPr>
          <w:rFonts w:ascii="Arial" w:hAnsi="Arial" w:cs="Arial"/>
        </w:rPr>
        <w:t xml:space="preserve">lant in Bulgaria. Since 2004, the company </w:t>
      </w:r>
      <w:r w:rsidR="0035736D">
        <w:rPr>
          <w:rFonts w:ascii="Arial" w:hAnsi="Arial" w:cs="Arial"/>
        </w:rPr>
        <w:t xml:space="preserve">has </w:t>
      </w:r>
      <w:r w:rsidRPr="002547A1">
        <w:rPr>
          <w:rFonts w:ascii="Arial" w:hAnsi="Arial" w:cs="Arial"/>
        </w:rPr>
        <w:t>enlarged i</w:t>
      </w:r>
      <w:r w:rsidR="00A676A0">
        <w:rPr>
          <w:rFonts w:ascii="Arial" w:hAnsi="Arial" w:cs="Arial"/>
        </w:rPr>
        <w:t>ts activities including ESCO</w:t>
      </w:r>
      <w:r w:rsidRPr="002547A1">
        <w:rPr>
          <w:rFonts w:ascii="Arial" w:hAnsi="Arial" w:cs="Arial"/>
        </w:rPr>
        <w:t xml:space="preserve"> services in its portfolio. Now it is the company with the largest number of successful EPC projects. Till now the company has reported to have projects with </w:t>
      </w:r>
      <w:r w:rsidR="002E04B5">
        <w:rPr>
          <w:rFonts w:ascii="Arial" w:hAnsi="Arial" w:cs="Arial"/>
        </w:rPr>
        <w:t xml:space="preserve">the </w:t>
      </w:r>
      <w:r w:rsidR="0035736D">
        <w:rPr>
          <w:rFonts w:ascii="Arial" w:hAnsi="Arial" w:cs="Arial"/>
        </w:rPr>
        <w:t xml:space="preserve">value of 4 million EUR </w:t>
      </w:r>
      <w:r w:rsidR="003C19D0" w:rsidRPr="003C19D0">
        <w:rPr>
          <w:rFonts w:ascii="Arial" w:hAnsi="Arial" w:cs="Arial"/>
          <w:noProof/>
        </w:rPr>
        <w:t>(</w:t>
      </w:r>
      <w:r w:rsidR="00CA0E40">
        <w:rPr>
          <w:rFonts w:ascii="Arial" w:hAnsi="Arial" w:cs="Arial"/>
          <w:noProof/>
        </w:rPr>
        <w:t>“</w:t>
      </w:r>
      <w:r w:rsidR="003C19D0" w:rsidRPr="003C19D0">
        <w:rPr>
          <w:rFonts w:ascii="Arial" w:hAnsi="Arial" w:cs="Arial"/>
          <w:noProof/>
        </w:rPr>
        <w:t>Enemona</w:t>
      </w:r>
      <w:r w:rsidR="00CA0E40">
        <w:rPr>
          <w:rFonts w:ascii="Arial" w:hAnsi="Arial" w:cs="Arial"/>
          <w:noProof/>
        </w:rPr>
        <w:t>”,n.d.</w:t>
      </w:r>
      <w:r w:rsidR="003C19D0" w:rsidRPr="003C19D0">
        <w:rPr>
          <w:rFonts w:ascii="Arial" w:hAnsi="Arial" w:cs="Arial"/>
          <w:noProof/>
        </w:rPr>
        <w:t>)</w:t>
      </w:r>
      <w:r w:rsidR="0035736D">
        <w:rPr>
          <w:rFonts w:ascii="Arial" w:hAnsi="Arial" w:cs="Arial"/>
          <w:noProof/>
        </w:rPr>
        <w:t>.</w:t>
      </w:r>
    </w:p>
    <w:p w:rsidR="00004B0C" w:rsidRPr="002547A1" w:rsidRDefault="0035736D" w:rsidP="00FC18F1">
      <w:pPr>
        <w:spacing w:line="360" w:lineRule="auto"/>
        <w:jc w:val="both"/>
        <w:rPr>
          <w:rFonts w:ascii="Arial" w:hAnsi="Arial" w:cs="Arial"/>
        </w:rPr>
      </w:pPr>
      <w:r>
        <w:rPr>
          <w:rFonts w:ascii="Arial" w:hAnsi="Arial" w:cs="Arial"/>
        </w:rPr>
        <w:t>Other</w:t>
      </w:r>
      <w:r w:rsidR="00004B0C" w:rsidRPr="002547A1">
        <w:rPr>
          <w:rFonts w:ascii="Arial" w:hAnsi="Arial" w:cs="Arial"/>
        </w:rPr>
        <w:t xml:space="preserve"> bigger ESCO companies that operate in Bulgaria are Dalkia Bulgaria (established by Dalkia International in 2006) and Erato holding (Bulgarian company, leader in heating equipment working on biomass, offering integrated </w:t>
      </w:r>
      <w:r w:rsidR="006641B1">
        <w:rPr>
          <w:rFonts w:ascii="Arial" w:hAnsi="Arial" w:cs="Arial"/>
        </w:rPr>
        <w:t>energy management services). The</w:t>
      </w:r>
      <w:r w:rsidR="00004B0C" w:rsidRPr="002547A1">
        <w:rPr>
          <w:rFonts w:ascii="Arial" w:hAnsi="Arial" w:cs="Arial"/>
        </w:rPr>
        <w:t>se companies have reported to have implemented some EPC projects. However</w:t>
      </w:r>
      <w:r w:rsidR="006641B1">
        <w:rPr>
          <w:rFonts w:ascii="Arial" w:hAnsi="Arial" w:cs="Arial"/>
        </w:rPr>
        <w:t>,</w:t>
      </w:r>
      <w:r w:rsidR="00004B0C" w:rsidRPr="002547A1">
        <w:rPr>
          <w:rFonts w:ascii="Arial" w:hAnsi="Arial" w:cs="Arial"/>
        </w:rPr>
        <w:t xml:space="preserve"> information about </w:t>
      </w:r>
      <w:r w:rsidR="00C44318">
        <w:rPr>
          <w:rFonts w:ascii="Arial" w:hAnsi="Arial" w:cs="Arial"/>
        </w:rPr>
        <w:t>ESCs is very limited. Information shows</w:t>
      </w:r>
      <w:r w:rsidR="00004B0C" w:rsidRPr="002547A1">
        <w:rPr>
          <w:rFonts w:ascii="Arial" w:hAnsi="Arial" w:cs="Arial"/>
        </w:rPr>
        <w:t xml:space="preserve"> that it is still quite unpopular and there are few projects implemented namely by Dalkia and Erato. According to Lazar Nikolaev, expert in Dalkia Bulgaria, the company has </w:t>
      </w:r>
      <w:r w:rsidR="002E04B5">
        <w:rPr>
          <w:rFonts w:ascii="Arial" w:hAnsi="Arial" w:cs="Arial"/>
        </w:rPr>
        <w:t xml:space="preserve">only </w:t>
      </w:r>
      <w:r w:rsidR="00004B0C" w:rsidRPr="002547A1">
        <w:rPr>
          <w:rFonts w:ascii="Arial" w:hAnsi="Arial" w:cs="Arial"/>
        </w:rPr>
        <w:t>one active ESC contract with a private client. No other information regarding</w:t>
      </w:r>
      <w:r w:rsidR="006641B1">
        <w:rPr>
          <w:rFonts w:ascii="Arial" w:hAnsi="Arial" w:cs="Arial"/>
        </w:rPr>
        <w:t xml:space="preserve"> current ESC projects was found</w:t>
      </w:r>
      <w:r w:rsidR="00004B0C" w:rsidRPr="002547A1">
        <w:rPr>
          <w:rFonts w:ascii="Arial" w:hAnsi="Arial" w:cs="Arial"/>
        </w:rPr>
        <w:t xml:space="preserve"> </w:t>
      </w:r>
      <w:sdt>
        <w:sdtPr>
          <w:rPr>
            <w:rFonts w:ascii="Arial" w:hAnsi="Arial" w:cs="Arial"/>
          </w:rPr>
          <w:id w:val="6265307"/>
          <w:citation/>
        </w:sdtPr>
        <w:sdtEndPr/>
        <w:sdtContent>
          <w:r w:rsidR="00EC4AFE">
            <w:rPr>
              <w:rFonts w:ascii="Arial" w:hAnsi="Arial" w:cs="Arial"/>
            </w:rPr>
            <w:fldChar w:fldCharType="begin"/>
          </w:r>
          <w:r w:rsidR="00CA0E40">
            <w:rPr>
              <w:rFonts w:ascii="Arial" w:hAnsi="Arial" w:cs="Arial"/>
            </w:rPr>
            <w:instrText xml:space="preserve"> CITATION Nik09 \l 1033 </w:instrText>
          </w:r>
          <w:r w:rsidR="00EC4AFE">
            <w:rPr>
              <w:rFonts w:ascii="Arial" w:hAnsi="Arial" w:cs="Arial"/>
            </w:rPr>
            <w:fldChar w:fldCharType="separate"/>
          </w:r>
          <w:r w:rsidR="00480F62" w:rsidRPr="00480F62">
            <w:rPr>
              <w:rFonts w:ascii="Arial" w:hAnsi="Arial" w:cs="Arial"/>
              <w:noProof/>
            </w:rPr>
            <w:t>(Nikolaev, 2009)</w:t>
          </w:r>
          <w:r w:rsidR="00EC4AFE">
            <w:rPr>
              <w:rFonts w:ascii="Arial" w:hAnsi="Arial" w:cs="Arial"/>
            </w:rPr>
            <w:fldChar w:fldCharType="end"/>
          </w:r>
        </w:sdtContent>
      </w:sdt>
      <w:r w:rsidR="006641B1">
        <w:rPr>
          <w:rFonts w:ascii="Arial" w:hAnsi="Arial" w:cs="Arial"/>
        </w:rPr>
        <w:t>.</w:t>
      </w:r>
    </w:p>
    <w:p w:rsidR="00004B0C" w:rsidRPr="002547A1" w:rsidRDefault="00004B0C" w:rsidP="00FC18F1">
      <w:pPr>
        <w:spacing w:line="360" w:lineRule="auto"/>
        <w:jc w:val="both"/>
        <w:rPr>
          <w:rFonts w:ascii="Arial" w:hAnsi="Arial" w:cs="Arial"/>
        </w:rPr>
      </w:pPr>
      <w:r w:rsidRPr="002547A1">
        <w:rPr>
          <w:rFonts w:ascii="Arial" w:hAnsi="Arial" w:cs="Arial"/>
        </w:rPr>
        <w:t xml:space="preserve">The other companies (3-4 ESCOs) that are active on </w:t>
      </w:r>
      <w:r w:rsidR="00374ABC">
        <w:rPr>
          <w:rFonts w:ascii="Arial" w:hAnsi="Arial" w:cs="Arial"/>
        </w:rPr>
        <w:t>the ESCO market are mainly medium</w:t>
      </w:r>
      <w:r w:rsidRPr="002547A1">
        <w:rPr>
          <w:rFonts w:ascii="Arial" w:hAnsi="Arial" w:cs="Arial"/>
        </w:rPr>
        <w:t xml:space="preserve">-size enterprises. Along </w:t>
      </w:r>
      <w:r w:rsidR="006641B1">
        <w:rPr>
          <w:rFonts w:ascii="Arial" w:hAnsi="Arial" w:cs="Arial"/>
        </w:rPr>
        <w:t xml:space="preserve">with </w:t>
      </w:r>
      <w:r w:rsidRPr="002547A1">
        <w:rPr>
          <w:rFonts w:ascii="Arial" w:hAnsi="Arial" w:cs="Arial"/>
        </w:rPr>
        <w:t>EPC projects they</w:t>
      </w:r>
      <w:r w:rsidR="006641B1">
        <w:rPr>
          <w:rFonts w:ascii="Arial" w:hAnsi="Arial" w:cs="Arial"/>
        </w:rPr>
        <w:t xml:space="preserve"> offer</w:t>
      </w:r>
      <w:r w:rsidRPr="002547A1">
        <w:rPr>
          <w:rFonts w:ascii="Arial" w:hAnsi="Arial" w:cs="Arial"/>
        </w:rPr>
        <w:t xml:space="preserve"> equipment</w:t>
      </w:r>
      <w:r w:rsidR="006641B1">
        <w:rPr>
          <w:rFonts w:ascii="Arial" w:hAnsi="Arial" w:cs="Arial"/>
        </w:rPr>
        <w:t xml:space="preserve"> manufacturing</w:t>
      </w:r>
      <w:r w:rsidRPr="002547A1">
        <w:rPr>
          <w:rFonts w:ascii="Arial" w:hAnsi="Arial" w:cs="Arial"/>
        </w:rPr>
        <w:t xml:space="preserve">, building and </w:t>
      </w:r>
      <w:r w:rsidRPr="002547A1">
        <w:rPr>
          <w:rFonts w:ascii="Arial" w:hAnsi="Arial" w:cs="Arial"/>
        </w:rPr>
        <w:lastRenderedPageBreak/>
        <w:t>construction, services, consultancy and project management services, energy audits and building certifying, energy management. Their total project value is estim</w:t>
      </w:r>
      <w:r w:rsidR="006641B1">
        <w:rPr>
          <w:rFonts w:ascii="Arial" w:hAnsi="Arial" w:cs="Arial"/>
        </w:rPr>
        <w:t>ated to be around 2 million EUR</w:t>
      </w:r>
      <w:r w:rsidRPr="002547A1">
        <w:rPr>
          <w:rFonts w:ascii="Arial" w:hAnsi="Arial" w:cs="Arial"/>
        </w:rPr>
        <w:t xml:space="preserve"> </w:t>
      </w:r>
      <w:sdt>
        <w:sdtPr>
          <w:rPr>
            <w:rFonts w:ascii="Arial" w:hAnsi="Arial" w:cs="Arial"/>
          </w:rPr>
          <w:id w:val="6265308"/>
          <w:citation/>
        </w:sdtPr>
        <w:sdtEndPr/>
        <w:sdtContent>
          <w:r w:rsidR="00EC4AFE">
            <w:rPr>
              <w:rFonts w:ascii="Arial" w:hAnsi="Arial" w:cs="Arial"/>
            </w:rPr>
            <w:fldChar w:fldCharType="begin"/>
          </w:r>
          <w:r w:rsidR="00CA0E40">
            <w:rPr>
              <w:rFonts w:ascii="Arial" w:hAnsi="Arial" w:cs="Arial"/>
            </w:rPr>
            <w:instrText xml:space="preserve"> CITATION Nik09 \l 1033 </w:instrText>
          </w:r>
          <w:r w:rsidR="00EC4AFE">
            <w:rPr>
              <w:rFonts w:ascii="Arial" w:hAnsi="Arial" w:cs="Arial"/>
            </w:rPr>
            <w:fldChar w:fldCharType="separate"/>
          </w:r>
          <w:r w:rsidR="00480F62" w:rsidRPr="00480F62">
            <w:rPr>
              <w:rFonts w:ascii="Arial" w:hAnsi="Arial" w:cs="Arial"/>
              <w:noProof/>
            </w:rPr>
            <w:t>(Nikolaev, 2009)</w:t>
          </w:r>
          <w:r w:rsidR="00EC4AFE">
            <w:rPr>
              <w:rFonts w:ascii="Arial" w:hAnsi="Arial" w:cs="Arial"/>
            </w:rPr>
            <w:fldChar w:fldCharType="end"/>
          </w:r>
        </w:sdtContent>
      </w:sdt>
      <w:r w:rsidR="006641B1">
        <w:rPr>
          <w:rFonts w:ascii="Arial" w:hAnsi="Arial" w:cs="Arial"/>
        </w:rPr>
        <w:t>.</w:t>
      </w:r>
    </w:p>
    <w:p w:rsidR="00CC1F18" w:rsidRDefault="00004B0C" w:rsidP="00FC18F1">
      <w:pPr>
        <w:spacing w:line="360" w:lineRule="auto"/>
        <w:jc w:val="both"/>
        <w:rPr>
          <w:rFonts w:ascii="Arial" w:hAnsi="Arial" w:cs="Arial"/>
        </w:rPr>
      </w:pPr>
      <w:r w:rsidRPr="002547A1">
        <w:rPr>
          <w:rFonts w:ascii="Arial" w:hAnsi="Arial" w:cs="Arial"/>
        </w:rPr>
        <w:t>The m</w:t>
      </w:r>
      <w:r w:rsidR="00192B5E">
        <w:rPr>
          <w:rFonts w:ascii="Arial" w:hAnsi="Arial" w:cs="Arial"/>
        </w:rPr>
        <w:t>ain EPC type of contract used by</w:t>
      </w:r>
      <w:r w:rsidR="006641B1">
        <w:rPr>
          <w:rFonts w:ascii="Arial" w:hAnsi="Arial" w:cs="Arial"/>
        </w:rPr>
        <w:t xml:space="preserve"> the</w:t>
      </w:r>
      <w:r w:rsidRPr="002547A1">
        <w:rPr>
          <w:rFonts w:ascii="Arial" w:hAnsi="Arial" w:cs="Arial"/>
        </w:rPr>
        <w:t>se companies is shared saving</w:t>
      </w:r>
      <w:r w:rsidR="002558DD">
        <w:rPr>
          <w:rFonts w:ascii="Arial" w:hAnsi="Arial" w:cs="Arial"/>
        </w:rPr>
        <w:t>s contract, which means that</w:t>
      </w:r>
      <w:r w:rsidRPr="002547A1">
        <w:rPr>
          <w:rFonts w:ascii="Arial" w:hAnsi="Arial" w:cs="Arial"/>
        </w:rPr>
        <w:t xml:space="preserve"> ESCO</w:t>
      </w:r>
      <w:r w:rsidR="002558DD">
        <w:rPr>
          <w:rFonts w:ascii="Arial" w:hAnsi="Arial" w:cs="Arial"/>
        </w:rPr>
        <w:t>s</w:t>
      </w:r>
      <w:r w:rsidRPr="002547A1">
        <w:rPr>
          <w:rFonts w:ascii="Arial" w:hAnsi="Arial" w:cs="Arial"/>
        </w:rPr>
        <w:t xml:space="preserve"> financ</w:t>
      </w:r>
      <w:r w:rsidR="002558DD">
        <w:rPr>
          <w:rFonts w:ascii="Arial" w:hAnsi="Arial" w:cs="Arial"/>
        </w:rPr>
        <w:t>e</w:t>
      </w:r>
      <w:r w:rsidRPr="002547A1">
        <w:rPr>
          <w:rFonts w:ascii="Arial" w:hAnsi="Arial" w:cs="Arial"/>
        </w:rPr>
        <w:t xml:space="preserve"> the projects and the savings achieved are us</w:t>
      </w:r>
      <w:r w:rsidR="002558DD">
        <w:rPr>
          <w:rFonts w:ascii="Arial" w:hAnsi="Arial" w:cs="Arial"/>
        </w:rPr>
        <w:t>ed to cover the investment. C</w:t>
      </w:r>
      <w:r w:rsidRPr="002547A1">
        <w:rPr>
          <w:rFonts w:ascii="Arial" w:hAnsi="Arial" w:cs="Arial"/>
        </w:rPr>
        <w:t>lient</w:t>
      </w:r>
      <w:r w:rsidR="002558DD">
        <w:rPr>
          <w:rFonts w:ascii="Arial" w:hAnsi="Arial" w:cs="Arial"/>
        </w:rPr>
        <w:t>s are</w:t>
      </w:r>
      <w:r w:rsidRPr="002547A1">
        <w:rPr>
          <w:rFonts w:ascii="Arial" w:hAnsi="Arial" w:cs="Arial"/>
        </w:rPr>
        <w:t xml:space="preserve"> not responsible for covering any debt. Usually proje</w:t>
      </w:r>
      <w:r w:rsidR="002E456A">
        <w:rPr>
          <w:rFonts w:ascii="Arial" w:hAnsi="Arial" w:cs="Arial"/>
        </w:rPr>
        <w:t>cts in are financed thanks to the</w:t>
      </w:r>
      <w:r w:rsidRPr="002547A1">
        <w:rPr>
          <w:rFonts w:ascii="Arial" w:hAnsi="Arial" w:cs="Arial"/>
        </w:rPr>
        <w:t xml:space="preserve"> B</w:t>
      </w:r>
      <w:r w:rsidR="0018363E">
        <w:rPr>
          <w:rFonts w:ascii="Arial" w:hAnsi="Arial" w:cs="Arial"/>
        </w:rPr>
        <w:t>ulgarian Energy Efficiency and R</w:t>
      </w:r>
      <w:r w:rsidRPr="002547A1">
        <w:rPr>
          <w:rFonts w:ascii="Arial" w:hAnsi="Arial" w:cs="Arial"/>
        </w:rPr>
        <w:t>ene</w:t>
      </w:r>
      <w:r w:rsidR="00D525F4">
        <w:rPr>
          <w:rFonts w:ascii="Arial" w:hAnsi="Arial" w:cs="Arial"/>
        </w:rPr>
        <w:t>wable Energy Fund. Mr. Dukov, CEO of the fund</w:t>
      </w:r>
      <w:r w:rsidR="006641B1">
        <w:rPr>
          <w:rFonts w:ascii="Arial" w:hAnsi="Arial" w:cs="Arial"/>
        </w:rPr>
        <w:t>,</w:t>
      </w:r>
      <w:r w:rsidR="00D525F4">
        <w:rPr>
          <w:rFonts w:ascii="Arial" w:hAnsi="Arial" w:cs="Arial"/>
        </w:rPr>
        <w:t xml:space="preserve"> explains that</w:t>
      </w:r>
      <w:r w:rsidR="0018363E">
        <w:rPr>
          <w:rFonts w:ascii="Arial" w:hAnsi="Arial" w:cs="Arial"/>
        </w:rPr>
        <w:t xml:space="preserve"> </w:t>
      </w:r>
      <w:r w:rsidR="002E456A">
        <w:rPr>
          <w:rFonts w:ascii="Arial" w:hAnsi="Arial" w:cs="Arial"/>
        </w:rPr>
        <w:t xml:space="preserve">it </w:t>
      </w:r>
      <w:r w:rsidR="0018363E">
        <w:rPr>
          <w:rFonts w:ascii="Arial" w:hAnsi="Arial" w:cs="Arial"/>
        </w:rPr>
        <w:t>is not providing any financial support in the form</w:t>
      </w:r>
      <w:r w:rsidR="006641B1">
        <w:rPr>
          <w:rFonts w:ascii="Arial" w:hAnsi="Arial" w:cs="Arial"/>
        </w:rPr>
        <w:t xml:space="preserve"> of grant</w:t>
      </w:r>
      <w:r w:rsidR="002558DD">
        <w:rPr>
          <w:rFonts w:ascii="Arial" w:hAnsi="Arial" w:cs="Arial"/>
        </w:rPr>
        <w:t>s</w:t>
      </w:r>
      <w:r w:rsidR="006641B1">
        <w:rPr>
          <w:rFonts w:ascii="Arial" w:hAnsi="Arial" w:cs="Arial"/>
        </w:rPr>
        <w:t xml:space="preserve">. Instead it is providing </w:t>
      </w:r>
      <w:r w:rsidR="0018363E">
        <w:rPr>
          <w:rFonts w:ascii="Arial" w:hAnsi="Arial" w:cs="Arial"/>
        </w:rPr>
        <w:t>financial guarantees to other financial ins</w:t>
      </w:r>
      <w:r w:rsidR="002558DD">
        <w:rPr>
          <w:rFonts w:ascii="Arial" w:hAnsi="Arial" w:cs="Arial"/>
        </w:rPr>
        <w:t xml:space="preserve">titutions that would finance </w:t>
      </w:r>
      <w:r w:rsidR="0018363E">
        <w:rPr>
          <w:rFonts w:ascii="Arial" w:hAnsi="Arial" w:cs="Arial"/>
        </w:rPr>
        <w:t>ESCO projects</w:t>
      </w:r>
      <w:r w:rsidR="002558DD">
        <w:rPr>
          <w:rFonts w:ascii="Arial" w:hAnsi="Arial" w:cs="Arial"/>
        </w:rPr>
        <w:t xml:space="preserve"> or loans with lower interest rates</w:t>
      </w:r>
      <w:r w:rsidR="0018363E">
        <w:rPr>
          <w:rFonts w:ascii="Arial" w:hAnsi="Arial" w:cs="Arial"/>
        </w:rPr>
        <w:t>. Although the f</w:t>
      </w:r>
      <w:r w:rsidR="006641B1">
        <w:rPr>
          <w:rFonts w:ascii="Arial" w:hAnsi="Arial" w:cs="Arial"/>
        </w:rPr>
        <w:t>und is not providing subsidies or grants, the</w:t>
      </w:r>
      <w:r w:rsidR="0018363E">
        <w:rPr>
          <w:rFonts w:ascii="Arial" w:hAnsi="Arial" w:cs="Arial"/>
        </w:rPr>
        <w:t>se guarantees are highly valuable as currently it is almost impossible for ESCO companies to obtain a bank loa</w:t>
      </w:r>
      <w:r w:rsidR="006641B1">
        <w:rPr>
          <w:rFonts w:ascii="Arial" w:hAnsi="Arial" w:cs="Arial"/>
        </w:rPr>
        <w:t>n, without the</w:t>
      </w:r>
      <w:r w:rsidR="00CC1F18">
        <w:rPr>
          <w:rFonts w:ascii="Arial" w:hAnsi="Arial" w:cs="Arial"/>
        </w:rPr>
        <w:t xml:space="preserve"> guarantees. Other means of financing are the EU operational programmes</w:t>
      </w:r>
      <w:r w:rsidR="006641B1">
        <w:rPr>
          <w:rFonts w:ascii="Arial" w:hAnsi="Arial" w:cs="Arial"/>
        </w:rPr>
        <w:t xml:space="preserve"> which offer support </w:t>
      </w:r>
      <w:r w:rsidR="002558DD">
        <w:rPr>
          <w:rFonts w:ascii="Arial" w:hAnsi="Arial" w:cs="Arial"/>
        </w:rPr>
        <w:t xml:space="preserve">only </w:t>
      </w:r>
      <w:r w:rsidR="006641B1">
        <w:rPr>
          <w:rFonts w:ascii="Arial" w:hAnsi="Arial" w:cs="Arial"/>
        </w:rPr>
        <w:t>in the public sector</w:t>
      </w:r>
      <w:r w:rsidR="00CA0E40">
        <w:rPr>
          <w:rFonts w:ascii="Arial" w:hAnsi="Arial" w:cs="Arial"/>
        </w:rPr>
        <w:t xml:space="preserve"> </w:t>
      </w:r>
      <w:r w:rsidR="001325FF">
        <w:rPr>
          <w:rFonts w:ascii="Arial" w:hAnsi="Arial" w:cs="Arial"/>
        </w:rPr>
        <w:t>(Dukov,</w:t>
      </w:r>
      <w:r w:rsidR="00DF4618">
        <w:rPr>
          <w:rFonts w:ascii="Arial" w:hAnsi="Arial" w:cs="Arial"/>
        </w:rPr>
        <w:t xml:space="preserve"> 2013)</w:t>
      </w:r>
      <w:r w:rsidR="006641B1">
        <w:rPr>
          <w:rFonts w:ascii="Arial" w:hAnsi="Arial" w:cs="Arial"/>
        </w:rPr>
        <w:t>.</w:t>
      </w:r>
    </w:p>
    <w:p w:rsidR="00004B0C" w:rsidRDefault="00004B0C" w:rsidP="00FC18F1">
      <w:pPr>
        <w:spacing w:line="360" w:lineRule="auto"/>
        <w:jc w:val="both"/>
        <w:rPr>
          <w:rFonts w:ascii="Arial" w:hAnsi="Arial" w:cs="Arial"/>
        </w:rPr>
      </w:pPr>
      <w:r w:rsidRPr="002547A1">
        <w:rPr>
          <w:rFonts w:ascii="Arial" w:hAnsi="Arial" w:cs="Arial"/>
        </w:rPr>
        <w:t>E</w:t>
      </w:r>
      <w:r w:rsidR="006641B1">
        <w:rPr>
          <w:rFonts w:ascii="Arial" w:hAnsi="Arial" w:cs="Arial"/>
        </w:rPr>
        <w:t>SC contracts are financed by</w:t>
      </w:r>
      <w:r w:rsidRPr="002547A1">
        <w:rPr>
          <w:rFonts w:ascii="Arial" w:hAnsi="Arial" w:cs="Arial"/>
        </w:rPr>
        <w:t xml:space="preserve"> client</w:t>
      </w:r>
      <w:r w:rsidR="006641B1">
        <w:rPr>
          <w:rFonts w:ascii="Arial" w:hAnsi="Arial" w:cs="Arial"/>
        </w:rPr>
        <w:t>s who are</w:t>
      </w:r>
      <w:r w:rsidRPr="002547A1">
        <w:rPr>
          <w:rFonts w:ascii="Arial" w:hAnsi="Arial" w:cs="Arial"/>
        </w:rPr>
        <w:t xml:space="preserve"> provided </w:t>
      </w:r>
      <w:r w:rsidR="00192B5E">
        <w:rPr>
          <w:rFonts w:ascii="Arial" w:hAnsi="Arial" w:cs="Arial"/>
        </w:rPr>
        <w:t xml:space="preserve">with </w:t>
      </w:r>
      <w:r w:rsidRPr="002547A1">
        <w:rPr>
          <w:rFonts w:ascii="Arial" w:hAnsi="Arial" w:cs="Arial"/>
        </w:rPr>
        <w:t xml:space="preserve">integrated energy management service. </w:t>
      </w:r>
      <w:r w:rsidR="006641B1">
        <w:rPr>
          <w:rFonts w:ascii="Arial" w:hAnsi="Arial" w:cs="Arial"/>
        </w:rPr>
        <w:t>Clients</w:t>
      </w:r>
      <w:r w:rsidR="00CC1F18">
        <w:rPr>
          <w:rFonts w:ascii="Arial" w:hAnsi="Arial" w:cs="Arial"/>
        </w:rPr>
        <w:t xml:space="preserve"> </w:t>
      </w:r>
      <w:r w:rsidR="006641B1">
        <w:rPr>
          <w:rFonts w:ascii="Arial" w:hAnsi="Arial" w:cs="Arial"/>
        </w:rPr>
        <w:t>are</w:t>
      </w:r>
      <w:r w:rsidRPr="002547A1">
        <w:rPr>
          <w:rFonts w:ascii="Arial" w:hAnsi="Arial" w:cs="Arial"/>
        </w:rPr>
        <w:t xml:space="preserve"> responsible for making fixed payments for the service off</w:t>
      </w:r>
      <w:r w:rsidR="006641B1">
        <w:rPr>
          <w:rFonts w:ascii="Arial" w:hAnsi="Arial" w:cs="Arial"/>
        </w:rPr>
        <w:t>ered during the contract period</w:t>
      </w:r>
      <w:r w:rsidRPr="002547A1">
        <w:rPr>
          <w:rFonts w:ascii="Arial" w:hAnsi="Arial" w:cs="Arial"/>
        </w:rPr>
        <w:t xml:space="preserve"> </w:t>
      </w:r>
      <w:sdt>
        <w:sdtPr>
          <w:rPr>
            <w:rFonts w:ascii="Arial" w:hAnsi="Arial" w:cs="Arial"/>
          </w:rPr>
          <w:id w:val="6308227"/>
          <w:citation/>
        </w:sdtPr>
        <w:sdtEndPr/>
        <w:sdtContent>
          <w:r w:rsidR="00EC4AFE">
            <w:rPr>
              <w:rFonts w:ascii="Arial" w:hAnsi="Arial" w:cs="Arial"/>
            </w:rPr>
            <w:fldChar w:fldCharType="begin"/>
          </w:r>
          <w:r w:rsidR="00D11075">
            <w:rPr>
              <w:rFonts w:ascii="Arial" w:hAnsi="Arial" w:cs="Arial"/>
            </w:rPr>
            <w:instrText xml:space="preserve"> CITATION Nik09 \l 1033 </w:instrText>
          </w:r>
          <w:r w:rsidR="00EC4AFE">
            <w:rPr>
              <w:rFonts w:ascii="Arial" w:hAnsi="Arial" w:cs="Arial"/>
            </w:rPr>
            <w:fldChar w:fldCharType="separate"/>
          </w:r>
          <w:r w:rsidR="00480F62" w:rsidRPr="00480F62">
            <w:rPr>
              <w:rFonts w:ascii="Arial" w:hAnsi="Arial" w:cs="Arial"/>
              <w:noProof/>
            </w:rPr>
            <w:t>(Nikolaev, 2009)</w:t>
          </w:r>
          <w:r w:rsidR="00EC4AFE">
            <w:rPr>
              <w:rFonts w:ascii="Arial" w:hAnsi="Arial" w:cs="Arial"/>
            </w:rPr>
            <w:fldChar w:fldCharType="end"/>
          </w:r>
        </w:sdtContent>
      </w:sdt>
      <w:r w:rsidR="006641B1">
        <w:rPr>
          <w:rFonts w:ascii="Arial" w:hAnsi="Arial" w:cs="Arial"/>
        </w:rPr>
        <w:t>.</w:t>
      </w:r>
    </w:p>
    <w:p w:rsidR="00CC1F18" w:rsidRDefault="00CC1F18" w:rsidP="00FC18F1">
      <w:pPr>
        <w:spacing w:line="360" w:lineRule="auto"/>
        <w:jc w:val="both"/>
        <w:rPr>
          <w:rFonts w:ascii="Arial" w:hAnsi="Arial" w:cs="Arial"/>
        </w:rPr>
      </w:pPr>
      <w:r>
        <w:rPr>
          <w:rFonts w:ascii="Arial" w:hAnsi="Arial" w:cs="Arial"/>
        </w:rPr>
        <w:t xml:space="preserve">Comparing the situation with the ESCO market in the Czech Republic and Bulgaria, </w:t>
      </w:r>
      <w:r w:rsidR="0082546A">
        <w:rPr>
          <w:rFonts w:ascii="Arial" w:hAnsi="Arial" w:cs="Arial"/>
        </w:rPr>
        <w:t>it is obvious that</w:t>
      </w:r>
      <w:r>
        <w:rPr>
          <w:rFonts w:ascii="Arial" w:hAnsi="Arial" w:cs="Arial"/>
        </w:rPr>
        <w:t xml:space="preserve"> due to macro-environmental factors, the ESCO business model in Bulgaria emerged much later, the number of companies providing energy efficiency service is much smaller</w:t>
      </w:r>
      <w:r w:rsidR="00A06DB8">
        <w:rPr>
          <w:rFonts w:ascii="Arial" w:hAnsi="Arial" w:cs="Arial"/>
        </w:rPr>
        <w:t xml:space="preserve"> and incentives for the development of the market are limited and do not really provide a solution to the barriers. </w:t>
      </w:r>
      <w:r>
        <w:rPr>
          <w:rFonts w:ascii="Arial" w:hAnsi="Arial" w:cs="Arial"/>
        </w:rPr>
        <w:t xml:space="preserve"> </w:t>
      </w:r>
    </w:p>
    <w:p w:rsidR="00004B0C" w:rsidRPr="007A0272" w:rsidRDefault="002508E0" w:rsidP="00FC18F1">
      <w:pPr>
        <w:pStyle w:val="Heading2"/>
        <w:spacing w:line="360" w:lineRule="auto"/>
        <w:rPr>
          <w:rFonts w:ascii="Arial" w:hAnsi="Arial" w:cs="Arial"/>
          <w:color w:val="000000" w:themeColor="text1"/>
          <w:sz w:val="22"/>
          <w:szCs w:val="22"/>
        </w:rPr>
      </w:pPr>
      <w:bookmarkStart w:id="46" w:name="_Toc358195327"/>
      <w:r w:rsidRPr="007A0272">
        <w:rPr>
          <w:rFonts w:ascii="Arial" w:hAnsi="Arial" w:cs="Arial"/>
          <w:color w:val="000000" w:themeColor="text1"/>
          <w:sz w:val="22"/>
          <w:szCs w:val="22"/>
        </w:rPr>
        <w:t>6</w:t>
      </w:r>
      <w:r w:rsidR="00004B0C" w:rsidRPr="007A0272">
        <w:rPr>
          <w:rFonts w:ascii="Arial" w:hAnsi="Arial" w:cs="Arial"/>
          <w:color w:val="000000" w:themeColor="text1"/>
          <w:sz w:val="22"/>
          <w:szCs w:val="22"/>
        </w:rPr>
        <w:t>.3 Target Group Analysis</w:t>
      </w:r>
      <w:bookmarkEnd w:id="46"/>
    </w:p>
    <w:p w:rsidR="00004B0C" w:rsidRPr="002547A1" w:rsidRDefault="00004B0C" w:rsidP="00FC18F1">
      <w:pPr>
        <w:spacing w:line="360" w:lineRule="auto"/>
        <w:jc w:val="both"/>
        <w:rPr>
          <w:rFonts w:ascii="Arial" w:hAnsi="Arial" w:cs="Arial"/>
        </w:rPr>
      </w:pPr>
      <w:r w:rsidRPr="002547A1">
        <w:rPr>
          <w:rFonts w:ascii="Arial" w:hAnsi="Arial" w:cs="Arial"/>
        </w:rPr>
        <w:t>The main target group of ESCO services is the public sector. Most ESCO projects in Bulgaria are implemented within the public sector. This includes buildings of schools, hospitals, kindergartens, municipality and other administrative buildings, street lighting contractors. The public sector is the most developed segment due to two main factors. Firstly, acco</w:t>
      </w:r>
      <w:r w:rsidR="002558DD">
        <w:rPr>
          <w:rFonts w:ascii="Arial" w:hAnsi="Arial" w:cs="Arial"/>
        </w:rPr>
        <w:t>rding to the Energy Efficiency L</w:t>
      </w:r>
      <w:r w:rsidRPr="002547A1">
        <w:rPr>
          <w:rFonts w:ascii="Arial" w:hAnsi="Arial" w:cs="Arial"/>
        </w:rPr>
        <w:t xml:space="preserve">aw in Bulgaria, public buildings with an area exceeding 1000m2 are obliged to have an energy audit and undertake energy efficiency measures in certain </w:t>
      </w:r>
      <w:r w:rsidR="00DE2B55">
        <w:rPr>
          <w:rFonts w:ascii="Arial" w:hAnsi="Arial" w:cs="Arial"/>
        </w:rPr>
        <w:t>period. Secondly</w:t>
      </w:r>
      <w:r w:rsidR="00D525F4">
        <w:rPr>
          <w:rFonts w:ascii="Arial" w:hAnsi="Arial" w:cs="Arial"/>
        </w:rPr>
        <w:t>,</w:t>
      </w:r>
      <w:r w:rsidR="00DE2B55">
        <w:rPr>
          <w:rFonts w:ascii="Arial" w:hAnsi="Arial" w:cs="Arial"/>
        </w:rPr>
        <w:t xml:space="preserve"> there are </w:t>
      </w:r>
      <w:r w:rsidRPr="002547A1">
        <w:rPr>
          <w:rFonts w:ascii="Arial" w:hAnsi="Arial" w:cs="Arial"/>
        </w:rPr>
        <w:t>possibilities f</w:t>
      </w:r>
      <w:r w:rsidR="002E04B5">
        <w:rPr>
          <w:rFonts w:ascii="Arial" w:hAnsi="Arial" w:cs="Arial"/>
        </w:rPr>
        <w:t xml:space="preserve">or funding, for example </w:t>
      </w:r>
      <w:r w:rsidRPr="002547A1">
        <w:rPr>
          <w:rFonts w:ascii="Arial" w:hAnsi="Arial" w:cs="Arial"/>
        </w:rPr>
        <w:t xml:space="preserve">through EU </w:t>
      </w:r>
      <w:r w:rsidR="00DE2B55">
        <w:rPr>
          <w:rFonts w:ascii="Arial" w:hAnsi="Arial" w:cs="Arial"/>
        </w:rPr>
        <w:t xml:space="preserve">operational </w:t>
      </w:r>
      <w:r w:rsidRPr="002547A1">
        <w:rPr>
          <w:rFonts w:ascii="Arial" w:hAnsi="Arial" w:cs="Arial"/>
        </w:rPr>
        <w:t xml:space="preserve">programmes and initiatives. Another reason is the fact </w:t>
      </w:r>
      <w:r w:rsidR="002E04B5">
        <w:rPr>
          <w:rFonts w:ascii="Arial" w:hAnsi="Arial" w:cs="Arial"/>
        </w:rPr>
        <w:t>that public buildings are financed</w:t>
      </w:r>
      <w:r w:rsidR="0082546A">
        <w:rPr>
          <w:rFonts w:ascii="Arial" w:hAnsi="Arial" w:cs="Arial"/>
        </w:rPr>
        <w:t xml:space="preserve"> by</w:t>
      </w:r>
      <w:r w:rsidRPr="002547A1">
        <w:rPr>
          <w:rFonts w:ascii="Arial" w:hAnsi="Arial" w:cs="Arial"/>
        </w:rPr>
        <w:t xml:space="preserve"> government, which removes the risk of insolvency of the client. Moreover</w:t>
      </w:r>
      <w:r w:rsidR="0082546A">
        <w:rPr>
          <w:rFonts w:ascii="Arial" w:hAnsi="Arial" w:cs="Arial"/>
        </w:rPr>
        <w:t>, public buildings are usually</w:t>
      </w:r>
      <w:r w:rsidRPr="002547A1">
        <w:rPr>
          <w:rFonts w:ascii="Arial" w:hAnsi="Arial" w:cs="Arial"/>
        </w:rPr>
        <w:t xml:space="preserve"> buildings with </w:t>
      </w:r>
      <w:r w:rsidR="0082546A">
        <w:rPr>
          <w:rFonts w:ascii="Arial" w:hAnsi="Arial" w:cs="Arial"/>
        </w:rPr>
        <w:lastRenderedPageBreak/>
        <w:t xml:space="preserve">large area, which makes </w:t>
      </w:r>
      <w:r w:rsidRPr="002547A1">
        <w:rPr>
          <w:rFonts w:ascii="Arial" w:hAnsi="Arial" w:cs="Arial"/>
        </w:rPr>
        <w:t>transaction costs lower a</w:t>
      </w:r>
      <w:r w:rsidR="0082546A">
        <w:rPr>
          <w:rFonts w:ascii="Arial" w:hAnsi="Arial" w:cs="Arial"/>
        </w:rPr>
        <w:t xml:space="preserve">nd the contract period shorter </w:t>
      </w:r>
      <w:sdt>
        <w:sdtPr>
          <w:rPr>
            <w:rFonts w:ascii="Arial" w:hAnsi="Arial" w:cs="Arial"/>
          </w:rPr>
          <w:id w:val="6265309"/>
          <w:citation/>
        </w:sdtPr>
        <w:sdtEndPr/>
        <w:sdtContent>
          <w:r w:rsidR="00EC4AFE">
            <w:rPr>
              <w:rFonts w:ascii="Arial" w:hAnsi="Arial" w:cs="Arial"/>
            </w:rPr>
            <w:fldChar w:fldCharType="begin"/>
          </w:r>
          <w:r w:rsidR="00CA0E40">
            <w:rPr>
              <w:rFonts w:ascii="Arial" w:hAnsi="Arial" w:cs="Arial"/>
            </w:rPr>
            <w:instrText xml:space="preserve"> CITATION Nik09 \l 1033 </w:instrText>
          </w:r>
          <w:r w:rsidR="00EC4AFE">
            <w:rPr>
              <w:rFonts w:ascii="Arial" w:hAnsi="Arial" w:cs="Arial"/>
            </w:rPr>
            <w:fldChar w:fldCharType="separate"/>
          </w:r>
          <w:r w:rsidR="00480F62" w:rsidRPr="00480F62">
            <w:rPr>
              <w:rFonts w:ascii="Arial" w:hAnsi="Arial" w:cs="Arial"/>
              <w:noProof/>
            </w:rPr>
            <w:t>(Nikolaev, 2009)</w:t>
          </w:r>
          <w:r w:rsidR="00EC4AFE">
            <w:rPr>
              <w:rFonts w:ascii="Arial" w:hAnsi="Arial" w:cs="Arial"/>
            </w:rPr>
            <w:fldChar w:fldCharType="end"/>
          </w:r>
        </w:sdtContent>
      </w:sdt>
      <w:r w:rsidR="0082546A">
        <w:rPr>
          <w:rFonts w:ascii="Arial" w:hAnsi="Arial" w:cs="Arial"/>
        </w:rPr>
        <w:t>.</w:t>
      </w:r>
    </w:p>
    <w:p w:rsidR="006B16FF" w:rsidRDefault="00B52A6D" w:rsidP="00FC18F1">
      <w:pPr>
        <w:spacing w:line="360" w:lineRule="auto"/>
        <w:jc w:val="both"/>
        <w:rPr>
          <w:rFonts w:ascii="Arial" w:hAnsi="Arial" w:cs="Arial"/>
        </w:rPr>
      </w:pPr>
      <w:r>
        <w:rPr>
          <w:rFonts w:ascii="Arial" w:hAnsi="Arial" w:cs="Arial"/>
        </w:rPr>
        <w:t>Industrial sector is another target group of ESCO services. However</w:t>
      </w:r>
      <w:r w:rsidR="0082546A">
        <w:rPr>
          <w:rFonts w:ascii="Arial" w:hAnsi="Arial" w:cs="Arial"/>
        </w:rPr>
        <w:t>,</w:t>
      </w:r>
      <w:r>
        <w:rPr>
          <w:rFonts w:ascii="Arial" w:hAnsi="Arial" w:cs="Arial"/>
        </w:rPr>
        <w:t xml:space="preserve"> in Bulgaria this sector is </w:t>
      </w:r>
      <w:r w:rsidR="00A444E6">
        <w:rPr>
          <w:rFonts w:ascii="Arial" w:hAnsi="Arial" w:cs="Arial"/>
        </w:rPr>
        <w:t xml:space="preserve">very slightly developed. </w:t>
      </w:r>
      <w:r w:rsidR="00D525F4">
        <w:rPr>
          <w:rFonts w:ascii="Arial" w:hAnsi="Arial" w:cs="Arial"/>
        </w:rPr>
        <w:t>According to Mr. Dukov, o</w:t>
      </w:r>
      <w:r w:rsidR="00A444E6">
        <w:rPr>
          <w:rFonts w:ascii="Arial" w:hAnsi="Arial" w:cs="Arial"/>
        </w:rPr>
        <w:t>ne of the reasons is the political and economic crisis in Bulgaria in the 90s, when most of the industrial enterprises collapsed. Currently, industry account</w:t>
      </w:r>
      <w:r w:rsidR="005E1C66">
        <w:rPr>
          <w:rFonts w:ascii="Arial" w:hAnsi="Arial" w:cs="Arial"/>
        </w:rPr>
        <w:t>s for very small part of Bulgarian economy</w:t>
      </w:r>
      <w:r w:rsidR="00A444E6">
        <w:rPr>
          <w:rFonts w:ascii="Arial" w:hAnsi="Arial" w:cs="Arial"/>
        </w:rPr>
        <w:t>. More recently established industrial entities have already buil</w:t>
      </w:r>
      <w:r w:rsidR="006B16FF">
        <w:rPr>
          <w:rFonts w:ascii="Arial" w:hAnsi="Arial" w:cs="Arial"/>
        </w:rPr>
        <w:t>t</w:t>
      </w:r>
      <w:r w:rsidR="00A444E6">
        <w:rPr>
          <w:rFonts w:ascii="Arial" w:hAnsi="Arial" w:cs="Arial"/>
        </w:rPr>
        <w:t xml:space="preserve"> efficient infrastructure and equipments. Therefore </w:t>
      </w:r>
      <w:r w:rsidR="006B16FF">
        <w:rPr>
          <w:rFonts w:ascii="Arial" w:hAnsi="Arial" w:cs="Arial"/>
        </w:rPr>
        <w:t>it can be said that there is not much potential in the industrial sector compa</w:t>
      </w:r>
      <w:r w:rsidR="0082546A">
        <w:rPr>
          <w:rFonts w:ascii="Arial" w:hAnsi="Arial" w:cs="Arial"/>
        </w:rPr>
        <w:t xml:space="preserve">red to other segments </w:t>
      </w:r>
      <w:r w:rsidR="001325FF">
        <w:rPr>
          <w:rFonts w:ascii="Arial" w:hAnsi="Arial" w:cs="Arial"/>
        </w:rPr>
        <w:t xml:space="preserve">(Dukov, </w:t>
      </w:r>
      <w:r w:rsidR="006B16FF">
        <w:rPr>
          <w:rFonts w:ascii="Arial" w:hAnsi="Arial" w:cs="Arial"/>
        </w:rPr>
        <w:t>2013)</w:t>
      </w:r>
      <w:r w:rsidR="0082546A">
        <w:rPr>
          <w:rFonts w:ascii="Arial" w:hAnsi="Arial" w:cs="Arial"/>
        </w:rPr>
        <w:t>.</w:t>
      </w:r>
    </w:p>
    <w:p w:rsidR="00325EFF" w:rsidRDefault="00D525F4" w:rsidP="00FC18F1">
      <w:pPr>
        <w:spacing w:line="360" w:lineRule="auto"/>
        <w:jc w:val="both"/>
        <w:rPr>
          <w:rFonts w:ascii="Arial" w:hAnsi="Arial" w:cs="Arial"/>
        </w:rPr>
      </w:pPr>
      <w:r>
        <w:rPr>
          <w:rFonts w:ascii="Arial" w:hAnsi="Arial" w:cs="Arial"/>
        </w:rPr>
        <w:t xml:space="preserve">However, </w:t>
      </w:r>
      <w:r w:rsidR="006B16FF">
        <w:rPr>
          <w:rFonts w:ascii="Arial" w:hAnsi="Arial" w:cs="Arial"/>
        </w:rPr>
        <w:t>there is</w:t>
      </w:r>
      <w:r>
        <w:rPr>
          <w:rFonts w:ascii="Arial" w:hAnsi="Arial" w:cs="Arial"/>
        </w:rPr>
        <w:t xml:space="preserve"> still</w:t>
      </w:r>
      <w:r w:rsidR="006B16FF">
        <w:rPr>
          <w:rFonts w:ascii="Arial" w:hAnsi="Arial" w:cs="Arial"/>
        </w:rPr>
        <w:t xml:space="preserve"> a number of projects that can be realized</w:t>
      </w:r>
      <w:r w:rsidR="005C2FDD">
        <w:rPr>
          <w:rFonts w:ascii="Arial" w:hAnsi="Arial" w:cs="Arial"/>
        </w:rPr>
        <w:t xml:space="preserve"> in business and commercial buildings</w:t>
      </w:r>
      <w:r w:rsidR="00004B0C" w:rsidRPr="002547A1">
        <w:rPr>
          <w:rFonts w:ascii="Arial" w:hAnsi="Arial" w:cs="Arial"/>
        </w:rPr>
        <w:t xml:space="preserve">. The facts that owners of </w:t>
      </w:r>
      <w:r w:rsidR="005C2FDD">
        <w:rPr>
          <w:rFonts w:ascii="Arial" w:hAnsi="Arial" w:cs="Arial"/>
        </w:rPr>
        <w:t xml:space="preserve">private </w:t>
      </w:r>
      <w:r w:rsidR="00004B0C" w:rsidRPr="002547A1">
        <w:rPr>
          <w:rFonts w:ascii="Arial" w:hAnsi="Arial" w:cs="Arial"/>
        </w:rPr>
        <w:t>enterprises where the annual energy consumption is more than 3000 MWh are oblig</w:t>
      </w:r>
      <w:r w:rsidR="0082546A">
        <w:rPr>
          <w:rFonts w:ascii="Arial" w:hAnsi="Arial" w:cs="Arial"/>
        </w:rPr>
        <w:t>ed under the Energy Efficiency L</w:t>
      </w:r>
      <w:r w:rsidR="00004B0C" w:rsidRPr="002547A1">
        <w:rPr>
          <w:rFonts w:ascii="Arial" w:hAnsi="Arial" w:cs="Arial"/>
        </w:rPr>
        <w:t>aw to take energy audits and energy efficiency measures and that there are tax exemptions for energy efficiency buildings, makes this service more demanded. Barriers in</w:t>
      </w:r>
      <w:r w:rsidR="0082546A">
        <w:rPr>
          <w:rFonts w:ascii="Arial" w:hAnsi="Arial" w:cs="Arial"/>
        </w:rPr>
        <w:t xml:space="preserve"> the</w:t>
      </w:r>
      <w:r>
        <w:rPr>
          <w:rFonts w:ascii="Arial" w:hAnsi="Arial" w:cs="Arial"/>
        </w:rPr>
        <w:t xml:space="preserve"> sector are mainly related</w:t>
      </w:r>
      <w:r w:rsidR="00937E5B">
        <w:rPr>
          <w:rFonts w:ascii="Arial" w:hAnsi="Arial" w:cs="Arial"/>
        </w:rPr>
        <w:t xml:space="preserve"> </w:t>
      </w:r>
      <w:r w:rsidR="0082546A">
        <w:rPr>
          <w:rFonts w:ascii="Arial" w:hAnsi="Arial" w:cs="Arial"/>
        </w:rPr>
        <w:t xml:space="preserve">to </w:t>
      </w:r>
      <w:r w:rsidR="00937E5B">
        <w:rPr>
          <w:rFonts w:ascii="Arial" w:hAnsi="Arial" w:cs="Arial"/>
        </w:rPr>
        <w:t xml:space="preserve">complex and expensive </w:t>
      </w:r>
      <w:r w:rsidR="005E1C66">
        <w:rPr>
          <w:rFonts w:ascii="Arial" w:hAnsi="Arial" w:cs="Arial"/>
        </w:rPr>
        <w:t xml:space="preserve">technological </w:t>
      </w:r>
      <w:r w:rsidR="00937E5B">
        <w:rPr>
          <w:rFonts w:ascii="Arial" w:hAnsi="Arial" w:cs="Arial"/>
        </w:rPr>
        <w:t>solutions. Also the inv</w:t>
      </w:r>
      <w:r w:rsidR="0082546A">
        <w:rPr>
          <w:rFonts w:ascii="Arial" w:hAnsi="Arial" w:cs="Arial"/>
        </w:rPr>
        <w:t>estment is seen too risky as</w:t>
      </w:r>
      <w:r w:rsidR="00937E5B">
        <w:rPr>
          <w:rFonts w:ascii="Arial" w:hAnsi="Arial" w:cs="Arial"/>
        </w:rPr>
        <w:t xml:space="preserve"> ESCO</w:t>
      </w:r>
      <w:r w:rsidR="0082546A">
        <w:rPr>
          <w:rFonts w:ascii="Arial" w:hAnsi="Arial" w:cs="Arial"/>
        </w:rPr>
        <w:t>s</w:t>
      </w:r>
      <w:r w:rsidR="00937E5B">
        <w:rPr>
          <w:rFonts w:ascii="Arial" w:hAnsi="Arial" w:cs="Arial"/>
        </w:rPr>
        <w:t xml:space="preserve"> cannot re</w:t>
      </w:r>
      <w:r w:rsidR="0082546A">
        <w:rPr>
          <w:rFonts w:ascii="Arial" w:hAnsi="Arial" w:cs="Arial"/>
        </w:rPr>
        <w:t>ally rely on the solvency of</w:t>
      </w:r>
      <w:r w:rsidR="00937E5B">
        <w:rPr>
          <w:rFonts w:ascii="Arial" w:hAnsi="Arial" w:cs="Arial"/>
        </w:rPr>
        <w:t xml:space="preserve"> client</w:t>
      </w:r>
      <w:r w:rsidR="0082546A">
        <w:rPr>
          <w:rFonts w:ascii="Arial" w:hAnsi="Arial" w:cs="Arial"/>
        </w:rPr>
        <w:t>s</w:t>
      </w:r>
      <w:r w:rsidR="00937E5B">
        <w:rPr>
          <w:rFonts w:ascii="Arial" w:hAnsi="Arial" w:cs="Arial"/>
        </w:rPr>
        <w:t>. Therefore</w:t>
      </w:r>
      <w:r>
        <w:rPr>
          <w:rFonts w:ascii="Arial" w:hAnsi="Arial" w:cs="Arial"/>
        </w:rPr>
        <w:t>,</w:t>
      </w:r>
      <w:r w:rsidR="00937E5B">
        <w:rPr>
          <w:rFonts w:ascii="Arial" w:hAnsi="Arial" w:cs="Arial"/>
        </w:rPr>
        <w:t xml:space="preserve"> in this case usually the guaranteed savings contract is used</w:t>
      </w:r>
      <w:r w:rsidR="00325EFF">
        <w:rPr>
          <w:rFonts w:ascii="Arial" w:hAnsi="Arial" w:cs="Arial"/>
        </w:rPr>
        <w:t xml:space="preserve"> (the client provides t</w:t>
      </w:r>
      <w:r w:rsidR="003A2BD4">
        <w:rPr>
          <w:rFonts w:ascii="Arial" w:hAnsi="Arial" w:cs="Arial"/>
        </w:rPr>
        <w:t>he financing)</w:t>
      </w:r>
      <w:r w:rsidR="0082546A">
        <w:rPr>
          <w:rFonts w:ascii="Arial" w:hAnsi="Arial" w:cs="Arial"/>
        </w:rPr>
        <w:t xml:space="preserve"> </w:t>
      </w:r>
      <w:sdt>
        <w:sdtPr>
          <w:rPr>
            <w:rFonts w:ascii="Arial" w:hAnsi="Arial" w:cs="Arial"/>
          </w:rPr>
          <w:id w:val="6308228"/>
          <w:citation/>
        </w:sdtPr>
        <w:sdtEndPr/>
        <w:sdtContent>
          <w:r w:rsidR="00EC4AFE">
            <w:rPr>
              <w:rFonts w:ascii="Arial" w:hAnsi="Arial" w:cs="Arial"/>
            </w:rPr>
            <w:fldChar w:fldCharType="begin"/>
          </w:r>
          <w:r w:rsidR="00D11075">
            <w:rPr>
              <w:rFonts w:ascii="Arial" w:hAnsi="Arial" w:cs="Arial"/>
            </w:rPr>
            <w:instrText xml:space="preserve"> CITATION Nik09 \l 1033 </w:instrText>
          </w:r>
          <w:r w:rsidR="00EC4AFE">
            <w:rPr>
              <w:rFonts w:ascii="Arial" w:hAnsi="Arial" w:cs="Arial"/>
            </w:rPr>
            <w:fldChar w:fldCharType="separate"/>
          </w:r>
          <w:r w:rsidR="00480F62" w:rsidRPr="00480F62">
            <w:rPr>
              <w:rFonts w:ascii="Arial" w:hAnsi="Arial" w:cs="Arial"/>
              <w:noProof/>
            </w:rPr>
            <w:t>(Nikolaev, 2009)</w:t>
          </w:r>
          <w:r w:rsidR="00EC4AFE">
            <w:rPr>
              <w:rFonts w:ascii="Arial" w:hAnsi="Arial" w:cs="Arial"/>
            </w:rPr>
            <w:fldChar w:fldCharType="end"/>
          </w:r>
        </w:sdtContent>
      </w:sdt>
      <w:r w:rsidR="0082546A">
        <w:rPr>
          <w:rFonts w:ascii="Arial" w:hAnsi="Arial" w:cs="Arial"/>
        </w:rPr>
        <w:t>.</w:t>
      </w:r>
    </w:p>
    <w:p w:rsidR="005C2FDD" w:rsidRDefault="00004B0C" w:rsidP="00FC18F1">
      <w:pPr>
        <w:spacing w:line="360" w:lineRule="auto"/>
        <w:jc w:val="both"/>
        <w:rPr>
          <w:rFonts w:ascii="Arial" w:hAnsi="Arial" w:cs="Arial"/>
        </w:rPr>
      </w:pPr>
      <w:r w:rsidRPr="002547A1">
        <w:rPr>
          <w:rFonts w:ascii="Arial" w:hAnsi="Arial" w:cs="Arial"/>
        </w:rPr>
        <w:t>The re</w:t>
      </w:r>
      <w:r w:rsidR="005E1C66">
        <w:rPr>
          <w:rFonts w:ascii="Arial" w:hAnsi="Arial" w:cs="Arial"/>
        </w:rPr>
        <w:t>sidential secto</w:t>
      </w:r>
      <w:r w:rsidR="005C2FDD">
        <w:rPr>
          <w:rFonts w:ascii="Arial" w:hAnsi="Arial" w:cs="Arial"/>
        </w:rPr>
        <w:t>r in Bulgaria represents the larger part of the building stock in Bulgaria</w:t>
      </w:r>
      <w:r w:rsidRPr="002547A1">
        <w:rPr>
          <w:rFonts w:ascii="Arial" w:hAnsi="Arial" w:cs="Arial"/>
        </w:rPr>
        <w:t xml:space="preserve">. </w:t>
      </w:r>
      <w:r w:rsidR="00D525F4">
        <w:rPr>
          <w:rFonts w:ascii="Arial" w:hAnsi="Arial" w:cs="Arial"/>
        </w:rPr>
        <w:t>Thus,</w:t>
      </w:r>
      <w:r w:rsidR="005C2FDD">
        <w:rPr>
          <w:rFonts w:ascii="Arial" w:hAnsi="Arial" w:cs="Arial"/>
        </w:rPr>
        <w:t xml:space="preserve"> it is seen as a sector with a great potential for the application of energy efficiency measures.  Unfortunately, t</w:t>
      </w:r>
      <w:r w:rsidRPr="002547A1">
        <w:rPr>
          <w:rFonts w:ascii="Arial" w:hAnsi="Arial" w:cs="Arial"/>
        </w:rPr>
        <w:t>here are many barriers that hinder the development of the market in this segment. At first place</w:t>
      </w:r>
      <w:r w:rsidR="0082546A">
        <w:rPr>
          <w:rFonts w:ascii="Arial" w:hAnsi="Arial" w:cs="Arial"/>
        </w:rPr>
        <w:t>,</w:t>
      </w:r>
      <w:r w:rsidRPr="002547A1">
        <w:rPr>
          <w:rFonts w:ascii="Arial" w:hAnsi="Arial" w:cs="Arial"/>
        </w:rPr>
        <w:t xml:space="preserve"> there is </w:t>
      </w:r>
      <w:r w:rsidR="008C15FA">
        <w:rPr>
          <w:rFonts w:ascii="Arial" w:hAnsi="Arial" w:cs="Arial"/>
        </w:rPr>
        <w:t xml:space="preserve">a </w:t>
      </w:r>
      <w:r w:rsidRPr="002547A1">
        <w:rPr>
          <w:rFonts w:ascii="Arial" w:hAnsi="Arial" w:cs="Arial"/>
        </w:rPr>
        <w:t>lack of awareness and mistrust among the owner</w:t>
      </w:r>
      <w:r w:rsidR="003A2BD4">
        <w:rPr>
          <w:rFonts w:ascii="Arial" w:hAnsi="Arial" w:cs="Arial"/>
        </w:rPr>
        <w:t>s</w:t>
      </w:r>
      <w:r w:rsidRPr="002547A1">
        <w:rPr>
          <w:rFonts w:ascii="Arial" w:hAnsi="Arial" w:cs="Arial"/>
        </w:rPr>
        <w:t xml:space="preserve"> of buildings. Moreover</w:t>
      </w:r>
      <w:r w:rsidR="00D525F4">
        <w:rPr>
          <w:rFonts w:ascii="Arial" w:hAnsi="Arial" w:cs="Arial"/>
        </w:rPr>
        <w:t>,</w:t>
      </w:r>
      <w:r w:rsidRPr="002547A1">
        <w:rPr>
          <w:rFonts w:ascii="Arial" w:hAnsi="Arial" w:cs="Arial"/>
        </w:rPr>
        <w:t xml:space="preserve"> about half of the residential buildings in Bulgaria are multi-owners. In order to have an ESCO project implemented all owners need to agree and sign </w:t>
      </w:r>
      <w:r w:rsidR="005C2FDD">
        <w:rPr>
          <w:rFonts w:ascii="Arial" w:hAnsi="Arial" w:cs="Arial"/>
        </w:rPr>
        <w:t xml:space="preserve">individual </w:t>
      </w:r>
      <w:r w:rsidRPr="002547A1">
        <w:rPr>
          <w:rFonts w:ascii="Arial" w:hAnsi="Arial" w:cs="Arial"/>
        </w:rPr>
        <w:t xml:space="preserve">contract, which sometimes is difficult to be achieved. </w:t>
      </w:r>
      <w:r w:rsidR="008C15FA">
        <w:rPr>
          <w:rFonts w:ascii="Arial" w:hAnsi="Arial" w:cs="Arial"/>
        </w:rPr>
        <w:t>Furthermore</w:t>
      </w:r>
      <w:r w:rsidR="00D525F4">
        <w:rPr>
          <w:rFonts w:ascii="Arial" w:hAnsi="Arial" w:cs="Arial"/>
        </w:rPr>
        <w:t>,</w:t>
      </w:r>
      <w:r w:rsidR="005C2FDD">
        <w:rPr>
          <w:rFonts w:ascii="Arial" w:hAnsi="Arial" w:cs="Arial"/>
        </w:rPr>
        <w:t xml:space="preserve"> there are not any subsidies or grants available for the residential sector. </w:t>
      </w:r>
      <w:r w:rsidR="0082546A">
        <w:rPr>
          <w:rFonts w:ascii="Arial" w:hAnsi="Arial" w:cs="Arial"/>
        </w:rPr>
        <w:t xml:space="preserve">A possible way </w:t>
      </w:r>
      <w:r w:rsidR="005C2FDD">
        <w:rPr>
          <w:rFonts w:ascii="Arial" w:hAnsi="Arial" w:cs="Arial"/>
        </w:rPr>
        <w:t>f</w:t>
      </w:r>
      <w:r w:rsidR="0082546A">
        <w:rPr>
          <w:rFonts w:ascii="Arial" w:hAnsi="Arial" w:cs="Arial"/>
        </w:rPr>
        <w:t>or</w:t>
      </w:r>
      <w:r w:rsidR="005C2FDD">
        <w:rPr>
          <w:rFonts w:ascii="Arial" w:hAnsi="Arial" w:cs="Arial"/>
        </w:rPr>
        <w:t xml:space="preserve"> financing is through the Energy Efficiency Fund, which can provide a loan with lower interest </w:t>
      </w:r>
      <w:r w:rsidR="00D525F4">
        <w:rPr>
          <w:rFonts w:ascii="Arial" w:hAnsi="Arial" w:cs="Arial"/>
        </w:rPr>
        <w:t xml:space="preserve">rate </w:t>
      </w:r>
      <w:r w:rsidR="005C2FDD">
        <w:rPr>
          <w:rFonts w:ascii="Arial" w:hAnsi="Arial" w:cs="Arial"/>
        </w:rPr>
        <w:t xml:space="preserve">representing 75 % of whole investment. The other 25 % has to be owners’ capital. </w:t>
      </w:r>
      <w:r w:rsidR="00D525F4">
        <w:rPr>
          <w:rFonts w:ascii="Arial" w:hAnsi="Arial" w:cs="Arial"/>
        </w:rPr>
        <w:t xml:space="preserve">Due to the </w:t>
      </w:r>
      <w:r w:rsidR="005C2FDD">
        <w:rPr>
          <w:rFonts w:ascii="Arial" w:hAnsi="Arial" w:cs="Arial"/>
        </w:rPr>
        <w:t xml:space="preserve">low incomes in Bulgaria, </w:t>
      </w:r>
      <w:r w:rsidR="008C15FA">
        <w:rPr>
          <w:rFonts w:ascii="Arial" w:hAnsi="Arial" w:cs="Arial"/>
        </w:rPr>
        <w:t xml:space="preserve">as a whole owners are not inclined to start </w:t>
      </w:r>
      <w:r w:rsidR="0082546A">
        <w:rPr>
          <w:rFonts w:ascii="Arial" w:hAnsi="Arial" w:cs="Arial"/>
        </w:rPr>
        <w:t xml:space="preserve">an </w:t>
      </w:r>
      <w:r w:rsidR="008C15FA">
        <w:rPr>
          <w:rFonts w:ascii="Arial" w:hAnsi="Arial" w:cs="Arial"/>
        </w:rPr>
        <w:t xml:space="preserve">ESCO project. </w:t>
      </w:r>
    </w:p>
    <w:p w:rsidR="005D2C98" w:rsidRDefault="00004B0C" w:rsidP="00FC18F1">
      <w:pPr>
        <w:spacing w:line="360" w:lineRule="auto"/>
        <w:jc w:val="both"/>
        <w:rPr>
          <w:rFonts w:ascii="Arial" w:hAnsi="Arial" w:cs="Arial"/>
        </w:rPr>
      </w:pPr>
      <w:r w:rsidRPr="002547A1">
        <w:rPr>
          <w:rFonts w:ascii="Arial" w:hAnsi="Arial" w:cs="Arial"/>
        </w:rPr>
        <w:t>The large amount of singl</w:t>
      </w:r>
      <w:r w:rsidR="006A5837">
        <w:rPr>
          <w:rFonts w:ascii="Arial" w:hAnsi="Arial" w:cs="Arial"/>
        </w:rPr>
        <w:t>e residential buildings is</w:t>
      </w:r>
      <w:r w:rsidRPr="002547A1">
        <w:rPr>
          <w:rFonts w:ascii="Arial" w:hAnsi="Arial" w:cs="Arial"/>
        </w:rPr>
        <w:t xml:space="preserve"> not attractive to ESCO services as transaction costs are very high, contract period is much larger and it makes the investment senseless. </w:t>
      </w:r>
      <w:r w:rsidR="005D2C98">
        <w:rPr>
          <w:rFonts w:ascii="Arial" w:hAnsi="Arial" w:cs="Arial"/>
        </w:rPr>
        <w:t>However, if at least some of the</w:t>
      </w:r>
      <w:r w:rsidRPr="002547A1">
        <w:rPr>
          <w:rFonts w:ascii="Arial" w:hAnsi="Arial" w:cs="Arial"/>
        </w:rPr>
        <w:t>s</w:t>
      </w:r>
      <w:r w:rsidR="005D2C98">
        <w:rPr>
          <w:rFonts w:ascii="Arial" w:hAnsi="Arial" w:cs="Arial"/>
        </w:rPr>
        <w:t>e</w:t>
      </w:r>
      <w:r w:rsidRPr="002547A1">
        <w:rPr>
          <w:rFonts w:ascii="Arial" w:hAnsi="Arial" w:cs="Arial"/>
        </w:rPr>
        <w:t xml:space="preserve"> barriers </w:t>
      </w:r>
      <w:r w:rsidR="002E04B5">
        <w:rPr>
          <w:rFonts w:ascii="Arial" w:hAnsi="Arial" w:cs="Arial"/>
        </w:rPr>
        <w:t xml:space="preserve">can </w:t>
      </w:r>
      <w:r w:rsidRPr="002547A1">
        <w:rPr>
          <w:rFonts w:ascii="Arial" w:hAnsi="Arial" w:cs="Arial"/>
        </w:rPr>
        <w:t xml:space="preserve">be removed, this segment could be </w:t>
      </w:r>
      <w:r w:rsidRPr="002547A1">
        <w:rPr>
          <w:rFonts w:ascii="Arial" w:hAnsi="Arial" w:cs="Arial"/>
        </w:rPr>
        <w:lastRenderedPageBreak/>
        <w:t>very profitable</w:t>
      </w:r>
      <w:r w:rsidR="003A2BD4">
        <w:rPr>
          <w:rFonts w:ascii="Arial" w:hAnsi="Arial" w:cs="Arial"/>
        </w:rPr>
        <w:t xml:space="preserve">, as most of the residential buildings are highly </w:t>
      </w:r>
      <w:r w:rsidR="008C15FA">
        <w:rPr>
          <w:rFonts w:ascii="Arial" w:hAnsi="Arial" w:cs="Arial"/>
        </w:rPr>
        <w:t>inefficient</w:t>
      </w:r>
      <w:r w:rsidR="003A2BD4">
        <w:rPr>
          <w:rFonts w:ascii="Arial" w:hAnsi="Arial" w:cs="Arial"/>
        </w:rPr>
        <w:t xml:space="preserve"> and there is a great potential for energy savings. </w:t>
      </w:r>
    </w:p>
    <w:p w:rsidR="00CA0E40" w:rsidRDefault="00004B0C" w:rsidP="00FC18F1">
      <w:pPr>
        <w:spacing w:line="360" w:lineRule="auto"/>
        <w:jc w:val="both"/>
        <w:rPr>
          <w:rFonts w:ascii="Arial" w:hAnsi="Arial" w:cs="Arial"/>
        </w:rPr>
      </w:pPr>
      <w:r w:rsidRPr="002547A1">
        <w:rPr>
          <w:rFonts w:ascii="Arial" w:hAnsi="Arial" w:cs="Arial"/>
        </w:rPr>
        <w:t xml:space="preserve"> </w:t>
      </w:r>
      <w:r w:rsidR="00B32C57">
        <w:rPr>
          <w:rFonts w:ascii="Arial" w:hAnsi="Arial" w:cs="Arial"/>
        </w:rPr>
        <w:t xml:space="preserve">From this information it could be concluded that in Bulgaria actually there is only one sector where ESCO services are </w:t>
      </w:r>
      <w:r w:rsidR="00DE2B55">
        <w:rPr>
          <w:rFonts w:ascii="Arial" w:hAnsi="Arial" w:cs="Arial"/>
        </w:rPr>
        <w:t xml:space="preserve">more </w:t>
      </w:r>
      <w:r w:rsidR="00B32C57">
        <w:rPr>
          <w:rFonts w:ascii="Arial" w:hAnsi="Arial" w:cs="Arial"/>
        </w:rPr>
        <w:t xml:space="preserve">applicable and where there have </w:t>
      </w:r>
      <w:r w:rsidR="00192B5E">
        <w:rPr>
          <w:rFonts w:ascii="Arial" w:hAnsi="Arial" w:cs="Arial"/>
        </w:rPr>
        <w:t xml:space="preserve">been </w:t>
      </w:r>
      <w:r w:rsidR="00B32C57">
        <w:rPr>
          <w:rFonts w:ascii="Arial" w:hAnsi="Arial" w:cs="Arial"/>
        </w:rPr>
        <w:t>implemented a number of projects.</w:t>
      </w:r>
      <w:r w:rsidR="00374ABC">
        <w:rPr>
          <w:rFonts w:ascii="Arial" w:hAnsi="Arial" w:cs="Arial"/>
        </w:rPr>
        <w:t xml:space="preserve"> </w:t>
      </w:r>
      <w:r w:rsidR="00B32C57">
        <w:rPr>
          <w:rFonts w:ascii="Arial" w:hAnsi="Arial" w:cs="Arial"/>
        </w:rPr>
        <w:t xml:space="preserve">The other two sectors- the industrial and residential </w:t>
      </w:r>
      <w:r w:rsidR="008216EC">
        <w:rPr>
          <w:rFonts w:ascii="Arial" w:hAnsi="Arial" w:cs="Arial"/>
        </w:rPr>
        <w:t>are sectors where very few projects have been carried out and where there is no</w:t>
      </w:r>
      <w:r w:rsidR="006A5837">
        <w:rPr>
          <w:rFonts w:ascii="Arial" w:hAnsi="Arial" w:cs="Arial"/>
        </w:rPr>
        <w:t>t much interest. Barriers in the</w:t>
      </w:r>
      <w:r w:rsidR="008216EC">
        <w:rPr>
          <w:rFonts w:ascii="Arial" w:hAnsi="Arial" w:cs="Arial"/>
        </w:rPr>
        <w:t xml:space="preserve">se sectors are significant and sometimes it even makes the project senseless. </w:t>
      </w:r>
      <w:r w:rsidR="00F517AD">
        <w:rPr>
          <w:rFonts w:ascii="Arial" w:hAnsi="Arial" w:cs="Arial"/>
        </w:rPr>
        <w:t xml:space="preserve">Although there are many constrains for the ESCO market, there is </w:t>
      </w:r>
      <w:r w:rsidR="001A0501">
        <w:rPr>
          <w:rFonts w:ascii="Arial" w:hAnsi="Arial" w:cs="Arial"/>
        </w:rPr>
        <w:t xml:space="preserve">a </w:t>
      </w:r>
      <w:r w:rsidR="00F517AD">
        <w:rPr>
          <w:rFonts w:ascii="Arial" w:hAnsi="Arial" w:cs="Arial"/>
        </w:rPr>
        <w:t>huge potential for market growth</w:t>
      </w:r>
      <w:r w:rsidR="003A2BD4">
        <w:rPr>
          <w:rFonts w:ascii="Arial" w:hAnsi="Arial" w:cs="Arial"/>
        </w:rPr>
        <w:t xml:space="preserve">, especially in residential sector. </w:t>
      </w:r>
    </w:p>
    <w:p w:rsidR="006B18D3" w:rsidRDefault="006B18D3" w:rsidP="00FC18F1">
      <w:pPr>
        <w:spacing w:line="360" w:lineRule="auto"/>
        <w:jc w:val="both"/>
        <w:rPr>
          <w:rFonts w:ascii="Arial" w:hAnsi="Arial" w:cs="Arial"/>
        </w:rPr>
      </w:pPr>
      <w:r>
        <w:rPr>
          <w:rFonts w:ascii="Arial" w:hAnsi="Arial" w:cs="Arial"/>
        </w:rPr>
        <w:t>In comparison with the Czech Republic we can say that</w:t>
      </w:r>
      <w:r w:rsidR="00CA0E40">
        <w:rPr>
          <w:rFonts w:ascii="Arial" w:hAnsi="Arial" w:cs="Arial"/>
        </w:rPr>
        <w:t xml:space="preserve"> there is a slight </w:t>
      </w:r>
      <w:r w:rsidR="003A207B">
        <w:rPr>
          <w:rFonts w:ascii="Arial" w:hAnsi="Arial" w:cs="Arial"/>
        </w:rPr>
        <w:t>difference</w:t>
      </w:r>
      <w:r>
        <w:rPr>
          <w:rFonts w:ascii="Arial" w:hAnsi="Arial" w:cs="Arial"/>
        </w:rPr>
        <w:t xml:space="preserve">. The public sector is the most developed in both countries. </w:t>
      </w:r>
      <w:r w:rsidR="00D525F4">
        <w:rPr>
          <w:rFonts w:ascii="Arial" w:hAnsi="Arial" w:cs="Arial"/>
        </w:rPr>
        <w:t xml:space="preserve">However, </w:t>
      </w:r>
      <w:r w:rsidR="00CA0E40">
        <w:rPr>
          <w:rFonts w:ascii="Arial" w:hAnsi="Arial" w:cs="Arial"/>
        </w:rPr>
        <w:t>in the Czech Republic the public sec</w:t>
      </w:r>
      <w:r w:rsidR="003A207B">
        <w:rPr>
          <w:rFonts w:ascii="Arial" w:hAnsi="Arial" w:cs="Arial"/>
        </w:rPr>
        <w:t>tor could be divided by two other s</w:t>
      </w:r>
      <w:r w:rsidR="006A5837">
        <w:rPr>
          <w:rFonts w:ascii="Arial" w:hAnsi="Arial" w:cs="Arial"/>
        </w:rPr>
        <w:t>egments: municipality and state-</w:t>
      </w:r>
      <w:r w:rsidR="003A207B">
        <w:rPr>
          <w:rFonts w:ascii="Arial" w:hAnsi="Arial" w:cs="Arial"/>
        </w:rPr>
        <w:t xml:space="preserve">owned buildings, because of the different management structure and procedure for initiating an ESCO project. The other two target groups- the industrial and </w:t>
      </w:r>
      <w:r w:rsidR="006A5837">
        <w:rPr>
          <w:rFonts w:ascii="Arial" w:hAnsi="Arial" w:cs="Arial"/>
        </w:rPr>
        <w:t>residential sector are not well-</w:t>
      </w:r>
      <w:r w:rsidR="003A207B">
        <w:rPr>
          <w:rFonts w:ascii="Arial" w:hAnsi="Arial" w:cs="Arial"/>
        </w:rPr>
        <w:t xml:space="preserve">developed in both countries, although in the Czech Republic there is </w:t>
      </w:r>
      <w:r w:rsidR="006A5837">
        <w:rPr>
          <w:rFonts w:ascii="Arial" w:hAnsi="Arial" w:cs="Arial"/>
        </w:rPr>
        <w:t xml:space="preserve">a </w:t>
      </w:r>
      <w:r w:rsidR="003A207B">
        <w:rPr>
          <w:rFonts w:ascii="Arial" w:hAnsi="Arial" w:cs="Arial"/>
        </w:rPr>
        <w:t>certain progress in this respect</w:t>
      </w:r>
      <w:r w:rsidR="003A2BD4">
        <w:rPr>
          <w:rFonts w:ascii="Arial" w:hAnsi="Arial" w:cs="Arial"/>
        </w:rPr>
        <w:t>, most</w:t>
      </w:r>
      <w:r w:rsidR="00F222B1">
        <w:rPr>
          <w:rFonts w:ascii="Arial" w:hAnsi="Arial" w:cs="Arial"/>
        </w:rPr>
        <w:t>l</w:t>
      </w:r>
      <w:r w:rsidR="003A2BD4">
        <w:rPr>
          <w:rFonts w:ascii="Arial" w:hAnsi="Arial" w:cs="Arial"/>
        </w:rPr>
        <w:t xml:space="preserve">y in the industrial sector. </w:t>
      </w:r>
    </w:p>
    <w:p w:rsidR="00AD5C0F" w:rsidRPr="007A0272" w:rsidRDefault="00AD5C0F" w:rsidP="00AD5C0F">
      <w:pPr>
        <w:pStyle w:val="Heading2"/>
        <w:rPr>
          <w:rFonts w:ascii="Arial" w:hAnsi="Arial" w:cs="Arial"/>
          <w:color w:val="000000" w:themeColor="text1"/>
          <w:sz w:val="22"/>
          <w:szCs w:val="22"/>
        </w:rPr>
      </w:pPr>
      <w:bookmarkStart w:id="47" w:name="_Toc358195328"/>
      <w:r w:rsidRPr="007A0272">
        <w:rPr>
          <w:rFonts w:ascii="Arial" w:hAnsi="Arial" w:cs="Arial"/>
          <w:color w:val="000000" w:themeColor="text1"/>
          <w:sz w:val="22"/>
          <w:szCs w:val="22"/>
        </w:rPr>
        <w:t>6.4 The ESCO Business Model in Bulgaria</w:t>
      </w:r>
      <w:bookmarkEnd w:id="47"/>
    </w:p>
    <w:p w:rsidR="003A2BD4" w:rsidRDefault="00B044F0" w:rsidP="00B044F0">
      <w:pPr>
        <w:spacing w:line="360" w:lineRule="auto"/>
        <w:jc w:val="both"/>
        <w:rPr>
          <w:rFonts w:ascii="Arial" w:hAnsi="Arial" w:cs="Arial"/>
        </w:rPr>
      </w:pPr>
      <w:r>
        <w:rPr>
          <w:rFonts w:ascii="Arial" w:hAnsi="Arial" w:cs="Arial"/>
        </w:rPr>
        <w:t>The following table represents the ESCO bu</w:t>
      </w:r>
      <w:r w:rsidR="00D81B21">
        <w:rPr>
          <w:rFonts w:ascii="Arial" w:hAnsi="Arial" w:cs="Arial"/>
        </w:rPr>
        <w:t>siness model summarized on the Business Model C</w:t>
      </w:r>
      <w:r>
        <w:rPr>
          <w:rFonts w:ascii="Arial" w:hAnsi="Arial" w:cs="Arial"/>
        </w:rPr>
        <w:t xml:space="preserve">anvas. Thanks to this model a distinction </w:t>
      </w:r>
      <w:r w:rsidR="006A5837">
        <w:rPr>
          <w:rFonts w:ascii="Arial" w:hAnsi="Arial" w:cs="Arial"/>
        </w:rPr>
        <w:t xml:space="preserve">can be made </w:t>
      </w:r>
      <w:r>
        <w:rPr>
          <w:rFonts w:ascii="Arial" w:hAnsi="Arial" w:cs="Arial"/>
        </w:rPr>
        <w:t>with the business model in the Czech Republic.</w:t>
      </w:r>
    </w:p>
    <w:p w:rsidR="00D525F4" w:rsidRDefault="00D525F4" w:rsidP="00B044F0">
      <w:pPr>
        <w:spacing w:line="360" w:lineRule="auto"/>
        <w:jc w:val="both"/>
        <w:rPr>
          <w:rFonts w:ascii="Arial" w:hAnsi="Arial" w:cs="Arial"/>
        </w:rPr>
      </w:pPr>
    </w:p>
    <w:p w:rsidR="00D525F4" w:rsidRDefault="00D525F4" w:rsidP="00B044F0">
      <w:pPr>
        <w:spacing w:line="360" w:lineRule="auto"/>
        <w:jc w:val="both"/>
        <w:rPr>
          <w:rFonts w:ascii="Arial" w:hAnsi="Arial" w:cs="Arial"/>
        </w:rPr>
      </w:pPr>
    </w:p>
    <w:p w:rsidR="00D525F4" w:rsidRDefault="00D525F4" w:rsidP="00B044F0">
      <w:pPr>
        <w:spacing w:line="360" w:lineRule="auto"/>
        <w:jc w:val="both"/>
        <w:rPr>
          <w:rFonts w:ascii="Arial" w:hAnsi="Arial" w:cs="Arial"/>
        </w:rPr>
      </w:pPr>
    </w:p>
    <w:p w:rsidR="00D525F4" w:rsidRDefault="00D525F4" w:rsidP="00B044F0">
      <w:pPr>
        <w:spacing w:line="360" w:lineRule="auto"/>
        <w:jc w:val="both"/>
        <w:rPr>
          <w:rFonts w:ascii="Arial" w:hAnsi="Arial" w:cs="Arial"/>
        </w:rPr>
      </w:pPr>
    </w:p>
    <w:p w:rsidR="00D525F4" w:rsidRDefault="00D525F4" w:rsidP="00B044F0">
      <w:pPr>
        <w:spacing w:line="360" w:lineRule="auto"/>
        <w:jc w:val="both"/>
        <w:rPr>
          <w:rFonts w:ascii="Arial" w:hAnsi="Arial" w:cs="Arial"/>
        </w:rPr>
      </w:pPr>
    </w:p>
    <w:p w:rsidR="00D525F4" w:rsidRDefault="00D525F4" w:rsidP="00B044F0">
      <w:pPr>
        <w:spacing w:line="360" w:lineRule="auto"/>
        <w:jc w:val="both"/>
        <w:rPr>
          <w:rFonts w:ascii="Arial" w:hAnsi="Arial" w:cs="Arial"/>
        </w:rPr>
      </w:pPr>
    </w:p>
    <w:p w:rsidR="00D525F4" w:rsidRDefault="00D525F4" w:rsidP="00B044F0">
      <w:pPr>
        <w:spacing w:line="360" w:lineRule="auto"/>
        <w:jc w:val="both"/>
        <w:rPr>
          <w:rFonts w:ascii="Arial" w:hAnsi="Arial" w:cs="Arial"/>
        </w:rPr>
      </w:pPr>
    </w:p>
    <w:p w:rsidR="00D525F4" w:rsidRDefault="00D525F4" w:rsidP="00B044F0">
      <w:pPr>
        <w:spacing w:line="360" w:lineRule="auto"/>
        <w:jc w:val="both"/>
        <w:rPr>
          <w:rFonts w:ascii="Arial" w:hAnsi="Arial" w:cs="Arial"/>
        </w:rPr>
      </w:pPr>
    </w:p>
    <w:p w:rsidR="00AD4D0C" w:rsidRDefault="00ED46AA" w:rsidP="00B044F0">
      <w:pPr>
        <w:spacing w:line="360" w:lineRule="auto"/>
        <w:jc w:val="both"/>
        <w:rPr>
          <w:rFonts w:ascii="Arial" w:hAnsi="Arial" w:cs="Arial"/>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1085850</wp:posOffset>
                </wp:positionH>
                <wp:positionV relativeFrom="paragraph">
                  <wp:posOffset>280670</wp:posOffset>
                </wp:positionV>
                <wp:extent cx="1266825" cy="3619500"/>
                <wp:effectExtent l="9525" t="13970" r="9525" b="508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0"/>
                        </a:xfrm>
                        <a:prstGeom prst="rect">
                          <a:avLst/>
                        </a:prstGeom>
                        <a:solidFill>
                          <a:srgbClr val="FFFFFF"/>
                        </a:solidFill>
                        <a:ln w="9525">
                          <a:solidFill>
                            <a:srgbClr val="000000"/>
                          </a:solidFill>
                          <a:miter lim="800000"/>
                          <a:headEnd/>
                          <a:tailEnd/>
                        </a:ln>
                      </wps:spPr>
                      <wps:txbx>
                        <w:txbxContent>
                          <w:p w:rsidR="00103006" w:rsidRPr="00AD28F6" w:rsidRDefault="00103006" w:rsidP="00AD4D0C">
                            <w:pPr>
                              <w:rPr>
                                <w:b/>
                                <w:color w:val="FF0000"/>
                                <w:u w:val="single"/>
                              </w:rPr>
                            </w:pPr>
                            <w:r w:rsidRPr="00AD28F6">
                              <w:rPr>
                                <w:b/>
                                <w:color w:val="FF0000"/>
                                <w:u w:val="single"/>
                              </w:rPr>
                              <w:t xml:space="preserve">Key Activities </w:t>
                            </w:r>
                          </w:p>
                          <w:p w:rsidR="00103006" w:rsidRPr="003A207B" w:rsidRDefault="00103006" w:rsidP="00AD4D0C">
                            <w:pPr>
                              <w:rPr>
                                <w:rFonts w:ascii="Arial" w:hAnsi="Arial" w:cs="Arial"/>
                                <w:sz w:val="18"/>
                                <w:szCs w:val="18"/>
                              </w:rPr>
                            </w:pPr>
                            <w:r w:rsidRPr="003A207B">
                              <w:rPr>
                                <w:rFonts w:ascii="Arial" w:hAnsi="Arial" w:cs="Arial"/>
                                <w:sz w:val="18"/>
                                <w:szCs w:val="18"/>
                              </w:rPr>
                              <w:t>Energy audit</w:t>
                            </w:r>
                          </w:p>
                          <w:p w:rsidR="00103006" w:rsidRPr="003A207B" w:rsidRDefault="00103006" w:rsidP="00AD4D0C">
                            <w:pPr>
                              <w:rPr>
                                <w:rFonts w:ascii="Arial" w:hAnsi="Arial" w:cs="Arial"/>
                                <w:sz w:val="18"/>
                                <w:szCs w:val="18"/>
                              </w:rPr>
                            </w:pPr>
                            <w:r w:rsidRPr="003A207B">
                              <w:rPr>
                                <w:rFonts w:ascii="Arial" w:hAnsi="Arial" w:cs="Arial"/>
                                <w:sz w:val="18"/>
                                <w:szCs w:val="18"/>
                              </w:rPr>
                              <w:t>Identification of measures</w:t>
                            </w:r>
                          </w:p>
                          <w:p w:rsidR="00103006" w:rsidRPr="003A207B" w:rsidRDefault="00103006" w:rsidP="00AD4D0C">
                            <w:pPr>
                              <w:rPr>
                                <w:rFonts w:ascii="Arial" w:hAnsi="Arial" w:cs="Arial"/>
                                <w:sz w:val="18"/>
                                <w:szCs w:val="18"/>
                              </w:rPr>
                            </w:pPr>
                            <w:r w:rsidRPr="003A207B">
                              <w:rPr>
                                <w:rFonts w:ascii="Arial" w:hAnsi="Arial" w:cs="Arial"/>
                                <w:sz w:val="18"/>
                                <w:szCs w:val="18"/>
                              </w:rPr>
                              <w:t>Technical planning</w:t>
                            </w:r>
                          </w:p>
                          <w:p w:rsidR="00103006" w:rsidRPr="003A207B" w:rsidRDefault="00103006" w:rsidP="00AD4D0C">
                            <w:pPr>
                              <w:rPr>
                                <w:rFonts w:ascii="Arial" w:hAnsi="Arial" w:cs="Arial"/>
                                <w:sz w:val="18"/>
                                <w:szCs w:val="18"/>
                              </w:rPr>
                            </w:pPr>
                            <w:r w:rsidRPr="003A207B">
                              <w:rPr>
                                <w:rFonts w:ascii="Arial" w:hAnsi="Arial" w:cs="Arial"/>
                                <w:sz w:val="18"/>
                                <w:szCs w:val="18"/>
                              </w:rPr>
                              <w:t>Implementation</w:t>
                            </w:r>
                          </w:p>
                          <w:p w:rsidR="00103006" w:rsidRPr="003A207B" w:rsidRDefault="00103006" w:rsidP="00AD4D0C">
                            <w:pPr>
                              <w:rPr>
                                <w:rFonts w:ascii="Arial" w:hAnsi="Arial" w:cs="Arial"/>
                                <w:sz w:val="18"/>
                                <w:szCs w:val="18"/>
                              </w:rPr>
                            </w:pPr>
                            <w:r w:rsidRPr="003A207B">
                              <w:rPr>
                                <w:rFonts w:ascii="Arial" w:hAnsi="Arial" w:cs="Arial"/>
                                <w:sz w:val="18"/>
                                <w:szCs w:val="18"/>
                              </w:rPr>
                              <w:t>Maintenance</w:t>
                            </w:r>
                          </w:p>
                          <w:p w:rsidR="00103006" w:rsidRPr="002E456A" w:rsidRDefault="00103006" w:rsidP="00AD4D0C">
                            <w:pPr>
                              <w:rPr>
                                <w:rFonts w:ascii="Arial" w:hAnsi="Arial" w:cs="Arial"/>
                                <w:sz w:val="18"/>
                                <w:szCs w:val="18"/>
                              </w:rPr>
                            </w:pPr>
                            <w:r>
                              <w:rPr>
                                <w:rFonts w:ascii="Arial" w:hAnsi="Arial" w:cs="Arial"/>
                                <w:sz w:val="18"/>
                                <w:szCs w:val="18"/>
                              </w:rPr>
                              <w:t>Measuring results</w:t>
                            </w:r>
                          </w:p>
                          <w:p w:rsidR="00103006" w:rsidRPr="00AD28F6" w:rsidRDefault="00103006" w:rsidP="00AD4D0C">
                            <w:pPr>
                              <w:rPr>
                                <w:b/>
                                <w:color w:val="FF0000"/>
                                <w:u w:val="single"/>
                              </w:rPr>
                            </w:pPr>
                            <w:r w:rsidRPr="00AD28F6">
                              <w:rPr>
                                <w:b/>
                                <w:color w:val="FF0000"/>
                                <w:u w:val="single"/>
                              </w:rPr>
                              <w:t xml:space="preserve">Key Resources </w:t>
                            </w:r>
                          </w:p>
                          <w:p w:rsidR="00103006" w:rsidRPr="003A207B" w:rsidRDefault="00103006" w:rsidP="00AD4D0C">
                            <w:pPr>
                              <w:rPr>
                                <w:rFonts w:ascii="Arial" w:hAnsi="Arial" w:cs="Arial"/>
                                <w:sz w:val="18"/>
                                <w:szCs w:val="18"/>
                              </w:rPr>
                            </w:pPr>
                            <w:r w:rsidRPr="003A207B">
                              <w:rPr>
                                <w:rFonts w:ascii="Arial" w:hAnsi="Arial" w:cs="Arial"/>
                                <w:sz w:val="18"/>
                                <w:szCs w:val="18"/>
                              </w:rPr>
                              <w:t xml:space="preserve">Human; Financial; Technological </w:t>
                            </w:r>
                          </w:p>
                          <w:p w:rsidR="00103006" w:rsidRDefault="00103006" w:rsidP="00AD4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3" style="position:absolute;left:0;text-align:left;margin-left:85.5pt;margin-top:22.1pt;width:99.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">
                <v:textbox>
                  <w:txbxContent>
                    <w:p w:rsidR="00103006" w:rsidRPr="00AD28F6" w:rsidRDefault="00103006" w:rsidP="00AD4D0C">
                      <w:pPr>
                        <w:rPr>
                          <w:b/>
                          <w:color w:val="FF0000"/>
                          <w:u w:val="single"/>
                        </w:rPr>
                      </w:pPr>
                      <w:r w:rsidRPr="00AD28F6">
                        <w:rPr>
                          <w:b/>
                          <w:color w:val="FF0000"/>
                          <w:u w:val="single"/>
                        </w:rPr>
                        <w:t xml:space="preserve">Key Activities </w:t>
                      </w:r>
                    </w:p>
                    <w:p w:rsidR="00103006" w:rsidRPr="003A207B" w:rsidRDefault="00103006" w:rsidP="00AD4D0C">
                      <w:pPr>
                        <w:rPr>
                          <w:rFonts w:ascii="Arial" w:hAnsi="Arial" w:cs="Arial"/>
                          <w:sz w:val="18"/>
                          <w:szCs w:val="18"/>
                        </w:rPr>
                      </w:pPr>
                      <w:r w:rsidRPr="003A207B">
                        <w:rPr>
                          <w:rFonts w:ascii="Arial" w:hAnsi="Arial" w:cs="Arial"/>
                          <w:sz w:val="18"/>
                          <w:szCs w:val="18"/>
                        </w:rPr>
                        <w:t>Energy audit</w:t>
                      </w:r>
                    </w:p>
                    <w:p w:rsidR="00103006" w:rsidRPr="003A207B" w:rsidRDefault="00103006" w:rsidP="00AD4D0C">
                      <w:pPr>
                        <w:rPr>
                          <w:rFonts w:ascii="Arial" w:hAnsi="Arial" w:cs="Arial"/>
                          <w:sz w:val="18"/>
                          <w:szCs w:val="18"/>
                        </w:rPr>
                      </w:pPr>
                      <w:r w:rsidRPr="003A207B">
                        <w:rPr>
                          <w:rFonts w:ascii="Arial" w:hAnsi="Arial" w:cs="Arial"/>
                          <w:sz w:val="18"/>
                          <w:szCs w:val="18"/>
                        </w:rPr>
                        <w:t>Identification of measures</w:t>
                      </w:r>
                    </w:p>
                    <w:p w:rsidR="00103006" w:rsidRPr="003A207B" w:rsidRDefault="00103006" w:rsidP="00AD4D0C">
                      <w:pPr>
                        <w:rPr>
                          <w:rFonts w:ascii="Arial" w:hAnsi="Arial" w:cs="Arial"/>
                          <w:sz w:val="18"/>
                          <w:szCs w:val="18"/>
                        </w:rPr>
                      </w:pPr>
                      <w:r w:rsidRPr="003A207B">
                        <w:rPr>
                          <w:rFonts w:ascii="Arial" w:hAnsi="Arial" w:cs="Arial"/>
                          <w:sz w:val="18"/>
                          <w:szCs w:val="18"/>
                        </w:rPr>
                        <w:t>Technical planning</w:t>
                      </w:r>
                    </w:p>
                    <w:p w:rsidR="00103006" w:rsidRPr="003A207B" w:rsidRDefault="00103006" w:rsidP="00AD4D0C">
                      <w:pPr>
                        <w:rPr>
                          <w:rFonts w:ascii="Arial" w:hAnsi="Arial" w:cs="Arial"/>
                          <w:sz w:val="18"/>
                          <w:szCs w:val="18"/>
                        </w:rPr>
                      </w:pPr>
                      <w:r w:rsidRPr="003A207B">
                        <w:rPr>
                          <w:rFonts w:ascii="Arial" w:hAnsi="Arial" w:cs="Arial"/>
                          <w:sz w:val="18"/>
                          <w:szCs w:val="18"/>
                        </w:rPr>
                        <w:t>Implementation</w:t>
                      </w:r>
                    </w:p>
                    <w:p w:rsidR="00103006" w:rsidRPr="003A207B" w:rsidRDefault="00103006" w:rsidP="00AD4D0C">
                      <w:pPr>
                        <w:rPr>
                          <w:rFonts w:ascii="Arial" w:hAnsi="Arial" w:cs="Arial"/>
                          <w:sz w:val="18"/>
                          <w:szCs w:val="18"/>
                        </w:rPr>
                      </w:pPr>
                      <w:r w:rsidRPr="003A207B">
                        <w:rPr>
                          <w:rFonts w:ascii="Arial" w:hAnsi="Arial" w:cs="Arial"/>
                          <w:sz w:val="18"/>
                          <w:szCs w:val="18"/>
                        </w:rPr>
                        <w:t>Maintenance</w:t>
                      </w:r>
                    </w:p>
                    <w:p w:rsidR="00103006" w:rsidRPr="002E456A" w:rsidRDefault="00103006" w:rsidP="00AD4D0C">
                      <w:pPr>
                        <w:rPr>
                          <w:rFonts w:ascii="Arial" w:hAnsi="Arial" w:cs="Arial"/>
                          <w:sz w:val="18"/>
                          <w:szCs w:val="18"/>
                        </w:rPr>
                      </w:pPr>
                      <w:r>
                        <w:rPr>
                          <w:rFonts w:ascii="Arial" w:hAnsi="Arial" w:cs="Arial"/>
                          <w:sz w:val="18"/>
                          <w:szCs w:val="18"/>
                        </w:rPr>
                        <w:t>Measuring results</w:t>
                      </w:r>
                    </w:p>
                    <w:p w:rsidR="00103006" w:rsidRPr="00AD28F6" w:rsidRDefault="00103006" w:rsidP="00AD4D0C">
                      <w:pPr>
                        <w:rPr>
                          <w:b/>
                          <w:color w:val="FF0000"/>
                          <w:u w:val="single"/>
                        </w:rPr>
                      </w:pPr>
                      <w:r w:rsidRPr="00AD28F6">
                        <w:rPr>
                          <w:b/>
                          <w:color w:val="FF0000"/>
                          <w:u w:val="single"/>
                        </w:rPr>
                        <w:t xml:space="preserve">Key Resources </w:t>
                      </w:r>
                    </w:p>
                    <w:p w:rsidR="00103006" w:rsidRPr="003A207B" w:rsidRDefault="00103006" w:rsidP="00AD4D0C">
                      <w:pPr>
                        <w:rPr>
                          <w:rFonts w:ascii="Arial" w:hAnsi="Arial" w:cs="Arial"/>
                          <w:sz w:val="18"/>
                          <w:szCs w:val="18"/>
                        </w:rPr>
                      </w:pPr>
                      <w:r w:rsidRPr="003A207B">
                        <w:rPr>
                          <w:rFonts w:ascii="Arial" w:hAnsi="Arial" w:cs="Arial"/>
                          <w:sz w:val="18"/>
                          <w:szCs w:val="18"/>
                        </w:rPr>
                        <w:t xml:space="preserve">Human; Financial; Technological </w:t>
                      </w:r>
                    </w:p>
                    <w:p w:rsidR="00103006" w:rsidRDefault="00103006" w:rsidP="00AD4D0C"/>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4886325</wp:posOffset>
                </wp:positionH>
                <wp:positionV relativeFrom="paragraph">
                  <wp:posOffset>280670</wp:posOffset>
                </wp:positionV>
                <wp:extent cx="1266825" cy="3619500"/>
                <wp:effectExtent l="9525" t="13970" r="9525" b="508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0"/>
                        </a:xfrm>
                        <a:prstGeom prst="rect">
                          <a:avLst/>
                        </a:prstGeom>
                        <a:solidFill>
                          <a:srgbClr val="FFFFFF"/>
                        </a:solidFill>
                        <a:ln w="9525">
                          <a:solidFill>
                            <a:srgbClr val="000000"/>
                          </a:solidFill>
                          <a:miter lim="800000"/>
                          <a:headEnd/>
                          <a:tailEnd/>
                        </a:ln>
                      </wps:spPr>
                      <wps:txbx>
                        <w:txbxContent>
                          <w:p w:rsidR="00103006" w:rsidRPr="00AD28F6" w:rsidRDefault="00103006" w:rsidP="00AD4D0C">
                            <w:pPr>
                              <w:rPr>
                                <w:b/>
                                <w:color w:val="FF0000"/>
                                <w:u w:val="single"/>
                              </w:rPr>
                            </w:pPr>
                            <w:r w:rsidRPr="00AD28F6">
                              <w:rPr>
                                <w:b/>
                                <w:color w:val="FF0000"/>
                                <w:u w:val="single"/>
                              </w:rPr>
                              <w:t>Customer Segments</w:t>
                            </w:r>
                          </w:p>
                          <w:p w:rsidR="00103006" w:rsidRPr="003A207B" w:rsidRDefault="00103006" w:rsidP="00AD4D0C">
                            <w:pPr>
                              <w:rPr>
                                <w:rFonts w:ascii="Arial" w:hAnsi="Arial" w:cs="Arial"/>
                                <w:sz w:val="18"/>
                                <w:szCs w:val="18"/>
                              </w:rPr>
                            </w:pPr>
                            <w:r w:rsidRPr="003A207B">
                              <w:rPr>
                                <w:rFonts w:ascii="Arial" w:hAnsi="Arial" w:cs="Arial"/>
                                <w:sz w:val="18"/>
                                <w:szCs w:val="18"/>
                              </w:rPr>
                              <w:t>Public Sector</w:t>
                            </w:r>
                          </w:p>
                          <w:p w:rsidR="00103006" w:rsidRPr="003A207B" w:rsidRDefault="00103006" w:rsidP="00AD4D0C">
                            <w:pPr>
                              <w:rPr>
                                <w:rFonts w:ascii="Arial" w:hAnsi="Arial" w:cs="Arial"/>
                                <w:sz w:val="18"/>
                                <w:szCs w:val="18"/>
                              </w:rPr>
                            </w:pPr>
                            <w:r w:rsidRPr="003A207B">
                              <w:rPr>
                                <w:rFonts w:ascii="Arial" w:hAnsi="Arial" w:cs="Arial"/>
                                <w:sz w:val="18"/>
                                <w:szCs w:val="18"/>
                              </w:rPr>
                              <w:t>Private</w:t>
                            </w:r>
                          </w:p>
                          <w:p w:rsidR="00103006" w:rsidRPr="003A207B" w:rsidRDefault="00103006" w:rsidP="00AD4D0C">
                            <w:pPr>
                              <w:pStyle w:val="ListParagraph"/>
                              <w:numPr>
                                <w:ilvl w:val="0"/>
                                <w:numId w:val="20"/>
                              </w:numPr>
                              <w:rPr>
                                <w:rFonts w:ascii="Arial" w:hAnsi="Arial" w:cs="Arial"/>
                                <w:sz w:val="18"/>
                                <w:szCs w:val="18"/>
                              </w:rPr>
                            </w:pPr>
                            <w:r w:rsidRPr="003A207B">
                              <w:rPr>
                                <w:rFonts w:ascii="Arial" w:hAnsi="Arial" w:cs="Arial"/>
                                <w:sz w:val="18"/>
                                <w:szCs w:val="18"/>
                              </w:rPr>
                              <w:t>Few projects in industry sector</w:t>
                            </w:r>
                          </w:p>
                          <w:p w:rsidR="00103006" w:rsidRPr="003A207B" w:rsidRDefault="00103006" w:rsidP="00AD4D0C">
                            <w:pPr>
                              <w:pStyle w:val="ListParagraph"/>
                              <w:numPr>
                                <w:ilvl w:val="0"/>
                                <w:numId w:val="20"/>
                              </w:numPr>
                              <w:rPr>
                                <w:rFonts w:ascii="Arial" w:hAnsi="Arial" w:cs="Arial"/>
                                <w:sz w:val="18"/>
                                <w:szCs w:val="18"/>
                              </w:rPr>
                            </w:pPr>
                            <w:r w:rsidRPr="003A207B">
                              <w:rPr>
                                <w:rFonts w:ascii="Arial" w:hAnsi="Arial" w:cs="Arial"/>
                                <w:sz w:val="18"/>
                                <w:szCs w:val="18"/>
                              </w:rPr>
                              <w:t>Single projects in residential sector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4" style="position:absolute;left:0;text-align:left;margin-left:384.75pt;margin-top:22.1pt;width:99.7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">
                <v:textbox>
                  <w:txbxContent>
                    <w:p w:rsidR="00103006" w:rsidRPr="00AD28F6" w:rsidRDefault="00103006" w:rsidP="00AD4D0C">
                      <w:pPr>
                        <w:rPr>
                          <w:b/>
                          <w:color w:val="FF0000"/>
                          <w:u w:val="single"/>
                        </w:rPr>
                      </w:pPr>
                      <w:r w:rsidRPr="00AD28F6">
                        <w:rPr>
                          <w:b/>
                          <w:color w:val="FF0000"/>
                          <w:u w:val="single"/>
                        </w:rPr>
                        <w:t>Customer Segments</w:t>
                      </w:r>
                    </w:p>
                    <w:p w:rsidR="00103006" w:rsidRPr="003A207B" w:rsidRDefault="00103006" w:rsidP="00AD4D0C">
                      <w:pPr>
                        <w:rPr>
                          <w:rFonts w:ascii="Arial" w:hAnsi="Arial" w:cs="Arial"/>
                          <w:sz w:val="18"/>
                          <w:szCs w:val="18"/>
                        </w:rPr>
                      </w:pPr>
                      <w:r w:rsidRPr="003A207B">
                        <w:rPr>
                          <w:rFonts w:ascii="Arial" w:hAnsi="Arial" w:cs="Arial"/>
                          <w:sz w:val="18"/>
                          <w:szCs w:val="18"/>
                        </w:rPr>
                        <w:t>Public Sector</w:t>
                      </w:r>
                    </w:p>
                    <w:p w:rsidR="00103006" w:rsidRPr="003A207B" w:rsidRDefault="00103006" w:rsidP="00AD4D0C">
                      <w:pPr>
                        <w:rPr>
                          <w:rFonts w:ascii="Arial" w:hAnsi="Arial" w:cs="Arial"/>
                          <w:sz w:val="18"/>
                          <w:szCs w:val="18"/>
                        </w:rPr>
                      </w:pPr>
                      <w:r w:rsidRPr="003A207B">
                        <w:rPr>
                          <w:rFonts w:ascii="Arial" w:hAnsi="Arial" w:cs="Arial"/>
                          <w:sz w:val="18"/>
                          <w:szCs w:val="18"/>
                        </w:rPr>
                        <w:t>Private</w:t>
                      </w:r>
                    </w:p>
                    <w:p w:rsidR="00103006" w:rsidRPr="003A207B" w:rsidRDefault="00103006" w:rsidP="00AD4D0C">
                      <w:pPr>
                        <w:pStyle w:val="ListParagraph"/>
                        <w:numPr>
                          <w:ilvl w:val="0"/>
                          <w:numId w:val="20"/>
                        </w:numPr>
                        <w:rPr>
                          <w:rFonts w:ascii="Arial" w:hAnsi="Arial" w:cs="Arial"/>
                          <w:sz w:val="18"/>
                          <w:szCs w:val="18"/>
                        </w:rPr>
                      </w:pPr>
                      <w:r w:rsidRPr="003A207B">
                        <w:rPr>
                          <w:rFonts w:ascii="Arial" w:hAnsi="Arial" w:cs="Arial"/>
                          <w:sz w:val="18"/>
                          <w:szCs w:val="18"/>
                        </w:rPr>
                        <w:t>Few projects in industry sector</w:t>
                      </w:r>
                    </w:p>
                    <w:p w:rsidR="00103006" w:rsidRPr="003A207B" w:rsidRDefault="00103006" w:rsidP="00AD4D0C">
                      <w:pPr>
                        <w:pStyle w:val="ListParagraph"/>
                        <w:numPr>
                          <w:ilvl w:val="0"/>
                          <w:numId w:val="20"/>
                        </w:numPr>
                        <w:rPr>
                          <w:rFonts w:ascii="Arial" w:hAnsi="Arial" w:cs="Arial"/>
                          <w:sz w:val="18"/>
                          <w:szCs w:val="18"/>
                        </w:rPr>
                      </w:pPr>
                      <w:r w:rsidRPr="003A207B">
                        <w:rPr>
                          <w:rFonts w:ascii="Arial" w:hAnsi="Arial" w:cs="Arial"/>
                          <w:sz w:val="18"/>
                          <w:szCs w:val="18"/>
                        </w:rPr>
                        <w:t>Single projects in residential sector</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3619500</wp:posOffset>
                </wp:positionH>
                <wp:positionV relativeFrom="paragraph">
                  <wp:posOffset>280670</wp:posOffset>
                </wp:positionV>
                <wp:extent cx="1266825" cy="3619500"/>
                <wp:effectExtent l="9525" t="13970" r="9525" b="508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0"/>
                        </a:xfrm>
                        <a:prstGeom prst="rect">
                          <a:avLst/>
                        </a:prstGeom>
                        <a:solidFill>
                          <a:srgbClr val="FFFFFF"/>
                        </a:solidFill>
                        <a:ln w="9525">
                          <a:solidFill>
                            <a:srgbClr val="000000"/>
                          </a:solidFill>
                          <a:miter lim="800000"/>
                          <a:headEnd/>
                          <a:tailEnd/>
                        </a:ln>
                      </wps:spPr>
                      <wps:txbx>
                        <w:txbxContent>
                          <w:p w:rsidR="00103006" w:rsidRPr="00AD28F6" w:rsidRDefault="00103006" w:rsidP="00AD4D0C">
                            <w:pPr>
                              <w:rPr>
                                <w:b/>
                                <w:color w:val="FF0000"/>
                                <w:u w:val="single"/>
                              </w:rPr>
                            </w:pPr>
                            <w:r w:rsidRPr="00AD28F6">
                              <w:rPr>
                                <w:b/>
                                <w:color w:val="FF0000"/>
                                <w:u w:val="single"/>
                              </w:rPr>
                              <w:t>Customer Relationship</w:t>
                            </w:r>
                          </w:p>
                          <w:p w:rsidR="00103006" w:rsidRPr="003A207B" w:rsidRDefault="00103006" w:rsidP="00AD4D0C">
                            <w:pPr>
                              <w:rPr>
                                <w:rFonts w:ascii="Arial" w:hAnsi="Arial" w:cs="Arial"/>
                                <w:sz w:val="18"/>
                                <w:szCs w:val="18"/>
                              </w:rPr>
                            </w:pPr>
                            <w:r w:rsidRPr="003A207B">
                              <w:rPr>
                                <w:rFonts w:ascii="Arial" w:hAnsi="Arial" w:cs="Arial"/>
                                <w:sz w:val="18"/>
                                <w:szCs w:val="18"/>
                              </w:rPr>
                              <w:t>Dedicated customer assistance +post service assistance</w:t>
                            </w:r>
                          </w:p>
                          <w:p w:rsidR="00103006" w:rsidRPr="003A207B" w:rsidRDefault="00103006" w:rsidP="00AD4D0C">
                            <w:pPr>
                              <w:rPr>
                                <w:rFonts w:ascii="Arial" w:hAnsi="Arial" w:cs="Arial"/>
                                <w:sz w:val="18"/>
                                <w:szCs w:val="18"/>
                              </w:rPr>
                            </w:pPr>
                            <w:r w:rsidRPr="003A207B">
                              <w:rPr>
                                <w:rFonts w:ascii="Arial" w:hAnsi="Arial" w:cs="Arial"/>
                                <w:sz w:val="18"/>
                                <w:szCs w:val="18"/>
                              </w:rPr>
                              <w:t>Creating sustainable image by indirect relationship with partners</w:t>
                            </w:r>
                          </w:p>
                          <w:p w:rsidR="00103006" w:rsidRDefault="00103006" w:rsidP="00AD4D0C">
                            <w:pPr>
                              <w:rPr>
                                <w:b/>
                                <w:color w:val="FF0000"/>
                                <w:u w:val="single"/>
                              </w:rPr>
                            </w:pPr>
                          </w:p>
                          <w:p w:rsidR="00103006" w:rsidRPr="00AD28F6" w:rsidRDefault="00103006" w:rsidP="00AD4D0C">
                            <w:pPr>
                              <w:rPr>
                                <w:b/>
                                <w:color w:val="FF0000"/>
                                <w:u w:val="single"/>
                              </w:rPr>
                            </w:pPr>
                            <w:r w:rsidRPr="00AD28F6">
                              <w:rPr>
                                <w:b/>
                                <w:color w:val="FF0000"/>
                                <w:u w:val="single"/>
                              </w:rPr>
                              <w:t>Channels</w:t>
                            </w:r>
                          </w:p>
                          <w:p w:rsidR="00103006" w:rsidRPr="003A207B" w:rsidRDefault="00103006" w:rsidP="00AD4D0C">
                            <w:pPr>
                              <w:rPr>
                                <w:rFonts w:ascii="Arial" w:hAnsi="Arial" w:cs="Arial"/>
                                <w:sz w:val="18"/>
                                <w:szCs w:val="18"/>
                              </w:rPr>
                            </w:pPr>
                            <w:r w:rsidRPr="003A207B">
                              <w:rPr>
                                <w:rFonts w:ascii="Arial" w:hAnsi="Arial" w:cs="Arial"/>
                                <w:sz w:val="18"/>
                                <w:szCs w:val="18"/>
                              </w:rPr>
                              <w:t>Direct Distribution</w:t>
                            </w:r>
                          </w:p>
                          <w:p w:rsidR="00103006" w:rsidRDefault="00103006" w:rsidP="00AD4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5" style="position:absolute;left:0;text-align:left;margin-left:285pt;margin-top:22.1pt;width:99.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">
                <v:textbox>
                  <w:txbxContent>
                    <w:p w:rsidR="00103006" w:rsidRPr="00AD28F6" w:rsidRDefault="00103006" w:rsidP="00AD4D0C">
                      <w:pPr>
                        <w:rPr>
                          <w:b/>
                          <w:color w:val="FF0000"/>
                          <w:u w:val="single"/>
                        </w:rPr>
                      </w:pPr>
                      <w:r w:rsidRPr="00AD28F6">
                        <w:rPr>
                          <w:b/>
                          <w:color w:val="FF0000"/>
                          <w:u w:val="single"/>
                        </w:rPr>
                        <w:t>Customer Relationship</w:t>
                      </w:r>
                    </w:p>
                    <w:p w:rsidR="00103006" w:rsidRPr="003A207B" w:rsidRDefault="00103006" w:rsidP="00AD4D0C">
                      <w:pPr>
                        <w:rPr>
                          <w:rFonts w:ascii="Arial" w:hAnsi="Arial" w:cs="Arial"/>
                          <w:sz w:val="18"/>
                          <w:szCs w:val="18"/>
                        </w:rPr>
                      </w:pPr>
                      <w:r w:rsidRPr="003A207B">
                        <w:rPr>
                          <w:rFonts w:ascii="Arial" w:hAnsi="Arial" w:cs="Arial"/>
                          <w:sz w:val="18"/>
                          <w:szCs w:val="18"/>
                        </w:rPr>
                        <w:t>Dedicated customer assistance +post service assistance</w:t>
                      </w:r>
                    </w:p>
                    <w:p w:rsidR="00103006" w:rsidRPr="003A207B" w:rsidRDefault="00103006" w:rsidP="00AD4D0C">
                      <w:pPr>
                        <w:rPr>
                          <w:rFonts w:ascii="Arial" w:hAnsi="Arial" w:cs="Arial"/>
                          <w:sz w:val="18"/>
                          <w:szCs w:val="18"/>
                        </w:rPr>
                      </w:pPr>
                      <w:r w:rsidRPr="003A207B">
                        <w:rPr>
                          <w:rFonts w:ascii="Arial" w:hAnsi="Arial" w:cs="Arial"/>
                          <w:sz w:val="18"/>
                          <w:szCs w:val="18"/>
                        </w:rPr>
                        <w:t>Creating sustainable image by indirect relationship with partners</w:t>
                      </w:r>
                    </w:p>
                    <w:p w:rsidR="00103006" w:rsidRDefault="00103006" w:rsidP="00AD4D0C">
                      <w:pPr>
                        <w:rPr>
                          <w:b/>
                          <w:color w:val="FF0000"/>
                          <w:u w:val="single"/>
                        </w:rPr>
                      </w:pPr>
                    </w:p>
                    <w:p w:rsidR="00103006" w:rsidRPr="00AD28F6" w:rsidRDefault="00103006" w:rsidP="00AD4D0C">
                      <w:pPr>
                        <w:rPr>
                          <w:b/>
                          <w:color w:val="FF0000"/>
                          <w:u w:val="single"/>
                        </w:rPr>
                      </w:pPr>
                      <w:r w:rsidRPr="00AD28F6">
                        <w:rPr>
                          <w:b/>
                          <w:color w:val="FF0000"/>
                          <w:u w:val="single"/>
                        </w:rPr>
                        <w:t>Channels</w:t>
                      </w:r>
                    </w:p>
                    <w:p w:rsidR="00103006" w:rsidRPr="003A207B" w:rsidRDefault="00103006" w:rsidP="00AD4D0C">
                      <w:pPr>
                        <w:rPr>
                          <w:rFonts w:ascii="Arial" w:hAnsi="Arial" w:cs="Arial"/>
                          <w:sz w:val="18"/>
                          <w:szCs w:val="18"/>
                        </w:rPr>
                      </w:pPr>
                      <w:r w:rsidRPr="003A207B">
                        <w:rPr>
                          <w:rFonts w:ascii="Arial" w:hAnsi="Arial" w:cs="Arial"/>
                          <w:sz w:val="18"/>
                          <w:szCs w:val="18"/>
                        </w:rPr>
                        <w:t>Direct Distribution</w:t>
                      </w:r>
                    </w:p>
                    <w:p w:rsidR="00103006" w:rsidRDefault="00103006" w:rsidP="00AD4D0C"/>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-180975</wp:posOffset>
                </wp:positionH>
                <wp:positionV relativeFrom="paragraph">
                  <wp:posOffset>280670</wp:posOffset>
                </wp:positionV>
                <wp:extent cx="1266825" cy="3619500"/>
                <wp:effectExtent l="9525" t="13970" r="9525" b="508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0"/>
                        </a:xfrm>
                        <a:prstGeom prst="rect">
                          <a:avLst/>
                        </a:prstGeom>
                        <a:solidFill>
                          <a:srgbClr val="FFFFFF"/>
                        </a:solidFill>
                        <a:ln w="9525">
                          <a:solidFill>
                            <a:srgbClr val="000000"/>
                          </a:solidFill>
                          <a:miter lim="800000"/>
                          <a:headEnd/>
                          <a:tailEnd/>
                        </a:ln>
                      </wps:spPr>
                      <wps:txbx>
                        <w:txbxContent>
                          <w:p w:rsidR="00103006" w:rsidRPr="0008342D" w:rsidRDefault="00103006" w:rsidP="00AD4D0C">
                            <w:pPr>
                              <w:rPr>
                                <w:b/>
                                <w:color w:val="FF0000"/>
                                <w:u w:val="single"/>
                              </w:rPr>
                            </w:pPr>
                            <w:r w:rsidRPr="00AD28F6">
                              <w:rPr>
                                <w:b/>
                                <w:color w:val="FF0000"/>
                                <w:u w:val="single"/>
                              </w:rPr>
                              <w:t>Key Partners</w:t>
                            </w:r>
                          </w:p>
                          <w:p w:rsidR="00103006" w:rsidRPr="003A207B" w:rsidRDefault="00103006" w:rsidP="00AD4D0C">
                            <w:pPr>
                              <w:rPr>
                                <w:rFonts w:ascii="Arial" w:hAnsi="Arial" w:cs="Arial"/>
                                <w:sz w:val="18"/>
                                <w:szCs w:val="18"/>
                              </w:rPr>
                            </w:pPr>
                            <w:r w:rsidRPr="003A207B">
                              <w:rPr>
                                <w:rFonts w:ascii="Arial" w:hAnsi="Arial" w:cs="Arial"/>
                                <w:sz w:val="18"/>
                                <w:szCs w:val="18"/>
                              </w:rPr>
                              <w:t>Energy distribution companies</w:t>
                            </w:r>
                          </w:p>
                          <w:p w:rsidR="00103006" w:rsidRPr="003A207B" w:rsidRDefault="00103006" w:rsidP="00AD4D0C">
                            <w:pPr>
                              <w:rPr>
                                <w:rFonts w:ascii="Arial" w:hAnsi="Arial" w:cs="Arial"/>
                                <w:sz w:val="18"/>
                                <w:szCs w:val="18"/>
                              </w:rPr>
                            </w:pPr>
                            <w:r w:rsidRPr="003A207B">
                              <w:rPr>
                                <w:rFonts w:ascii="Arial" w:hAnsi="Arial" w:cs="Arial"/>
                                <w:sz w:val="18"/>
                                <w:szCs w:val="18"/>
                              </w:rPr>
                              <w:t>Suppliers</w:t>
                            </w:r>
                          </w:p>
                          <w:p w:rsidR="00103006" w:rsidRPr="003A207B" w:rsidRDefault="00103006" w:rsidP="00AD4D0C">
                            <w:pPr>
                              <w:rPr>
                                <w:rFonts w:ascii="Arial" w:hAnsi="Arial" w:cs="Arial"/>
                                <w:sz w:val="18"/>
                                <w:szCs w:val="18"/>
                              </w:rPr>
                            </w:pPr>
                            <w:r w:rsidRPr="003A207B">
                              <w:rPr>
                                <w:rFonts w:ascii="Arial" w:hAnsi="Arial" w:cs="Arial"/>
                                <w:sz w:val="18"/>
                                <w:szCs w:val="18"/>
                              </w:rPr>
                              <w:t>NGOs</w:t>
                            </w:r>
                          </w:p>
                          <w:p w:rsidR="00103006" w:rsidRPr="003A207B" w:rsidRDefault="00103006" w:rsidP="00AD4D0C">
                            <w:pPr>
                              <w:rPr>
                                <w:rFonts w:ascii="Arial" w:hAnsi="Arial" w:cs="Arial"/>
                                <w:sz w:val="18"/>
                                <w:szCs w:val="18"/>
                              </w:rPr>
                            </w:pPr>
                            <w:r w:rsidRPr="003A207B">
                              <w:rPr>
                                <w:rFonts w:ascii="Arial" w:hAnsi="Arial" w:cs="Arial"/>
                                <w:sz w:val="18"/>
                                <w:szCs w:val="18"/>
                              </w:rPr>
                              <w:t>Governmental Institutions</w:t>
                            </w:r>
                          </w:p>
                          <w:p w:rsidR="00103006" w:rsidRPr="003A207B" w:rsidRDefault="00103006" w:rsidP="00AD4D0C">
                            <w:pPr>
                              <w:rPr>
                                <w:rFonts w:ascii="Arial" w:hAnsi="Arial" w:cs="Arial"/>
                                <w:sz w:val="18"/>
                                <w:szCs w:val="18"/>
                              </w:rPr>
                            </w:pPr>
                            <w:r w:rsidRPr="003A207B">
                              <w:rPr>
                                <w:rFonts w:ascii="Arial" w:hAnsi="Arial" w:cs="Arial"/>
                                <w:sz w:val="18"/>
                                <w:szCs w:val="18"/>
                              </w:rPr>
                              <w:t>ESCO funds</w:t>
                            </w:r>
                          </w:p>
                          <w:p w:rsidR="00103006" w:rsidRPr="003A207B" w:rsidRDefault="00103006" w:rsidP="00AD4D0C">
                            <w:pPr>
                              <w:rPr>
                                <w:rFonts w:ascii="Arial" w:hAnsi="Arial" w:cs="Arial"/>
                                <w:sz w:val="18"/>
                                <w:szCs w:val="18"/>
                              </w:rPr>
                            </w:pPr>
                            <w:r w:rsidRPr="003A207B">
                              <w:rPr>
                                <w:rFonts w:ascii="Arial" w:hAnsi="Arial" w:cs="Arial"/>
                                <w:sz w:val="18"/>
                                <w:szCs w:val="18"/>
                              </w:rPr>
                              <w:t>EU ESCO agencies and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6" style="position:absolute;left:0;text-align:left;margin-left:-14.25pt;margin-top:22.1pt;width:99.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">
                <v:textbox>
                  <w:txbxContent>
                    <w:p w:rsidR="00103006" w:rsidRPr="0008342D" w:rsidRDefault="00103006" w:rsidP="00AD4D0C">
                      <w:pPr>
                        <w:rPr>
                          <w:b/>
                          <w:color w:val="FF0000"/>
                          <w:u w:val="single"/>
                        </w:rPr>
                      </w:pPr>
                      <w:r w:rsidRPr="00AD28F6">
                        <w:rPr>
                          <w:b/>
                          <w:color w:val="FF0000"/>
                          <w:u w:val="single"/>
                        </w:rPr>
                        <w:t>Key Partners</w:t>
                      </w:r>
                    </w:p>
                    <w:p w:rsidR="00103006" w:rsidRPr="003A207B" w:rsidRDefault="00103006" w:rsidP="00AD4D0C">
                      <w:pPr>
                        <w:rPr>
                          <w:rFonts w:ascii="Arial" w:hAnsi="Arial" w:cs="Arial"/>
                          <w:sz w:val="18"/>
                          <w:szCs w:val="18"/>
                        </w:rPr>
                      </w:pPr>
                      <w:r w:rsidRPr="003A207B">
                        <w:rPr>
                          <w:rFonts w:ascii="Arial" w:hAnsi="Arial" w:cs="Arial"/>
                          <w:sz w:val="18"/>
                          <w:szCs w:val="18"/>
                        </w:rPr>
                        <w:t>Energy distribution companies</w:t>
                      </w:r>
                    </w:p>
                    <w:p w:rsidR="00103006" w:rsidRPr="003A207B" w:rsidRDefault="00103006" w:rsidP="00AD4D0C">
                      <w:pPr>
                        <w:rPr>
                          <w:rFonts w:ascii="Arial" w:hAnsi="Arial" w:cs="Arial"/>
                          <w:sz w:val="18"/>
                          <w:szCs w:val="18"/>
                        </w:rPr>
                      </w:pPr>
                      <w:r w:rsidRPr="003A207B">
                        <w:rPr>
                          <w:rFonts w:ascii="Arial" w:hAnsi="Arial" w:cs="Arial"/>
                          <w:sz w:val="18"/>
                          <w:szCs w:val="18"/>
                        </w:rPr>
                        <w:t>Suppliers</w:t>
                      </w:r>
                    </w:p>
                    <w:p w:rsidR="00103006" w:rsidRPr="003A207B" w:rsidRDefault="00103006" w:rsidP="00AD4D0C">
                      <w:pPr>
                        <w:rPr>
                          <w:rFonts w:ascii="Arial" w:hAnsi="Arial" w:cs="Arial"/>
                          <w:sz w:val="18"/>
                          <w:szCs w:val="18"/>
                        </w:rPr>
                      </w:pPr>
                      <w:r w:rsidRPr="003A207B">
                        <w:rPr>
                          <w:rFonts w:ascii="Arial" w:hAnsi="Arial" w:cs="Arial"/>
                          <w:sz w:val="18"/>
                          <w:szCs w:val="18"/>
                        </w:rPr>
                        <w:t>NGOs</w:t>
                      </w:r>
                    </w:p>
                    <w:p w:rsidR="00103006" w:rsidRPr="003A207B" w:rsidRDefault="00103006" w:rsidP="00AD4D0C">
                      <w:pPr>
                        <w:rPr>
                          <w:rFonts w:ascii="Arial" w:hAnsi="Arial" w:cs="Arial"/>
                          <w:sz w:val="18"/>
                          <w:szCs w:val="18"/>
                        </w:rPr>
                      </w:pPr>
                      <w:r w:rsidRPr="003A207B">
                        <w:rPr>
                          <w:rFonts w:ascii="Arial" w:hAnsi="Arial" w:cs="Arial"/>
                          <w:sz w:val="18"/>
                          <w:szCs w:val="18"/>
                        </w:rPr>
                        <w:t>Governmental Institutions</w:t>
                      </w:r>
                    </w:p>
                    <w:p w:rsidR="00103006" w:rsidRPr="003A207B" w:rsidRDefault="00103006" w:rsidP="00AD4D0C">
                      <w:pPr>
                        <w:rPr>
                          <w:rFonts w:ascii="Arial" w:hAnsi="Arial" w:cs="Arial"/>
                          <w:sz w:val="18"/>
                          <w:szCs w:val="18"/>
                        </w:rPr>
                      </w:pPr>
                      <w:r w:rsidRPr="003A207B">
                        <w:rPr>
                          <w:rFonts w:ascii="Arial" w:hAnsi="Arial" w:cs="Arial"/>
                          <w:sz w:val="18"/>
                          <w:szCs w:val="18"/>
                        </w:rPr>
                        <w:t>ESCO funds</w:t>
                      </w:r>
                    </w:p>
                    <w:p w:rsidR="00103006" w:rsidRPr="003A207B" w:rsidRDefault="00103006" w:rsidP="00AD4D0C">
                      <w:pPr>
                        <w:rPr>
                          <w:rFonts w:ascii="Arial" w:hAnsi="Arial" w:cs="Arial"/>
                          <w:sz w:val="18"/>
                          <w:szCs w:val="18"/>
                        </w:rPr>
                      </w:pPr>
                      <w:r w:rsidRPr="003A207B">
                        <w:rPr>
                          <w:rFonts w:ascii="Arial" w:hAnsi="Arial" w:cs="Arial"/>
                          <w:sz w:val="18"/>
                          <w:szCs w:val="18"/>
                        </w:rPr>
                        <w:t>EU ESCO agencies and bodies</w:t>
                      </w: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2352675</wp:posOffset>
                </wp:positionH>
                <wp:positionV relativeFrom="paragraph">
                  <wp:posOffset>280670</wp:posOffset>
                </wp:positionV>
                <wp:extent cx="1266825" cy="3619500"/>
                <wp:effectExtent l="9525" t="13970" r="9525" b="508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0"/>
                        </a:xfrm>
                        <a:prstGeom prst="rect">
                          <a:avLst/>
                        </a:prstGeom>
                        <a:solidFill>
                          <a:srgbClr val="FFFFFF"/>
                        </a:solidFill>
                        <a:ln w="9525">
                          <a:solidFill>
                            <a:srgbClr val="000000"/>
                          </a:solidFill>
                          <a:miter lim="800000"/>
                          <a:headEnd/>
                          <a:tailEnd/>
                        </a:ln>
                      </wps:spPr>
                      <wps:txbx>
                        <w:txbxContent>
                          <w:p w:rsidR="00103006" w:rsidRPr="00AD28F6" w:rsidRDefault="00103006" w:rsidP="00AD4D0C">
                            <w:pPr>
                              <w:rPr>
                                <w:b/>
                                <w:color w:val="FF0000"/>
                                <w:u w:val="single"/>
                              </w:rPr>
                            </w:pPr>
                            <w:r w:rsidRPr="00AD28F6">
                              <w:rPr>
                                <w:b/>
                                <w:color w:val="FF0000"/>
                                <w:u w:val="single"/>
                              </w:rPr>
                              <w:t>Value proposition</w:t>
                            </w:r>
                          </w:p>
                          <w:p w:rsidR="00103006" w:rsidRPr="003A207B" w:rsidRDefault="00103006" w:rsidP="00AD4D0C">
                            <w:pPr>
                              <w:pStyle w:val="ListParagraph"/>
                              <w:numPr>
                                <w:ilvl w:val="0"/>
                                <w:numId w:val="21"/>
                              </w:numPr>
                              <w:rPr>
                                <w:rFonts w:ascii="Arial" w:hAnsi="Arial" w:cs="Arial"/>
                                <w:sz w:val="18"/>
                                <w:szCs w:val="18"/>
                              </w:rPr>
                            </w:pPr>
                            <w:r w:rsidRPr="003A207B">
                              <w:rPr>
                                <w:rFonts w:ascii="Arial" w:hAnsi="Arial" w:cs="Arial"/>
                                <w:sz w:val="18"/>
                                <w:szCs w:val="18"/>
                              </w:rPr>
                              <w:t>EPC</w:t>
                            </w:r>
                          </w:p>
                          <w:p w:rsidR="00103006" w:rsidRPr="003A207B" w:rsidRDefault="00103006" w:rsidP="00AD4D0C">
                            <w:pPr>
                              <w:rPr>
                                <w:rFonts w:ascii="Arial" w:hAnsi="Arial" w:cs="Arial"/>
                                <w:sz w:val="18"/>
                                <w:szCs w:val="18"/>
                              </w:rPr>
                            </w:pPr>
                            <w:r w:rsidRPr="003A207B">
                              <w:rPr>
                                <w:rFonts w:ascii="Arial" w:hAnsi="Arial" w:cs="Arial"/>
                                <w:sz w:val="18"/>
                                <w:szCs w:val="18"/>
                              </w:rPr>
                              <w:t>Integrated, customer</w:t>
                            </w:r>
                            <w:r>
                              <w:rPr>
                                <w:rFonts w:ascii="Arial" w:hAnsi="Arial" w:cs="Arial"/>
                                <w:sz w:val="18"/>
                                <w:szCs w:val="18"/>
                              </w:rPr>
                              <w:t>-</w:t>
                            </w:r>
                            <w:r w:rsidRPr="003A207B">
                              <w:rPr>
                                <w:rFonts w:ascii="Arial" w:hAnsi="Arial" w:cs="Arial"/>
                                <w:sz w:val="18"/>
                                <w:szCs w:val="18"/>
                              </w:rPr>
                              <w:t xml:space="preserve"> tailored service leading to energy consumption reduction; energy cost reduction; CO2 emissions reduction; increased comfort; satisfaction and productivity (for industrial sector)</w:t>
                            </w:r>
                          </w:p>
                          <w:p w:rsidR="00103006" w:rsidRPr="003A207B" w:rsidRDefault="00103006" w:rsidP="00AD4D0C">
                            <w:pPr>
                              <w:pStyle w:val="ListParagraph"/>
                              <w:numPr>
                                <w:ilvl w:val="0"/>
                                <w:numId w:val="21"/>
                              </w:numPr>
                              <w:rPr>
                                <w:rFonts w:ascii="Arial" w:hAnsi="Arial" w:cs="Arial"/>
                                <w:sz w:val="18"/>
                                <w:szCs w:val="18"/>
                              </w:rPr>
                            </w:pPr>
                            <w:r w:rsidRPr="003A207B">
                              <w:rPr>
                                <w:rFonts w:ascii="Arial" w:hAnsi="Arial" w:cs="Arial"/>
                                <w:sz w:val="18"/>
                                <w:szCs w:val="18"/>
                              </w:rPr>
                              <w:t>ESC</w:t>
                            </w:r>
                          </w:p>
                          <w:p w:rsidR="00103006" w:rsidRPr="003A207B" w:rsidRDefault="00103006" w:rsidP="00AD4D0C">
                            <w:pPr>
                              <w:rPr>
                                <w:rFonts w:ascii="Arial" w:hAnsi="Arial" w:cs="Arial"/>
                                <w:sz w:val="18"/>
                                <w:szCs w:val="18"/>
                              </w:rPr>
                            </w:pPr>
                            <w:r w:rsidRPr="003A207B">
                              <w:rPr>
                                <w:rFonts w:ascii="Arial" w:hAnsi="Arial" w:cs="Arial"/>
                                <w:sz w:val="18"/>
                                <w:szCs w:val="18"/>
                              </w:rPr>
                              <w:t>Integrated, customer tailored service for efficient and safe supply of energy.</w:t>
                            </w:r>
                          </w:p>
                          <w:p w:rsidR="00103006" w:rsidRDefault="00103006" w:rsidP="00AD4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7" style="position:absolute;left:0;text-align:left;margin-left:185.25pt;margin-top:22.1pt;width:99.7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">
                <v:textbox>
                  <w:txbxContent>
                    <w:p w:rsidR="00103006" w:rsidRPr="00AD28F6" w:rsidRDefault="00103006" w:rsidP="00AD4D0C">
                      <w:pPr>
                        <w:rPr>
                          <w:b/>
                          <w:color w:val="FF0000"/>
                          <w:u w:val="single"/>
                        </w:rPr>
                      </w:pPr>
                      <w:r w:rsidRPr="00AD28F6">
                        <w:rPr>
                          <w:b/>
                          <w:color w:val="FF0000"/>
                          <w:u w:val="single"/>
                        </w:rPr>
                        <w:t>Value proposition</w:t>
                      </w:r>
                    </w:p>
                    <w:p w:rsidR="00103006" w:rsidRPr="003A207B" w:rsidRDefault="00103006" w:rsidP="00AD4D0C">
                      <w:pPr>
                        <w:pStyle w:val="ListParagraph"/>
                        <w:numPr>
                          <w:ilvl w:val="0"/>
                          <w:numId w:val="21"/>
                        </w:numPr>
                        <w:rPr>
                          <w:rFonts w:ascii="Arial" w:hAnsi="Arial" w:cs="Arial"/>
                          <w:sz w:val="18"/>
                          <w:szCs w:val="18"/>
                        </w:rPr>
                      </w:pPr>
                      <w:r w:rsidRPr="003A207B">
                        <w:rPr>
                          <w:rFonts w:ascii="Arial" w:hAnsi="Arial" w:cs="Arial"/>
                          <w:sz w:val="18"/>
                          <w:szCs w:val="18"/>
                        </w:rPr>
                        <w:t>EPC</w:t>
                      </w:r>
                    </w:p>
                    <w:p w:rsidR="00103006" w:rsidRPr="003A207B" w:rsidRDefault="00103006" w:rsidP="00AD4D0C">
                      <w:pPr>
                        <w:rPr>
                          <w:rFonts w:ascii="Arial" w:hAnsi="Arial" w:cs="Arial"/>
                          <w:sz w:val="18"/>
                          <w:szCs w:val="18"/>
                        </w:rPr>
                      </w:pPr>
                      <w:r w:rsidRPr="003A207B">
                        <w:rPr>
                          <w:rFonts w:ascii="Arial" w:hAnsi="Arial" w:cs="Arial"/>
                          <w:sz w:val="18"/>
                          <w:szCs w:val="18"/>
                        </w:rPr>
                        <w:t>Integrated, customer</w:t>
                      </w:r>
                      <w:r>
                        <w:rPr>
                          <w:rFonts w:ascii="Arial" w:hAnsi="Arial" w:cs="Arial"/>
                          <w:sz w:val="18"/>
                          <w:szCs w:val="18"/>
                        </w:rPr>
                        <w:t>-</w:t>
                      </w:r>
                      <w:r w:rsidRPr="003A207B">
                        <w:rPr>
                          <w:rFonts w:ascii="Arial" w:hAnsi="Arial" w:cs="Arial"/>
                          <w:sz w:val="18"/>
                          <w:szCs w:val="18"/>
                        </w:rPr>
                        <w:t xml:space="preserve"> tailored service leading to energy consumption reduction; energy cost reduction; CO2 emissions reduction; increased comfort; satisfaction and productivity (for industrial sector)</w:t>
                      </w:r>
                    </w:p>
                    <w:p w:rsidR="00103006" w:rsidRPr="003A207B" w:rsidRDefault="00103006" w:rsidP="00AD4D0C">
                      <w:pPr>
                        <w:pStyle w:val="ListParagraph"/>
                        <w:numPr>
                          <w:ilvl w:val="0"/>
                          <w:numId w:val="21"/>
                        </w:numPr>
                        <w:rPr>
                          <w:rFonts w:ascii="Arial" w:hAnsi="Arial" w:cs="Arial"/>
                          <w:sz w:val="18"/>
                          <w:szCs w:val="18"/>
                        </w:rPr>
                      </w:pPr>
                      <w:r w:rsidRPr="003A207B">
                        <w:rPr>
                          <w:rFonts w:ascii="Arial" w:hAnsi="Arial" w:cs="Arial"/>
                          <w:sz w:val="18"/>
                          <w:szCs w:val="18"/>
                        </w:rPr>
                        <w:t>ESC</w:t>
                      </w:r>
                    </w:p>
                    <w:p w:rsidR="00103006" w:rsidRPr="003A207B" w:rsidRDefault="00103006" w:rsidP="00AD4D0C">
                      <w:pPr>
                        <w:rPr>
                          <w:rFonts w:ascii="Arial" w:hAnsi="Arial" w:cs="Arial"/>
                          <w:sz w:val="18"/>
                          <w:szCs w:val="18"/>
                        </w:rPr>
                      </w:pPr>
                      <w:r w:rsidRPr="003A207B">
                        <w:rPr>
                          <w:rFonts w:ascii="Arial" w:hAnsi="Arial" w:cs="Arial"/>
                          <w:sz w:val="18"/>
                          <w:szCs w:val="18"/>
                        </w:rPr>
                        <w:t>Integrated, customer tailored service for efficient and safe supply of energy.</w:t>
                      </w:r>
                    </w:p>
                    <w:p w:rsidR="00103006" w:rsidRDefault="00103006" w:rsidP="00AD4D0C"/>
                  </w:txbxContent>
                </v:textbox>
              </v:rect>
            </w:pict>
          </mc:Fallback>
        </mc:AlternateContent>
      </w:r>
    </w:p>
    <w:p w:rsidR="00AD4D0C" w:rsidRDefault="00AD4D0C" w:rsidP="00AD4D0C">
      <w:pPr>
        <w:jc w:val="both"/>
        <w:rPr>
          <w:rFonts w:ascii="Arial" w:hAnsi="Arial" w:cs="Arial"/>
        </w:rPr>
      </w:pPr>
    </w:p>
    <w:p w:rsidR="00AD4D0C" w:rsidRDefault="00AD4D0C" w:rsidP="00AD4D0C">
      <w:pPr>
        <w:jc w:val="both"/>
        <w:rPr>
          <w:rFonts w:ascii="Arial" w:hAnsi="Arial" w:cs="Arial"/>
        </w:rPr>
      </w:pPr>
    </w:p>
    <w:p w:rsidR="00AD4D0C" w:rsidRDefault="00AD4D0C" w:rsidP="00AD4D0C">
      <w:pPr>
        <w:jc w:val="both"/>
        <w:rPr>
          <w:rFonts w:ascii="Arial" w:hAnsi="Arial" w:cs="Arial"/>
        </w:rPr>
      </w:pPr>
    </w:p>
    <w:p w:rsidR="00AD4D0C" w:rsidRPr="00E623DB" w:rsidRDefault="00AD4D0C" w:rsidP="00AD4D0C">
      <w:pPr>
        <w:spacing w:line="360" w:lineRule="auto"/>
        <w:jc w:val="both"/>
        <w:rPr>
          <w:rFonts w:ascii="Arial" w:hAnsi="Arial" w:cs="Arial"/>
        </w:rPr>
      </w:pPr>
    </w:p>
    <w:p w:rsidR="00AD4D0C" w:rsidRDefault="00AD4D0C" w:rsidP="00AD4D0C">
      <w:pPr>
        <w:tabs>
          <w:tab w:val="left" w:pos="3090"/>
        </w:tabs>
        <w:spacing w:line="360" w:lineRule="auto"/>
        <w:jc w:val="both"/>
      </w:pPr>
      <w:r>
        <w:tab/>
      </w:r>
    </w:p>
    <w:p w:rsidR="00AD4D0C" w:rsidRDefault="00ED46AA" w:rsidP="00AD4D0C">
      <w:pPr>
        <w:tabs>
          <w:tab w:val="left" w:pos="3090"/>
        </w:tabs>
        <w:spacing w:line="360" w:lineRule="auto"/>
        <w:jc w:val="both"/>
      </w:pPr>
      <w:r>
        <w:rPr>
          <w:noProof/>
        </w:rPr>
        <mc:AlternateContent>
          <mc:Choice Requires="wps">
            <w:drawing>
              <wp:anchor distT="0" distB="0" distL="114300" distR="114300" simplePos="0" relativeHeight="251712512" behindDoc="0" locked="0" layoutInCell="1" allowOverlap="1">
                <wp:simplePos x="0" y="0"/>
                <wp:positionH relativeFrom="column">
                  <wp:posOffset>1085850</wp:posOffset>
                </wp:positionH>
                <wp:positionV relativeFrom="paragraph">
                  <wp:posOffset>342265</wp:posOffset>
                </wp:positionV>
                <wp:extent cx="1266825" cy="0"/>
                <wp:effectExtent l="9525" t="9525" r="9525" b="952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5.5pt;margin-top:26.95pt;width:99.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qn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3619500</wp:posOffset>
                </wp:positionH>
                <wp:positionV relativeFrom="paragraph">
                  <wp:posOffset>247650</wp:posOffset>
                </wp:positionV>
                <wp:extent cx="1266825" cy="0"/>
                <wp:effectExtent l="9525" t="10160" r="9525" b="889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85pt;margin-top:19.5pt;width:99.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kzHQIAADw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"/>
            </w:pict>
          </mc:Fallback>
        </mc:AlternateContent>
      </w:r>
    </w:p>
    <w:p w:rsidR="00AD4D0C" w:rsidRDefault="00AD4D0C" w:rsidP="00AD4D0C">
      <w:pPr>
        <w:tabs>
          <w:tab w:val="left" w:pos="3090"/>
        </w:tabs>
        <w:spacing w:line="360" w:lineRule="auto"/>
        <w:jc w:val="both"/>
      </w:pPr>
    </w:p>
    <w:p w:rsidR="00AD4D0C" w:rsidRDefault="00AD4D0C" w:rsidP="00AD4D0C">
      <w:pPr>
        <w:tabs>
          <w:tab w:val="left" w:pos="3090"/>
        </w:tabs>
        <w:spacing w:line="360" w:lineRule="auto"/>
        <w:jc w:val="both"/>
      </w:pPr>
    </w:p>
    <w:p w:rsidR="00AD4D0C" w:rsidRPr="00B044F0" w:rsidRDefault="00AD4D0C" w:rsidP="00B044F0">
      <w:pPr>
        <w:tabs>
          <w:tab w:val="left" w:pos="3090"/>
        </w:tabs>
        <w:spacing w:line="360" w:lineRule="auto"/>
        <w:jc w:val="both"/>
      </w:pPr>
      <w:r>
        <w:t>v</w:t>
      </w:r>
    </w:p>
    <w:p w:rsidR="00AD4D0C" w:rsidRDefault="00AD4D0C" w:rsidP="00AD4D0C">
      <w:pPr>
        <w:pStyle w:val="Heading2"/>
        <w:rPr>
          <w:rFonts w:ascii="Arial" w:hAnsi="Arial" w:cs="Arial"/>
          <w:b w:val="0"/>
          <w:sz w:val="22"/>
          <w:szCs w:val="22"/>
        </w:rPr>
      </w:pPr>
    </w:p>
    <w:p w:rsidR="00AD4D0C" w:rsidRDefault="00ED46AA" w:rsidP="00AD4D0C">
      <w:pPr>
        <w:pStyle w:val="Heading2"/>
        <w:rPr>
          <w:rFonts w:ascii="Arial" w:hAnsi="Arial" w:cs="Arial"/>
          <w:b w:val="0"/>
          <w:sz w:val="22"/>
          <w:szCs w:val="22"/>
        </w:rPr>
      </w:pPr>
      <w:r>
        <w:rPr>
          <w:b w:val="0"/>
          <w:noProof/>
        </w:rPr>
        <mc:AlternateContent>
          <mc:Choice Requires="wps">
            <w:drawing>
              <wp:anchor distT="0" distB="0" distL="114300" distR="114300" simplePos="0" relativeHeight="251710464" behindDoc="0" locked="0" layoutInCell="1" allowOverlap="1">
                <wp:simplePos x="0" y="0"/>
                <wp:positionH relativeFrom="column">
                  <wp:posOffset>671830</wp:posOffset>
                </wp:positionH>
                <wp:positionV relativeFrom="paragraph">
                  <wp:posOffset>-748030</wp:posOffset>
                </wp:positionV>
                <wp:extent cx="1447800" cy="3152775"/>
                <wp:effectExtent l="9525" t="9525" r="9525" b="952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7800" cy="3152775"/>
                        </a:xfrm>
                        <a:prstGeom prst="rect">
                          <a:avLst/>
                        </a:prstGeom>
                        <a:solidFill>
                          <a:srgbClr val="FFFFFF"/>
                        </a:solidFill>
                        <a:ln w="9525">
                          <a:solidFill>
                            <a:srgbClr val="000000"/>
                          </a:solidFill>
                          <a:miter lim="800000"/>
                          <a:headEnd/>
                          <a:tailEnd/>
                        </a:ln>
                      </wps:spPr>
                      <wps:txbx>
                        <w:txbxContent>
                          <w:p w:rsidR="00103006" w:rsidRDefault="00103006" w:rsidP="00AD4D0C">
                            <w:pPr>
                              <w:rPr>
                                <w:b/>
                                <w:color w:val="FF0000"/>
                                <w:u w:val="single"/>
                              </w:rPr>
                            </w:pPr>
                            <w:r w:rsidRPr="00AD28F6">
                              <w:rPr>
                                <w:b/>
                                <w:color w:val="FF0000"/>
                                <w:u w:val="single"/>
                              </w:rPr>
                              <w:t xml:space="preserve">Cost Structure- Value driven </w:t>
                            </w:r>
                          </w:p>
                          <w:p w:rsidR="00103006" w:rsidRPr="003A207B" w:rsidRDefault="00103006" w:rsidP="00AD4D0C">
                            <w:pPr>
                              <w:rPr>
                                <w:rFonts w:ascii="Arial" w:hAnsi="Arial" w:cs="Arial"/>
                                <w:sz w:val="18"/>
                                <w:szCs w:val="18"/>
                              </w:rPr>
                            </w:pPr>
                            <w:r w:rsidRPr="003A207B">
                              <w:rPr>
                                <w:rFonts w:ascii="Arial" w:hAnsi="Arial" w:cs="Arial"/>
                                <w:sz w:val="18"/>
                                <w:szCs w:val="18"/>
                              </w:rPr>
                              <w:t>Raw ma</w:t>
                            </w:r>
                            <w:r>
                              <w:rPr>
                                <w:rFonts w:ascii="Arial" w:hAnsi="Arial" w:cs="Arial"/>
                                <w:sz w:val="18"/>
                                <w:szCs w:val="18"/>
                              </w:rPr>
                              <w:t>terials     Equipment   Energy p</w:t>
                            </w:r>
                            <w:r w:rsidRPr="003A207B">
                              <w:rPr>
                                <w:rFonts w:ascii="Arial" w:hAnsi="Arial" w:cs="Arial"/>
                                <w:sz w:val="18"/>
                                <w:szCs w:val="18"/>
                              </w:rPr>
                              <w:t xml:space="preserve">urchase  </w:t>
                            </w:r>
                          </w:p>
                          <w:p w:rsidR="00103006" w:rsidRPr="003A207B" w:rsidRDefault="00103006" w:rsidP="00AD4D0C">
                            <w:pPr>
                              <w:rPr>
                                <w:rFonts w:ascii="Arial" w:hAnsi="Arial" w:cs="Arial"/>
                                <w:sz w:val="18"/>
                                <w:szCs w:val="18"/>
                              </w:rPr>
                            </w:pPr>
                            <w:r w:rsidRPr="003A207B">
                              <w:rPr>
                                <w:rFonts w:ascii="Arial" w:hAnsi="Arial" w:cs="Arial"/>
                                <w:sz w:val="18"/>
                                <w:szCs w:val="18"/>
                              </w:rPr>
                              <w:t xml:space="preserve"> Human resources    Logistics            Marketing </w:t>
                            </w:r>
                          </w:p>
                          <w:p w:rsidR="00103006" w:rsidRDefault="00103006" w:rsidP="00AD4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8" style="position:absolute;left:0;text-align:left;margin-left:52.9pt;margin-top:-58.9pt;width:114pt;height:248.2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">
                <v:textbox>
                  <w:txbxContent>
                    <w:p w:rsidR="00103006" w:rsidRDefault="00103006" w:rsidP="00AD4D0C">
                      <w:pPr>
                        <w:rPr>
                          <w:b/>
                          <w:color w:val="FF0000"/>
                          <w:u w:val="single"/>
                        </w:rPr>
                      </w:pPr>
                      <w:r w:rsidRPr="00AD28F6">
                        <w:rPr>
                          <w:b/>
                          <w:color w:val="FF0000"/>
                          <w:u w:val="single"/>
                        </w:rPr>
                        <w:t xml:space="preserve">Cost Structure- Value driven </w:t>
                      </w:r>
                    </w:p>
                    <w:p w:rsidR="00103006" w:rsidRPr="003A207B" w:rsidRDefault="00103006" w:rsidP="00AD4D0C">
                      <w:pPr>
                        <w:rPr>
                          <w:rFonts w:ascii="Arial" w:hAnsi="Arial" w:cs="Arial"/>
                          <w:sz w:val="18"/>
                          <w:szCs w:val="18"/>
                        </w:rPr>
                      </w:pPr>
                      <w:r w:rsidRPr="003A207B">
                        <w:rPr>
                          <w:rFonts w:ascii="Arial" w:hAnsi="Arial" w:cs="Arial"/>
                          <w:sz w:val="18"/>
                          <w:szCs w:val="18"/>
                        </w:rPr>
                        <w:t>Raw ma</w:t>
                      </w:r>
                      <w:r>
                        <w:rPr>
                          <w:rFonts w:ascii="Arial" w:hAnsi="Arial" w:cs="Arial"/>
                          <w:sz w:val="18"/>
                          <w:szCs w:val="18"/>
                        </w:rPr>
                        <w:t>terials     Equipment   Energy p</w:t>
                      </w:r>
                      <w:r w:rsidRPr="003A207B">
                        <w:rPr>
                          <w:rFonts w:ascii="Arial" w:hAnsi="Arial" w:cs="Arial"/>
                          <w:sz w:val="18"/>
                          <w:szCs w:val="18"/>
                        </w:rPr>
                        <w:t xml:space="preserve">urchase  </w:t>
                      </w:r>
                    </w:p>
                    <w:p w:rsidR="00103006" w:rsidRPr="003A207B" w:rsidRDefault="00103006" w:rsidP="00AD4D0C">
                      <w:pPr>
                        <w:rPr>
                          <w:rFonts w:ascii="Arial" w:hAnsi="Arial" w:cs="Arial"/>
                          <w:sz w:val="18"/>
                          <w:szCs w:val="18"/>
                        </w:rPr>
                      </w:pPr>
                      <w:r w:rsidRPr="003A207B">
                        <w:rPr>
                          <w:rFonts w:ascii="Arial" w:hAnsi="Arial" w:cs="Arial"/>
                          <w:sz w:val="18"/>
                          <w:szCs w:val="18"/>
                        </w:rPr>
                        <w:t xml:space="preserve"> Human resources    Logistics            Marketing </w:t>
                      </w:r>
                    </w:p>
                    <w:p w:rsidR="00103006" w:rsidRDefault="00103006" w:rsidP="00AD4D0C"/>
                  </w:txbxContent>
                </v:textbox>
              </v:rect>
            </w:pict>
          </mc:Fallback>
        </mc:AlternateContent>
      </w:r>
      <w:r>
        <w:rPr>
          <w:b w:val="0"/>
          <w:noProof/>
        </w:rPr>
        <mc:AlternateContent>
          <mc:Choice Requires="wps">
            <w:drawing>
              <wp:anchor distT="0" distB="0" distL="114300" distR="114300" simplePos="0" relativeHeight="251711488" behindDoc="0" locked="0" layoutInCell="1" allowOverlap="1">
                <wp:simplePos x="0" y="0"/>
                <wp:positionH relativeFrom="column">
                  <wp:posOffset>3838575</wp:posOffset>
                </wp:positionH>
                <wp:positionV relativeFrom="paragraph">
                  <wp:posOffset>-762000</wp:posOffset>
                </wp:positionV>
                <wp:extent cx="1447800" cy="3181350"/>
                <wp:effectExtent l="9525" t="9525"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7800" cy="3181350"/>
                        </a:xfrm>
                        <a:prstGeom prst="rect">
                          <a:avLst/>
                        </a:prstGeom>
                        <a:solidFill>
                          <a:srgbClr val="FFFFFF"/>
                        </a:solidFill>
                        <a:ln w="9525">
                          <a:solidFill>
                            <a:srgbClr val="000000"/>
                          </a:solidFill>
                          <a:miter lim="800000"/>
                          <a:headEnd/>
                          <a:tailEnd/>
                        </a:ln>
                      </wps:spPr>
                      <wps:txbx>
                        <w:txbxContent>
                          <w:p w:rsidR="00103006" w:rsidRPr="00AD28F6" w:rsidRDefault="00103006" w:rsidP="00AD4D0C">
                            <w:pPr>
                              <w:rPr>
                                <w:b/>
                                <w:color w:val="FF0000"/>
                                <w:u w:val="single"/>
                              </w:rPr>
                            </w:pPr>
                            <w:r w:rsidRPr="00AD28F6">
                              <w:rPr>
                                <w:b/>
                                <w:color w:val="FF0000"/>
                                <w:u w:val="single"/>
                              </w:rPr>
                              <w:t xml:space="preserve">Revenue Stream </w:t>
                            </w:r>
                          </w:p>
                          <w:p w:rsidR="00103006" w:rsidRPr="003A207B" w:rsidRDefault="00103006" w:rsidP="00AD4D0C">
                            <w:pPr>
                              <w:jc w:val="both"/>
                              <w:rPr>
                                <w:rFonts w:ascii="Arial" w:hAnsi="Arial" w:cs="Arial"/>
                                <w:sz w:val="18"/>
                                <w:szCs w:val="18"/>
                              </w:rPr>
                            </w:pPr>
                            <w:r w:rsidRPr="003A207B">
                              <w:rPr>
                                <w:rFonts w:ascii="Arial" w:hAnsi="Arial" w:cs="Arial"/>
                                <w:sz w:val="18"/>
                                <w:szCs w:val="18"/>
                              </w:rPr>
                              <w:t>EPC- revenue based in most cases on the shared-savings contract model (ESCO</w:t>
                            </w:r>
                            <w:r>
                              <w:rPr>
                                <w:rFonts w:ascii="Arial" w:hAnsi="Arial" w:cs="Arial"/>
                                <w:sz w:val="18"/>
                                <w:szCs w:val="18"/>
                              </w:rPr>
                              <w:t>s are</w:t>
                            </w:r>
                            <w:r w:rsidRPr="003A207B">
                              <w:rPr>
                                <w:rFonts w:ascii="Arial" w:hAnsi="Arial" w:cs="Arial"/>
                                <w:sz w:val="18"/>
                                <w:szCs w:val="18"/>
                              </w:rPr>
                              <w:t xml:space="preserve"> responsible for the investment of the project)</w:t>
                            </w:r>
                          </w:p>
                          <w:p w:rsidR="00103006" w:rsidRPr="003A207B" w:rsidRDefault="00103006" w:rsidP="00AD4D0C">
                            <w:pPr>
                              <w:jc w:val="both"/>
                              <w:rPr>
                                <w:rFonts w:ascii="Arial" w:hAnsi="Arial" w:cs="Arial"/>
                                <w:sz w:val="18"/>
                                <w:szCs w:val="18"/>
                              </w:rPr>
                            </w:pPr>
                            <w:r w:rsidRPr="003A207B">
                              <w:rPr>
                                <w:rFonts w:ascii="Arial" w:hAnsi="Arial" w:cs="Arial"/>
                                <w:sz w:val="18"/>
                                <w:szCs w:val="18"/>
                              </w:rPr>
                              <w:t>ESC- revenue which comes from the monthly fee for energy delivery agreed on the contract</w:t>
                            </w:r>
                          </w:p>
                          <w:p w:rsidR="00103006" w:rsidRDefault="00103006" w:rsidP="00AD4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9" style="position:absolute;left:0;text-align:left;margin-left:302.25pt;margin-top:-60pt;width:114pt;height:25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">
                <v:textbox>
                  <w:txbxContent>
                    <w:p w:rsidR="00103006" w:rsidRPr="00AD28F6" w:rsidRDefault="00103006" w:rsidP="00AD4D0C">
                      <w:pPr>
                        <w:rPr>
                          <w:b/>
                          <w:color w:val="FF0000"/>
                          <w:u w:val="single"/>
                        </w:rPr>
                      </w:pPr>
                      <w:r w:rsidRPr="00AD28F6">
                        <w:rPr>
                          <w:b/>
                          <w:color w:val="FF0000"/>
                          <w:u w:val="single"/>
                        </w:rPr>
                        <w:t xml:space="preserve">Revenue Stream </w:t>
                      </w:r>
                    </w:p>
                    <w:p w:rsidR="00103006" w:rsidRPr="003A207B" w:rsidRDefault="00103006" w:rsidP="00AD4D0C">
                      <w:pPr>
                        <w:jc w:val="both"/>
                        <w:rPr>
                          <w:rFonts w:ascii="Arial" w:hAnsi="Arial" w:cs="Arial"/>
                          <w:sz w:val="18"/>
                          <w:szCs w:val="18"/>
                        </w:rPr>
                      </w:pPr>
                      <w:r w:rsidRPr="003A207B">
                        <w:rPr>
                          <w:rFonts w:ascii="Arial" w:hAnsi="Arial" w:cs="Arial"/>
                          <w:sz w:val="18"/>
                          <w:szCs w:val="18"/>
                        </w:rPr>
                        <w:t>EPC- revenue based in most cases on the shared-savings contract model (ESCO</w:t>
                      </w:r>
                      <w:r>
                        <w:rPr>
                          <w:rFonts w:ascii="Arial" w:hAnsi="Arial" w:cs="Arial"/>
                          <w:sz w:val="18"/>
                          <w:szCs w:val="18"/>
                        </w:rPr>
                        <w:t>s are</w:t>
                      </w:r>
                      <w:r w:rsidRPr="003A207B">
                        <w:rPr>
                          <w:rFonts w:ascii="Arial" w:hAnsi="Arial" w:cs="Arial"/>
                          <w:sz w:val="18"/>
                          <w:szCs w:val="18"/>
                        </w:rPr>
                        <w:t xml:space="preserve"> responsible for the investment of the project)</w:t>
                      </w:r>
                    </w:p>
                    <w:p w:rsidR="00103006" w:rsidRPr="003A207B" w:rsidRDefault="00103006" w:rsidP="00AD4D0C">
                      <w:pPr>
                        <w:jc w:val="both"/>
                        <w:rPr>
                          <w:rFonts w:ascii="Arial" w:hAnsi="Arial" w:cs="Arial"/>
                          <w:sz w:val="18"/>
                          <w:szCs w:val="18"/>
                        </w:rPr>
                      </w:pPr>
                      <w:r w:rsidRPr="003A207B">
                        <w:rPr>
                          <w:rFonts w:ascii="Arial" w:hAnsi="Arial" w:cs="Arial"/>
                          <w:sz w:val="18"/>
                          <w:szCs w:val="18"/>
                        </w:rPr>
                        <w:t>ESC- revenue which comes from the monthly fee for energy delivery agreed on the contract</w:t>
                      </w:r>
                    </w:p>
                    <w:p w:rsidR="00103006" w:rsidRDefault="00103006" w:rsidP="00AD4D0C"/>
                  </w:txbxContent>
                </v:textbox>
              </v:rect>
            </w:pict>
          </mc:Fallback>
        </mc:AlternateContent>
      </w:r>
    </w:p>
    <w:p w:rsidR="00AD4D0C" w:rsidRDefault="00AD4D0C" w:rsidP="00AD4D0C">
      <w:pPr>
        <w:pStyle w:val="Heading2"/>
        <w:rPr>
          <w:rFonts w:ascii="Arial" w:hAnsi="Arial" w:cs="Arial"/>
          <w:b w:val="0"/>
          <w:sz w:val="22"/>
          <w:szCs w:val="22"/>
        </w:rPr>
      </w:pPr>
    </w:p>
    <w:p w:rsidR="00AD4D0C" w:rsidRDefault="00AD4D0C" w:rsidP="00AD4D0C">
      <w:pPr>
        <w:pStyle w:val="Heading2"/>
        <w:rPr>
          <w:rFonts w:ascii="Arial" w:hAnsi="Arial" w:cs="Arial"/>
          <w:b w:val="0"/>
          <w:sz w:val="22"/>
          <w:szCs w:val="22"/>
        </w:rPr>
      </w:pPr>
    </w:p>
    <w:p w:rsidR="00AD4D0C" w:rsidRPr="001D69FA" w:rsidRDefault="00AD4D0C" w:rsidP="00AD4D0C"/>
    <w:p w:rsidR="002E456A" w:rsidRDefault="002E456A" w:rsidP="00AD5C0F">
      <w:pPr>
        <w:rPr>
          <w:rFonts w:ascii="Arial" w:hAnsi="Arial" w:cs="Arial"/>
        </w:rPr>
      </w:pPr>
    </w:p>
    <w:p w:rsidR="00AD5C0F" w:rsidRPr="00480F62" w:rsidRDefault="00480F62" w:rsidP="00AD5C0F">
      <w:pPr>
        <w:rPr>
          <w:rFonts w:ascii="Arial" w:hAnsi="Arial" w:cs="Arial"/>
        </w:rPr>
      </w:pPr>
      <w:r>
        <w:rPr>
          <w:rFonts w:ascii="Arial" w:hAnsi="Arial" w:cs="Arial"/>
        </w:rPr>
        <w:t xml:space="preserve">Table 2: </w:t>
      </w:r>
      <w:r w:rsidRPr="00374ABC">
        <w:rPr>
          <w:rFonts w:ascii="Arial" w:hAnsi="Arial" w:cs="Arial"/>
          <w:i/>
        </w:rPr>
        <w:t>The ESCO Business Model in Bulgaria</w:t>
      </w:r>
    </w:p>
    <w:p w:rsidR="00466315" w:rsidRDefault="00803581" w:rsidP="007A0272">
      <w:pPr>
        <w:spacing w:line="360" w:lineRule="auto"/>
        <w:jc w:val="both"/>
        <w:rPr>
          <w:rFonts w:ascii="Arial" w:hAnsi="Arial" w:cs="Arial"/>
        </w:rPr>
      </w:pPr>
      <w:r>
        <w:rPr>
          <w:rFonts w:ascii="Arial" w:hAnsi="Arial" w:cs="Arial"/>
        </w:rPr>
        <w:t xml:space="preserve">Looking at the Bulgarian ESCO </w:t>
      </w:r>
      <w:r w:rsidR="001A0501">
        <w:rPr>
          <w:rFonts w:ascii="Arial" w:hAnsi="Arial" w:cs="Arial"/>
        </w:rPr>
        <w:t xml:space="preserve">business </w:t>
      </w:r>
      <w:r>
        <w:rPr>
          <w:rFonts w:ascii="Arial" w:hAnsi="Arial" w:cs="Arial"/>
        </w:rPr>
        <w:t xml:space="preserve">model, </w:t>
      </w:r>
      <w:r w:rsidR="00466315">
        <w:rPr>
          <w:rFonts w:ascii="Arial" w:hAnsi="Arial" w:cs="Arial"/>
        </w:rPr>
        <w:t xml:space="preserve">it can be noticed that the core of the business model is not much different in comparison with the ESCO business model in the Czech Republic. Key activities and the added value that they bring are typical for the ESCO model in general. The way that the service is distributed and the way that customer relationship is created is </w:t>
      </w:r>
      <w:r w:rsidR="00535B7F">
        <w:rPr>
          <w:rFonts w:ascii="Arial" w:hAnsi="Arial" w:cs="Arial"/>
        </w:rPr>
        <w:t xml:space="preserve">also </w:t>
      </w:r>
      <w:r w:rsidR="00466315">
        <w:rPr>
          <w:rFonts w:ascii="Arial" w:hAnsi="Arial" w:cs="Arial"/>
        </w:rPr>
        <w:t xml:space="preserve">more or less the same as it is in the Czech Republic. </w:t>
      </w:r>
      <w:r w:rsidR="006B5C3F">
        <w:rPr>
          <w:rFonts w:ascii="Arial" w:hAnsi="Arial" w:cs="Arial"/>
        </w:rPr>
        <w:t xml:space="preserve">In the key resources and cost structure as </w:t>
      </w:r>
      <w:r w:rsidR="00535B7F">
        <w:rPr>
          <w:rFonts w:ascii="Arial" w:hAnsi="Arial" w:cs="Arial"/>
        </w:rPr>
        <w:t xml:space="preserve">well </w:t>
      </w:r>
      <w:r w:rsidR="006A5837">
        <w:rPr>
          <w:rFonts w:ascii="Arial" w:hAnsi="Arial" w:cs="Arial"/>
        </w:rPr>
        <w:t>there are no</w:t>
      </w:r>
      <w:r w:rsidR="006B5C3F">
        <w:rPr>
          <w:rFonts w:ascii="Arial" w:hAnsi="Arial" w:cs="Arial"/>
        </w:rPr>
        <w:t xml:space="preserve"> significant distinctions.</w:t>
      </w:r>
    </w:p>
    <w:p w:rsidR="006B5C3F" w:rsidRDefault="006B5C3F" w:rsidP="007A0272">
      <w:pPr>
        <w:spacing w:line="360" w:lineRule="auto"/>
        <w:jc w:val="both"/>
        <w:rPr>
          <w:rFonts w:ascii="Arial" w:hAnsi="Arial" w:cs="Arial"/>
        </w:rPr>
      </w:pPr>
      <w:r>
        <w:rPr>
          <w:rFonts w:ascii="Arial" w:hAnsi="Arial" w:cs="Arial"/>
        </w:rPr>
        <w:t>Although the business model of ESCO services in Bulgaria looks similar to the business model in the Czech Republic, there are some differences. First of all</w:t>
      </w:r>
      <w:r w:rsidR="00535B7F">
        <w:rPr>
          <w:rFonts w:ascii="Arial" w:hAnsi="Arial" w:cs="Arial"/>
        </w:rPr>
        <w:t>, regarding the target groups</w:t>
      </w:r>
      <w:r>
        <w:rPr>
          <w:rFonts w:ascii="Arial" w:hAnsi="Arial" w:cs="Arial"/>
        </w:rPr>
        <w:t xml:space="preserve"> </w:t>
      </w:r>
      <w:r w:rsidR="002B7E98">
        <w:rPr>
          <w:rFonts w:ascii="Arial" w:hAnsi="Arial" w:cs="Arial"/>
        </w:rPr>
        <w:t xml:space="preserve">it can be said that in Bulgaria the most active target </w:t>
      </w:r>
      <w:r w:rsidR="00E571AB">
        <w:rPr>
          <w:rFonts w:ascii="Arial" w:hAnsi="Arial" w:cs="Arial"/>
        </w:rPr>
        <w:t xml:space="preserve">group is the public sector. </w:t>
      </w:r>
      <w:r w:rsidR="002B7E98">
        <w:rPr>
          <w:rFonts w:ascii="Arial" w:hAnsi="Arial" w:cs="Arial"/>
        </w:rPr>
        <w:t xml:space="preserve"> </w:t>
      </w:r>
      <w:r w:rsidR="00E571AB">
        <w:rPr>
          <w:rFonts w:ascii="Arial" w:hAnsi="Arial" w:cs="Arial"/>
        </w:rPr>
        <w:t>However, i</w:t>
      </w:r>
      <w:r w:rsidR="002B7E98">
        <w:rPr>
          <w:rFonts w:ascii="Arial" w:hAnsi="Arial" w:cs="Arial"/>
        </w:rPr>
        <w:t>t is not necessary to divide it by</w:t>
      </w:r>
      <w:r w:rsidR="00535B7F">
        <w:rPr>
          <w:rFonts w:ascii="Arial" w:hAnsi="Arial" w:cs="Arial"/>
        </w:rPr>
        <w:t xml:space="preserve"> two separate segments</w:t>
      </w:r>
      <w:r w:rsidR="002B7E98">
        <w:rPr>
          <w:rFonts w:ascii="Arial" w:hAnsi="Arial" w:cs="Arial"/>
        </w:rPr>
        <w:t xml:space="preserve"> </w:t>
      </w:r>
      <w:r w:rsidR="00A21D8A">
        <w:rPr>
          <w:rFonts w:ascii="Arial" w:hAnsi="Arial" w:cs="Arial"/>
        </w:rPr>
        <w:t>(</w:t>
      </w:r>
      <w:r w:rsidR="006A5837">
        <w:rPr>
          <w:rFonts w:ascii="Arial" w:hAnsi="Arial" w:cs="Arial"/>
        </w:rPr>
        <w:t>municipality and state-</w:t>
      </w:r>
      <w:r w:rsidR="002B7E98">
        <w:rPr>
          <w:rFonts w:ascii="Arial" w:hAnsi="Arial" w:cs="Arial"/>
        </w:rPr>
        <w:t>owned buildings</w:t>
      </w:r>
      <w:r w:rsidR="00A21D8A">
        <w:rPr>
          <w:rFonts w:ascii="Arial" w:hAnsi="Arial" w:cs="Arial"/>
        </w:rPr>
        <w:t>)</w:t>
      </w:r>
      <w:r w:rsidR="006E2DDC">
        <w:rPr>
          <w:rFonts w:ascii="Arial" w:hAnsi="Arial" w:cs="Arial"/>
        </w:rPr>
        <w:t xml:space="preserve"> </w:t>
      </w:r>
      <w:r w:rsidR="00E571AB">
        <w:rPr>
          <w:rFonts w:ascii="Arial" w:hAnsi="Arial" w:cs="Arial"/>
        </w:rPr>
        <w:lastRenderedPageBreak/>
        <w:t xml:space="preserve">because </w:t>
      </w:r>
      <w:r w:rsidR="00F46DBD">
        <w:rPr>
          <w:rFonts w:ascii="Arial" w:hAnsi="Arial" w:cs="Arial"/>
        </w:rPr>
        <w:t>these segments do no</w:t>
      </w:r>
      <w:r w:rsidR="00A21D8A">
        <w:rPr>
          <w:rFonts w:ascii="Arial" w:hAnsi="Arial" w:cs="Arial"/>
        </w:rPr>
        <w:t>t have specific demands,</w:t>
      </w:r>
      <w:r w:rsidR="00F46DBD">
        <w:rPr>
          <w:rFonts w:ascii="Arial" w:hAnsi="Arial" w:cs="Arial"/>
        </w:rPr>
        <w:t xml:space="preserve"> and</w:t>
      </w:r>
      <w:r w:rsidR="00A21D8A">
        <w:rPr>
          <w:rFonts w:ascii="Arial" w:hAnsi="Arial" w:cs="Arial"/>
        </w:rPr>
        <w:t xml:space="preserve"> do not require specific</w:t>
      </w:r>
      <w:r w:rsidR="00F46DBD">
        <w:rPr>
          <w:rFonts w:ascii="Arial" w:hAnsi="Arial" w:cs="Arial"/>
        </w:rPr>
        <w:t xml:space="preserve"> procedure</w:t>
      </w:r>
      <w:r w:rsidR="00E571AB">
        <w:rPr>
          <w:rFonts w:ascii="Arial" w:hAnsi="Arial" w:cs="Arial"/>
        </w:rPr>
        <w:t>s</w:t>
      </w:r>
      <w:r w:rsidR="00F46DBD">
        <w:rPr>
          <w:rFonts w:ascii="Arial" w:hAnsi="Arial" w:cs="Arial"/>
        </w:rPr>
        <w:t xml:space="preserve"> for starting a new project. The private sector can be formally divided by i</w:t>
      </w:r>
      <w:r w:rsidR="006A5837">
        <w:rPr>
          <w:rFonts w:ascii="Arial" w:hAnsi="Arial" w:cs="Arial"/>
        </w:rPr>
        <w:t>ndustrial and residential as the</w:t>
      </w:r>
      <w:r w:rsidR="00F46DBD">
        <w:rPr>
          <w:rFonts w:ascii="Arial" w:hAnsi="Arial" w:cs="Arial"/>
        </w:rPr>
        <w:t xml:space="preserve">se segments have different characteristics and need different solutions to be applied.  In the case of </w:t>
      </w:r>
      <w:r w:rsidR="00E571AB">
        <w:rPr>
          <w:rFonts w:ascii="Arial" w:hAnsi="Arial" w:cs="Arial"/>
        </w:rPr>
        <w:t>Bulgaria</w:t>
      </w:r>
      <w:r w:rsidR="00D525F4">
        <w:rPr>
          <w:rFonts w:ascii="Arial" w:hAnsi="Arial" w:cs="Arial"/>
        </w:rPr>
        <w:t>,</w:t>
      </w:r>
      <w:r w:rsidR="00E571AB">
        <w:rPr>
          <w:rFonts w:ascii="Arial" w:hAnsi="Arial" w:cs="Arial"/>
        </w:rPr>
        <w:t xml:space="preserve"> projects implemented in the</w:t>
      </w:r>
      <w:r w:rsidR="00F46DBD">
        <w:rPr>
          <w:rFonts w:ascii="Arial" w:hAnsi="Arial" w:cs="Arial"/>
        </w:rPr>
        <w:t xml:space="preserve">se segments are only single examples, therefore the private sector in not really active in contrast with the situation in the Czech Republic. </w:t>
      </w:r>
    </w:p>
    <w:p w:rsidR="00F46DBD" w:rsidRDefault="00F46DBD" w:rsidP="007A0272">
      <w:pPr>
        <w:spacing w:line="360" w:lineRule="auto"/>
        <w:jc w:val="both"/>
        <w:rPr>
          <w:rFonts w:ascii="Arial" w:hAnsi="Arial" w:cs="Arial"/>
        </w:rPr>
      </w:pPr>
      <w:r>
        <w:rPr>
          <w:rFonts w:ascii="Arial" w:hAnsi="Arial" w:cs="Arial"/>
        </w:rPr>
        <w:t xml:space="preserve">Regarding the partners of the ESCO services in Bulgaria, there </w:t>
      </w:r>
      <w:r w:rsidR="006A5837">
        <w:rPr>
          <w:rFonts w:ascii="Arial" w:hAnsi="Arial" w:cs="Arial"/>
        </w:rPr>
        <w:t xml:space="preserve">are </w:t>
      </w:r>
      <w:r>
        <w:rPr>
          <w:rFonts w:ascii="Arial" w:hAnsi="Arial" w:cs="Arial"/>
        </w:rPr>
        <w:t xml:space="preserve">also some distinctions </w:t>
      </w:r>
      <w:r w:rsidR="001A0501">
        <w:rPr>
          <w:rFonts w:ascii="Arial" w:hAnsi="Arial" w:cs="Arial"/>
        </w:rPr>
        <w:t>compared</w:t>
      </w:r>
      <w:r>
        <w:rPr>
          <w:rFonts w:ascii="Arial" w:hAnsi="Arial" w:cs="Arial"/>
        </w:rPr>
        <w:t xml:space="preserve"> to the Czech Republic. In Bulgaria energy companies are seen t</w:t>
      </w:r>
      <w:r w:rsidR="006E2DDC">
        <w:rPr>
          <w:rFonts w:ascii="Arial" w:hAnsi="Arial" w:cs="Arial"/>
        </w:rPr>
        <w:t>o be major partners of ESCOs</w:t>
      </w:r>
      <w:r>
        <w:rPr>
          <w:rFonts w:ascii="Arial" w:hAnsi="Arial" w:cs="Arial"/>
        </w:rPr>
        <w:t xml:space="preserve">. </w:t>
      </w:r>
      <w:r w:rsidR="004E0800">
        <w:rPr>
          <w:rFonts w:ascii="Arial" w:hAnsi="Arial" w:cs="Arial"/>
        </w:rPr>
        <w:t xml:space="preserve">In the Czech Republic energy companies are seen more as competitors as they have also started to offer </w:t>
      </w:r>
      <w:r w:rsidR="00A21D8A">
        <w:rPr>
          <w:rFonts w:ascii="Arial" w:hAnsi="Arial" w:cs="Arial"/>
        </w:rPr>
        <w:t xml:space="preserve">some </w:t>
      </w:r>
      <w:r w:rsidR="004E0800">
        <w:rPr>
          <w:rFonts w:ascii="Arial" w:hAnsi="Arial" w:cs="Arial"/>
        </w:rPr>
        <w:t xml:space="preserve">kind of energy efficiency services. </w:t>
      </w:r>
      <w:r>
        <w:rPr>
          <w:rFonts w:ascii="Arial" w:hAnsi="Arial" w:cs="Arial"/>
        </w:rPr>
        <w:t xml:space="preserve">In Bulgaria </w:t>
      </w:r>
      <w:r w:rsidR="00E571AB">
        <w:rPr>
          <w:rFonts w:ascii="Arial" w:hAnsi="Arial" w:cs="Arial"/>
        </w:rPr>
        <w:t>major interest of</w:t>
      </w:r>
      <w:r w:rsidR="006A5837">
        <w:rPr>
          <w:rFonts w:ascii="Arial" w:hAnsi="Arial" w:cs="Arial"/>
        </w:rPr>
        <w:t xml:space="preserve"> the</w:t>
      </w:r>
      <w:r w:rsidR="004E0800">
        <w:rPr>
          <w:rFonts w:ascii="Arial" w:hAnsi="Arial" w:cs="Arial"/>
        </w:rPr>
        <w:t xml:space="preserve">se companies is to expand their grid, not </w:t>
      </w:r>
      <w:r w:rsidR="00DD3D04">
        <w:rPr>
          <w:rFonts w:ascii="Arial" w:hAnsi="Arial" w:cs="Arial"/>
        </w:rPr>
        <w:t xml:space="preserve">to </w:t>
      </w:r>
      <w:r w:rsidR="004E0800">
        <w:rPr>
          <w:rFonts w:ascii="Arial" w:hAnsi="Arial" w:cs="Arial"/>
        </w:rPr>
        <w:t>offer ESCO services. Therefore</w:t>
      </w:r>
      <w:r w:rsidR="00E571AB">
        <w:rPr>
          <w:rFonts w:ascii="Arial" w:hAnsi="Arial" w:cs="Arial"/>
        </w:rPr>
        <w:t>,</w:t>
      </w:r>
      <w:r w:rsidR="004E0800">
        <w:rPr>
          <w:rFonts w:ascii="Arial" w:hAnsi="Arial" w:cs="Arial"/>
        </w:rPr>
        <w:t xml:space="preserve"> collaboration between ESCOs and energy companies</w:t>
      </w:r>
      <w:r w:rsidR="00E571AB">
        <w:rPr>
          <w:rFonts w:ascii="Arial" w:hAnsi="Arial" w:cs="Arial"/>
        </w:rPr>
        <w:t xml:space="preserve"> is possible</w:t>
      </w:r>
      <w:r w:rsidR="004E0800">
        <w:rPr>
          <w:rFonts w:ascii="Arial" w:hAnsi="Arial" w:cs="Arial"/>
        </w:rPr>
        <w:t>. Close relationship with energy companies could be very beneficial having in mind that they have a close relations</w:t>
      </w:r>
      <w:r w:rsidR="006A5837">
        <w:rPr>
          <w:rFonts w:ascii="Arial" w:hAnsi="Arial" w:cs="Arial"/>
        </w:rPr>
        <w:t>hip with customers and</w:t>
      </w:r>
      <w:r w:rsidR="004E0800">
        <w:rPr>
          <w:rFonts w:ascii="Arial" w:hAnsi="Arial" w:cs="Arial"/>
        </w:rPr>
        <w:t xml:space="preserve"> may raise awareness about energy efficiency service</w:t>
      </w:r>
      <w:r w:rsidR="006A5837">
        <w:rPr>
          <w:rFonts w:ascii="Arial" w:hAnsi="Arial" w:cs="Arial"/>
        </w:rPr>
        <w:t>s</w:t>
      </w:r>
      <w:r w:rsidR="004E0800">
        <w:rPr>
          <w:rFonts w:ascii="Arial" w:hAnsi="Arial" w:cs="Arial"/>
        </w:rPr>
        <w:t>. Moreover</w:t>
      </w:r>
      <w:r w:rsidR="00C91758">
        <w:rPr>
          <w:rFonts w:ascii="Arial" w:hAnsi="Arial" w:cs="Arial"/>
        </w:rPr>
        <w:t>,</w:t>
      </w:r>
      <w:r w:rsidR="004E0800">
        <w:rPr>
          <w:rFonts w:ascii="Arial" w:hAnsi="Arial" w:cs="Arial"/>
        </w:rPr>
        <w:t xml:space="preserve"> energy companies store very important data for their custom</w:t>
      </w:r>
      <w:r w:rsidR="00E571AB">
        <w:rPr>
          <w:rFonts w:ascii="Arial" w:hAnsi="Arial" w:cs="Arial"/>
        </w:rPr>
        <w:t xml:space="preserve">ers’ energy consumption and </w:t>
      </w:r>
      <w:r w:rsidR="004E0800">
        <w:rPr>
          <w:rFonts w:ascii="Arial" w:hAnsi="Arial" w:cs="Arial"/>
        </w:rPr>
        <w:t xml:space="preserve">already </w:t>
      </w:r>
      <w:r w:rsidR="00E571AB">
        <w:rPr>
          <w:rFonts w:ascii="Arial" w:hAnsi="Arial" w:cs="Arial"/>
        </w:rPr>
        <w:t xml:space="preserve">have </w:t>
      </w:r>
      <w:r w:rsidR="004E0800">
        <w:rPr>
          <w:rFonts w:ascii="Arial" w:hAnsi="Arial" w:cs="Arial"/>
        </w:rPr>
        <w:t>measurement equip</w:t>
      </w:r>
      <w:r w:rsidR="00E571AB">
        <w:rPr>
          <w:rFonts w:ascii="Arial" w:hAnsi="Arial" w:cs="Arial"/>
        </w:rPr>
        <w:t>ment, which could facilitate</w:t>
      </w:r>
      <w:r w:rsidR="004E0800">
        <w:rPr>
          <w:rFonts w:ascii="Arial" w:hAnsi="Arial" w:cs="Arial"/>
        </w:rPr>
        <w:t xml:space="preserve"> ESCO</w:t>
      </w:r>
      <w:r w:rsidR="00E571AB">
        <w:rPr>
          <w:rFonts w:ascii="Arial" w:hAnsi="Arial" w:cs="Arial"/>
        </w:rPr>
        <w:t>s</w:t>
      </w:r>
      <w:r w:rsidR="004E0800">
        <w:rPr>
          <w:rFonts w:ascii="Arial" w:hAnsi="Arial" w:cs="Arial"/>
        </w:rPr>
        <w:t xml:space="preserve"> in the measurement and verification stage.  </w:t>
      </w:r>
    </w:p>
    <w:p w:rsidR="004F3EDA" w:rsidRDefault="00C91758" w:rsidP="007A0272">
      <w:pPr>
        <w:spacing w:line="360" w:lineRule="auto"/>
        <w:jc w:val="both"/>
        <w:rPr>
          <w:rFonts w:ascii="Arial" w:hAnsi="Arial" w:cs="Arial"/>
        </w:rPr>
      </w:pPr>
      <w:r>
        <w:rPr>
          <w:rFonts w:ascii="Arial" w:hAnsi="Arial" w:cs="Arial"/>
        </w:rPr>
        <w:t>Furthermore</w:t>
      </w:r>
      <w:r w:rsidR="004F3EDA">
        <w:rPr>
          <w:rFonts w:ascii="Arial" w:hAnsi="Arial" w:cs="Arial"/>
        </w:rPr>
        <w:t>, suppliers (manufacturers of energy facilities an</w:t>
      </w:r>
      <w:r w:rsidR="002168F7">
        <w:rPr>
          <w:rFonts w:ascii="Arial" w:hAnsi="Arial" w:cs="Arial"/>
        </w:rPr>
        <w:t xml:space="preserve">d equipment) are not interested </w:t>
      </w:r>
      <w:r w:rsidR="004F3EDA">
        <w:rPr>
          <w:rFonts w:ascii="Arial" w:hAnsi="Arial" w:cs="Arial"/>
        </w:rPr>
        <w:t>in ESCO services</w:t>
      </w:r>
      <w:r w:rsidR="006A5837">
        <w:rPr>
          <w:rFonts w:ascii="Arial" w:hAnsi="Arial" w:cs="Arial"/>
        </w:rPr>
        <w:t xml:space="preserve"> yet. They</w:t>
      </w:r>
      <w:r w:rsidR="002168F7">
        <w:rPr>
          <w:rFonts w:ascii="Arial" w:hAnsi="Arial" w:cs="Arial"/>
        </w:rPr>
        <w:t xml:space="preserve"> are focused on their core business. That is why they are mo</w:t>
      </w:r>
      <w:r w:rsidR="00B044F0">
        <w:rPr>
          <w:rFonts w:ascii="Arial" w:hAnsi="Arial" w:cs="Arial"/>
        </w:rPr>
        <w:t xml:space="preserve">re regarded as partners not as </w:t>
      </w:r>
      <w:r w:rsidR="002168F7">
        <w:rPr>
          <w:rFonts w:ascii="Arial" w:hAnsi="Arial" w:cs="Arial"/>
        </w:rPr>
        <w:t xml:space="preserve">competitors as it is in the Czech Republic. </w:t>
      </w:r>
    </w:p>
    <w:p w:rsidR="004E0800" w:rsidRDefault="004E0800" w:rsidP="007A0272">
      <w:pPr>
        <w:spacing w:line="360" w:lineRule="auto"/>
        <w:jc w:val="both"/>
        <w:rPr>
          <w:rFonts w:ascii="Arial" w:hAnsi="Arial" w:cs="Arial"/>
        </w:rPr>
      </w:pPr>
      <w:r>
        <w:rPr>
          <w:rFonts w:ascii="Arial" w:hAnsi="Arial" w:cs="Arial"/>
        </w:rPr>
        <w:t xml:space="preserve">Another difference </w:t>
      </w:r>
      <w:r w:rsidR="00535B7F">
        <w:rPr>
          <w:rFonts w:ascii="Arial" w:hAnsi="Arial" w:cs="Arial"/>
        </w:rPr>
        <w:t>regarding the partners that can be noticed is that in Bulgaria th</w:t>
      </w:r>
      <w:r w:rsidR="00D644ED">
        <w:rPr>
          <w:rFonts w:ascii="Arial" w:hAnsi="Arial" w:cs="Arial"/>
        </w:rPr>
        <w:t>ere are not any ESCO agencies,</w:t>
      </w:r>
      <w:r w:rsidR="00535B7F">
        <w:rPr>
          <w:rFonts w:ascii="Arial" w:hAnsi="Arial" w:cs="Arial"/>
        </w:rPr>
        <w:t xml:space="preserve"> associations </w:t>
      </w:r>
      <w:r w:rsidR="00D644ED">
        <w:rPr>
          <w:rFonts w:ascii="Arial" w:hAnsi="Arial" w:cs="Arial"/>
        </w:rPr>
        <w:t xml:space="preserve">and a working group to support the ESCO market. </w:t>
      </w:r>
      <w:r w:rsidR="00535B7F">
        <w:rPr>
          <w:rFonts w:ascii="Arial" w:hAnsi="Arial" w:cs="Arial"/>
        </w:rPr>
        <w:t xml:space="preserve">There are only few NGOs and governmental institutions supporting this industry. </w:t>
      </w:r>
    </w:p>
    <w:p w:rsidR="00535B7F" w:rsidRPr="00AD5C0F" w:rsidRDefault="00535B7F" w:rsidP="007A0272">
      <w:pPr>
        <w:spacing w:line="360" w:lineRule="auto"/>
        <w:jc w:val="both"/>
      </w:pPr>
      <w:r>
        <w:rPr>
          <w:rFonts w:ascii="Arial" w:hAnsi="Arial" w:cs="Arial"/>
        </w:rPr>
        <w:t xml:space="preserve">Comparing the two business models in Bulgaria and in the Czech Republic we can </w:t>
      </w:r>
      <w:r w:rsidR="00A21D8A">
        <w:rPr>
          <w:rFonts w:ascii="Arial" w:hAnsi="Arial" w:cs="Arial"/>
        </w:rPr>
        <w:t xml:space="preserve">also </w:t>
      </w:r>
      <w:r>
        <w:rPr>
          <w:rFonts w:ascii="Arial" w:hAnsi="Arial" w:cs="Arial"/>
        </w:rPr>
        <w:t>notice a difference in the revenue streams. In Bulgaria the most typical way of financing a project is through the shared- sa</w:t>
      </w:r>
      <w:r w:rsidR="00E571AB">
        <w:rPr>
          <w:rFonts w:ascii="Arial" w:hAnsi="Arial" w:cs="Arial"/>
        </w:rPr>
        <w:t>vings contract. In this case ESCO</w:t>
      </w:r>
      <w:r>
        <w:rPr>
          <w:rFonts w:ascii="Arial" w:hAnsi="Arial" w:cs="Arial"/>
        </w:rPr>
        <w:t>s</w:t>
      </w:r>
      <w:r w:rsidR="00E571AB">
        <w:rPr>
          <w:rFonts w:ascii="Arial" w:hAnsi="Arial" w:cs="Arial"/>
        </w:rPr>
        <w:t xml:space="preserve"> provide</w:t>
      </w:r>
      <w:r>
        <w:rPr>
          <w:rFonts w:ascii="Arial" w:hAnsi="Arial" w:cs="Arial"/>
        </w:rPr>
        <w:t xml:space="preserve"> the financing of the projects and the return on investment is directly linked to the savings achieved </w:t>
      </w:r>
      <w:r w:rsidR="00D644ED">
        <w:rPr>
          <w:rFonts w:ascii="Arial" w:hAnsi="Arial" w:cs="Arial"/>
        </w:rPr>
        <w:t>by the project. Only single projects</w:t>
      </w:r>
      <w:r w:rsidR="00A21D8A">
        <w:rPr>
          <w:rFonts w:ascii="Arial" w:hAnsi="Arial" w:cs="Arial"/>
        </w:rPr>
        <w:t xml:space="preserve"> in the private</w:t>
      </w:r>
      <w:r>
        <w:rPr>
          <w:rFonts w:ascii="Arial" w:hAnsi="Arial" w:cs="Arial"/>
        </w:rPr>
        <w:t xml:space="preserve"> sector are financed via the guaranteed saving model.</w:t>
      </w:r>
      <w:r w:rsidR="00A21D8A">
        <w:rPr>
          <w:rFonts w:ascii="Arial" w:hAnsi="Arial" w:cs="Arial"/>
        </w:rPr>
        <w:t xml:space="preserve"> Thus</w:t>
      </w:r>
      <w:r w:rsidR="00C91758">
        <w:rPr>
          <w:rFonts w:ascii="Arial" w:hAnsi="Arial" w:cs="Arial"/>
        </w:rPr>
        <w:t>,</w:t>
      </w:r>
      <w:r w:rsidR="00A21D8A">
        <w:rPr>
          <w:rFonts w:ascii="Arial" w:hAnsi="Arial" w:cs="Arial"/>
        </w:rPr>
        <w:t xml:space="preserve"> it can be said that it is not very popular. </w:t>
      </w:r>
      <w:r>
        <w:rPr>
          <w:rFonts w:ascii="Arial" w:hAnsi="Arial" w:cs="Arial"/>
        </w:rPr>
        <w:t xml:space="preserve"> </w:t>
      </w:r>
    </w:p>
    <w:p w:rsidR="00004B0C" w:rsidRPr="007A0272" w:rsidRDefault="002508E0" w:rsidP="00FC18F1">
      <w:pPr>
        <w:pStyle w:val="Heading2"/>
        <w:spacing w:line="360" w:lineRule="auto"/>
        <w:rPr>
          <w:rFonts w:ascii="Arial" w:hAnsi="Arial" w:cs="Arial"/>
          <w:color w:val="000000" w:themeColor="text1"/>
          <w:sz w:val="22"/>
          <w:szCs w:val="22"/>
        </w:rPr>
      </w:pPr>
      <w:bookmarkStart w:id="48" w:name="_Toc358195329"/>
      <w:r w:rsidRPr="007A0272">
        <w:rPr>
          <w:rFonts w:ascii="Arial" w:hAnsi="Arial" w:cs="Arial"/>
          <w:color w:val="000000" w:themeColor="text1"/>
          <w:sz w:val="22"/>
          <w:szCs w:val="22"/>
        </w:rPr>
        <w:lastRenderedPageBreak/>
        <w:t>6</w:t>
      </w:r>
      <w:r w:rsidR="00AD5C0F" w:rsidRPr="007A0272">
        <w:rPr>
          <w:rFonts w:ascii="Arial" w:hAnsi="Arial" w:cs="Arial"/>
          <w:color w:val="000000" w:themeColor="text1"/>
          <w:sz w:val="22"/>
          <w:szCs w:val="22"/>
        </w:rPr>
        <w:t>.5.</w:t>
      </w:r>
      <w:r w:rsidR="00004B0C" w:rsidRPr="007A0272">
        <w:rPr>
          <w:rFonts w:ascii="Arial" w:hAnsi="Arial" w:cs="Arial"/>
          <w:color w:val="000000" w:themeColor="text1"/>
          <w:sz w:val="22"/>
          <w:szCs w:val="22"/>
        </w:rPr>
        <w:t xml:space="preserve"> Five Forces of Porter</w:t>
      </w:r>
      <w:bookmarkEnd w:id="48"/>
      <w:r w:rsidR="00004B0C" w:rsidRPr="007A0272">
        <w:rPr>
          <w:rFonts w:ascii="Arial" w:hAnsi="Arial" w:cs="Arial"/>
          <w:color w:val="000000" w:themeColor="text1"/>
          <w:sz w:val="22"/>
          <w:szCs w:val="22"/>
        </w:rPr>
        <w:t xml:space="preserve"> </w:t>
      </w:r>
    </w:p>
    <w:p w:rsidR="00004B0C" w:rsidRPr="002547A1" w:rsidRDefault="00F517AD" w:rsidP="006E2DDC">
      <w:pPr>
        <w:spacing w:line="360" w:lineRule="auto"/>
        <w:rPr>
          <w:rFonts w:ascii="Arial" w:hAnsi="Arial" w:cs="Arial"/>
        </w:rPr>
      </w:pPr>
      <w:r>
        <w:rPr>
          <w:rFonts w:ascii="Arial" w:hAnsi="Arial" w:cs="Arial"/>
        </w:rPr>
        <w:t>In this section t</w:t>
      </w:r>
      <w:r w:rsidR="00C525EB">
        <w:rPr>
          <w:rFonts w:ascii="Arial" w:hAnsi="Arial" w:cs="Arial"/>
        </w:rPr>
        <w:t>he well-known 5 Forces M</w:t>
      </w:r>
      <w:r w:rsidR="00004B0C" w:rsidRPr="002547A1">
        <w:rPr>
          <w:rFonts w:ascii="Arial" w:hAnsi="Arial" w:cs="Arial"/>
        </w:rPr>
        <w:t xml:space="preserve">odel of Michael Porter </w:t>
      </w:r>
      <w:r>
        <w:rPr>
          <w:rFonts w:ascii="Arial" w:hAnsi="Arial" w:cs="Arial"/>
        </w:rPr>
        <w:t xml:space="preserve">will be used in order </w:t>
      </w:r>
      <w:r w:rsidR="00004B0C" w:rsidRPr="002547A1">
        <w:rPr>
          <w:rFonts w:ascii="Arial" w:hAnsi="Arial" w:cs="Arial"/>
        </w:rPr>
        <w:t xml:space="preserve">to make </w:t>
      </w:r>
      <w:r>
        <w:rPr>
          <w:rFonts w:ascii="Arial" w:hAnsi="Arial" w:cs="Arial"/>
        </w:rPr>
        <w:t xml:space="preserve">further </w:t>
      </w:r>
      <w:r w:rsidR="00004B0C" w:rsidRPr="002547A1">
        <w:rPr>
          <w:rFonts w:ascii="Arial" w:hAnsi="Arial" w:cs="Arial"/>
        </w:rPr>
        <w:t xml:space="preserve">evaluations </w:t>
      </w:r>
      <w:r>
        <w:rPr>
          <w:rFonts w:ascii="Arial" w:hAnsi="Arial" w:cs="Arial"/>
        </w:rPr>
        <w:t xml:space="preserve">of the ESCO </w:t>
      </w:r>
      <w:r w:rsidR="00004B0C" w:rsidRPr="002547A1">
        <w:rPr>
          <w:rFonts w:ascii="Arial" w:hAnsi="Arial" w:cs="Arial"/>
        </w:rPr>
        <w:t xml:space="preserve">industry based on </w:t>
      </w:r>
      <w:r>
        <w:rPr>
          <w:rFonts w:ascii="Arial" w:hAnsi="Arial" w:cs="Arial"/>
        </w:rPr>
        <w:t xml:space="preserve">the </w:t>
      </w:r>
      <w:r w:rsidR="00004B0C" w:rsidRPr="002547A1">
        <w:rPr>
          <w:rFonts w:ascii="Arial" w:hAnsi="Arial" w:cs="Arial"/>
        </w:rPr>
        <w:t xml:space="preserve">five </w:t>
      </w:r>
      <w:r w:rsidR="00C525EB">
        <w:rPr>
          <w:rFonts w:ascii="Arial" w:hAnsi="Arial" w:cs="Arial"/>
        </w:rPr>
        <w:t xml:space="preserve">competition </w:t>
      </w:r>
      <w:r w:rsidR="00004B0C" w:rsidRPr="002547A1">
        <w:rPr>
          <w:rFonts w:ascii="Arial" w:hAnsi="Arial" w:cs="Arial"/>
        </w:rPr>
        <w:t>driving forces.</w:t>
      </w:r>
      <w:r w:rsidR="00F222B1">
        <w:rPr>
          <w:rFonts w:ascii="Arial" w:hAnsi="Arial" w:cs="Arial"/>
        </w:rPr>
        <w:t xml:space="preserve"> This tool will be used </w:t>
      </w:r>
      <w:r w:rsidR="00004B0C" w:rsidRPr="002547A1">
        <w:rPr>
          <w:rFonts w:ascii="Arial" w:hAnsi="Arial" w:cs="Arial"/>
        </w:rPr>
        <w:t>to determine the competitiveness and potential of the ESCO market in Bulgaria.</w:t>
      </w:r>
    </w:p>
    <w:p w:rsidR="00004B0C" w:rsidRPr="007A0272" w:rsidRDefault="007A0272" w:rsidP="007A0272">
      <w:pPr>
        <w:pStyle w:val="Heading3"/>
        <w:rPr>
          <w:color w:val="000000" w:themeColor="text1"/>
          <w:sz w:val="20"/>
          <w:szCs w:val="20"/>
        </w:rPr>
      </w:pPr>
      <w:bookmarkStart w:id="49" w:name="_Toc358195330"/>
      <w:r>
        <w:rPr>
          <w:color w:val="000000" w:themeColor="text1"/>
          <w:sz w:val="20"/>
          <w:szCs w:val="20"/>
        </w:rPr>
        <w:t xml:space="preserve">6.5.1 </w:t>
      </w:r>
      <w:r w:rsidR="00004B0C" w:rsidRPr="007A0272">
        <w:rPr>
          <w:color w:val="000000" w:themeColor="text1"/>
          <w:sz w:val="20"/>
          <w:szCs w:val="20"/>
        </w:rPr>
        <w:t>Threat of new entrants –Middle</w:t>
      </w:r>
      <w:bookmarkEnd w:id="49"/>
    </w:p>
    <w:p w:rsidR="0004018B" w:rsidRDefault="00004B0C" w:rsidP="00FC18F1">
      <w:pPr>
        <w:spacing w:line="360" w:lineRule="auto"/>
        <w:jc w:val="both"/>
        <w:rPr>
          <w:rFonts w:ascii="Arial" w:hAnsi="Arial" w:cs="Arial"/>
        </w:rPr>
      </w:pPr>
      <w:r w:rsidRPr="002547A1">
        <w:rPr>
          <w:rFonts w:ascii="Arial" w:hAnsi="Arial" w:cs="Arial"/>
        </w:rPr>
        <w:t>The ESCO market i</w:t>
      </w:r>
      <w:r w:rsidR="0013122A">
        <w:rPr>
          <w:rFonts w:ascii="Arial" w:hAnsi="Arial" w:cs="Arial"/>
        </w:rPr>
        <w:t>n Bulgaria is still being in</w:t>
      </w:r>
      <w:r w:rsidRPr="002547A1">
        <w:rPr>
          <w:rFonts w:ascii="Arial" w:hAnsi="Arial" w:cs="Arial"/>
        </w:rPr>
        <w:t xml:space="preserve"> initial stage. There are few companies operating on the market. Although there is one powerful leader </w:t>
      </w:r>
      <w:r w:rsidR="0004018B">
        <w:rPr>
          <w:rFonts w:ascii="Arial" w:hAnsi="Arial" w:cs="Arial"/>
        </w:rPr>
        <w:t>(ENEMONA)</w:t>
      </w:r>
      <w:r w:rsidRPr="002547A1">
        <w:rPr>
          <w:rFonts w:ascii="Arial" w:hAnsi="Arial" w:cs="Arial"/>
        </w:rPr>
        <w:t>, this cannot be consider</w:t>
      </w:r>
      <w:r w:rsidR="00C525EB">
        <w:rPr>
          <w:rFonts w:ascii="Arial" w:hAnsi="Arial" w:cs="Arial"/>
        </w:rPr>
        <w:t>ed</w:t>
      </w:r>
      <w:r w:rsidR="00F540A4">
        <w:rPr>
          <w:rFonts w:ascii="Arial" w:hAnsi="Arial" w:cs="Arial"/>
        </w:rPr>
        <w:t xml:space="preserve"> a serious</w:t>
      </w:r>
      <w:r w:rsidRPr="002547A1">
        <w:rPr>
          <w:rFonts w:ascii="Arial" w:hAnsi="Arial" w:cs="Arial"/>
        </w:rPr>
        <w:t xml:space="preserve"> threat to new entrants as the potential of the market is huge and there are target segme</w:t>
      </w:r>
      <w:r w:rsidR="00D644ED">
        <w:rPr>
          <w:rFonts w:ascii="Arial" w:hAnsi="Arial" w:cs="Arial"/>
        </w:rPr>
        <w:t>nts that have not been entered</w:t>
      </w:r>
      <w:r w:rsidRPr="002547A1">
        <w:rPr>
          <w:rFonts w:ascii="Arial" w:hAnsi="Arial" w:cs="Arial"/>
        </w:rPr>
        <w:t xml:space="preserve"> yet. </w:t>
      </w:r>
    </w:p>
    <w:p w:rsidR="0004018B" w:rsidRDefault="00D644ED" w:rsidP="00FC18F1">
      <w:pPr>
        <w:spacing w:line="360" w:lineRule="auto"/>
        <w:jc w:val="both"/>
        <w:rPr>
          <w:rFonts w:ascii="Arial" w:hAnsi="Arial" w:cs="Arial"/>
        </w:rPr>
      </w:pPr>
      <w:r>
        <w:rPr>
          <w:rFonts w:ascii="Arial" w:hAnsi="Arial" w:cs="Arial"/>
        </w:rPr>
        <w:t>There are no</w:t>
      </w:r>
      <w:r w:rsidR="00004B0C" w:rsidRPr="002547A1">
        <w:rPr>
          <w:rFonts w:ascii="Arial" w:hAnsi="Arial" w:cs="Arial"/>
        </w:rPr>
        <w:t xml:space="preserve"> regulations in Bulgaria regarding obligation</w:t>
      </w:r>
      <w:r w:rsidR="0013122A">
        <w:rPr>
          <w:rFonts w:ascii="Arial" w:hAnsi="Arial" w:cs="Arial"/>
        </w:rPr>
        <w:t>s for ESCO companies to have</w:t>
      </w:r>
      <w:r w:rsidR="00004B0C" w:rsidRPr="002547A1">
        <w:rPr>
          <w:rFonts w:ascii="Arial" w:hAnsi="Arial" w:cs="Arial"/>
        </w:rPr>
        <w:t xml:space="preserve"> licensees or certificates in order to perform ESCO activities. The access to distribution is not a ba</w:t>
      </w:r>
      <w:r w:rsidR="0013122A">
        <w:rPr>
          <w:rFonts w:ascii="Arial" w:hAnsi="Arial" w:cs="Arial"/>
        </w:rPr>
        <w:t>rrier because in the ESCO model</w:t>
      </w:r>
      <w:r>
        <w:rPr>
          <w:rFonts w:ascii="Arial" w:hAnsi="Arial" w:cs="Arial"/>
        </w:rPr>
        <w:t>,</w:t>
      </w:r>
      <w:r w:rsidR="00004B0C" w:rsidRPr="002547A1">
        <w:rPr>
          <w:rFonts w:ascii="Arial" w:hAnsi="Arial" w:cs="Arial"/>
        </w:rPr>
        <w:t xml:space="preserve"> distribution is</w:t>
      </w:r>
      <w:r w:rsidR="0013122A">
        <w:rPr>
          <w:rFonts w:ascii="Arial" w:hAnsi="Arial" w:cs="Arial"/>
        </w:rPr>
        <w:t xml:space="preserve"> performed directly by ESCOs</w:t>
      </w:r>
      <w:r w:rsidR="00004B0C" w:rsidRPr="002547A1">
        <w:rPr>
          <w:rFonts w:ascii="Arial" w:hAnsi="Arial" w:cs="Arial"/>
        </w:rPr>
        <w:t>. Customer loyalty also cannot be see</w:t>
      </w:r>
      <w:r w:rsidR="001A0501">
        <w:rPr>
          <w:rFonts w:ascii="Arial" w:hAnsi="Arial" w:cs="Arial"/>
        </w:rPr>
        <w:t>n as a threat to new entrants because</w:t>
      </w:r>
      <w:r w:rsidR="00004B0C" w:rsidRPr="002547A1">
        <w:rPr>
          <w:rFonts w:ascii="Arial" w:hAnsi="Arial" w:cs="Arial"/>
        </w:rPr>
        <w:t xml:space="preserve"> there are few project</w:t>
      </w:r>
      <w:r w:rsidR="006E2DDC">
        <w:rPr>
          <w:rFonts w:ascii="Arial" w:hAnsi="Arial" w:cs="Arial"/>
        </w:rPr>
        <w:t>s</w:t>
      </w:r>
      <w:r w:rsidR="0013122A">
        <w:rPr>
          <w:rFonts w:ascii="Arial" w:hAnsi="Arial" w:cs="Arial"/>
        </w:rPr>
        <w:t xml:space="preserve"> realized and </w:t>
      </w:r>
      <w:r w:rsidR="00004B0C" w:rsidRPr="002547A1">
        <w:rPr>
          <w:rFonts w:ascii="Arial" w:hAnsi="Arial" w:cs="Arial"/>
        </w:rPr>
        <w:t>brand loyalty is not a factor.</w:t>
      </w:r>
      <w:r w:rsidR="00AD3702">
        <w:rPr>
          <w:rFonts w:ascii="Arial" w:hAnsi="Arial" w:cs="Arial"/>
        </w:rPr>
        <w:t xml:space="preserve"> </w:t>
      </w:r>
    </w:p>
    <w:p w:rsidR="00004B0C" w:rsidRPr="002547A1" w:rsidRDefault="00AD3702" w:rsidP="00FC18F1">
      <w:pPr>
        <w:spacing w:line="360" w:lineRule="auto"/>
        <w:jc w:val="both"/>
        <w:rPr>
          <w:rFonts w:ascii="Arial" w:hAnsi="Arial" w:cs="Arial"/>
        </w:rPr>
      </w:pPr>
      <w:r>
        <w:rPr>
          <w:rFonts w:ascii="Arial" w:hAnsi="Arial" w:cs="Arial"/>
        </w:rPr>
        <w:t>One of the main barriers to new entrants is the lack of technological know-how. Also</w:t>
      </w:r>
      <w:r w:rsidR="00004B0C" w:rsidRPr="002547A1">
        <w:rPr>
          <w:rFonts w:ascii="Arial" w:hAnsi="Arial" w:cs="Arial"/>
        </w:rPr>
        <w:t xml:space="preserve"> a potential barrier to new entrants can be considered the capital requirement. Having in mind that the mos</w:t>
      </w:r>
      <w:r w:rsidR="00192B5E">
        <w:rPr>
          <w:rFonts w:ascii="Arial" w:hAnsi="Arial" w:cs="Arial"/>
        </w:rPr>
        <w:t>t ESCOs finance the projects by own funds or</w:t>
      </w:r>
      <w:r w:rsidR="00004B0C" w:rsidRPr="002547A1">
        <w:rPr>
          <w:rFonts w:ascii="Arial" w:hAnsi="Arial" w:cs="Arial"/>
        </w:rPr>
        <w:t xml:space="preserve"> through a third party, this makes it difficult for companies without the sufficient capital requirement to do so. Another threat that has an effect on new companies entering the market is the fact that when projects are implemented within the public sector</w:t>
      </w:r>
      <w:r w:rsidR="00192B5E">
        <w:rPr>
          <w:rFonts w:ascii="Arial" w:hAnsi="Arial" w:cs="Arial"/>
        </w:rPr>
        <w:t xml:space="preserve"> there is always a public procurement </w:t>
      </w:r>
      <w:r>
        <w:rPr>
          <w:rFonts w:ascii="Arial" w:hAnsi="Arial" w:cs="Arial"/>
        </w:rPr>
        <w:t>procedure, which require</w:t>
      </w:r>
      <w:r w:rsidR="0004018B">
        <w:rPr>
          <w:rFonts w:ascii="Arial" w:hAnsi="Arial" w:cs="Arial"/>
        </w:rPr>
        <w:t>s the executive ESCO</w:t>
      </w:r>
      <w:r w:rsidR="00004B0C" w:rsidRPr="002547A1">
        <w:rPr>
          <w:rFonts w:ascii="Arial" w:hAnsi="Arial" w:cs="Arial"/>
        </w:rPr>
        <w:t xml:space="preserve"> to have implemented a certain number of ESCO projects</w:t>
      </w:r>
      <w:r w:rsidR="00A723B0">
        <w:rPr>
          <w:rFonts w:ascii="Arial" w:hAnsi="Arial" w:cs="Arial"/>
        </w:rPr>
        <w:t xml:space="preserve"> and prove to have certain experience in the field.</w:t>
      </w:r>
      <w:r w:rsidR="00F540A4">
        <w:rPr>
          <w:rFonts w:ascii="Arial" w:hAnsi="Arial" w:cs="Arial"/>
        </w:rPr>
        <w:t xml:space="preserve"> </w:t>
      </w:r>
      <w:r w:rsidR="00004B0C" w:rsidRPr="002547A1">
        <w:rPr>
          <w:rFonts w:ascii="Arial" w:hAnsi="Arial" w:cs="Arial"/>
        </w:rPr>
        <w:t>This requirement makes it basically impossible for new comers to enter the public sector segment. That is why</w:t>
      </w:r>
      <w:r w:rsidR="0013122A">
        <w:rPr>
          <w:rFonts w:ascii="Arial" w:hAnsi="Arial" w:cs="Arial"/>
        </w:rPr>
        <w:t>,</w:t>
      </w:r>
      <w:r w:rsidR="00004B0C" w:rsidRPr="002547A1">
        <w:rPr>
          <w:rFonts w:ascii="Arial" w:hAnsi="Arial" w:cs="Arial"/>
        </w:rPr>
        <w:t xml:space="preserve"> it can be concluded that the access of new entrants is at a medium level as there are not any serious threats but </w:t>
      </w:r>
      <w:r w:rsidR="00192B5E">
        <w:rPr>
          <w:rFonts w:ascii="Arial" w:hAnsi="Arial" w:cs="Arial"/>
        </w:rPr>
        <w:t xml:space="preserve">there </w:t>
      </w:r>
      <w:r w:rsidR="00004B0C" w:rsidRPr="002547A1">
        <w:rPr>
          <w:rFonts w:ascii="Arial" w:hAnsi="Arial" w:cs="Arial"/>
        </w:rPr>
        <w:t xml:space="preserve">are some that have certain impact on the ESCO market growth.       </w:t>
      </w:r>
    </w:p>
    <w:p w:rsidR="00004B0C" w:rsidRPr="00F87F0D" w:rsidRDefault="00F87F0D" w:rsidP="007A0272">
      <w:pPr>
        <w:pStyle w:val="Heading3"/>
        <w:rPr>
          <w:color w:val="000000" w:themeColor="text1"/>
          <w:sz w:val="20"/>
          <w:szCs w:val="20"/>
        </w:rPr>
      </w:pPr>
      <w:bookmarkStart w:id="50" w:name="_Toc358195331"/>
      <w:r>
        <w:rPr>
          <w:color w:val="000000" w:themeColor="text1"/>
          <w:sz w:val="20"/>
          <w:szCs w:val="20"/>
        </w:rPr>
        <w:t xml:space="preserve">6.5.2 </w:t>
      </w:r>
      <w:r w:rsidR="0004018B" w:rsidRPr="00F87F0D">
        <w:rPr>
          <w:color w:val="000000" w:themeColor="text1"/>
          <w:sz w:val="20"/>
          <w:szCs w:val="20"/>
        </w:rPr>
        <w:t>Threat of substitutes- High</w:t>
      </w:r>
      <w:bookmarkEnd w:id="50"/>
    </w:p>
    <w:p w:rsidR="00AD3702" w:rsidRDefault="0013122A" w:rsidP="00AD3702">
      <w:pPr>
        <w:spacing w:line="360" w:lineRule="auto"/>
        <w:jc w:val="both"/>
        <w:rPr>
          <w:rFonts w:ascii="Arial" w:hAnsi="Arial" w:cs="Arial"/>
        </w:rPr>
      </w:pPr>
      <w:r>
        <w:rPr>
          <w:rFonts w:ascii="Arial" w:hAnsi="Arial" w:cs="Arial"/>
        </w:rPr>
        <w:t xml:space="preserve">Similar to the </w:t>
      </w:r>
      <w:r w:rsidR="00C91758">
        <w:rPr>
          <w:rFonts w:ascii="Arial" w:hAnsi="Arial" w:cs="Arial"/>
        </w:rPr>
        <w:t>Czech Republic, in Bulgaria</w:t>
      </w:r>
      <w:r w:rsidR="00AD3702">
        <w:rPr>
          <w:rFonts w:ascii="Arial" w:hAnsi="Arial" w:cs="Arial"/>
        </w:rPr>
        <w:t xml:space="preserve"> substitute services are </w:t>
      </w:r>
      <w:r w:rsidR="00C91758">
        <w:rPr>
          <w:rFonts w:ascii="Arial" w:hAnsi="Arial" w:cs="Arial"/>
        </w:rPr>
        <w:t>also</w:t>
      </w:r>
      <w:r w:rsidR="00AD3702">
        <w:rPr>
          <w:rFonts w:ascii="Arial" w:hAnsi="Arial" w:cs="Arial"/>
        </w:rPr>
        <w:t xml:space="preserve"> </w:t>
      </w:r>
      <w:r>
        <w:rPr>
          <w:rFonts w:ascii="Arial" w:hAnsi="Arial" w:cs="Arial"/>
        </w:rPr>
        <w:t xml:space="preserve">performed </w:t>
      </w:r>
      <w:r w:rsidR="00AD3702">
        <w:rPr>
          <w:rFonts w:ascii="Arial" w:hAnsi="Arial" w:cs="Arial"/>
        </w:rPr>
        <w:t>by companies providing different types of e</w:t>
      </w:r>
      <w:r w:rsidR="00C91758">
        <w:rPr>
          <w:rFonts w:ascii="Arial" w:hAnsi="Arial" w:cs="Arial"/>
        </w:rPr>
        <w:t xml:space="preserve">nergy efficiency services which, </w:t>
      </w:r>
      <w:r w:rsidR="00AD3702">
        <w:rPr>
          <w:rFonts w:ascii="Arial" w:hAnsi="Arial" w:cs="Arial"/>
        </w:rPr>
        <w:t>however</w:t>
      </w:r>
      <w:r w:rsidR="00C91758">
        <w:rPr>
          <w:rFonts w:ascii="Arial" w:hAnsi="Arial" w:cs="Arial"/>
        </w:rPr>
        <w:t>,</w:t>
      </w:r>
      <w:r>
        <w:rPr>
          <w:rFonts w:ascii="Arial" w:hAnsi="Arial" w:cs="Arial"/>
        </w:rPr>
        <w:t xml:space="preserve"> do not ensure specific  guarantees for savings. Also</w:t>
      </w:r>
      <w:r w:rsidR="004F3009">
        <w:rPr>
          <w:rFonts w:ascii="Arial" w:hAnsi="Arial" w:cs="Arial"/>
        </w:rPr>
        <w:t>,</w:t>
      </w:r>
      <w:r>
        <w:rPr>
          <w:rFonts w:ascii="Arial" w:hAnsi="Arial" w:cs="Arial"/>
        </w:rPr>
        <w:t xml:space="preserve"> potential substitutes are companies that</w:t>
      </w:r>
      <w:r w:rsidR="00AD3702">
        <w:rPr>
          <w:rFonts w:ascii="Arial" w:hAnsi="Arial" w:cs="Arial"/>
        </w:rPr>
        <w:t xml:space="preserve"> provide only separate measure</w:t>
      </w:r>
      <w:r w:rsidR="0004018B">
        <w:rPr>
          <w:rFonts w:ascii="Arial" w:hAnsi="Arial" w:cs="Arial"/>
        </w:rPr>
        <w:t>s leading to</w:t>
      </w:r>
      <w:r>
        <w:rPr>
          <w:rFonts w:ascii="Arial" w:hAnsi="Arial" w:cs="Arial"/>
        </w:rPr>
        <w:t xml:space="preserve"> energy efficiency. Although these measures do not give guarantee</w:t>
      </w:r>
      <w:r w:rsidR="004F3009">
        <w:rPr>
          <w:rFonts w:ascii="Arial" w:hAnsi="Arial" w:cs="Arial"/>
        </w:rPr>
        <w:t>s</w:t>
      </w:r>
      <w:r>
        <w:rPr>
          <w:rFonts w:ascii="Arial" w:hAnsi="Arial" w:cs="Arial"/>
        </w:rPr>
        <w:t xml:space="preserve"> for </w:t>
      </w:r>
      <w:r w:rsidR="0004018B">
        <w:rPr>
          <w:rFonts w:ascii="Arial" w:hAnsi="Arial" w:cs="Arial"/>
        </w:rPr>
        <w:t>savings</w:t>
      </w:r>
      <w:r w:rsidR="004F3009">
        <w:rPr>
          <w:rFonts w:ascii="Arial" w:hAnsi="Arial" w:cs="Arial"/>
        </w:rPr>
        <w:t xml:space="preserve"> and quality</w:t>
      </w:r>
      <w:r w:rsidR="0004018B">
        <w:rPr>
          <w:rFonts w:ascii="Arial" w:hAnsi="Arial" w:cs="Arial"/>
        </w:rPr>
        <w:t>, people still prefer</w:t>
      </w:r>
      <w:r w:rsidR="006627D0">
        <w:rPr>
          <w:rFonts w:ascii="Arial" w:hAnsi="Arial" w:cs="Arial"/>
        </w:rPr>
        <w:t xml:space="preserve"> to use</w:t>
      </w:r>
      <w:r w:rsidR="004F3009">
        <w:rPr>
          <w:rFonts w:ascii="Arial" w:hAnsi="Arial" w:cs="Arial"/>
        </w:rPr>
        <w:t xml:space="preserve"> them</w:t>
      </w:r>
      <w:r w:rsidR="006627D0">
        <w:rPr>
          <w:rFonts w:ascii="Arial" w:hAnsi="Arial" w:cs="Arial"/>
        </w:rPr>
        <w:t>, as they look less complicated and cheaper</w:t>
      </w:r>
      <w:r w:rsidR="0004018B">
        <w:rPr>
          <w:rFonts w:ascii="Arial" w:hAnsi="Arial" w:cs="Arial"/>
        </w:rPr>
        <w:t xml:space="preserve">. </w:t>
      </w:r>
      <w:r w:rsidR="00810E3A">
        <w:rPr>
          <w:rFonts w:ascii="Arial" w:hAnsi="Arial" w:cs="Arial"/>
        </w:rPr>
        <w:t>Because of the lack of information and knowledge on the matter</w:t>
      </w:r>
      <w:r w:rsidR="004F3009">
        <w:rPr>
          <w:rFonts w:ascii="Arial" w:hAnsi="Arial" w:cs="Arial"/>
        </w:rPr>
        <w:t>,</w:t>
      </w:r>
      <w:r w:rsidR="00810E3A">
        <w:rPr>
          <w:rFonts w:ascii="Arial" w:hAnsi="Arial" w:cs="Arial"/>
        </w:rPr>
        <w:t xml:space="preserve"> people do not trust the ESCO </w:t>
      </w:r>
      <w:r w:rsidR="00810E3A">
        <w:rPr>
          <w:rFonts w:ascii="Arial" w:hAnsi="Arial" w:cs="Arial"/>
        </w:rPr>
        <w:lastRenderedPageBreak/>
        <w:t>model. Most of them consider that if they initiate a project by themselves and use different partial substitute services</w:t>
      </w:r>
      <w:r w:rsidR="004F3009">
        <w:rPr>
          <w:rFonts w:ascii="Arial" w:hAnsi="Arial" w:cs="Arial"/>
        </w:rPr>
        <w:t>,</w:t>
      </w:r>
      <w:r w:rsidR="00810E3A">
        <w:rPr>
          <w:rFonts w:ascii="Arial" w:hAnsi="Arial" w:cs="Arial"/>
        </w:rPr>
        <w:t xml:space="preserve"> the pr</w:t>
      </w:r>
      <w:r w:rsidR="006627D0">
        <w:rPr>
          <w:rFonts w:ascii="Arial" w:hAnsi="Arial" w:cs="Arial"/>
        </w:rPr>
        <w:t>ocess will be easier</w:t>
      </w:r>
      <w:r w:rsidR="00810E3A">
        <w:rPr>
          <w:rFonts w:ascii="Arial" w:hAnsi="Arial" w:cs="Arial"/>
        </w:rPr>
        <w:t xml:space="preserve">. That is why </w:t>
      </w:r>
      <w:r w:rsidR="004F3009">
        <w:rPr>
          <w:rFonts w:ascii="Arial" w:hAnsi="Arial" w:cs="Arial"/>
        </w:rPr>
        <w:t xml:space="preserve">a </w:t>
      </w:r>
      <w:r w:rsidR="00810E3A">
        <w:rPr>
          <w:rFonts w:ascii="Arial" w:hAnsi="Arial" w:cs="Arial"/>
        </w:rPr>
        <w:t xml:space="preserve">serious attention needs to be paid regarding this problem. </w:t>
      </w:r>
    </w:p>
    <w:p w:rsidR="00810E3A" w:rsidRDefault="00810E3A" w:rsidP="00AD3702">
      <w:pPr>
        <w:spacing w:line="360" w:lineRule="auto"/>
        <w:jc w:val="both"/>
        <w:rPr>
          <w:rFonts w:ascii="Arial" w:hAnsi="Arial" w:cs="Arial"/>
        </w:rPr>
      </w:pPr>
      <w:r>
        <w:rPr>
          <w:rFonts w:ascii="Arial" w:hAnsi="Arial" w:cs="Arial"/>
        </w:rPr>
        <w:t>Companies that provide substi</w:t>
      </w:r>
      <w:r w:rsidR="004F3009">
        <w:rPr>
          <w:rFonts w:ascii="Arial" w:hAnsi="Arial" w:cs="Arial"/>
        </w:rPr>
        <w:t>tute products are similar to the</w:t>
      </w:r>
      <w:r>
        <w:rPr>
          <w:rFonts w:ascii="Arial" w:hAnsi="Arial" w:cs="Arial"/>
        </w:rPr>
        <w:t>se in the Czech Republic</w:t>
      </w:r>
      <w:r w:rsidR="006627D0">
        <w:rPr>
          <w:rFonts w:ascii="Arial" w:hAnsi="Arial" w:cs="Arial"/>
        </w:rPr>
        <w:t>, mainly</w:t>
      </w:r>
      <w:r w:rsidR="00534C13">
        <w:rPr>
          <w:rFonts w:ascii="Arial" w:hAnsi="Arial" w:cs="Arial"/>
        </w:rPr>
        <w:t xml:space="preserve"> companies assembling energy equipment and energy efficient appliances (SIEMENS, ABB); </w:t>
      </w:r>
      <w:r w:rsidR="006E6973">
        <w:rPr>
          <w:rFonts w:ascii="Arial" w:hAnsi="Arial" w:cs="Arial"/>
        </w:rPr>
        <w:t xml:space="preserve">energy auditing and certificate companies (Energodit; Enerkon) and other companies offering energy efficiency services but not based on the ESCO model. </w:t>
      </w:r>
    </w:p>
    <w:p w:rsidR="006E6973" w:rsidRDefault="004F3009" w:rsidP="00AD3702">
      <w:pPr>
        <w:spacing w:line="360" w:lineRule="auto"/>
        <w:jc w:val="both"/>
        <w:rPr>
          <w:rFonts w:ascii="Arial" w:hAnsi="Arial" w:cs="Arial"/>
        </w:rPr>
      </w:pPr>
      <w:r>
        <w:rPr>
          <w:rFonts w:ascii="Arial" w:hAnsi="Arial" w:cs="Arial"/>
        </w:rPr>
        <w:t>Having in mind the</w:t>
      </w:r>
      <w:r w:rsidR="006E6973">
        <w:rPr>
          <w:rFonts w:ascii="Arial" w:hAnsi="Arial" w:cs="Arial"/>
        </w:rPr>
        <w:t>se fact</w:t>
      </w:r>
      <w:r w:rsidR="00E7262F">
        <w:rPr>
          <w:rFonts w:ascii="Arial" w:hAnsi="Arial" w:cs="Arial"/>
        </w:rPr>
        <w:t>s</w:t>
      </w:r>
      <w:r w:rsidR="006E6973">
        <w:rPr>
          <w:rFonts w:ascii="Arial" w:hAnsi="Arial" w:cs="Arial"/>
        </w:rPr>
        <w:t xml:space="preserve"> it can be concluded that the </w:t>
      </w:r>
      <w:r w:rsidR="00E7262F">
        <w:rPr>
          <w:rFonts w:ascii="Arial" w:hAnsi="Arial" w:cs="Arial"/>
        </w:rPr>
        <w:t>threat of s</w:t>
      </w:r>
      <w:r w:rsidR="0004018B">
        <w:rPr>
          <w:rFonts w:ascii="Arial" w:hAnsi="Arial" w:cs="Arial"/>
        </w:rPr>
        <w:t>ubstitutes in Bulgaria is high</w:t>
      </w:r>
      <w:r w:rsidR="00E7262F">
        <w:rPr>
          <w:rFonts w:ascii="Arial" w:hAnsi="Arial" w:cs="Arial"/>
        </w:rPr>
        <w:t xml:space="preserve">. </w:t>
      </w:r>
    </w:p>
    <w:p w:rsidR="00004B0C" w:rsidRPr="00F87F0D" w:rsidRDefault="00F87F0D" w:rsidP="00F87F0D">
      <w:pPr>
        <w:pStyle w:val="Heading3"/>
        <w:rPr>
          <w:color w:val="000000" w:themeColor="text1"/>
          <w:sz w:val="20"/>
          <w:szCs w:val="20"/>
        </w:rPr>
      </w:pPr>
      <w:bookmarkStart w:id="51" w:name="_Toc358195332"/>
      <w:r>
        <w:rPr>
          <w:color w:val="000000" w:themeColor="text1"/>
          <w:sz w:val="20"/>
          <w:szCs w:val="20"/>
        </w:rPr>
        <w:t xml:space="preserve">6.5.3 </w:t>
      </w:r>
      <w:r w:rsidR="00004B0C" w:rsidRPr="00F87F0D">
        <w:rPr>
          <w:color w:val="000000" w:themeColor="text1"/>
          <w:sz w:val="20"/>
          <w:szCs w:val="20"/>
        </w:rPr>
        <w:t>The power of buyer</w:t>
      </w:r>
      <w:r w:rsidR="00B60920" w:rsidRPr="00F87F0D">
        <w:rPr>
          <w:color w:val="000000" w:themeColor="text1"/>
          <w:sz w:val="20"/>
          <w:szCs w:val="20"/>
        </w:rPr>
        <w:t>s</w:t>
      </w:r>
      <w:r w:rsidR="00004B0C" w:rsidRPr="00F87F0D">
        <w:rPr>
          <w:color w:val="000000" w:themeColor="text1"/>
          <w:sz w:val="20"/>
          <w:szCs w:val="20"/>
        </w:rPr>
        <w:t>- Middle</w:t>
      </w:r>
      <w:bookmarkEnd w:id="51"/>
    </w:p>
    <w:p w:rsidR="00E7262F" w:rsidRDefault="00004B0C" w:rsidP="00E7262F">
      <w:pPr>
        <w:spacing w:line="360" w:lineRule="auto"/>
        <w:jc w:val="both"/>
        <w:rPr>
          <w:rFonts w:ascii="Arial" w:hAnsi="Arial" w:cs="Arial"/>
        </w:rPr>
      </w:pPr>
      <w:r w:rsidRPr="002547A1">
        <w:rPr>
          <w:rFonts w:ascii="Arial" w:hAnsi="Arial" w:cs="Arial"/>
        </w:rPr>
        <w:t>The market of ES</w:t>
      </w:r>
      <w:r w:rsidR="00333E49">
        <w:rPr>
          <w:rFonts w:ascii="Arial" w:hAnsi="Arial" w:cs="Arial"/>
        </w:rPr>
        <w:t>CO services in Bulgaria is</w:t>
      </w:r>
      <w:r w:rsidRPr="002547A1">
        <w:rPr>
          <w:rFonts w:ascii="Arial" w:hAnsi="Arial" w:cs="Arial"/>
        </w:rPr>
        <w:t xml:space="preserve"> not developed</w:t>
      </w:r>
      <w:r w:rsidR="00333E49">
        <w:rPr>
          <w:rFonts w:ascii="Arial" w:hAnsi="Arial" w:cs="Arial"/>
        </w:rPr>
        <w:t xml:space="preserve"> enough</w:t>
      </w:r>
      <w:r w:rsidRPr="002547A1">
        <w:rPr>
          <w:rFonts w:ascii="Arial" w:hAnsi="Arial" w:cs="Arial"/>
        </w:rPr>
        <w:t xml:space="preserve"> and </w:t>
      </w:r>
      <w:r w:rsidR="00F540A4">
        <w:rPr>
          <w:rFonts w:ascii="Arial" w:hAnsi="Arial" w:cs="Arial"/>
        </w:rPr>
        <w:t xml:space="preserve">is </w:t>
      </w:r>
      <w:r w:rsidRPr="002547A1">
        <w:rPr>
          <w:rFonts w:ascii="Arial" w:hAnsi="Arial" w:cs="Arial"/>
        </w:rPr>
        <w:t>in initial sta</w:t>
      </w:r>
      <w:r w:rsidR="00B60920">
        <w:rPr>
          <w:rFonts w:ascii="Arial" w:hAnsi="Arial" w:cs="Arial"/>
        </w:rPr>
        <w:t>ge.</w:t>
      </w:r>
      <w:r w:rsidR="002F3EB3">
        <w:rPr>
          <w:rFonts w:ascii="Arial" w:hAnsi="Arial" w:cs="Arial"/>
        </w:rPr>
        <w:t xml:space="preserve"> The number of ESCOs that are offering </w:t>
      </w:r>
      <w:r w:rsidR="00333E49">
        <w:rPr>
          <w:rFonts w:ascii="Arial" w:hAnsi="Arial" w:cs="Arial"/>
        </w:rPr>
        <w:t xml:space="preserve">this service is much lower in comparison to other EU countries. </w:t>
      </w:r>
      <w:r w:rsidR="00B60920">
        <w:rPr>
          <w:rFonts w:ascii="Arial" w:hAnsi="Arial" w:cs="Arial"/>
        </w:rPr>
        <w:t xml:space="preserve"> Few projects are realized</w:t>
      </w:r>
      <w:r w:rsidRPr="002547A1">
        <w:rPr>
          <w:rFonts w:ascii="Arial" w:hAnsi="Arial" w:cs="Arial"/>
        </w:rPr>
        <w:t xml:space="preserve"> and the concentr</w:t>
      </w:r>
      <w:r w:rsidR="00333E49">
        <w:rPr>
          <w:rFonts w:ascii="Arial" w:hAnsi="Arial" w:cs="Arial"/>
        </w:rPr>
        <w:t xml:space="preserve">ation of potential users is also not </w:t>
      </w:r>
      <w:r w:rsidRPr="002547A1">
        <w:rPr>
          <w:rFonts w:ascii="Arial" w:hAnsi="Arial" w:cs="Arial"/>
        </w:rPr>
        <w:t>high.  The servic</w:t>
      </w:r>
      <w:r w:rsidR="00333E49">
        <w:rPr>
          <w:rFonts w:ascii="Arial" w:hAnsi="Arial" w:cs="Arial"/>
        </w:rPr>
        <w:t xml:space="preserve">e is </w:t>
      </w:r>
      <w:r w:rsidRPr="002547A1">
        <w:rPr>
          <w:rFonts w:ascii="Arial" w:hAnsi="Arial" w:cs="Arial"/>
        </w:rPr>
        <w:t xml:space="preserve">not popular and even mistrust. </w:t>
      </w:r>
      <w:r w:rsidR="00E7262F">
        <w:rPr>
          <w:rFonts w:ascii="Arial" w:hAnsi="Arial" w:cs="Arial"/>
        </w:rPr>
        <w:t xml:space="preserve">Customers as a whole are not well informed regarding </w:t>
      </w:r>
      <w:r w:rsidR="001A0501">
        <w:rPr>
          <w:rFonts w:ascii="Arial" w:hAnsi="Arial" w:cs="Arial"/>
        </w:rPr>
        <w:t>the conditions and benefits of</w:t>
      </w:r>
      <w:r w:rsidR="00E7262F">
        <w:rPr>
          <w:rFonts w:ascii="Arial" w:hAnsi="Arial" w:cs="Arial"/>
        </w:rPr>
        <w:t xml:space="preserve"> the ESCO model. </w:t>
      </w:r>
      <w:r w:rsidR="00333E49">
        <w:rPr>
          <w:rFonts w:ascii="Arial" w:hAnsi="Arial" w:cs="Arial"/>
        </w:rPr>
        <w:t xml:space="preserve">In this case we cannot say that the power of buyers is as high </w:t>
      </w:r>
      <w:r w:rsidR="001A0501">
        <w:rPr>
          <w:rFonts w:ascii="Arial" w:hAnsi="Arial" w:cs="Arial"/>
        </w:rPr>
        <w:t xml:space="preserve">compared to </w:t>
      </w:r>
      <w:r w:rsidR="00333E49">
        <w:rPr>
          <w:rFonts w:ascii="Arial" w:hAnsi="Arial" w:cs="Arial"/>
        </w:rPr>
        <w:t>the Czech Republic. However</w:t>
      </w:r>
      <w:r w:rsidR="00C91758">
        <w:rPr>
          <w:rFonts w:ascii="Arial" w:hAnsi="Arial" w:cs="Arial"/>
        </w:rPr>
        <w:t>,</w:t>
      </w:r>
      <w:r w:rsidR="00333E49">
        <w:rPr>
          <w:rFonts w:ascii="Arial" w:hAnsi="Arial" w:cs="Arial"/>
        </w:rPr>
        <w:t xml:space="preserve"> it still can be said that they have a certain power having in mind the limited number of potential clients. In this respect companies offering ESCO services are more inclined to offer lower prices and better contract conditions. Thus</w:t>
      </w:r>
      <w:r w:rsidR="00C91758">
        <w:rPr>
          <w:rFonts w:ascii="Arial" w:hAnsi="Arial" w:cs="Arial"/>
        </w:rPr>
        <w:t>,</w:t>
      </w:r>
      <w:r w:rsidR="00333E49">
        <w:rPr>
          <w:rFonts w:ascii="Arial" w:hAnsi="Arial" w:cs="Arial"/>
        </w:rPr>
        <w:t xml:space="preserve"> it can be concluded that the power of buyers is middle</w:t>
      </w:r>
    </w:p>
    <w:p w:rsidR="00004B0C" w:rsidRPr="00F87F0D" w:rsidRDefault="00F87F0D" w:rsidP="00F87F0D">
      <w:pPr>
        <w:pStyle w:val="Heading3"/>
        <w:rPr>
          <w:color w:val="000000" w:themeColor="text1"/>
          <w:sz w:val="20"/>
          <w:szCs w:val="20"/>
        </w:rPr>
      </w:pPr>
      <w:bookmarkStart w:id="52" w:name="_Toc358195333"/>
      <w:r>
        <w:rPr>
          <w:color w:val="000000" w:themeColor="text1"/>
          <w:sz w:val="20"/>
          <w:szCs w:val="20"/>
        </w:rPr>
        <w:t xml:space="preserve">6.5.4 </w:t>
      </w:r>
      <w:r w:rsidR="00004B0C" w:rsidRPr="00F87F0D">
        <w:rPr>
          <w:color w:val="000000" w:themeColor="text1"/>
          <w:sz w:val="20"/>
          <w:szCs w:val="20"/>
        </w:rPr>
        <w:t>The power of supplier</w:t>
      </w:r>
      <w:r w:rsidR="00B60920" w:rsidRPr="00F87F0D">
        <w:rPr>
          <w:color w:val="000000" w:themeColor="text1"/>
          <w:sz w:val="20"/>
          <w:szCs w:val="20"/>
        </w:rPr>
        <w:t>s</w:t>
      </w:r>
      <w:r w:rsidR="00004B0C" w:rsidRPr="00F87F0D">
        <w:rPr>
          <w:color w:val="000000" w:themeColor="text1"/>
          <w:sz w:val="20"/>
          <w:szCs w:val="20"/>
        </w:rPr>
        <w:t>-Low</w:t>
      </w:r>
      <w:bookmarkEnd w:id="52"/>
    </w:p>
    <w:p w:rsidR="00004B0C" w:rsidRDefault="00004B0C" w:rsidP="00FC18F1">
      <w:pPr>
        <w:spacing w:line="360" w:lineRule="auto"/>
        <w:jc w:val="both"/>
        <w:rPr>
          <w:rFonts w:ascii="Arial" w:hAnsi="Arial" w:cs="Arial"/>
        </w:rPr>
      </w:pPr>
      <w:r w:rsidRPr="002547A1">
        <w:rPr>
          <w:rFonts w:ascii="Arial" w:hAnsi="Arial" w:cs="Arial"/>
        </w:rPr>
        <w:t>In the case of ESCO companies</w:t>
      </w:r>
      <w:r w:rsidR="009A1B07">
        <w:rPr>
          <w:rFonts w:ascii="Arial" w:hAnsi="Arial" w:cs="Arial"/>
        </w:rPr>
        <w:t>,</w:t>
      </w:r>
      <w:r w:rsidRPr="002547A1">
        <w:rPr>
          <w:rFonts w:ascii="Arial" w:hAnsi="Arial" w:cs="Arial"/>
        </w:rPr>
        <w:t xml:space="preserve"> it can be said the power of supplier is considerably low. On the market the</w:t>
      </w:r>
      <w:r w:rsidR="00342DF0">
        <w:rPr>
          <w:rFonts w:ascii="Arial" w:hAnsi="Arial" w:cs="Arial"/>
        </w:rPr>
        <w:t>re are plenty of local assembly and technological facility companies (such as Aquatherm</w:t>
      </w:r>
      <w:r w:rsidR="004F3EDA">
        <w:rPr>
          <w:rFonts w:ascii="Arial" w:hAnsi="Arial" w:cs="Arial"/>
        </w:rPr>
        <w:t>) and many international manufacturers (such as SIEMENS, ABB etc.)</w:t>
      </w:r>
      <w:r w:rsidR="00342DF0">
        <w:rPr>
          <w:rFonts w:ascii="Arial" w:hAnsi="Arial" w:cs="Arial"/>
        </w:rPr>
        <w:t xml:space="preserve"> </w:t>
      </w:r>
      <w:r w:rsidRPr="002547A1">
        <w:rPr>
          <w:rFonts w:ascii="Arial" w:hAnsi="Arial" w:cs="Arial"/>
        </w:rPr>
        <w:t xml:space="preserve"> Therefore</w:t>
      </w:r>
      <w:r w:rsidR="00C91758">
        <w:rPr>
          <w:rFonts w:ascii="Arial" w:hAnsi="Arial" w:cs="Arial"/>
        </w:rPr>
        <w:t>,</w:t>
      </w:r>
      <w:r w:rsidRPr="002547A1">
        <w:rPr>
          <w:rFonts w:ascii="Arial" w:hAnsi="Arial" w:cs="Arial"/>
        </w:rPr>
        <w:t xml:space="preserve"> ESCOs have a large choice of options for their material</w:t>
      </w:r>
      <w:r w:rsidR="006627D0">
        <w:rPr>
          <w:rFonts w:ascii="Arial" w:hAnsi="Arial" w:cs="Arial"/>
        </w:rPr>
        <w:t>s</w:t>
      </w:r>
      <w:r w:rsidRPr="002547A1">
        <w:rPr>
          <w:rFonts w:ascii="Arial" w:hAnsi="Arial" w:cs="Arial"/>
        </w:rPr>
        <w:t>. They have the possibility to choose the best products with best prices that fit their requirements without any difficulties. Moreover</w:t>
      </w:r>
      <w:r w:rsidR="004F3009">
        <w:rPr>
          <w:rFonts w:ascii="Arial" w:hAnsi="Arial" w:cs="Arial"/>
        </w:rPr>
        <w:t>,</w:t>
      </w:r>
      <w:r w:rsidRPr="002547A1">
        <w:rPr>
          <w:rFonts w:ascii="Arial" w:hAnsi="Arial" w:cs="Arial"/>
        </w:rPr>
        <w:t xml:space="preserve"> many of the </w:t>
      </w:r>
      <w:r w:rsidR="00342DF0">
        <w:rPr>
          <w:rFonts w:ascii="Arial" w:hAnsi="Arial" w:cs="Arial"/>
        </w:rPr>
        <w:t xml:space="preserve">bigger </w:t>
      </w:r>
      <w:r w:rsidRPr="002547A1">
        <w:rPr>
          <w:rFonts w:ascii="Arial" w:hAnsi="Arial" w:cs="Arial"/>
        </w:rPr>
        <w:t>ESCOs</w:t>
      </w:r>
      <w:r w:rsidR="00342DF0">
        <w:rPr>
          <w:rFonts w:ascii="Arial" w:hAnsi="Arial" w:cs="Arial"/>
        </w:rPr>
        <w:t xml:space="preserve"> (such as ENEMONA, ERATO, DALKIA) manufacture most</w:t>
      </w:r>
      <w:r w:rsidRPr="002547A1">
        <w:rPr>
          <w:rFonts w:ascii="Arial" w:hAnsi="Arial" w:cs="Arial"/>
        </w:rPr>
        <w:t xml:space="preserve"> of their technological equipment, which makes them independent to a certain extent from supply of technological solutions. </w:t>
      </w:r>
    </w:p>
    <w:p w:rsidR="004F3EDA" w:rsidRPr="002547A1" w:rsidRDefault="004F3009" w:rsidP="00FC18F1">
      <w:pPr>
        <w:spacing w:line="360" w:lineRule="auto"/>
        <w:jc w:val="both"/>
        <w:rPr>
          <w:rFonts w:ascii="Arial" w:hAnsi="Arial" w:cs="Arial"/>
        </w:rPr>
      </w:pPr>
      <w:r>
        <w:rPr>
          <w:rFonts w:ascii="Arial" w:hAnsi="Arial" w:cs="Arial"/>
        </w:rPr>
        <w:t xml:space="preserve">In addition, in Bulgaria, </w:t>
      </w:r>
      <w:r w:rsidR="004F3EDA">
        <w:rPr>
          <w:rFonts w:ascii="Arial" w:hAnsi="Arial" w:cs="Arial"/>
        </w:rPr>
        <w:t>manufacturers do not really have interest in ESCO services</w:t>
      </w:r>
      <w:r w:rsidR="002C20A5">
        <w:rPr>
          <w:rFonts w:ascii="Arial" w:hAnsi="Arial" w:cs="Arial"/>
        </w:rPr>
        <w:t xml:space="preserve"> as</w:t>
      </w:r>
      <w:r w:rsidR="004F3EDA">
        <w:rPr>
          <w:rFonts w:ascii="Arial" w:hAnsi="Arial" w:cs="Arial"/>
        </w:rPr>
        <w:t xml:space="preserve"> they are more focused on their core business (probably because of the undeveloped ESCO market and small</w:t>
      </w:r>
      <w:r w:rsidR="009A1B07">
        <w:rPr>
          <w:rFonts w:ascii="Arial" w:hAnsi="Arial" w:cs="Arial"/>
        </w:rPr>
        <w:t xml:space="preserve"> number of clients). That is why</w:t>
      </w:r>
      <w:r w:rsidR="004F3EDA">
        <w:rPr>
          <w:rFonts w:ascii="Arial" w:hAnsi="Arial" w:cs="Arial"/>
        </w:rPr>
        <w:t xml:space="preserve"> suppliers cannot be considered a competitor and a substitute service to ESCOs.</w:t>
      </w:r>
    </w:p>
    <w:p w:rsidR="00004B0C" w:rsidRPr="00F87F0D" w:rsidRDefault="00F87F0D" w:rsidP="00F87F0D">
      <w:pPr>
        <w:pStyle w:val="Heading3"/>
        <w:rPr>
          <w:color w:val="000000" w:themeColor="text1"/>
          <w:sz w:val="20"/>
          <w:szCs w:val="20"/>
        </w:rPr>
      </w:pPr>
      <w:bookmarkStart w:id="53" w:name="_Toc358195334"/>
      <w:r>
        <w:rPr>
          <w:color w:val="000000" w:themeColor="text1"/>
          <w:sz w:val="20"/>
          <w:szCs w:val="20"/>
        </w:rPr>
        <w:lastRenderedPageBreak/>
        <w:t xml:space="preserve">6.6.5 </w:t>
      </w:r>
      <w:r w:rsidR="00004B0C" w:rsidRPr="00F87F0D">
        <w:rPr>
          <w:color w:val="000000" w:themeColor="text1"/>
          <w:sz w:val="20"/>
          <w:szCs w:val="20"/>
        </w:rPr>
        <w:t>Industry rivalry-Low- Middle</w:t>
      </w:r>
      <w:bookmarkEnd w:id="53"/>
    </w:p>
    <w:p w:rsidR="00BD5CB1" w:rsidRDefault="00004B0C" w:rsidP="00FC18F1">
      <w:pPr>
        <w:spacing w:line="360" w:lineRule="auto"/>
        <w:jc w:val="both"/>
        <w:rPr>
          <w:rFonts w:ascii="Arial" w:hAnsi="Arial" w:cs="Arial"/>
        </w:rPr>
      </w:pPr>
      <w:r w:rsidRPr="002547A1">
        <w:rPr>
          <w:rFonts w:ascii="Arial" w:hAnsi="Arial" w:cs="Arial"/>
        </w:rPr>
        <w:t xml:space="preserve">Due to the initial stage of the market it cannot be said that there is </w:t>
      </w:r>
      <w:r w:rsidR="002C20A5">
        <w:rPr>
          <w:rFonts w:ascii="Arial" w:hAnsi="Arial" w:cs="Arial"/>
        </w:rPr>
        <w:t xml:space="preserve">a </w:t>
      </w:r>
      <w:r w:rsidRPr="002547A1">
        <w:rPr>
          <w:rFonts w:ascii="Arial" w:hAnsi="Arial" w:cs="Arial"/>
        </w:rPr>
        <w:t>very high competi</w:t>
      </w:r>
      <w:r w:rsidR="004F3009">
        <w:rPr>
          <w:rFonts w:ascii="Arial" w:hAnsi="Arial" w:cs="Arial"/>
        </w:rPr>
        <w:t>tion in the ESCO market. T</w:t>
      </w:r>
      <w:r w:rsidRPr="002547A1">
        <w:rPr>
          <w:rFonts w:ascii="Arial" w:hAnsi="Arial" w:cs="Arial"/>
        </w:rPr>
        <w:t xml:space="preserve">he existing rivalry on the market </w:t>
      </w:r>
      <w:r w:rsidR="002168F7" w:rsidRPr="002547A1">
        <w:rPr>
          <w:rFonts w:ascii="Arial" w:hAnsi="Arial" w:cs="Arial"/>
        </w:rPr>
        <w:t>mainly exists</w:t>
      </w:r>
      <w:r w:rsidR="002168F7">
        <w:rPr>
          <w:rFonts w:ascii="Arial" w:hAnsi="Arial" w:cs="Arial"/>
        </w:rPr>
        <w:t xml:space="preserve"> between ESCOs and companies offering substitutes</w:t>
      </w:r>
      <w:r w:rsidRPr="002547A1">
        <w:rPr>
          <w:rFonts w:ascii="Arial" w:hAnsi="Arial" w:cs="Arial"/>
        </w:rPr>
        <w:t xml:space="preserve">. </w:t>
      </w:r>
      <w:r w:rsidR="004F3009">
        <w:rPr>
          <w:rFonts w:ascii="Arial" w:hAnsi="Arial" w:cs="Arial"/>
        </w:rPr>
        <w:t>As it is</w:t>
      </w:r>
      <w:r w:rsidR="002168F7">
        <w:rPr>
          <w:rFonts w:ascii="Arial" w:hAnsi="Arial" w:cs="Arial"/>
        </w:rPr>
        <w:t xml:space="preserve"> already mentioned in </w:t>
      </w:r>
      <w:r w:rsidR="006E2DDC">
        <w:rPr>
          <w:rFonts w:ascii="Arial" w:hAnsi="Arial" w:cs="Arial"/>
        </w:rPr>
        <w:t xml:space="preserve">the </w:t>
      </w:r>
      <w:r w:rsidR="002168F7">
        <w:rPr>
          <w:rFonts w:ascii="Arial" w:hAnsi="Arial" w:cs="Arial"/>
        </w:rPr>
        <w:t>analysis above, the ESCO business model is very unpopular and mistrust</w:t>
      </w:r>
      <w:r w:rsidR="006E2DDC">
        <w:rPr>
          <w:rFonts w:ascii="Arial" w:hAnsi="Arial" w:cs="Arial"/>
        </w:rPr>
        <w:t>ed</w:t>
      </w:r>
      <w:r w:rsidR="002168F7">
        <w:rPr>
          <w:rFonts w:ascii="Arial" w:hAnsi="Arial" w:cs="Arial"/>
        </w:rPr>
        <w:t xml:space="preserve"> among potential customer</w:t>
      </w:r>
      <w:r w:rsidR="002C20A5">
        <w:rPr>
          <w:rFonts w:ascii="Arial" w:hAnsi="Arial" w:cs="Arial"/>
        </w:rPr>
        <w:t>s</w:t>
      </w:r>
      <w:r w:rsidR="002168F7">
        <w:rPr>
          <w:rFonts w:ascii="Arial" w:hAnsi="Arial" w:cs="Arial"/>
        </w:rPr>
        <w:t>. That is why</w:t>
      </w:r>
      <w:r w:rsidR="004F3009">
        <w:rPr>
          <w:rFonts w:ascii="Arial" w:hAnsi="Arial" w:cs="Arial"/>
        </w:rPr>
        <w:t>,</w:t>
      </w:r>
      <w:r w:rsidR="002168F7">
        <w:rPr>
          <w:rFonts w:ascii="Arial" w:hAnsi="Arial" w:cs="Arial"/>
        </w:rPr>
        <w:t xml:space="preserve"> in terms of energy efficiency, partial substitute services sometime</w:t>
      </w:r>
      <w:r w:rsidR="004F3009">
        <w:rPr>
          <w:rFonts w:ascii="Arial" w:hAnsi="Arial" w:cs="Arial"/>
        </w:rPr>
        <w:t>s are preferred by clients. Customers</w:t>
      </w:r>
      <w:r w:rsidR="002168F7">
        <w:rPr>
          <w:rFonts w:ascii="Arial" w:hAnsi="Arial" w:cs="Arial"/>
        </w:rPr>
        <w:t xml:space="preserve"> are not aware of the benefits of the integrated ESCO service and are confused regarding the financing methods and contract conditions. </w:t>
      </w:r>
    </w:p>
    <w:p w:rsidR="00004B0C" w:rsidRDefault="00C91758" w:rsidP="00FC18F1">
      <w:pPr>
        <w:spacing w:line="360" w:lineRule="auto"/>
        <w:jc w:val="both"/>
        <w:rPr>
          <w:rFonts w:ascii="Arial" w:hAnsi="Arial" w:cs="Arial"/>
        </w:rPr>
      </w:pPr>
      <w:r>
        <w:rPr>
          <w:rFonts w:ascii="Arial" w:hAnsi="Arial" w:cs="Arial"/>
        </w:rPr>
        <w:t>C</w:t>
      </w:r>
      <w:r w:rsidR="002168F7">
        <w:rPr>
          <w:rFonts w:ascii="Arial" w:hAnsi="Arial" w:cs="Arial"/>
        </w:rPr>
        <w:t>onsidering the information presented it can be concluded that there is a middle competitive rivalry on the market which is concentrated mainly between ESCOs and other companies offering substitute services.</w:t>
      </w:r>
      <w:r w:rsidR="00BD5CB1">
        <w:rPr>
          <w:rFonts w:ascii="Arial" w:hAnsi="Arial" w:cs="Arial"/>
        </w:rPr>
        <w:t xml:space="preserve"> Moreover, </w:t>
      </w:r>
      <w:r w:rsidR="004F3009">
        <w:rPr>
          <w:rFonts w:ascii="Arial" w:hAnsi="Arial" w:cs="Arial"/>
        </w:rPr>
        <w:t>considering the initial stage of the market, the potential in</w:t>
      </w:r>
      <w:r w:rsidR="00BD5CB1">
        <w:rPr>
          <w:rFonts w:ascii="Arial" w:hAnsi="Arial" w:cs="Arial"/>
        </w:rPr>
        <w:t xml:space="preserve"> residential and industrial sector, the high energy consum</w:t>
      </w:r>
      <w:r w:rsidR="004F3009">
        <w:rPr>
          <w:rFonts w:ascii="Arial" w:hAnsi="Arial" w:cs="Arial"/>
        </w:rPr>
        <w:t xml:space="preserve">ption and intensity in Bulgaria, </w:t>
      </w:r>
      <w:r w:rsidR="00BD5CB1">
        <w:rPr>
          <w:rFonts w:ascii="Arial" w:hAnsi="Arial" w:cs="Arial"/>
        </w:rPr>
        <w:t xml:space="preserve">it can be said that the ESCO market in Bulgaria is relatively attractive and </w:t>
      </w:r>
      <w:r w:rsidR="004F3009">
        <w:rPr>
          <w:rFonts w:ascii="Arial" w:hAnsi="Arial" w:cs="Arial"/>
        </w:rPr>
        <w:t xml:space="preserve">by </w:t>
      </w:r>
      <w:r w:rsidR="00BD5CB1">
        <w:rPr>
          <w:rFonts w:ascii="Arial" w:hAnsi="Arial" w:cs="Arial"/>
        </w:rPr>
        <w:t>using the right information channels, establishing credibility and relationship with customers</w:t>
      </w:r>
      <w:r w:rsidR="004F3009">
        <w:rPr>
          <w:rFonts w:ascii="Arial" w:hAnsi="Arial" w:cs="Arial"/>
        </w:rPr>
        <w:t>,</w:t>
      </w:r>
      <w:r w:rsidR="00BD5CB1">
        <w:rPr>
          <w:rFonts w:ascii="Arial" w:hAnsi="Arial" w:cs="Arial"/>
        </w:rPr>
        <w:t xml:space="preserve"> it can be turned to a prosperous business. </w:t>
      </w:r>
    </w:p>
    <w:p w:rsidR="002C20A5" w:rsidRDefault="006C6F3C" w:rsidP="00402B20">
      <w:pPr>
        <w:spacing w:line="360" w:lineRule="auto"/>
        <w:jc w:val="both"/>
        <w:rPr>
          <w:rFonts w:ascii="Arial" w:hAnsi="Arial" w:cs="Arial"/>
        </w:rPr>
      </w:pPr>
      <w:r>
        <w:rPr>
          <w:rFonts w:ascii="Arial" w:hAnsi="Arial" w:cs="Arial"/>
        </w:rPr>
        <w:t>After applying the</w:t>
      </w:r>
      <w:r w:rsidR="00402B20">
        <w:rPr>
          <w:rFonts w:ascii="Arial" w:hAnsi="Arial" w:cs="Arial"/>
        </w:rPr>
        <w:t xml:space="preserve"> Five Forces of Porter Model, analyzing</w:t>
      </w:r>
      <w:r>
        <w:rPr>
          <w:rFonts w:ascii="Arial" w:hAnsi="Arial" w:cs="Arial"/>
        </w:rPr>
        <w:t xml:space="preserve"> and comparing the ESCO market in Bulgaria and in the Czech Republic, in the following table a systematized overview of the results will be presented in order to point </w:t>
      </w:r>
      <w:r w:rsidR="00402B20">
        <w:rPr>
          <w:rFonts w:ascii="Arial" w:hAnsi="Arial" w:cs="Arial"/>
        </w:rPr>
        <w:t xml:space="preserve">the </w:t>
      </w:r>
      <w:r>
        <w:rPr>
          <w:rFonts w:ascii="Arial" w:hAnsi="Arial" w:cs="Arial"/>
        </w:rPr>
        <w:t>differences</w:t>
      </w:r>
      <w:r w:rsidR="00BD5CB1">
        <w:rPr>
          <w:rFonts w:ascii="Arial" w:hAnsi="Arial" w:cs="Arial"/>
        </w:rPr>
        <w:t xml:space="preserve"> and form a strategic advice for</w:t>
      </w:r>
      <w:r>
        <w:rPr>
          <w:rFonts w:ascii="Arial" w:hAnsi="Arial" w:cs="Arial"/>
        </w:rPr>
        <w:t xml:space="preserve"> </w:t>
      </w:r>
      <w:r w:rsidR="00402B20">
        <w:rPr>
          <w:rFonts w:ascii="Arial" w:hAnsi="Arial" w:cs="Arial"/>
        </w:rPr>
        <w:t>new entrants.</w:t>
      </w:r>
    </w:p>
    <w:tbl>
      <w:tblPr>
        <w:tblStyle w:val="TableGrid"/>
        <w:tblW w:w="0" w:type="auto"/>
        <w:tblLook w:val="04A0" w:firstRow="1" w:lastRow="0" w:firstColumn="1" w:lastColumn="0" w:noHBand="0" w:noVBand="1"/>
      </w:tblPr>
      <w:tblGrid>
        <w:gridCol w:w="2448"/>
        <w:gridCol w:w="3600"/>
        <w:gridCol w:w="3528"/>
      </w:tblGrid>
      <w:tr w:rsidR="00BD5CB1" w:rsidTr="004806E2">
        <w:tc>
          <w:tcPr>
            <w:tcW w:w="2448" w:type="dxa"/>
          </w:tcPr>
          <w:p w:rsidR="00BD5CB1" w:rsidRDefault="00BD5CB1" w:rsidP="002C20A5">
            <w:pPr>
              <w:spacing w:line="360" w:lineRule="auto"/>
              <w:jc w:val="center"/>
              <w:rPr>
                <w:rFonts w:ascii="Arial" w:hAnsi="Arial" w:cs="Arial"/>
              </w:rPr>
            </w:pPr>
          </w:p>
          <w:p w:rsidR="00CF0633" w:rsidRPr="00CF0633" w:rsidRDefault="00CF0633" w:rsidP="002C20A5">
            <w:pPr>
              <w:spacing w:line="360" w:lineRule="auto"/>
              <w:jc w:val="center"/>
              <w:rPr>
                <w:rFonts w:ascii="Arial" w:hAnsi="Arial" w:cs="Arial"/>
                <w:b/>
              </w:rPr>
            </w:pPr>
            <w:r w:rsidRPr="00CF0633">
              <w:rPr>
                <w:rFonts w:ascii="Arial" w:hAnsi="Arial" w:cs="Arial"/>
                <w:b/>
              </w:rPr>
              <w:t>Five Forces Of Porter</w:t>
            </w:r>
          </w:p>
        </w:tc>
        <w:tc>
          <w:tcPr>
            <w:tcW w:w="3600" w:type="dxa"/>
          </w:tcPr>
          <w:p w:rsidR="002C20A5" w:rsidRDefault="002C20A5" w:rsidP="002C20A5">
            <w:pPr>
              <w:spacing w:line="360" w:lineRule="auto"/>
              <w:jc w:val="center"/>
              <w:rPr>
                <w:rFonts w:ascii="Arial" w:hAnsi="Arial" w:cs="Arial"/>
                <w:b/>
              </w:rPr>
            </w:pPr>
          </w:p>
          <w:p w:rsidR="00BD5CB1" w:rsidRPr="002C20A5" w:rsidRDefault="00BD5CB1" w:rsidP="002C20A5">
            <w:pPr>
              <w:spacing w:line="360" w:lineRule="auto"/>
              <w:jc w:val="center"/>
              <w:rPr>
                <w:rFonts w:ascii="Arial" w:hAnsi="Arial" w:cs="Arial"/>
                <w:b/>
              </w:rPr>
            </w:pPr>
            <w:r w:rsidRPr="002C20A5">
              <w:rPr>
                <w:rFonts w:ascii="Arial" w:hAnsi="Arial" w:cs="Arial"/>
                <w:b/>
              </w:rPr>
              <w:t>Czech Republic</w:t>
            </w:r>
          </w:p>
        </w:tc>
        <w:tc>
          <w:tcPr>
            <w:tcW w:w="3528" w:type="dxa"/>
          </w:tcPr>
          <w:p w:rsidR="002C20A5" w:rsidRDefault="002C20A5" w:rsidP="006C6F3C">
            <w:pPr>
              <w:spacing w:line="360" w:lineRule="auto"/>
              <w:rPr>
                <w:rFonts w:ascii="Arial" w:hAnsi="Arial" w:cs="Arial"/>
                <w:b/>
              </w:rPr>
            </w:pPr>
          </w:p>
          <w:p w:rsidR="00BD5CB1" w:rsidRPr="002C20A5" w:rsidRDefault="00BD5CB1" w:rsidP="002C20A5">
            <w:pPr>
              <w:spacing w:line="360" w:lineRule="auto"/>
              <w:jc w:val="center"/>
              <w:rPr>
                <w:rFonts w:ascii="Arial" w:hAnsi="Arial" w:cs="Arial"/>
                <w:b/>
              </w:rPr>
            </w:pPr>
            <w:r w:rsidRPr="002C20A5">
              <w:rPr>
                <w:rFonts w:ascii="Arial" w:hAnsi="Arial" w:cs="Arial"/>
                <w:b/>
              </w:rPr>
              <w:t>Bulgaria</w:t>
            </w:r>
          </w:p>
        </w:tc>
      </w:tr>
      <w:tr w:rsidR="00BD5CB1" w:rsidTr="004806E2">
        <w:tc>
          <w:tcPr>
            <w:tcW w:w="2448" w:type="dxa"/>
          </w:tcPr>
          <w:p w:rsidR="002C20A5" w:rsidRDefault="002C20A5" w:rsidP="006C6F3C">
            <w:pPr>
              <w:spacing w:line="360" w:lineRule="auto"/>
              <w:rPr>
                <w:rFonts w:ascii="Arial" w:hAnsi="Arial" w:cs="Arial"/>
                <w:b/>
              </w:rPr>
            </w:pPr>
          </w:p>
          <w:p w:rsidR="002C20A5" w:rsidRDefault="002C20A5" w:rsidP="006C6F3C">
            <w:pPr>
              <w:spacing w:line="360" w:lineRule="auto"/>
              <w:rPr>
                <w:rFonts w:ascii="Arial" w:hAnsi="Arial" w:cs="Arial"/>
                <w:b/>
              </w:rPr>
            </w:pPr>
          </w:p>
          <w:p w:rsidR="002C20A5" w:rsidRDefault="002C20A5" w:rsidP="006C6F3C">
            <w:pPr>
              <w:spacing w:line="360" w:lineRule="auto"/>
              <w:rPr>
                <w:rFonts w:ascii="Arial" w:hAnsi="Arial" w:cs="Arial"/>
                <w:b/>
              </w:rPr>
            </w:pPr>
          </w:p>
          <w:p w:rsidR="002C20A5" w:rsidRDefault="002C20A5" w:rsidP="006C6F3C">
            <w:pPr>
              <w:spacing w:line="360" w:lineRule="auto"/>
              <w:rPr>
                <w:rFonts w:ascii="Arial" w:hAnsi="Arial" w:cs="Arial"/>
                <w:b/>
              </w:rPr>
            </w:pPr>
          </w:p>
          <w:p w:rsidR="00BD5CB1" w:rsidRPr="002C20A5" w:rsidRDefault="00BD5CB1" w:rsidP="002C20A5">
            <w:pPr>
              <w:spacing w:line="360" w:lineRule="auto"/>
              <w:jc w:val="center"/>
              <w:rPr>
                <w:rFonts w:ascii="Arial" w:hAnsi="Arial" w:cs="Arial"/>
                <w:b/>
              </w:rPr>
            </w:pPr>
            <w:r w:rsidRPr="002C20A5">
              <w:rPr>
                <w:rFonts w:ascii="Arial" w:hAnsi="Arial" w:cs="Arial"/>
                <w:b/>
              </w:rPr>
              <w:t>Threat of new entrants</w:t>
            </w:r>
          </w:p>
        </w:tc>
        <w:tc>
          <w:tcPr>
            <w:tcW w:w="3600" w:type="dxa"/>
          </w:tcPr>
          <w:p w:rsidR="00CF0633" w:rsidRDefault="00CF0633" w:rsidP="006C6F3C">
            <w:pPr>
              <w:spacing w:line="360" w:lineRule="auto"/>
              <w:rPr>
                <w:rFonts w:ascii="Arial" w:hAnsi="Arial" w:cs="Arial"/>
                <w:sz w:val="20"/>
                <w:szCs w:val="20"/>
              </w:rPr>
            </w:pPr>
          </w:p>
          <w:p w:rsidR="00BD5CB1" w:rsidRPr="00CF0633" w:rsidRDefault="00824EA5" w:rsidP="006C6F3C">
            <w:pPr>
              <w:spacing w:line="360" w:lineRule="auto"/>
              <w:rPr>
                <w:rFonts w:ascii="Arial" w:hAnsi="Arial" w:cs="Arial"/>
                <w:b/>
                <w:sz w:val="20"/>
                <w:szCs w:val="20"/>
                <w:u w:val="single"/>
              </w:rPr>
            </w:pPr>
            <w:r w:rsidRPr="00CF0633">
              <w:rPr>
                <w:rFonts w:ascii="Arial" w:hAnsi="Arial" w:cs="Arial"/>
                <w:b/>
                <w:sz w:val="20"/>
                <w:szCs w:val="20"/>
                <w:u w:val="single"/>
              </w:rPr>
              <w:t>High</w:t>
            </w:r>
          </w:p>
          <w:p w:rsidR="00824EA5" w:rsidRPr="002C20A5" w:rsidRDefault="00824EA5" w:rsidP="00824EA5">
            <w:pPr>
              <w:pStyle w:val="ListParagraph"/>
              <w:numPr>
                <w:ilvl w:val="0"/>
                <w:numId w:val="22"/>
              </w:numPr>
              <w:spacing w:line="360" w:lineRule="auto"/>
              <w:rPr>
                <w:rFonts w:ascii="Arial" w:hAnsi="Arial" w:cs="Arial"/>
                <w:sz w:val="20"/>
                <w:szCs w:val="20"/>
              </w:rPr>
            </w:pPr>
            <w:r w:rsidRPr="002C20A5">
              <w:rPr>
                <w:rFonts w:ascii="Arial" w:hAnsi="Arial" w:cs="Arial"/>
                <w:sz w:val="20"/>
                <w:szCs w:val="20"/>
              </w:rPr>
              <w:t>Lack of technological know-how and experience</w:t>
            </w:r>
          </w:p>
          <w:p w:rsidR="00824EA5" w:rsidRPr="002C20A5" w:rsidRDefault="00824EA5" w:rsidP="00824EA5">
            <w:pPr>
              <w:pStyle w:val="ListParagraph"/>
              <w:numPr>
                <w:ilvl w:val="0"/>
                <w:numId w:val="22"/>
              </w:numPr>
              <w:spacing w:line="360" w:lineRule="auto"/>
              <w:rPr>
                <w:rFonts w:ascii="Arial" w:hAnsi="Arial" w:cs="Arial"/>
                <w:sz w:val="20"/>
                <w:szCs w:val="20"/>
              </w:rPr>
            </w:pPr>
            <w:r w:rsidRPr="002C20A5">
              <w:rPr>
                <w:rFonts w:ascii="Arial" w:hAnsi="Arial" w:cs="Arial"/>
                <w:sz w:val="20"/>
                <w:szCs w:val="20"/>
              </w:rPr>
              <w:t>Strong competition on the market</w:t>
            </w:r>
          </w:p>
          <w:p w:rsidR="003C487A" w:rsidRPr="002C20A5" w:rsidRDefault="00D42D7C" w:rsidP="00824EA5">
            <w:pPr>
              <w:pStyle w:val="ListParagraph"/>
              <w:numPr>
                <w:ilvl w:val="0"/>
                <w:numId w:val="22"/>
              </w:numPr>
              <w:spacing w:line="360" w:lineRule="auto"/>
              <w:rPr>
                <w:rFonts w:ascii="Arial" w:hAnsi="Arial" w:cs="Arial"/>
                <w:sz w:val="20"/>
                <w:szCs w:val="20"/>
              </w:rPr>
            </w:pPr>
            <w:r>
              <w:rPr>
                <w:rFonts w:ascii="Arial" w:hAnsi="Arial" w:cs="Arial"/>
                <w:sz w:val="20"/>
                <w:szCs w:val="20"/>
              </w:rPr>
              <w:t>Difficulty for new entrants in public procurement procedures</w:t>
            </w:r>
          </w:p>
          <w:p w:rsidR="00824EA5" w:rsidRDefault="00D42D7C" w:rsidP="00C73238">
            <w:pPr>
              <w:pStyle w:val="ListParagraph"/>
              <w:numPr>
                <w:ilvl w:val="0"/>
                <w:numId w:val="22"/>
              </w:numPr>
              <w:spacing w:line="360" w:lineRule="auto"/>
              <w:rPr>
                <w:rFonts w:ascii="Arial" w:hAnsi="Arial" w:cs="Arial"/>
                <w:sz w:val="20"/>
                <w:szCs w:val="20"/>
              </w:rPr>
            </w:pPr>
            <w:r>
              <w:rPr>
                <w:rFonts w:ascii="Arial" w:hAnsi="Arial" w:cs="Arial"/>
                <w:sz w:val="20"/>
                <w:szCs w:val="20"/>
              </w:rPr>
              <w:t>No licenses required</w:t>
            </w:r>
          </w:p>
          <w:p w:rsidR="00D42D7C" w:rsidRPr="002C20A5" w:rsidRDefault="00D42D7C" w:rsidP="00C73238">
            <w:pPr>
              <w:pStyle w:val="ListParagraph"/>
              <w:numPr>
                <w:ilvl w:val="0"/>
                <w:numId w:val="22"/>
              </w:numPr>
              <w:spacing w:line="360" w:lineRule="auto"/>
              <w:rPr>
                <w:rFonts w:ascii="Arial" w:hAnsi="Arial" w:cs="Arial"/>
                <w:sz w:val="20"/>
                <w:szCs w:val="20"/>
              </w:rPr>
            </w:pPr>
            <w:r>
              <w:rPr>
                <w:rFonts w:ascii="Arial" w:hAnsi="Arial" w:cs="Arial"/>
                <w:sz w:val="20"/>
                <w:szCs w:val="20"/>
              </w:rPr>
              <w:t>Access to distribution</w:t>
            </w:r>
          </w:p>
        </w:tc>
        <w:tc>
          <w:tcPr>
            <w:tcW w:w="3528" w:type="dxa"/>
          </w:tcPr>
          <w:p w:rsidR="00CF0633" w:rsidRDefault="00CF0633" w:rsidP="006C6F3C">
            <w:pPr>
              <w:spacing w:line="360" w:lineRule="auto"/>
              <w:rPr>
                <w:rFonts w:ascii="Arial" w:hAnsi="Arial" w:cs="Arial"/>
                <w:sz w:val="20"/>
                <w:szCs w:val="20"/>
              </w:rPr>
            </w:pPr>
          </w:p>
          <w:p w:rsidR="00BD5CB1" w:rsidRPr="00CF0633" w:rsidRDefault="00824EA5" w:rsidP="006C6F3C">
            <w:pPr>
              <w:spacing w:line="360" w:lineRule="auto"/>
              <w:rPr>
                <w:rFonts w:ascii="Arial" w:hAnsi="Arial" w:cs="Arial"/>
                <w:b/>
                <w:sz w:val="20"/>
                <w:szCs w:val="20"/>
                <w:u w:val="single"/>
              </w:rPr>
            </w:pPr>
            <w:r w:rsidRPr="00CF0633">
              <w:rPr>
                <w:rFonts w:ascii="Arial" w:hAnsi="Arial" w:cs="Arial"/>
                <w:b/>
                <w:sz w:val="20"/>
                <w:szCs w:val="20"/>
                <w:u w:val="single"/>
              </w:rPr>
              <w:t>Middle</w:t>
            </w:r>
          </w:p>
          <w:p w:rsidR="00824EA5" w:rsidRPr="002C20A5" w:rsidRDefault="00824EA5" w:rsidP="00824EA5">
            <w:pPr>
              <w:pStyle w:val="ListParagraph"/>
              <w:numPr>
                <w:ilvl w:val="0"/>
                <w:numId w:val="22"/>
              </w:numPr>
              <w:spacing w:line="360" w:lineRule="auto"/>
              <w:rPr>
                <w:rFonts w:ascii="Arial" w:hAnsi="Arial" w:cs="Arial"/>
                <w:sz w:val="20"/>
                <w:szCs w:val="20"/>
              </w:rPr>
            </w:pPr>
            <w:r w:rsidRPr="002C20A5">
              <w:rPr>
                <w:rFonts w:ascii="Arial" w:hAnsi="Arial" w:cs="Arial"/>
                <w:sz w:val="20"/>
                <w:szCs w:val="20"/>
              </w:rPr>
              <w:t>Lack of technological know-how and experience</w:t>
            </w:r>
          </w:p>
          <w:p w:rsidR="00824EA5" w:rsidRPr="002C20A5" w:rsidRDefault="00824EA5" w:rsidP="00824EA5">
            <w:pPr>
              <w:pStyle w:val="ListParagraph"/>
              <w:numPr>
                <w:ilvl w:val="0"/>
                <w:numId w:val="22"/>
              </w:numPr>
              <w:spacing w:line="360" w:lineRule="auto"/>
              <w:rPr>
                <w:rFonts w:ascii="Arial" w:hAnsi="Arial" w:cs="Arial"/>
                <w:sz w:val="20"/>
                <w:szCs w:val="20"/>
              </w:rPr>
            </w:pPr>
            <w:r w:rsidRPr="002C20A5">
              <w:rPr>
                <w:rFonts w:ascii="Arial" w:hAnsi="Arial" w:cs="Arial"/>
                <w:sz w:val="20"/>
                <w:szCs w:val="20"/>
              </w:rPr>
              <w:t>One big player on the market</w:t>
            </w:r>
            <w:r w:rsidR="00C73238" w:rsidRPr="002C20A5">
              <w:rPr>
                <w:rFonts w:ascii="Arial" w:hAnsi="Arial" w:cs="Arial"/>
                <w:sz w:val="20"/>
                <w:szCs w:val="20"/>
              </w:rPr>
              <w:t>, few smaller, not too strong competition</w:t>
            </w:r>
          </w:p>
          <w:p w:rsidR="00824EA5" w:rsidRPr="002C20A5" w:rsidRDefault="00824EA5" w:rsidP="00824EA5">
            <w:pPr>
              <w:pStyle w:val="ListParagraph"/>
              <w:numPr>
                <w:ilvl w:val="0"/>
                <w:numId w:val="22"/>
              </w:numPr>
              <w:spacing w:line="360" w:lineRule="auto"/>
              <w:rPr>
                <w:rFonts w:ascii="Arial" w:hAnsi="Arial" w:cs="Arial"/>
                <w:sz w:val="20"/>
                <w:szCs w:val="20"/>
              </w:rPr>
            </w:pPr>
            <w:r w:rsidRPr="002C20A5">
              <w:rPr>
                <w:rFonts w:ascii="Arial" w:hAnsi="Arial" w:cs="Arial"/>
                <w:sz w:val="20"/>
                <w:szCs w:val="20"/>
              </w:rPr>
              <w:t>Capital requirement</w:t>
            </w:r>
          </w:p>
          <w:p w:rsidR="00D42D7C" w:rsidRPr="002C20A5" w:rsidRDefault="00D42D7C" w:rsidP="00D42D7C">
            <w:pPr>
              <w:pStyle w:val="ListParagraph"/>
              <w:numPr>
                <w:ilvl w:val="0"/>
                <w:numId w:val="22"/>
              </w:numPr>
              <w:spacing w:line="360" w:lineRule="auto"/>
              <w:rPr>
                <w:rFonts w:ascii="Arial" w:hAnsi="Arial" w:cs="Arial"/>
                <w:sz w:val="20"/>
                <w:szCs w:val="20"/>
              </w:rPr>
            </w:pPr>
            <w:r>
              <w:rPr>
                <w:rFonts w:ascii="Arial" w:hAnsi="Arial" w:cs="Arial"/>
                <w:sz w:val="20"/>
                <w:szCs w:val="20"/>
              </w:rPr>
              <w:t>Difficulty for new entrants in public procurement procedures</w:t>
            </w:r>
          </w:p>
          <w:p w:rsidR="00824EA5" w:rsidRDefault="00D42D7C" w:rsidP="00D42D7C">
            <w:pPr>
              <w:pStyle w:val="ListParagraph"/>
              <w:numPr>
                <w:ilvl w:val="0"/>
                <w:numId w:val="22"/>
              </w:numPr>
              <w:spacing w:line="360" w:lineRule="auto"/>
              <w:rPr>
                <w:rFonts w:ascii="Arial" w:hAnsi="Arial" w:cs="Arial"/>
                <w:sz w:val="20"/>
                <w:szCs w:val="20"/>
              </w:rPr>
            </w:pPr>
            <w:r>
              <w:rPr>
                <w:rFonts w:ascii="Arial" w:hAnsi="Arial" w:cs="Arial"/>
                <w:sz w:val="20"/>
                <w:szCs w:val="20"/>
              </w:rPr>
              <w:t>No licenses required</w:t>
            </w:r>
          </w:p>
          <w:p w:rsidR="00D42D7C" w:rsidRPr="002C20A5" w:rsidRDefault="00D42D7C" w:rsidP="00D42D7C">
            <w:pPr>
              <w:pStyle w:val="ListParagraph"/>
              <w:numPr>
                <w:ilvl w:val="0"/>
                <w:numId w:val="22"/>
              </w:numPr>
              <w:spacing w:line="360" w:lineRule="auto"/>
              <w:rPr>
                <w:rFonts w:ascii="Arial" w:hAnsi="Arial" w:cs="Arial"/>
                <w:sz w:val="20"/>
                <w:szCs w:val="20"/>
              </w:rPr>
            </w:pPr>
            <w:r>
              <w:rPr>
                <w:rFonts w:ascii="Arial" w:hAnsi="Arial" w:cs="Arial"/>
                <w:sz w:val="20"/>
                <w:szCs w:val="20"/>
              </w:rPr>
              <w:t>Access to distribution</w:t>
            </w:r>
          </w:p>
        </w:tc>
      </w:tr>
      <w:tr w:rsidR="00BD5CB1" w:rsidTr="004806E2">
        <w:tc>
          <w:tcPr>
            <w:tcW w:w="2448" w:type="dxa"/>
          </w:tcPr>
          <w:p w:rsidR="002C20A5" w:rsidRDefault="002C20A5" w:rsidP="006C6F3C">
            <w:pPr>
              <w:spacing w:line="360" w:lineRule="auto"/>
              <w:rPr>
                <w:rFonts w:ascii="Arial" w:hAnsi="Arial" w:cs="Arial"/>
                <w:b/>
              </w:rPr>
            </w:pPr>
          </w:p>
          <w:p w:rsidR="002C20A5" w:rsidRDefault="002C20A5" w:rsidP="006C6F3C">
            <w:pPr>
              <w:spacing w:line="360" w:lineRule="auto"/>
              <w:rPr>
                <w:rFonts w:ascii="Arial" w:hAnsi="Arial" w:cs="Arial"/>
                <w:b/>
              </w:rPr>
            </w:pPr>
          </w:p>
          <w:p w:rsidR="002C20A5" w:rsidRDefault="002C20A5" w:rsidP="006C6F3C">
            <w:pPr>
              <w:spacing w:line="360" w:lineRule="auto"/>
              <w:rPr>
                <w:rFonts w:ascii="Arial" w:hAnsi="Arial" w:cs="Arial"/>
                <w:b/>
              </w:rPr>
            </w:pPr>
          </w:p>
          <w:p w:rsidR="002C20A5" w:rsidRDefault="002C20A5" w:rsidP="006C6F3C">
            <w:pPr>
              <w:spacing w:line="360" w:lineRule="auto"/>
              <w:rPr>
                <w:rFonts w:ascii="Arial" w:hAnsi="Arial" w:cs="Arial"/>
                <w:b/>
              </w:rPr>
            </w:pPr>
          </w:p>
          <w:p w:rsidR="00BD5CB1" w:rsidRPr="002C20A5" w:rsidRDefault="00BD5CB1" w:rsidP="006C6F3C">
            <w:pPr>
              <w:spacing w:line="360" w:lineRule="auto"/>
              <w:rPr>
                <w:rFonts w:ascii="Arial" w:hAnsi="Arial" w:cs="Arial"/>
                <w:b/>
              </w:rPr>
            </w:pPr>
            <w:r w:rsidRPr="002C20A5">
              <w:rPr>
                <w:rFonts w:ascii="Arial" w:hAnsi="Arial" w:cs="Arial"/>
                <w:b/>
              </w:rPr>
              <w:t>Threat of Substitutes</w:t>
            </w:r>
          </w:p>
        </w:tc>
        <w:tc>
          <w:tcPr>
            <w:tcW w:w="3600" w:type="dxa"/>
          </w:tcPr>
          <w:p w:rsidR="002C20A5" w:rsidRPr="002C20A5" w:rsidRDefault="002C20A5" w:rsidP="002C20A5">
            <w:pPr>
              <w:spacing w:line="360" w:lineRule="auto"/>
              <w:rPr>
                <w:rFonts w:ascii="Arial" w:hAnsi="Arial" w:cs="Arial"/>
                <w:sz w:val="20"/>
                <w:szCs w:val="20"/>
              </w:rPr>
            </w:pPr>
          </w:p>
          <w:p w:rsidR="003C487A" w:rsidRPr="00CF0633" w:rsidRDefault="003C487A" w:rsidP="003C487A">
            <w:pPr>
              <w:pStyle w:val="ListParagraph"/>
              <w:spacing w:line="360" w:lineRule="auto"/>
              <w:ind w:left="360"/>
              <w:rPr>
                <w:rFonts w:ascii="Arial" w:hAnsi="Arial" w:cs="Arial"/>
                <w:b/>
                <w:sz w:val="20"/>
                <w:szCs w:val="20"/>
                <w:u w:val="single"/>
              </w:rPr>
            </w:pPr>
            <w:r w:rsidRPr="00CF0633">
              <w:rPr>
                <w:rFonts w:ascii="Arial" w:hAnsi="Arial" w:cs="Arial"/>
                <w:b/>
                <w:sz w:val="20"/>
                <w:szCs w:val="20"/>
                <w:u w:val="single"/>
              </w:rPr>
              <w:t>Middle</w:t>
            </w:r>
          </w:p>
          <w:p w:rsidR="003C487A" w:rsidRPr="00402B20" w:rsidRDefault="003C487A" w:rsidP="00402B20">
            <w:pPr>
              <w:spacing w:line="360" w:lineRule="auto"/>
              <w:rPr>
                <w:rFonts w:ascii="Arial" w:hAnsi="Arial" w:cs="Arial"/>
                <w:sz w:val="20"/>
                <w:szCs w:val="20"/>
              </w:rPr>
            </w:pPr>
            <w:r w:rsidRPr="00402B20">
              <w:rPr>
                <w:rFonts w:ascii="Arial" w:hAnsi="Arial" w:cs="Arial"/>
                <w:sz w:val="20"/>
                <w:szCs w:val="20"/>
              </w:rPr>
              <w:t xml:space="preserve">ESCO model </w:t>
            </w:r>
            <w:r w:rsidR="00FD341A" w:rsidRPr="00402B20">
              <w:rPr>
                <w:rFonts w:ascii="Arial" w:hAnsi="Arial" w:cs="Arial"/>
                <w:sz w:val="20"/>
                <w:szCs w:val="20"/>
              </w:rPr>
              <w:t>is becoming more and more popular and preferred in comparison to other substitute services (EE services without guarantees and fragmented services)</w:t>
            </w:r>
          </w:p>
        </w:tc>
        <w:tc>
          <w:tcPr>
            <w:tcW w:w="3528" w:type="dxa"/>
          </w:tcPr>
          <w:p w:rsidR="002C20A5" w:rsidRPr="002C20A5" w:rsidRDefault="002C20A5" w:rsidP="006C6F3C">
            <w:pPr>
              <w:spacing w:line="360" w:lineRule="auto"/>
              <w:rPr>
                <w:rFonts w:ascii="Arial" w:hAnsi="Arial" w:cs="Arial"/>
                <w:sz w:val="20"/>
                <w:szCs w:val="20"/>
              </w:rPr>
            </w:pPr>
          </w:p>
          <w:p w:rsidR="00BD5CB1" w:rsidRPr="00CF0633" w:rsidRDefault="00FD341A" w:rsidP="006C6F3C">
            <w:pPr>
              <w:spacing w:line="360" w:lineRule="auto"/>
              <w:rPr>
                <w:rFonts w:ascii="Arial" w:hAnsi="Arial" w:cs="Arial"/>
                <w:b/>
                <w:sz w:val="20"/>
                <w:szCs w:val="20"/>
                <w:u w:val="single"/>
              </w:rPr>
            </w:pPr>
            <w:r w:rsidRPr="00CF0633">
              <w:rPr>
                <w:rFonts w:ascii="Arial" w:hAnsi="Arial" w:cs="Arial"/>
                <w:b/>
                <w:sz w:val="20"/>
                <w:szCs w:val="20"/>
                <w:u w:val="single"/>
              </w:rPr>
              <w:t>High</w:t>
            </w:r>
          </w:p>
          <w:p w:rsidR="00FD341A" w:rsidRPr="002C20A5" w:rsidRDefault="00FD341A" w:rsidP="00C73238">
            <w:pPr>
              <w:spacing w:line="360" w:lineRule="auto"/>
              <w:rPr>
                <w:rFonts w:ascii="Arial" w:hAnsi="Arial" w:cs="Arial"/>
                <w:sz w:val="20"/>
                <w:szCs w:val="20"/>
              </w:rPr>
            </w:pPr>
            <w:r w:rsidRPr="002C20A5">
              <w:rPr>
                <w:rFonts w:ascii="Arial" w:hAnsi="Arial" w:cs="Arial"/>
                <w:sz w:val="20"/>
                <w:szCs w:val="20"/>
              </w:rPr>
              <w:t>ESCO model is still not trusted and popular.</w:t>
            </w:r>
            <w:r w:rsidR="00C73238" w:rsidRPr="002C20A5">
              <w:rPr>
                <w:rFonts w:ascii="Arial" w:hAnsi="Arial" w:cs="Arial"/>
                <w:sz w:val="20"/>
                <w:szCs w:val="20"/>
              </w:rPr>
              <w:t xml:space="preserve"> </w:t>
            </w:r>
            <w:r w:rsidRPr="002C20A5">
              <w:rPr>
                <w:rFonts w:ascii="Arial" w:hAnsi="Arial" w:cs="Arial"/>
                <w:sz w:val="20"/>
                <w:szCs w:val="20"/>
              </w:rPr>
              <w:t>Potential customers prefer to design a project by themselves and</w:t>
            </w:r>
            <w:r w:rsidR="00C73238" w:rsidRPr="002C20A5">
              <w:rPr>
                <w:rFonts w:ascii="Arial" w:hAnsi="Arial" w:cs="Arial"/>
                <w:sz w:val="20"/>
                <w:szCs w:val="20"/>
              </w:rPr>
              <w:t xml:space="preserve"> implement EE measures by using substitutes (EE services without guarantees and fragmented services)</w:t>
            </w:r>
          </w:p>
        </w:tc>
      </w:tr>
      <w:tr w:rsidR="00BD5CB1" w:rsidTr="004806E2">
        <w:tc>
          <w:tcPr>
            <w:tcW w:w="2448" w:type="dxa"/>
          </w:tcPr>
          <w:p w:rsidR="002C20A5" w:rsidRDefault="002C20A5" w:rsidP="002C20A5">
            <w:pPr>
              <w:spacing w:line="360" w:lineRule="auto"/>
              <w:jc w:val="center"/>
              <w:rPr>
                <w:rFonts w:ascii="Arial" w:hAnsi="Arial" w:cs="Arial"/>
                <w:b/>
              </w:rPr>
            </w:pPr>
          </w:p>
          <w:p w:rsidR="002C20A5" w:rsidRDefault="002C20A5" w:rsidP="002C20A5">
            <w:pPr>
              <w:spacing w:line="360" w:lineRule="auto"/>
              <w:jc w:val="center"/>
              <w:rPr>
                <w:rFonts w:ascii="Arial" w:hAnsi="Arial" w:cs="Arial"/>
                <w:b/>
              </w:rPr>
            </w:pPr>
          </w:p>
          <w:p w:rsidR="002C20A5" w:rsidRDefault="002C20A5" w:rsidP="002C20A5">
            <w:pPr>
              <w:spacing w:line="360" w:lineRule="auto"/>
              <w:jc w:val="center"/>
              <w:rPr>
                <w:rFonts w:ascii="Arial" w:hAnsi="Arial" w:cs="Arial"/>
                <w:b/>
              </w:rPr>
            </w:pPr>
          </w:p>
          <w:p w:rsidR="002C20A5" w:rsidRDefault="002C20A5" w:rsidP="002C20A5">
            <w:pPr>
              <w:spacing w:line="360" w:lineRule="auto"/>
              <w:jc w:val="center"/>
              <w:rPr>
                <w:rFonts w:ascii="Arial" w:hAnsi="Arial" w:cs="Arial"/>
                <w:b/>
              </w:rPr>
            </w:pPr>
          </w:p>
          <w:p w:rsidR="00BD5CB1" w:rsidRPr="002C20A5" w:rsidRDefault="00BD5CB1" w:rsidP="002C20A5">
            <w:pPr>
              <w:spacing w:line="360" w:lineRule="auto"/>
              <w:jc w:val="center"/>
              <w:rPr>
                <w:rFonts w:ascii="Arial" w:hAnsi="Arial" w:cs="Arial"/>
                <w:b/>
              </w:rPr>
            </w:pPr>
            <w:r w:rsidRPr="002C20A5">
              <w:rPr>
                <w:rFonts w:ascii="Arial" w:hAnsi="Arial" w:cs="Arial"/>
                <w:b/>
              </w:rPr>
              <w:t>Power of Buyer</w:t>
            </w:r>
          </w:p>
        </w:tc>
        <w:tc>
          <w:tcPr>
            <w:tcW w:w="3600" w:type="dxa"/>
          </w:tcPr>
          <w:p w:rsidR="00CF0633" w:rsidRDefault="00CF0633" w:rsidP="006C6F3C">
            <w:pPr>
              <w:spacing w:line="360" w:lineRule="auto"/>
              <w:rPr>
                <w:rFonts w:ascii="Arial" w:hAnsi="Arial" w:cs="Arial"/>
                <w:sz w:val="20"/>
                <w:szCs w:val="20"/>
              </w:rPr>
            </w:pPr>
          </w:p>
          <w:p w:rsidR="00BD5CB1" w:rsidRPr="00CF0633" w:rsidRDefault="00FD341A" w:rsidP="006C6F3C">
            <w:pPr>
              <w:spacing w:line="360" w:lineRule="auto"/>
              <w:rPr>
                <w:rFonts w:ascii="Arial" w:hAnsi="Arial" w:cs="Arial"/>
                <w:b/>
                <w:sz w:val="20"/>
                <w:szCs w:val="20"/>
                <w:u w:val="single"/>
              </w:rPr>
            </w:pPr>
            <w:r w:rsidRPr="00CF0633">
              <w:rPr>
                <w:rFonts w:ascii="Arial" w:hAnsi="Arial" w:cs="Arial"/>
                <w:b/>
                <w:sz w:val="20"/>
                <w:szCs w:val="20"/>
                <w:u w:val="single"/>
              </w:rPr>
              <w:t>High</w:t>
            </w:r>
          </w:p>
          <w:p w:rsidR="00402B20" w:rsidRDefault="00402B20" w:rsidP="00402B20">
            <w:pPr>
              <w:pStyle w:val="ListParagraph"/>
              <w:numPr>
                <w:ilvl w:val="0"/>
                <w:numId w:val="25"/>
              </w:numPr>
              <w:spacing w:line="360" w:lineRule="auto"/>
              <w:rPr>
                <w:rFonts w:ascii="Arial" w:hAnsi="Arial" w:cs="Arial"/>
                <w:sz w:val="20"/>
                <w:szCs w:val="20"/>
              </w:rPr>
            </w:pPr>
            <w:r>
              <w:rPr>
                <w:rFonts w:ascii="Arial" w:hAnsi="Arial" w:cs="Arial"/>
                <w:sz w:val="20"/>
                <w:szCs w:val="20"/>
              </w:rPr>
              <w:t>Large number of ESCOs</w:t>
            </w:r>
          </w:p>
          <w:p w:rsidR="00402B20" w:rsidRDefault="00402B20" w:rsidP="00402B20">
            <w:pPr>
              <w:pStyle w:val="ListParagraph"/>
              <w:numPr>
                <w:ilvl w:val="0"/>
                <w:numId w:val="25"/>
              </w:numPr>
              <w:spacing w:line="360" w:lineRule="auto"/>
              <w:rPr>
                <w:rFonts w:ascii="Arial" w:hAnsi="Arial" w:cs="Arial"/>
                <w:sz w:val="20"/>
                <w:szCs w:val="20"/>
              </w:rPr>
            </w:pPr>
            <w:r>
              <w:rPr>
                <w:rFonts w:ascii="Arial" w:hAnsi="Arial" w:cs="Arial"/>
                <w:sz w:val="20"/>
                <w:szCs w:val="20"/>
              </w:rPr>
              <w:t>V</w:t>
            </w:r>
            <w:r w:rsidR="00FD341A" w:rsidRPr="00402B20">
              <w:rPr>
                <w:rFonts w:ascii="Arial" w:hAnsi="Arial" w:cs="Arial"/>
                <w:sz w:val="20"/>
                <w:szCs w:val="20"/>
              </w:rPr>
              <w:t>ariety</w:t>
            </w:r>
            <w:r>
              <w:rPr>
                <w:rFonts w:ascii="Arial" w:hAnsi="Arial" w:cs="Arial"/>
                <w:sz w:val="20"/>
                <w:szCs w:val="20"/>
              </w:rPr>
              <w:t xml:space="preserve"> of energy efficiency solutions</w:t>
            </w:r>
          </w:p>
          <w:p w:rsidR="00402B20" w:rsidRDefault="00402B20" w:rsidP="00402B20">
            <w:pPr>
              <w:pStyle w:val="ListParagraph"/>
              <w:numPr>
                <w:ilvl w:val="0"/>
                <w:numId w:val="25"/>
              </w:numPr>
              <w:spacing w:line="360" w:lineRule="auto"/>
              <w:rPr>
                <w:rFonts w:ascii="Arial" w:hAnsi="Arial" w:cs="Arial"/>
                <w:sz w:val="20"/>
                <w:szCs w:val="20"/>
              </w:rPr>
            </w:pPr>
            <w:r>
              <w:rPr>
                <w:rFonts w:ascii="Arial" w:hAnsi="Arial" w:cs="Arial"/>
                <w:sz w:val="20"/>
                <w:szCs w:val="20"/>
              </w:rPr>
              <w:t>A</w:t>
            </w:r>
            <w:r w:rsidR="00C73238" w:rsidRPr="00402B20">
              <w:rPr>
                <w:rFonts w:ascii="Arial" w:hAnsi="Arial" w:cs="Arial"/>
                <w:sz w:val="20"/>
                <w:szCs w:val="20"/>
              </w:rPr>
              <w:t>ccess to informa</w:t>
            </w:r>
            <w:r>
              <w:rPr>
                <w:rFonts w:ascii="Arial" w:hAnsi="Arial" w:cs="Arial"/>
                <w:sz w:val="20"/>
                <w:szCs w:val="20"/>
              </w:rPr>
              <w:t>tion</w:t>
            </w:r>
          </w:p>
          <w:p w:rsidR="00FD341A" w:rsidRPr="00402B20" w:rsidRDefault="00402B20" w:rsidP="00402B20">
            <w:pPr>
              <w:pStyle w:val="ListParagraph"/>
              <w:numPr>
                <w:ilvl w:val="0"/>
                <w:numId w:val="25"/>
              </w:numPr>
              <w:spacing w:line="360" w:lineRule="auto"/>
              <w:rPr>
                <w:rFonts w:ascii="Arial" w:hAnsi="Arial" w:cs="Arial"/>
                <w:sz w:val="20"/>
                <w:szCs w:val="20"/>
              </w:rPr>
            </w:pPr>
            <w:r>
              <w:rPr>
                <w:rFonts w:ascii="Arial" w:hAnsi="Arial" w:cs="Arial"/>
                <w:sz w:val="20"/>
                <w:szCs w:val="20"/>
              </w:rPr>
              <w:t>P</w:t>
            </w:r>
            <w:r w:rsidR="00FD341A" w:rsidRPr="00402B20">
              <w:rPr>
                <w:rFonts w:ascii="Arial" w:hAnsi="Arial" w:cs="Arial"/>
                <w:sz w:val="20"/>
                <w:szCs w:val="20"/>
              </w:rPr>
              <w:t>rice sensitivity of customers</w:t>
            </w:r>
            <w:r w:rsidR="00C73238" w:rsidRPr="00402B20">
              <w:rPr>
                <w:rFonts w:ascii="Arial" w:hAnsi="Arial" w:cs="Arial"/>
                <w:sz w:val="20"/>
                <w:szCs w:val="20"/>
              </w:rPr>
              <w:t xml:space="preserve"> </w:t>
            </w:r>
            <w:r w:rsidR="00FD341A" w:rsidRPr="00402B20">
              <w:rPr>
                <w:rFonts w:ascii="Arial" w:hAnsi="Arial" w:cs="Arial"/>
                <w:sz w:val="20"/>
                <w:szCs w:val="20"/>
              </w:rPr>
              <w:t>higher requirements</w:t>
            </w:r>
          </w:p>
        </w:tc>
        <w:tc>
          <w:tcPr>
            <w:tcW w:w="3528" w:type="dxa"/>
          </w:tcPr>
          <w:p w:rsidR="00CF0633" w:rsidRDefault="00CF0633" w:rsidP="006C6F3C">
            <w:pPr>
              <w:spacing w:line="360" w:lineRule="auto"/>
              <w:rPr>
                <w:rFonts w:ascii="Arial" w:hAnsi="Arial" w:cs="Arial"/>
                <w:sz w:val="20"/>
                <w:szCs w:val="20"/>
              </w:rPr>
            </w:pPr>
          </w:p>
          <w:p w:rsidR="00FD341A" w:rsidRPr="001325FF" w:rsidRDefault="00FD341A" w:rsidP="006C6F3C">
            <w:pPr>
              <w:spacing w:line="360" w:lineRule="auto"/>
              <w:rPr>
                <w:rFonts w:ascii="Arial" w:hAnsi="Arial" w:cs="Arial"/>
                <w:b/>
                <w:sz w:val="20"/>
                <w:szCs w:val="20"/>
                <w:u w:val="single"/>
              </w:rPr>
            </w:pPr>
            <w:r w:rsidRPr="001325FF">
              <w:rPr>
                <w:rFonts w:ascii="Arial" w:hAnsi="Arial" w:cs="Arial"/>
                <w:b/>
                <w:sz w:val="20"/>
                <w:szCs w:val="20"/>
                <w:u w:val="single"/>
              </w:rPr>
              <w:t>Middle</w:t>
            </w:r>
          </w:p>
          <w:p w:rsidR="00FD341A" w:rsidRPr="002C20A5" w:rsidRDefault="00402B20" w:rsidP="00FD341A">
            <w:pPr>
              <w:pStyle w:val="ListParagraph"/>
              <w:numPr>
                <w:ilvl w:val="0"/>
                <w:numId w:val="27"/>
              </w:numPr>
              <w:spacing w:line="360" w:lineRule="auto"/>
              <w:rPr>
                <w:rFonts w:ascii="Arial" w:hAnsi="Arial" w:cs="Arial"/>
                <w:sz w:val="20"/>
                <w:szCs w:val="20"/>
              </w:rPr>
            </w:pPr>
            <w:r>
              <w:rPr>
                <w:rFonts w:ascii="Arial" w:hAnsi="Arial" w:cs="Arial"/>
                <w:sz w:val="20"/>
                <w:szCs w:val="20"/>
              </w:rPr>
              <w:t>L</w:t>
            </w:r>
            <w:r w:rsidR="00FD341A" w:rsidRPr="002C20A5">
              <w:rPr>
                <w:rFonts w:ascii="Arial" w:hAnsi="Arial" w:cs="Arial"/>
                <w:sz w:val="20"/>
                <w:szCs w:val="20"/>
              </w:rPr>
              <w:t>imited number of ESCOs and clients</w:t>
            </w:r>
          </w:p>
          <w:p w:rsidR="00FD341A" w:rsidRPr="002C20A5" w:rsidRDefault="00402B20" w:rsidP="00FD341A">
            <w:pPr>
              <w:pStyle w:val="ListParagraph"/>
              <w:numPr>
                <w:ilvl w:val="0"/>
                <w:numId w:val="27"/>
              </w:numPr>
              <w:spacing w:line="360" w:lineRule="auto"/>
              <w:rPr>
                <w:rFonts w:ascii="Arial" w:hAnsi="Arial" w:cs="Arial"/>
                <w:sz w:val="20"/>
                <w:szCs w:val="20"/>
              </w:rPr>
            </w:pPr>
            <w:r>
              <w:rPr>
                <w:rFonts w:ascii="Arial" w:hAnsi="Arial" w:cs="Arial"/>
                <w:sz w:val="20"/>
                <w:szCs w:val="20"/>
              </w:rPr>
              <w:t>N</w:t>
            </w:r>
            <w:r w:rsidR="00FD341A" w:rsidRPr="002C20A5">
              <w:rPr>
                <w:rFonts w:ascii="Arial" w:hAnsi="Arial" w:cs="Arial"/>
                <w:sz w:val="20"/>
                <w:szCs w:val="20"/>
              </w:rPr>
              <w:t>ot enough information regarding the benefits of ESCOs</w:t>
            </w:r>
          </w:p>
          <w:p w:rsidR="00C73238" w:rsidRPr="002C20A5" w:rsidRDefault="00402B20" w:rsidP="00FD341A">
            <w:pPr>
              <w:pStyle w:val="ListParagraph"/>
              <w:numPr>
                <w:ilvl w:val="0"/>
                <w:numId w:val="27"/>
              </w:numPr>
              <w:spacing w:line="360" w:lineRule="auto"/>
              <w:rPr>
                <w:rFonts w:ascii="Arial" w:hAnsi="Arial" w:cs="Arial"/>
                <w:sz w:val="20"/>
                <w:szCs w:val="20"/>
              </w:rPr>
            </w:pPr>
            <w:r>
              <w:rPr>
                <w:rFonts w:ascii="Arial" w:hAnsi="Arial" w:cs="Arial"/>
                <w:sz w:val="20"/>
                <w:szCs w:val="20"/>
              </w:rPr>
              <w:t>P</w:t>
            </w:r>
            <w:r w:rsidR="00C73238" w:rsidRPr="002C20A5">
              <w:rPr>
                <w:rFonts w:ascii="Arial" w:hAnsi="Arial" w:cs="Arial"/>
                <w:sz w:val="20"/>
                <w:szCs w:val="20"/>
              </w:rPr>
              <w:t>rice sensitivity of customers</w:t>
            </w:r>
          </w:p>
          <w:p w:rsidR="00FD341A" w:rsidRPr="002C20A5" w:rsidRDefault="00FD341A" w:rsidP="002A07D2">
            <w:pPr>
              <w:pStyle w:val="ListParagraph"/>
              <w:spacing w:line="360" w:lineRule="auto"/>
              <w:ind w:left="360"/>
              <w:rPr>
                <w:rFonts w:ascii="Arial" w:hAnsi="Arial" w:cs="Arial"/>
                <w:sz w:val="20"/>
                <w:szCs w:val="20"/>
              </w:rPr>
            </w:pPr>
          </w:p>
        </w:tc>
      </w:tr>
      <w:tr w:rsidR="00BD5CB1" w:rsidTr="004806E2">
        <w:tc>
          <w:tcPr>
            <w:tcW w:w="2448" w:type="dxa"/>
          </w:tcPr>
          <w:p w:rsidR="002C20A5" w:rsidRDefault="002C20A5" w:rsidP="002C20A5">
            <w:pPr>
              <w:spacing w:line="360" w:lineRule="auto"/>
              <w:jc w:val="center"/>
              <w:rPr>
                <w:rFonts w:ascii="Arial" w:hAnsi="Arial" w:cs="Arial"/>
                <w:b/>
              </w:rPr>
            </w:pPr>
          </w:p>
          <w:p w:rsidR="002C20A5" w:rsidRDefault="002C20A5" w:rsidP="002C20A5">
            <w:pPr>
              <w:spacing w:line="360" w:lineRule="auto"/>
              <w:jc w:val="center"/>
              <w:rPr>
                <w:rFonts w:ascii="Arial" w:hAnsi="Arial" w:cs="Arial"/>
                <w:b/>
              </w:rPr>
            </w:pPr>
          </w:p>
          <w:p w:rsidR="002C20A5" w:rsidRDefault="002C20A5" w:rsidP="002C20A5">
            <w:pPr>
              <w:spacing w:line="360" w:lineRule="auto"/>
              <w:jc w:val="center"/>
              <w:rPr>
                <w:rFonts w:ascii="Arial" w:hAnsi="Arial" w:cs="Arial"/>
                <w:b/>
              </w:rPr>
            </w:pPr>
          </w:p>
          <w:p w:rsidR="002C20A5" w:rsidRDefault="002C20A5" w:rsidP="002C20A5">
            <w:pPr>
              <w:spacing w:line="360" w:lineRule="auto"/>
              <w:jc w:val="center"/>
              <w:rPr>
                <w:rFonts w:ascii="Arial" w:hAnsi="Arial" w:cs="Arial"/>
                <w:b/>
              </w:rPr>
            </w:pPr>
          </w:p>
          <w:p w:rsidR="00BD5CB1" w:rsidRPr="002C20A5" w:rsidRDefault="00BD5CB1" w:rsidP="002C20A5">
            <w:pPr>
              <w:spacing w:line="360" w:lineRule="auto"/>
              <w:jc w:val="center"/>
              <w:rPr>
                <w:rFonts w:ascii="Arial" w:hAnsi="Arial" w:cs="Arial"/>
                <w:b/>
              </w:rPr>
            </w:pPr>
            <w:r w:rsidRPr="002C20A5">
              <w:rPr>
                <w:rFonts w:ascii="Arial" w:hAnsi="Arial" w:cs="Arial"/>
                <w:b/>
              </w:rPr>
              <w:t>Power of Supplier</w:t>
            </w:r>
          </w:p>
        </w:tc>
        <w:tc>
          <w:tcPr>
            <w:tcW w:w="3600" w:type="dxa"/>
          </w:tcPr>
          <w:p w:rsidR="00CF0633" w:rsidRDefault="00CF0633" w:rsidP="006C6F3C">
            <w:pPr>
              <w:spacing w:line="360" w:lineRule="auto"/>
              <w:rPr>
                <w:rFonts w:ascii="Arial" w:hAnsi="Arial" w:cs="Arial"/>
                <w:sz w:val="20"/>
                <w:szCs w:val="20"/>
              </w:rPr>
            </w:pPr>
          </w:p>
          <w:p w:rsidR="00BD5CB1" w:rsidRPr="00CF0633" w:rsidRDefault="002A07D2" w:rsidP="006C6F3C">
            <w:pPr>
              <w:spacing w:line="360" w:lineRule="auto"/>
              <w:rPr>
                <w:rFonts w:ascii="Arial" w:hAnsi="Arial" w:cs="Arial"/>
                <w:b/>
                <w:sz w:val="20"/>
                <w:szCs w:val="20"/>
                <w:u w:val="single"/>
              </w:rPr>
            </w:pPr>
            <w:r w:rsidRPr="00CF0633">
              <w:rPr>
                <w:rFonts w:ascii="Arial" w:hAnsi="Arial" w:cs="Arial"/>
                <w:b/>
                <w:sz w:val="20"/>
                <w:szCs w:val="20"/>
                <w:u w:val="single"/>
              </w:rPr>
              <w:t>Middle</w:t>
            </w:r>
          </w:p>
          <w:p w:rsidR="002A07D2" w:rsidRPr="00402B20" w:rsidRDefault="002A07D2" w:rsidP="00402B20">
            <w:pPr>
              <w:pStyle w:val="ListParagraph"/>
              <w:numPr>
                <w:ilvl w:val="0"/>
                <w:numId w:val="35"/>
              </w:numPr>
              <w:spacing w:line="360" w:lineRule="auto"/>
              <w:rPr>
                <w:rFonts w:ascii="Arial" w:hAnsi="Arial" w:cs="Arial"/>
                <w:sz w:val="20"/>
                <w:szCs w:val="20"/>
              </w:rPr>
            </w:pPr>
            <w:r w:rsidRPr="00402B20">
              <w:rPr>
                <w:rFonts w:ascii="Arial" w:hAnsi="Arial" w:cs="Arial"/>
                <w:sz w:val="20"/>
                <w:szCs w:val="20"/>
              </w:rPr>
              <w:t xml:space="preserve">Large variety of equipment, facilities, and raw materials providers. </w:t>
            </w:r>
          </w:p>
          <w:p w:rsidR="002A07D2" w:rsidRPr="00402B20" w:rsidRDefault="002A07D2" w:rsidP="00402B20">
            <w:pPr>
              <w:pStyle w:val="ListParagraph"/>
              <w:numPr>
                <w:ilvl w:val="0"/>
                <w:numId w:val="35"/>
              </w:numPr>
              <w:spacing w:line="360" w:lineRule="auto"/>
              <w:rPr>
                <w:rFonts w:ascii="Arial" w:hAnsi="Arial" w:cs="Arial"/>
                <w:sz w:val="20"/>
                <w:szCs w:val="20"/>
              </w:rPr>
            </w:pPr>
            <w:r w:rsidRPr="00402B20">
              <w:rPr>
                <w:rFonts w:ascii="Arial" w:hAnsi="Arial" w:cs="Arial"/>
                <w:sz w:val="20"/>
                <w:szCs w:val="20"/>
              </w:rPr>
              <w:t>Most of ESCO manufacture themselves energy equipment</w:t>
            </w:r>
          </w:p>
          <w:p w:rsidR="002A07D2" w:rsidRPr="00402B20" w:rsidRDefault="00402B20" w:rsidP="00402B20">
            <w:pPr>
              <w:pStyle w:val="ListParagraph"/>
              <w:numPr>
                <w:ilvl w:val="0"/>
                <w:numId w:val="35"/>
              </w:numPr>
              <w:spacing w:line="360" w:lineRule="auto"/>
              <w:rPr>
                <w:rFonts w:ascii="Arial" w:hAnsi="Arial" w:cs="Arial"/>
                <w:sz w:val="20"/>
                <w:szCs w:val="20"/>
              </w:rPr>
            </w:pPr>
            <w:r>
              <w:rPr>
                <w:rFonts w:ascii="Arial" w:hAnsi="Arial" w:cs="Arial"/>
                <w:sz w:val="20"/>
                <w:szCs w:val="20"/>
              </w:rPr>
              <w:t>A</w:t>
            </w:r>
            <w:r w:rsidR="002A07D2" w:rsidRPr="00402B20">
              <w:rPr>
                <w:rFonts w:ascii="Arial" w:hAnsi="Arial" w:cs="Arial"/>
                <w:sz w:val="20"/>
                <w:szCs w:val="20"/>
              </w:rPr>
              <w:t>t a certain point some  of suppliers are seen competitors</w:t>
            </w:r>
          </w:p>
        </w:tc>
        <w:tc>
          <w:tcPr>
            <w:tcW w:w="3528" w:type="dxa"/>
          </w:tcPr>
          <w:p w:rsidR="00CF0633" w:rsidRDefault="00CF0633" w:rsidP="006C6F3C">
            <w:pPr>
              <w:spacing w:line="360" w:lineRule="auto"/>
              <w:rPr>
                <w:rFonts w:ascii="Arial" w:hAnsi="Arial" w:cs="Arial"/>
                <w:sz w:val="20"/>
                <w:szCs w:val="20"/>
              </w:rPr>
            </w:pPr>
          </w:p>
          <w:p w:rsidR="00352B52" w:rsidRPr="001325FF" w:rsidRDefault="00352B52" w:rsidP="006C6F3C">
            <w:pPr>
              <w:spacing w:line="360" w:lineRule="auto"/>
              <w:rPr>
                <w:rFonts w:ascii="Arial" w:hAnsi="Arial" w:cs="Arial"/>
                <w:b/>
                <w:sz w:val="20"/>
                <w:szCs w:val="20"/>
                <w:u w:val="single"/>
              </w:rPr>
            </w:pPr>
            <w:r w:rsidRPr="001325FF">
              <w:rPr>
                <w:rFonts w:ascii="Arial" w:hAnsi="Arial" w:cs="Arial"/>
                <w:b/>
                <w:sz w:val="20"/>
                <w:szCs w:val="20"/>
                <w:u w:val="single"/>
              </w:rPr>
              <w:t>Low</w:t>
            </w:r>
          </w:p>
          <w:p w:rsidR="00BD5CB1" w:rsidRPr="00402B20" w:rsidRDefault="002A07D2" w:rsidP="00402B20">
            <w:pPr>
              <w:pStyle w:val="ListParagraph"/>
              <w:numPr>
                <w:ilvl w:val="0"/>
                <w:numId w:val="36"/>
              </w:numPr>
              <w:spacing w:line="360" w:lineRule="auto"/>
              <w:rPr>
                <w:rFonts w:ascii="Arial" w:hAnsi="Arial" w:cs="Arial"/>
                <w:sz w:val="20"/>
                <w:szCs w:val="20"/>
              </w:rPr>
            </w:pPr>
            <w:r w:rsidRPr="00402B20">
              <w:rPr>
                <w:rFonts w:ascii="Arial" w:hAnsi="Arial" w:cs="Arial"/>
                <w:sz w:val="20"/>
                <w:szCs w:val="20"/>
              </w:rPr>
              <w:t>Many local and international suppliers</w:t>
            </w:r>
          </w:p>
          <w:p w:rsidR="002A07D2" w:rsidRPr="00402B20" w:rsidRDefault="002A07D2" w:rsidP="00402B20">
            <w:pPr>
              <w:pStyle w:val="ListParagraph"/>
              <w:numPr>
                <w:ilvl w:val="0"/>
                <w:numId w:val="36"/>
              </w:numPr>
              <w:spacing w:line="360" w:lineRule="auto"/>
              <w:rPr>
                <w:rFonts w:ascii="Arial" w:hAnsi="Arial" w:cs="Arial"/>
                <w:sz w:val="20"/>
                <w:szCs w:val="20"/>
              </w:rPr>
            </w:pPr>
            <w:r w:rsidRPr="00402B20">
              <w:rPr>
                <w:rFonts w:ascii="Arial" w:hAnsi="Arial" w:cs="Arial"/>
                <w:sz w:val="20"/>
                <w:szCs w:val="20"/>
              </w:rPr>
              <w:t>Bigger ESCOs manufacture themselves the necessary equipment</w:t>
            </w:r>
          </w:p>
          <w:p w:rsidR="002A07D2" w:rsidRPr="00402B20" w:rsidRDefault="002A07D2" w:rsidP="00402B20">
            <w:pPr>
              <w:pStyle w:val="ListParagraph"/>
              <w:numPr>
                <w:ilvl w:val="0"/>
                <w:numId w:val="36"/>
              </w:numPr>
              <w:spacing w:line="360" w:lineRule="auto"/>
              <w:rPr>
                <w:rFonts w:ascii="Arial" w:hAnsi="Arial" w:cs="Arial"/>
                <w:sz w:val="20"/>
                <w:szCs w:val="20"/>
              </w:rPr>
            </w:pPr>
            <w:r w:rsidRPr="00402B20">
              <w:rPr>
                <w:rFonts w:ascii="Arial" w:hAnsi="Arial" w:cs="Arial"/>
                <w:sz w:val="20"/>
                <w:szCs w:val="20"/>
              </w:rPr>
              <w:t>Suppliers are not considered competitors</w:t>
            </w:r>
          </w:p>
        </w:tc>
      </w:tr>
      <w:tr w:rsidR="00BD5CB1" w:rsidTr="004806E2">
        <w:tc>
          <w:tcPr>
            <w:tcW w:w="2448" w:type="dxa"/>
          </w:tcPr>
          <w:p w:rsidR="002C20A5" w:rsidRDefault="002C20A5" w:rsidP="006C6F3C">
            <w:pPr>
              <w:spacing w:line="360" w:lineRule="auto"/>
              <w:rPr>
                <w:rFonts w:ascii="Arial" w:hAnsi="Arial" w:cs="Arial"/>
                <w:b/>
              </w:rPr>
            </w:pPr>
          </w:p>
          <w:p w:rsidR="002C20A5" w:rsidRDefault="002C20A5" w:rsidP="006C6F3C">
            <w:pPr>
              <w:spacing w:line="360" w:lineRule="auto"/>
              <w:rPr>
                <w:rFonts w:ascii="Arial" w:hAnsi="Arial" w:cs="Arial"/>
                <w:b/>
              </w:rPr>
            </w:pPr>
          </w:p>
          <w:p w:rsidR="002C20A5" w:rsidRDefault="002C20A5" w:rsidP="006C6F3C">
            <w:pPr>
              <w:spacing w:line="360" w:lineRule="auto"/>
              <w:rPr>
                <w:rFonts w:ascii="Arial" w:hAnsi="Arial" w:cs="Arial"/>
                <w:b/>
              </w:rPr>
            </w:pPr>
          </w:p>
          <w:p w:rsidR="00BD5CB1" w:rsidRPr="002C20A5" w:rsidRDefault="00BD5CB1" w:rsidP="006C6F3C">
            <w:pPr>
              <w:spacing w:line="360" w:lineRule="auto"/>
              <w:rPr>
                <w:rFonts w:ascii="Arial" w:hAnsi="Arial" w:cs="Arial"/>
                <w:b/>
              </w:rPr>
            </w:pPr>
            <w:r w:rsidRPr="002C20A5">
              <w:rPr>
                <w:rFonts w:ascii="Arial" w:hAnsi="Arial" w:cs="Arial"/>
                <w:b/>
              </w:rPr>
              <w:t>Competitive Rivalry</w:t>
            </w:r>
          </w:p>
        </w:tc>
        <w:tc>
          <w:tcPr>
            <w:tcW w:w="3600" w:type="dxa"/>
          </w:tcPr>
          <w:p w:rsidR="00CF0633" w:rsidRDefault="00CF0633" w:rsidP="006C6F3C">
            <w:pPr>
              <w:spacing w:line="360" w:lineRule="auto"/>
              <w:rPr>
                <w:rFonts w:ascii="Arial" w:hAnsi="Arial" w:cs="Arial"/>
                <w:sz w:val="20"/>
                <w:szCs w:val="20"/>
              </w:rPr>
            </w:pPr>
          </w:p>
          <w:p w:rsidR="00CF0633" w:rsidRPr="00CF0633" w:rsidRDefault="002A07D2" w:rsidP="006C6F3C">
            <w:pPr>
              <w:spacing w:line="360" w:lineRule="auto"/>
              <w:rPr>
                <w:rFonts w:ascii="Arial" w:hAnsi="Arial" w:cs="Arial"/>
                <w:b/>
                <w:sz w:val="20"/>
                <w:szCs w:val="20"/>
                <w:u w:val="single"/>
              </w:rPr>
            </w:pPr>
            <w:r w:rsidRPr="00CF0633">
              <w:rPr>
                <w:rFonts w:ascii="Arial" w:hAnsi="Arial" w:cs="Arial"/>
                <w:b/>
                <w:sz w:val="20"/>
                <w:szCs w:val="20"/>
                <w:u w:val="single"/>
              </w:rPr>
              <w:t>High</w:t>
            </w:r>
          </w:p>
          <w:p w:rsidR="00402B20" w:rsidRDefault="002A07D2" w:rsidP="00402B20">
            <w:pPr>
              <w:pStyle w:val="ListParagraph"/>
              <w:numPr>
                <w:ilvl w:val="0"/>
                <w:numId w:val="37"/>
              </w:numPr>
              <w:spacing w:line="360" w:lineRule="auto"/>
              <w:rPr>
                <w:rFonts w:ascii="Arial" w:hAnsi="Arial" w:cs="Arial"/>
                <w:sz w:val="20"/>
                <w:szCs w:val="20"/>
              </w:rPr>
            </w:pPr>
            <w:r w:rsidRPr="00402B20">
              <w:rPr>
                <w:rFonts w:ascii="Arial" w:hAnsi="Arial" w:cs="Arial"/>
                <w:sz w:val="20"/>
                <w:szCs w:val="20"/>
              </w:rPr>
              <w:t xml:space="preserve">Large number of ESCO companies, </w:t>
            </w:r>
          </w:p>
          <w:p w:rsidR="00402B20" w:rsidRPr="00402B20" w:rsidRDefault="00402B20" w:rsidP="00402B20">
            <w:pPr>
              <w:pStyle w:val="ListParagraph"/>
              <w:numPr>
                <w:ilvl w:val="0"/>
                <w:numId w:val="37"/>
              </w:numPr>
              <w:spacing w:line="360" w:lineRule="auto"/>
              <w:rPr>
                <w:rFonts w:ascii="Arial" w:hAnsi="Arial" w:cs="Arial"/>
                <w:sz w:val="20"/>
                <w:szCs w:val="20"/>
              </w:rPr>
            </w:pPr>
            <w:r>
              <w:rPr>
                <w:rFonts w:ascii="Arial" w:hAnsi="Arial" w:cs="Arial"/>
                <w:sz w:val="20"/>
                <w:szCs w:val="20"/>
              </w:rPr>
              <w:t>L</w:t>
            </w:r>
            <w:r w:rsidR="002A07D2" w:rsidRPr="00402B20">
              <w:rPr>
                <w:rFonts w:ascii="Arial" w:hAnsi="Arial" w:cs="Arial"/>
                <w:sz w:val="20"/>
                <w:szCs w:val="20"/>
              </w:rPr>
              <w:t>arge potential of customer,</w:t>
            </w:r>
          </w:p>
          <w:p w:rsidR="00402B20" w:rsidRDefault="00402B20" w:rsidP="00402B20">
            <w:pPr>
              <w:pStyle w:val="ListParagraph"/>
              <w:numPr>
                <w:ilvl w:val="0"/>
                <w:numId w:val="37"/>
              </w:numPr>
              <w:spacing w:line="360" w:lineRule="auto"/>
              <w:rPr>
                <w:rFonts w:ascii="Arial" w:hAnsi="Arial" w:cs="Arial"/>
                <w:sz w:val="20"/>
                <w:szCs w:val="20"/>
              </w:rPr>
            </w:pPr>
            <w:r>
              <w:rPr>
                <w:rFonts w:ascii="Arial" w:hAnsi="Arial" w:cs="Arial"/>
                <w:sz w:val="20"/>
                <w:szCs w:val="20"/>
              </w:rPr>
              <w:t>T</w:t>
            </w:r>
            <w:r w:rsidR="002A07D2" w:rsidRPr="00402B20">
              <w:rPr>
                <w:rFonts w:ascii="Arial" w:hAnsi="Arial" w:cs="Arial"/>
                <w:sz w:val="20"/>
                <w:szCs w:val="20"/>
              </w:rPr>
              <w:t xml:space="preserve">hreat of substitutes, </w:t>
            </w:r>
          </w:p>
          <w:p w:rsidR="00402B20" w:rsidRDefault="00402B20" w:rsidP="00402B20">
            <w:pPr>
              <w:pStyle w:val="ListParagraph"/>
              <w:numPr>
                <w:ilvl w:val="0"/>
                <w:numId w:val="37"/>
              </w:numPr>
              <w:spacing w:line="360" w:lineRule="auto"/>
              <w:rPr>
                <w:rFonts w:ascii="Arial" w:hAnsi="Arial" w:cs="Arial"/>
                <w:sz w:val="20"/>
                <w:szCs w:val="20"/>
              </w:rPr>
            </w:pPr>
            <w:r>
              <w:rPr>
                <w:rFonts w:ascii="Arial" w:hAnsi="Arial" w:cs="Arial"/>
                <w:sz w:val="20"/>
                <w:szCs w:val="20"/>
              </w:rPr>
              <w:t>B</w:t>
            </w:r>
            <w:r w:rsidR="002A07D2" w:rsidRPr="00402B20">
              <w:rPr>
                <w:rFonts w:ascii="Arial" w:hAnsi="Arial" w:cs="Arial"/>
                <w:sz w:val="20"/>
                <w:szCs w:val="20"/>
              </w:rPr>
              <w:t xml:space="preserve">arriers to new entrants, </w:t>
            </w:r>
          </w:p>
          <w:p w:rsidR="002A07D2" w:rsidRPr="00402B20" w:rsidRDefault="00402B20" w:rsidP="00402B20">
            <w:pPr>
              <w:pStyle w:val="ListParagraph"/>
              <w:numPr>
                <w:ilvl w:val="0"/>
                <w:numId w:val="37"/>
              </w:numPr>
              <w:spacing w:line="360" w:lineRule="auto"/>
              <w:rPr>
                <w:rFonts w:ascii="Arial" w:hAnsi="Arial" w:cs="Arial"/>
                <w:sz w:val="20"/>
                <w:szCs w:val="20"/>
              </w:rPr>
            </w:pPr>
            <w:r>
              <w:rPr>
                <w:rFonts w:ascii="Arial" w:hAnsi="Arial" w:cs="Arial"/>
                <w:sz w:val="20"/>
                <w:szCs w:val="20"/>
              </w:rPr>
              <w:t>P</w:t>
            </w:r>
            <w:r w:rsidR="002A07D2" w:rsidRPr="00402B20">
              <w:rPr>
                <w:rFonts w:ascii="Arial" w:hAnsi="Arial" w:cs="Arial"/>
                <w:sz w:val="20"/>
                <w:szCs w:val="20"/>
              </w:rPr>
              <w:t>rice sensitive and demanding customers</w:t>
            </w:r>
          </w:p>
        </w:tc>
        <w:tc>
          <w:tcPr>
            <w:tcW w:w="3528" w:type="dxa"/>
          </w:tcPr>
          <w:p w:rsidR="00CF0633" w:rsidRDefault="00CF0633" w:rsidP="006C6F3C">
            <w:pPr>
              <w:spacing w:line="360" w:lineRule="auto"/>
              <w:rPr>
                <w:rFonts w:ascii="Arial" w:hAnsi="Arial" w:cs="Arial"/>
                <w:sz w:val="20"/>
                <w:szCs w:val="20"/>
              </w:rPr>
            </w:pPr>
          </w:p>
          <w:p w:rsidR="00BD5CB1" w:rsidRPr="00CF0633" w:rsidRDefault="002A07D2" w:rsidP="006C6F3C">
            <w:pPr>
              <w:spacing w:line="360" w:lineRule="auto"/>
              <w:rPr>
                <w:rFonts w:ascii="Arial" w:hAnsi="Arial" w:cs="Arial"/>
                <w:b/>
                <w:sz w:val="20"/>
                <w:szCs w:val="20"/>
                <w:u w:val="single"/>
              </w:rPr>
            </w:pPr>
            <w:r w:rsidRPr="00CF0633">
              <w:rPr>
                <w:rFonts w:ascii="Arial" w:hAnsi="Arial" w:cs="Arial"/>
                <w:b/>
                <w:sz w:val="20"/>
                <w:szCs w:val="20"/>
                <w:u w:val="single"/>
              </w:rPr>
              <w:t>Middle</w:t>
            </w:r>
          </w:p>
          <w:p w:rsidR="00402B20" w:rsidRDefault="002A07D2" w:rsidP="00402B20">
            <w:pPr>
              <w:pStyle w:val="ListParagraph"/>
              <w:numPr>
                <w:ilvl w:val="0"/>
                <w:numId w:val="38"/>
              </w:numPr>
              <w:spacing w:line="360" w:lineRule="auto"/>
              <w:rPr>
                <w:rFonts w:ascii="Arial" w:hAnsi="Arial" w:cs="Arial"/>
                <w:sz w:val="20"/>
                <w:szCs w:val="20"/>
              </w:rPr>
            </w:pPr>
            <w:r w:rsidRPr="00402B20">
              <w:rPr>
                <w:rFonts w:ascii="Arial" w:hAnsi="Arial" w:cs="Arial"/>
                <w:sz w:val="20"/>
                <w:szCs w:val="20"/>
              </w:rPr>
              <w:t>Major competitor</w:t>
            </w:r>
            <w:r w:rsidR="00352B52" w:rsidRPr="00402B20">
              <w:rPr>
                <w:rFonts w:ascii="Arial" w:hAnsi="Arial" w:cs="Arial"/>
                <w:sz w:val="20"/>
                <w:szCs w:val="20"/>
              </w:rPr>
              <w:t>s</w:t>
            </w:r>
            <w:r w:rsidRPr="00402B20">
              <w:rPr>
                <w:rFonts w:ascii="Arial" w:hAnsi="Arial" w:cs="Arial"/>
                <w:sz w:val="20"/>
                <w:szCs w:val="20"/>
              </w:rPr>
              <w:t xml:space="preserve"> are substitute services a</w:t>
            </w:r>
            <w:r w:rsidR="00352B52" w:rsidRPr="00402B20">
              <w:rPr>
                <w:rFonts w:ascii="Arial" w:hAnsi="Arial" w:cs="Arial"/>
                <w:sz w:val="20"/>
                <w:szCs w:val="20"/>
              </w:rPr>
              <w:t xml:space="preserve">nd bigger ESCOs; </w:t>
            </w:r>
          </w:p>
          <w:p w:rsidR="00402B20" w:rsidRDefault="00402B20" w:rsidP="00402B20">
            <w:pPr>
              <w:pStyle w:val="ListParagraph"/>
              <w:numPr>
                <w:ilvl w:val="0"/>
                <w:numId w:val="38"/>
              </w:numPr>
              <w:spacing w:line="360" w:lineRule="auto"/>
              <w:rPr>
                <w:rFonts w:ascii="Arial" w:hAnsi="Arial" w:cs="Arial"/>
                <w:sz w:val="20"/>
                <w:szCs w:val="20"/>
              </w:rPr>
            </w:pPr>
            <w:r>
              <w:rPr>
                <w:rFonts w:ascii="Arial" w:hAnsi="Arial" w:cs="Arial"/>
                <w:sz w:val="20"/>
                <w:szCs w:val="20"/>
              </w:rPr>
              <w:t>A</w:t>
            </w:r>
            <w:r w:rsidR="00352B52" w:rsidRPr="00402B20">
              <w:rPr>
                <w:rFonts w:ascii="Arial" w:hAnsi="Arial" w:cs="Arial"/>
                <w:sz w:val="20"/>
                <w:szCs w:val="20"/>
              </w:rPr>
              <w:t xml:space="preserve">s a whole not yet developed market; </w:t>
            </w:r>
          </w:p>
          <w:p w:rsidR="00402B20" w:rsidRDefault="00402B20" w:rsidP="00402B20">
            <w:pPr>
              <w:pStyle w:val="ListParagraph"/>
              <w:numPr>
                <w:ilvl w:val="0"/>
                <w:numId w:val="38"/>
              </w:numPr>
              <w:spacing w:line="360" w:lineRule="auto"/>
              <w:rPr>
                <w:rFonts w:ascii="Arial" w:hAnsi="Arial" w:cs="Arial"/>
                <w:sz w:val="20"/>
                <w:szCs w:val="20"/>
              </w:rPr>
            </w:pPr>
            <w:r>
              <w:rPr>
                <w:rFonts w:ascii="Arial" w:hAnsi="Arial" w:cs="Arial"/>
                <w:sz w:val="20"/>
                <w:szCs w:val="20"/>
              </w:rPr>
              <w:t>N</w:t>
            </w:r>
            <w:r w:rsidR="00352B52" w:rsidRPr="00402B20">
              <w:rPr>
                <w:rFonts w:ascii="Arial" w:hAnsi="Arial" w:cs="Arial"/>
                <w:sz w:val="20"/>
                <w:szCs w:val="20"/>
              </w:rPr>
              <w:t>ot popular services;</w:t>
            </w:r>
          </w:p>
          <w:p w:rsidR="002A07D2" w:rsidRPr="00402B20" w:rsidRDefault="00402B20" w:rsidP="00402B20">
            <w:pPr>
              <w:pStyle w:val="ListParagraph"/>
              <w:numPr>
                <w:ilvl w:val="0"/>
                <w:numId w:val="38"/>
              </w:numPr>
              <w:spacing w:line="360" w:lineRule="auto"/>
              <w:rPr>
                <w:rFonts w:ascii="Arial" w:hAnsi="Arial" w:cs="Arial"/>
                <w:sz w:val="20"/>
                <w:szCs w:val="20"/>
              </w:rPr>
            </w:pPr>
            <w:r>
              <w:rPr>
                <w:rFonts w:ascii="Arial" w:hAnsi="Arial" w:cs="Arial"/>
                <w:sz w:val="20"/>
                <w:szCs w:val="20"/>
              </w:rPr>
              <w:t xml:space="preserve"> N</w:t>
            </w:r>
            <w:r w:rsidR="00352B52" w:rsidRPr="00402B20">
              <w:rPr>
                <w:rFonts w:ascii="Arial" w:hAnsi="Arial" w:cs="Arial"/>
                <w:sz w:val="20"/>
                <w:szCs w:val="20"/>
              </w:rPr>
              <w:t>ot much information available.</w:t>
            </w:r>
          </w:p>
        </w:tc>
      </w:tr>
    </w:tbl>
    <w:p w:rsidR="00CF0633" w:rsidRDefault="00CF0633" w:rsidP="006C6F3C">
      <w:pPr>
        <w:spacing w:line="360" w:lineRule="auto"/>
        <w:rPr>
          <w:rFonts w:ascii="Arial" w:hAnsi="Arial" w:cs="Arial"/>
        </w:rPr>
      </w:pPr>
    </w:p>
    <w:p w:rsidR="00BD5CB1" w:rsidRPr="00402B20" w:rsidRDefault="008A1B1E" w:rsidP="006C6F3C">
      <w:pPr>
        <w:spacing w:line="360" w:lineRule="auto"/>
        <w:rPr>
          <w:rFonts w:ascii="Arial" w:hAnsi="Arial" w:cs="Arial"/>
          <w:i/>
        </w:rPr>
      </w:pPr>
      <w:r>
        <w:rPr>
          <w:rFonts w:ascii="Arial" w:hAnsi="Arial" w:cs="Arial"/>
        </w:rPr>
        <w:lastRenderedPageBreak/>
        <w:t>Table</w:t>
      </w:r>
      <w:r w:rsidR="00480F62">
        <w:rPr>
          <w:rFonts w:ascii="Arial" w:hAnsi="Arial" w:cs="Arial"/>
        </w:rPr>
        <w:t xml:space="preserve"> 3: </w:t>
      </w:r>
      <w:r w:rsidR="00480F62" w:rsidRPr="00402B20">
        <w:rPr>
          <w:rFonts w:ascii="Arial" w:hAnsi="Arial" w:cs="Arial"/>
          <w:i/>
        </w:rPr>
        <w:t>The Five Forces of Porter Business Model in the Czech Republic and Bulgaria</w:t>
      </w:r>
    </w:p>
    <w:p w:rsidR="008A1B1E" w:rsidRDefault="008A1B1E" w:rsidP="008A1B1E">
      <w:pPr>
        <w:pStyle w:val="Heading2"/>
        <w:rPr>
          <w:rFonts w:ascii="Arial" w:hAnsi="Arial" w:cs="Arial"/>
          <w:b w:val="0"/>
          <w:sz w:val="22"/>
          <w:szCs w:val="22"/>
        </w:rPr>
      </w:pPr>
    </w:p>
    <w:p w:rsidR="008A1B1E" w:rsidRPr="00402B20" w:rsidRDefault="00855C74" w:rsidP="00B722DA">
      <w:pPr>
        <w:rPr>
          <w:u w:val="single"/>
        </w:rPr>
      </w:pPr>
      <w:r w:rsidRPr="00402B20">
        <w:rPr>
          <w:u w:val="single"/>
        </w:rPr>
        <w:t>Strategy advice for entering the market</w:t>
      </w:r>
      <w:r w:rsidR="008A1B1E" w:rsidRPr="00402B20">
        <w:rPr>
          <w:u w:val="single"/>
        </w:rPr>
        <w:t>:</w:t>
      </w:r>
    </w:p>
    <w:p w:rsidR="00855C74" w:rsidRDefault="00402B20" w:rsidP="00855C74">
      <w:pPr>
        <w:spacing w:line="360" w:lineRule="auto"/>
        <w:jc w:val="both"/>
        <w:rPr>
          <w:rFonts w:ascii="Arial" w:hAnsi="Arial" w:cs="Arial"/>
        </w:rPr>
      </w:pPr>
      <w:r>
        <w:rPr>
          <w:rFonts w:ascii="Arial" w:hAnsi="Arial" w:cs="Arial"/>
        </w:rPr>
        <w:t>By outlining and comparing the Five F</w:t>
      </w:r>
      <w:r w:rsidR="00855C74">
        <w:rPr>
          <w:rFonts w:ascii="Arial" w:hAnsi="Arial" w:cs="Arial"/>
        </w:rPr>
        <w:t>orces of Porter existing on the ESCO markets in both the Czech Republic and Bulgaria</w:t>
      </w:r>
      <w:r>
        <w:rPr>
          <w:rFonts w:ascii="Arial" w:hAnsi="Arial" w:cs="Arial"/>
        </w:rPr>
        <w:t>,</w:t>
      </w:r>
      <w:r w:rsidR="00855C74">
        <w:rPr>
          <w:rFonts w:ascii="Arial" w:hAnsi="Arial" w:cs="Arial"/>
        </w:rPr>
        <w:t xml:space="preserve"> a strategy advice for ESCO companies entering the market in Bulgaria can be made.</w:t>
      </w:r>
      <w:r w:rsidR="004806E2">
        <w:rPr>
          <w:rFonts w:ascii="Arial" w:hAnsi="Arial" w:cs="Arial"/>
        </w:rPr>
        <w:t xml:space="preserve"> </w:t>
      </w:r>
    </w:p>
    <w:p w:rsidR="00F70D0B" w:rsidRDefault="00F70D0B" w:rsidP="00855C74">
      <w:pPr>
        <w:spacing w:line="360" w:lineRule="auto"/>
        <w:jc w:val="both"/>
        <w:rPr>
          <w:rFonts w:ascii="Arial" w:hAnsi="Arial" w:cs="Arial"/>
        </w:rPr>
      </w:pPr>
      <w:r>
        <w:rPr>
          <w:rFonts w:ascii="Arial" w:hAnsi="Arial" w:cs="Arial"/>
        </w:rPr>
        <w:t>Having in mind the fact that the market in Bulgaria is not mature</w:t>
      </w:r>
      <w:r w:rsidR="00402B20">
        <w:rPr>
          <w:rFonts w:ascii="Arial" w:hAnsi="Arial" w:cs="Arial"/>
        </w:rPr>
        <w:t>,</w:t>
      </w:r>
      <w:r w:rsidR="002E456A">
        <w:rPr>
          <w:rFonts w:ascii="Arial" w:hAnsi="Arial" w:cs="Arial"/>
        </w:rPr>
        <w:t xml:space="preserve"> with not significantly high barriers to new entrants, with a large variety of suppliers</w:t>
      </w:r>
      <w:r>
        <w:rPr>
          <w:rFonts w:ascii="Arial" w:hAnsi="Arial" w:cs="Arial"/>
        </w:rPr>
        <w:t>, and there is not such intense competition, it can be c</w:t>
      </w:r>
      <w:r w:rsidR="00BA49C1">
        <w:rPr>
          <w:rFonts w:ascii="Arial" w:hAnsi="Arial" w:cs="Arial"/>
        </w:rPr>
        <w:t>oncluded that according to the Five F</w:t>
      </w:r>
      <w:r>
        <w:rPr>
          <w:rFonts w:ascii="Arial" w:hAnsi="Arial" w:cs="Arial"/>
        </w:rPr>
        <w:t xml:space="preserve">orces of Porter the market is relatively attractive. </w:t>
      </w:r>
      <w:r w:rsidR="00BA49C1">
        <w:rPr>
          <w:rFonts w:ascii="Arial" w:hAnsi="Arial" w:cs="Arial"/>
        </w:rPr>
        <w:t>Combining the</w:t>
      </w:r>
      <w:r w:rsidR="002E456A">
        <w:rPr>
          <w:rFonts w:ascii="Arial" w:hAnsi="Arial" w:cs="Arial"/>
        </w:rPr>
        <w:t xml:space="preserve">se factors with the constantly rising energy prices and environmental footprint, it can be said the there is </w:t>
      </w:r>
      <w:r w:rsidR="00D42D7C">
        <w:rPr>
          <w:rFonts w:ascii="Arial" w:hAnsi="Arial" w:cs="Arial"/>
        </w:rPr>
        <w:t xml:space="preserve">a </w:t>
      </w:r>
      <w:r w:rsidR="002E456A">
        <w:rPr>
          <w:rFonts w:ascii="Arial" w:hAnsi="Arial" w:cs="Arial"/>
        </w:rPr>
        <w:t xml:space="preserve">great </w:t>
      </w:r>
      <w:r w:rsidR="00C7006B">
        <w:rPr>
          <w:rFonts w:ascii="Arial" w:hAnsi="Arial" w:cs="Arial"/>
        </w:rPr>
        <w:t>potential</w:t>
      </w:r>
      <w:r w:rsidR="002E456A">
        <w:rPr>
          <w:rFonts w:ascii="Arial" w:hAnsi="Arial" w:cs="Arial"/>
        </w:rPr>
        <w:t xml:space="preserve"> for ESCO services in Bulgaria.</w:t>
      </w:r>
    </w:p>
    <w:p w:rsidR="00855C74" w:rsidRDefault="00F70D0B" w:rsidP="00855C74">
      <w:pPr>
        <w:spacing w:line="360" w:lineRule="auto"/>
        <w:jc w:val="both"/>
        <w:rPr>
          <w:rFonts w:ascii="Arial" w:hAnsi="Arial" w:cs="Arial"/>
        </w:rPr>
      </w:pPr>
      <w:r>
        <w:rPr>
          <w:rFonts w:ascii="Arial" w:hAnsi="Arial" w:cs="Arial"/>
        </w:rPr>
        <w:t>However</w:t>
      </w:r>
      <w:r w:rsidR="00C91758">
        <w:rPr>
          <w:rFonts w:ascii="Arial" w:hAnsi="Arial" w:cs="Arial"/>
        </w:rPr>
        <w:t>,</w:t>
      </w:r>
      <w:r>
        <w:rPr>
          <w:rFonts w:ascii="Arial" w:hAnsi="Arial" w:cs="Arial"/>
        </w:rPr>
        <w:t xml:space="preserve"> if a company is willing to enter the ESCO market in Bulgaria, it has to consider several important factors. </w:t>
      </w:r>
    </w:p>
    <w:p w:rsidR="004E0F5D" w:rsidRDefault="009A1B07" w:rsidP="00855C74">
      <w:pPr>
        <w:spacing w:line="360" w:lineRule="auto"/>
        <w:jc w:val="both"/>
        <w:rPr>
          <w:rFonts w:ascii="Arial" w:hAnsi="Arial" w:cs="Arial"/>
        </w:rPr>
      </w:pPr>
      <w:r>
        <w:rPr>
          <w:rFonts w:ascii="Arial" w:hAnsi="Arial" w:cs="Arial"/>
        </w:rPr>
        <w:t xml:space="preserve">First of all, </w:t>
      </w:r>
      <w:r w:rsidR="00F70D0B">
        <w:rPr>
          <w:rFonts w:ascii="Arial" w:hAnsi="Arial" w:cs="Arial"/>
        </w:rPr>
        <w:t>deriving from the Porter’s analysis</w:t>
      </w:r>
      <w:r>
        <w:rPr>
          <w:rFonts w:ascii="Arial" w:hAnsi="Arial" w:cs="Arial"/>
        </w:rPr>
        <w:t>,</w:t>
      </w:r>
      <w:r w:rsidR="00BA49C1">
        <w:rPr>
          <w:rFonts w:ascii="Arial" w:hAnsi="Arial" w:cs="Arial"/>
        </w:rPr>
        <w:t xml:space="preserve"> companies</w:t>
      </w:r>
      <w:r w:rsidR="00F70D0B">
        <w:rPr>
          <w:rFonts w:ascii="Arial" w:hAnsi="Arial" w:cs="Arial"/>
        </w:rPr>
        <w:t xml:space="preserve"> entering the ESCO </w:t>
      </w:r>
      <w:r w:rsidR="00BA49C1">
        <w:rPr>
          <w:rFonts w:ascii="Arial" w:hAnsi="Arial" w:cs="Arial"/>
        </w:rPr>
        <w:t>market</w:t>
      </w:r>
      <w:r w:rsidR="00F70D0B">
        <w:rPr>
          <w:rFonts w:ascii="Arial" w:hAnsi="Arial" w:cs="Arial"/>
        </w:rPr>
        <w:t xml:space="preserve"> need</w:t>
      </w:r>
      <w:r w:rsidR="00BA49C1">
        <w:rPr>
          <w:rFonts w:ascii="Arial" w:hAnsi="Arial" w:cs="Arial"/>
        </w:rPr>
        <w:t xml:space="preserve"> to consider their</w:t>
      </w:r>
      <w:r w:rsidR="00F70D0B">
        <w:rPr>
          <w:rFonts w:ascii="Arial" w:hAnsi="Arial" w:cs="Arial"/>
        </w:rPr>
        <w:t xml:space="preserve"> human resources. In a business of this kind, the qualified and experienced </w:t>
      </w:r>
      <w:r w:rsidR="004E0F5D">
        <w:rPr>
          <w:rFonts w:ascii="Arial" w:hAnsi="Arial" w:cs="Arial"/>
        </w:rPr>
        <w:t>workforce is playing the most essenti</w:t>
      </w:r>
      <w:r w:rsidR="00C91758">
        <w:rPr>
          <w:rFonts w:ascii="Arial" w:hAnsi="Arial" w:cs="Arial"/>
        </w:rPr>
        <w:t>al role. Secondly</w:t>
      </w:r>
      <w:r w:rsidR="004E0F5D">
        <w:rPr>
          <w:rFonts w:ascii="Arial" w:hAnsi="Arial" w:cs="Arial"/>
        </w:rPr>
        <w:t>, constant trainings an</w:t>
      </w:r>
      <w:r w:rsidR="00C7006B">
        <w:rPr>
          <w:rFonts w:ascii="Arial" w:hAnsi="Arial" w:cs="Arial"/>
        </w:rPr>
        <w:t>d education is necessary for</w:t>
      </w:r>
      <w:r w:rsidR="00BA49C1">
        <w:rPr>
          <w:rFonts w:ascii="Arial" w:hAnsi="Arial" w:cs="Arial"/>
        </w:rPr>
        <w:t xml:space="preserve"> companies </w:t>
      </w:r>
      <w:r w:rsidR="004E0F5D">
        <w:rPr>
          <w:rFonts w:ascii="Arial" w:hAnsi="Arial" w:cs="Arial"/>
        </w:rPr>
        <w:t>in order to rely on the best technological solutions and know-how. The capital requirement is also necessary to be considered</w:t>
      </w:r>
      <w:r w:rsidR="00A43302">
        <w:rPr>
          <w:rFonts w:ascii="Arial" w:hAnsi="Arial" w:cs="Arial"/>
        </w:rPr>
        <w:t xml:space="preserve"> as </w:t>
      </w:r>
      <w:r w:rsidR="004E0F5D">
        <w:rPr>
          <w:rFonts w:ascii="Arial" w:hAnsi="Arial" w:cs="Arial"/>
        </w:rPr>
        <w:t xml:space="preserve">ESCO services are expensive investments </w:t>
      </w:r>
      <w:r w:rsidR="00A43302">
        <w:rPr>
          <w:rFonts w:ascii="Arial" w:hAnsi="Arial" w:cs="Arial"/>
        </w:rPr>
        <w:t xml:space="preserve">with a long payback period. </w:t>
      </w:r>
      <w:r w:rsidR="00BA49C1">
        <w:rPr>
          <w:rFonts w:ascii="Arial" w:hAnsi="Arial" w:cs="Arial"/>
        </w:rPr>
        <w:t>All</w:t>
      </w:r>
      <w:r>
        <w:rPr>
          <w:rFonts w:ascii="Arial" w:hAnsi="Arial" w:cs="Arial"/>
        </w:rPr>
        <w:t xml:space="preserve"> options for finding capital have</w:t>
      </w:r>
      <w:r w:rsidR="00BA49C1">
        <w:rPr>
          <w:rFonts w:ascii="Arial" w:hAnsi="Arial" w:cs="Arial"/>
        </w:rPr>
        <w:t xml:space="preserve"> to be </w:t>
      </w:r>
      <w:r>
        <w:rPr>
          <w:rFonts w:ascii="Arial" w:hAnsi="Arial" w:cs="Arial"/>
        </w:rPr>
        <w:t>considered</w:t>
      </w:r>
      <w:r w:rsidR="00BA49C1">
        <w:rPr>
          <w:rFonts w:ascii="Arial" w:hAnsi="Arial" w:cs="Arial"/>
        </w:rPr>
        <w:t>.</w:t>
      </w:r>
    </w:p>
    <w:p w:rsidR="002D7FD4" w:rsidRDefault="00A43302" w:rsidP="00855C74">
      <w:pPr>
        <w:spacing w:line="360" w:lineRule="auto"/>
        <w:jc w:val="both"/>
        <w:rPr>
          <w:rFonts w:ascii="Arial" w:hAnsi="Arial" w:cs="Arial"/>
        </w:rPr>
      </w:pPr>
      <w:r>
        <w:rPr>
          <w:rFonts w:ascii="Arial" w:hAnsi="Arial" w:cs="Arial"/>
        </w:rPr>
        <w:t>Regarding the thr</w:t>
      </w:r>
      <w:r w:rsidR="00BA49C1">
        <w:rPr>
          <w:rFonts w:ascii="Arial" w:hAnsi="Arial" w:cs="Arial"/>
        </w:rPr>
        <w:t>eat of substitutes and the comp</w:t>
      </w:r>
      <w:r>
        <w:rPr>
          <w:rFonts w:ascii="Arial" w:hAnsi="Arial" w:cs="Arial"/>
        </w:rPr>
        <w:t>eti</w:t>
      </w:r>
      <w:r w:rsidR="00BA49C1">
        <w:rPr>
          <w:rFonts w:ascii="Arial" w:hAnsi="Arial" w:cs="Arial"/>
        </w:rPr>
        <w:t>ti</w:t>
      </w:r>
      <w:r>
        <w:rPr>
          <w:rFonts w:ascii="Arial" w:hAnsi="Arial" w:cs="Arial"/>
        </w:rPr>
        <w:t>on that are existing, pot</w:t>
      </w:r>
      <w:r w:rsidR="00FD483D">
        <w:rPr>
          <w:rFonts w:ascii="Arial" w:hAnsi="Arial" w:cs="Arial"/>
        </w:rPr>
        <w:t>ential ESCOs need to pay serious</w:t>
      </w:r>
      <w:r w:rsidR="009A1B07">
        <w:rPr>
          <w:rFonts w:ascii="Arial" w:hAnsi="Arial" w:cs="Arial"/>
        </w:rPr>
        <w:t xml:space="preserve"> attention on marketing (</w:t>
      </w:r>
      <w:r>
        <w:rPr>
          <w:rFonts w:ascii="Arial" w:hAnsi="Arial" w:cs="Arial"/>
        </w:rPr>
        <w:t>which is currently not taken into serious consideration). They have to ensure that they provide the most innovative and quality solutions</w:t>
      </w:r>
      <w:r w:rsidR="002D7FD4">
        <w:rPr>
          <w:rFonts w:ascii="Arial" w:hAnsi="Arial" w:cs="Arial"/>
        </w:rPr>
        <w:t>, the best prices and contract models</w:t>
      </w:r>
      <w:r>
        <w:rPr>
          <w:rFonts w:ascii="Arial" w:hAnsi="Arial" w:cs="Arial"/>
        </w:rPr>
        <w:t xml:space="preserve"> that stand out of the crowd. Therefore</w:t>
      </w:r>
      <w:r w:rsidR="00C91758">
        <w:rPr>
          <w:rFonts w:ascii="Arial" w:hAnsi="Arial" w:cs="Arial"/>
        </w:rPr>
        <w:t>,</w:t>
      </w:r>
      <w:r>
        <w:rPr>
          <w:rFonts w:ascii="Arial" w:hAnsi="Arial" w:cs="Arial"/>
        </w:rPr>
        <w:t xml:space="preserve"> there is </w:t>
      </w:r>
      <w:r w:rsidR="00FD483D">
        <w:rPr>
          <w:rFonts w:ascii="Arial" w:hAnsi="Arial" w:cs="Arial"/>
        </w:rPr>
        <w:t xml:space="preserve">a </w:t>
      </w:r>
      <w:r>
        <w:rPr>
          <w:rFonts w:ascii="Arial" w:hAnsi="Arial" w:cs="Arial"/>
        </w:rPr>
        <w:t xml:space="preserve">need for </w:t>
      </w:r>
      <w:r w:rsidR="009A1B07">
        <w:rPr>
          <w:rFonts w:ascii="Arial" w:hAnsi="Arial" w:cs="Arial"/>
        </w:rPr>
        <w:t xml:space="preserve">a </w:t>
      </w:r>
      <w:r>
        <w:rPr>
          <w:rFonts w:ascii="Arial" w:hAnsi="Arial" w:cs="Arial"/>
        </w:rPr>
        <w:t xml:space="preserve">clear differentiation from substitutes.  </w:t>
      </w:r>
      <w:r w:rsidR="002D7FD4">
        <w:rPr>
          <w:rFonts w:ascii="Arial" w:hAnsi="Arial" w:cs="Arial"/>
        </w:rPr>
        <w:t>Also</w:t>
      </w:r>
      <w:r w:rsidR="00BA49C1">
        <w:rPr>
          <w:rFonts w:ascii="Arial" w:hAnsi="Arial" w:cs="Arial"/>
        </w:rPr>
        <w:t>, a</w:t>
      </w:r>
      <w:r w:rsidR="002D7FD4">
        <w:rPr>
          <w:rFonts w:ascii="Arial" w:hAnsi="Arial" w:cs="Arial"/>
        </w:rPr>
        <w:t xml:space="preserve"> special accent should be put </w:t>
      </w:r>
      <w:r w:rsidR="00BA49C1">
        <w:rPr>
          <w:rFonts w:ascii="Arial" w:hAnsi="Arial" w:cs="Arial"/>
        </w:rPr>
        <w:t>on the promotion of the</w:t>
      </w:r>
      <w:r w:rsidR="002D7FD4">
        <w:rPr>
          <w:rFonts w:ascii="Arial" w:hAnsi="Arial" w:cs="Arial"/>
        </w:rPr>
        <w:t>se services</w:t>
      </w:r>
      <w:r w:rsidR="00BA49C1">
        <w:rPr>
          <w:rFonts w:ascii="Arial" w:hAnsi="Arial" w:cs="Arial"/>
        </w:rPr>
        <w:t>,</w:t>
      </w:r>
      <w:r w:rsidR="002D7FD4">
        <w:rPr>
          <w:rFonts w:ascii="Arial" w:hAnsi="Arial" w:cs="Arial"/>
        </w:rPr>
        <w:t xml:space="preserve"> and mainly</w:t>
      </w:r>
      <w:r w:rsidR="009A1B07">
        <w:rPr>
          <w:rFonts w:ascii="Arial" w:hAnsi="Arial" w:cs="Arial"/>
        </w:rPr>
        <w:t xml:space="preserve"> on</w:t>
      </w:r>
      <w:r w:rsidR="002D7FD4">
        <w:rPr>
          <w:rFonts w:ascii="Arial" w:hAnsi="Arial" w:cs="Arial"/>
        </w:rPr>
        <w:t xml:space="preserve"> the dissemination of inform</w:t>
      </w:r>
      <w:r w:rsidR="00BA49C1">
        <w:rPr>
          <w:rFonts w:ascii="Arial" w:hAnsi="Arial" w:cs="Arial"/>
        </w:rPr>
        <w:t>ation regarding the benefits of these</w:t>
      </w:r>
      <w:r w:rsidR="002D7FD4">
        <w:rPr>
          <w:rFonts w:ascii="Arial" w:hAnsi="Arial" w:cs="Arial"/>
        </w:rPr>
        <w:t xml:space="preserve"> services</w:t>
      </w:r>
      <w:r w:rsidR="00BA49C1">
        <w:rPr>
          <w:rFonts w:ascii="Arial" w:hAnsi="Arial" w:cs="Arial"/>
        </w:rPr>
        <w:t>,</w:t>
      </w:r>
      <w:r w:rsidR="002D7FD4">
        <w:rPr>
          <w:rFonts w:ascii="Arial" w:hAnsi="Arial" w:cs="Arial"/>
        </w:rPr>
        <w:t xml:space="preserve"> and highlighting that only the E</w:t>
      </w:r>
      <w:r w:rsidR="009A1B07">
        <w:rPr>
          <w:rFonts w:ascii="Arial" w:hAnsi="Arial" w:cs="Arial"/>
        </w:rPr>
        <w:t>SCO business model gives</w:t>
      </w:r>
      <w:r w:rsidR="002D7FD4">
        <w:rPr>
          <w:rFonts w:ascii="Arial" w:hAnsi="Arial" w:cs="Arial"/>
        </w:rPr>
        <w:t xml:space="preserve"> guarantees for savings.</w:t>
      </w:r>
      <w:r w:rsidR="00873801">
        <w:rPr>
          <w:rFonts w:ascii="Arial" w:hAnsi="Arial" w:cs="Arial"/>
        </w:rPr>
        <w:t xml:space="preserve"> Fragmented energy efficiency services could be useful, but they do not provide the same quality and energy savings.</w:t>
      </w:r>
      <w:r w:rsidR="002D7FD4">
        <w:rPr>
          <w:rFonts w:ascii="Arial" w:hAnsi="Arial" w:cs="Arial"/>
        </w:rPr>
        <w:t xml:space="preserve"> Providing detailed information on the contract forms, term and conditions would increase the credibility among customers.</w:t>
      </w:r>
    </w:p>
    <w:p w:rsidR="00A43302" w:rsidRDefault="00DF37C0" w:rsidP="00855C74">
      <w:pPr>
        <w:spacing w:line="360" w:lineRule="auto"/>
        <w:jc w:val="both"/>
        <w:rPr>
          <w:rFonts w:ascii="Arial" w:hAnsi="Arial" w:cs="Arial"/>
        </w:rPr>
      </w:pPr>
      <w:r>
        <w:rPr>
          <w:rFonts w:ascii="Arial" w:hAnsi="Arial" w:cs="Arial"/>
        </w:rPr>
        <w:lastRenderedPageBreak/>
        <w:t>Another important point that requires attention is</w:t>
      </w:r>
      <w:r w:rsidR="002D7FD4">
        <w:rPr>
          <w:rFonts w:ascii="Arial" w:hAnsi="Arial" w:cs="Arial"/>
        </w:rPr>
        <w:t xml:space="preserve"> that potential ESCO companies should establish </w:t>
      </w:r>
      <w:r w:rsidR="00873801">
        <w:rPr>
          <w:rFonts w:ascii="Arial" w:hAnsi="Arial" w:cs="Arial"/>
        </w:rPr>
        <w:t xml:space="preserve">closer </w:t>
      </w:r>
      <w:r w:rsidR="002D7FD4">
        <w:rPr>
          <w:rFonts w:ascii="Arial" w:hAnsi="Arial" w:cs="Arial"/>
        </w:rPr>
        <w:t xml:space="preserve">relationship with clients and understand their individual needs and try to adapt the ESCO model as much as possible to customer preferences and establish better and easy to understand contract conditions.  </w:t>
      </w:r>
    </w:p>
    <w:p w:rsidR="00873801" w:rsidRDefault="00873801" w:rsidP="00855C74">
      <w:pPr>
        <w:spacing w:line="360" w:lineRule="auto"/>
        <w:jc w:val="both"/>
        <w:rPr>
          <w:rFonts w:ascii="Arial" w:hAnsi="Arial" w:cs="Arial"/>
        </w:rPr>
      </w:pPr>
      <w:r>
        <w:rPr>
          <w:rFonts w:ascii="Arial" w:hAnsi="Arial" w:cs="Arial"/>
        </w:rPr>
        <w:t>Last but not least, before a company is willing to enter the ESCO market, it needs to have already created a network with partners and potential suppliers. ESCO services are not simple solutions and the successful implementation of projects is also related to stable relationship with suppliers and partners. Moreover</w:t>
      </w:r>
      <w:r w:rsidR="00595C8D">
        <w:rPr>
          <w:rFonts w:ascii="Arial" w:hAnsi="Arial" w:cs="Arial"/>
        </w:rPr>
        <w:t>,</w:t>
      </w:r>
      <w:r>
        <w:rPr>
          <w:rFonts w:ascii="Arial" w:hAnsi="Arial" w:cs="Arial"/>
        </w:rPr>
        <w:t xml:space="preserve"> the promotion of the ESCO bu</w:t>
      </w:r>
      <w:r w:rsidR="00BA49C1">
        <w:rPr>
          <w:rFonts w:ascii="Arial" w:hAnsi="Arial" w:cs="Arial"/>
        </w:rPr>
        <w:t>siness model, as a whole is r</w:t>
      </w:r>
      <w:r>
        <w:rPr>
          <w:rFonts w:ascii="Arial" w:hAnsi="Arial" w:cs="Arial"/>
        </w:rPr>
        <w:t xml:space="preserve">elated to the relationship with partners such as governmental and non-governmental institutions, agencies associations, financial institutions, etc. </w:t>
      </w:r>
    </w:p>
    <w:p w:rsidR="003159B7" w:rsidRPr="00F87F0D" w:rsidRDefault="002508E0" w:rsidP="00B60920">
      <w:pPr>
        <w:pStyle w:val="Heading2"/>
        <w:spacing w:line="360" w:lineRule="auto"/>
        <w:rPr>
          <w:rFonts w:ascii="Arial" w:hAnsi="Arial" w:cs="Arial"/>
          <w:color w:val="000000" w:themeColor="text1"/>
          <w:sz w:val="22"/>
          <w:szCs w:val="22"/>
        </w:rPr>
      </w:pPr>
      <w:bookmarkStart w:id="54" w:name="_Toc358195335"/>
      <w:r w:rsidRPr="00F87F0D">
        <w:rPr>
          <w:rFonts w:ascii="Arial" w:hAnsi="Arial" w:cs="Arial"/>
          <w:color w:val="000000" w:themeColor="text1"/>
          <w:sz w:val="22"/>
          <w:szCs w:val="22"/>
        </w:rPr>
        <w:t>6</w:t>
      </w:r>
      <w:r w:rsidR="00DD6E51" w:rsidRPr="00F87F0D">
        <w:rPr>
          <w:rFonts w:ascii="Arial" w:hAnsi="Arial" w:cs="Arial"/>
          <w:color w:val="000000" w:themeColor="text1"/>
          <w:sz w:val="22"/>
          <w:szCs w:val="22"/>
        </w:rPr>
        <w:t>.</w:t>
      </w:r>
      <w:r w:rsidRPr="00F87F0D">
        <w:rPr>
          <w:rFonts w:ascii="Arial" w:hAnsi="Arial" w:cs="Arial"/>
          <w:color w:val="000000" w:themeColor="text1"/>
          <w:sz w:val="22"/>
          <w:szCs w:val="22"/>
        </w:rPr>
        <w:t>5</w:t>
      </w:r>
      <w:r w:rsidR="003159B7" w:rsidRPr="00F87F0D">
        <w:rPr>
          <w:rFonts w:ascii="Arial" w:hAnsi="Arial" w:cs="Arial"/>
          <w:color w:val="000000" w:themeColor="text1"/>
          <w:sz w:val="22"/>
          <w:szCs w:val="22"/>
        </w:rPr>
        <w:t xml:space="preserve"> Still Existing Barriers</w:t>
      </w:r>
      <w:bookmarkEnd w:id="54"/>
    </w:p>
    <w:p w:rsidR="003159B7" w:rsidRPr="00FC18F1" w:rsidRDefault="003159B7" w:rsidP="00FC18F1">
      <w:pPr>
        <w:spacing w:line="360" w:lineRule="auto"/>
        <w:jc w:val="both"/>
        <w:rPr>
          <w:rFonts w:ascii="Arial" w:hAnsi="Arial" w:cs="Arial"/>
        </w:rPr>
      </w:pPr>
      <w:r w:rsidRPr="00FC18F1">
        <w:rPr>
          <w:rFonts w:ascii="Arial" w:hAnsi="Arial" w:cs="Arial"/>
        </w:rPr>
        <w:t>Although attempts are made towards the facilitation of th</w:t>
      </w:r>
      <w:r w:rsidR="00595C8D">
        <w:rPr>
          <w:rFonts w:ascii="Arial" w:hAnsi="Arial" w:cs="Arial"/>
        </w:rPr>
        <w:t>e ESCO market in Bulgaria,</w:t>
      </w:r>
      <w:r w:rsidRPr="00FC18F1">
        <w:rPr>
          <w:rFonts w:ascii="Arial" w:hAnsi="Arial" w:cs="Arial"/>
        </w:rPr>
        <w:t xml:space="preserve"> there are </w:t>
      </w:r>
      <w:r w:rsidR="00595C8D">
        <w:rPr>
          <w:rFonts w:ascii="Arial" w:hAnsi="Arial" w:cs="Arial"/>
        </w:rPr>
        <w:t xml:space="preserve">still </w:t>
      </w:r>
      <w:r w:rsidR="00C525EB">
        <w:rPr>
          <w:rFonts w:ascii="Arial" w:hAnsi="Arial" w:cs="Arial"/>
        </w:rPr>
        <w:t xml:space="preserve">serious </w:t>
      </w:r>
      <w:r w:rsidRPr="00FC18F1">
        <w:rPr>
          <w:rFonts w:ascii="Arial" w:hAnsi="Arial" w:cs="Arial"/>
        </w:rPr>
        <w:t>barriers</w:t>
      </w:r>
      <w:r w:rsidR="00BA49C1">
        <w:rPr>
          <w:rFonts w:ascii="Arial" w:hAnsi="Arial" w:cs="Arial"/>
        </w:rPr>
        <w:t xml:space="preserve"> that hinder the market growth</w:t>
      </w:r>
      <w:r w:rsidRPr="00FC18F1">
        <w:rPr>
          <w:rFonts w:ascii="Arial" w:hAnsi="Arial" w:cs="Arial"/>
        </w:rPr>
        <w:t xml:space="preserve">. </w:t>
      </w:r>
      <w:r w:rsidR="009434AD">
        <w:rPr>
          <w:rFonts w:ascii="Arial" w:hAnsi="Arial" w:cs="Arial"/>
        </w:rPr>
        <w:t>Based on the extensive analysis of the ESCO market in Bulgaria, the curre</w:t>
      </w:r>
      <w:r w:rsidR="00B60920">
        <w:rPr>
          <w:rFonts w:ascii="Arial" w:hAnsi="Arial" w:cs="Arial"/>
        </w:rPr>
        <w:t xml:space="preserve">nt section will describe briefly </w:t>
      </w:r>
      <w:r w:rsidR="009434AD">
        <w:rPr>
          <w:rFonts w:ascii="Arial" w:hAnsi="Arial" w:cs="Arial"/>
        </w:rPr>
        <w:t>the ex</w:t>
      </w:r>
      <w:r w:rsidR="00BB692C">
        <w:rPr>
          <w:rFonts w:ascii="Arial" w:hAnsi="Arial" w:cs="Arial"/>
        </w:rPr>
        <w:t>isting barriers</w:t>
      </w:r>
      <w:r w:rsidR="0030640D">
        <w:rPr>
          <w:rFonts w:ascii="Arial" w:hAnsi="Arial" w:cs="Arial"/>
        </w:rPr>
        <w:t xml:space="preserve">. </w:t>
      </w:r>
      <w:r w:rsidR="009434AD">
        <w:rPr>
          <w:rFonts w:ascii="Arial" w:hAnsi="Arial" w:cs="Arial"/>
        </w:rPr>
        <w:t xml:space="preserve"> </w:t>
      </w:r>
    </w:p>
    <w:p w:rsidR="00C7006B" w:rsidRPr="00C7006B" w:rsidRDefault="003159B7" w:rsidP="00C7006B">
      <w:pPr>
        <w:pStyle w:val="ListParagraph"/>
        <w:numPr>
          <w:ilvl w:val="0"/>
          <w:numId w:val="8"/>
        </w:numPr>
        <w:spacing w:line="360" w:lineRule="auto"/>
        <w:jc w:val="both"/>
        <w:rPr>
          <w:rFonts w:ascii="Arial" w:hAnsi="Arial" w:cs="Arial"/>
        </w:rPr>
      </w:pPr>
      <w:r w:rsidRPr="00FC18F1">
        <w:rPr>
          <w:rFonts w:ascii="Arial" w:hAnsi="Arial" w:cs="Arial"/>
          <w:u w:val="single"/>
        </w:rPr>
        <w:t>Energy prices</w:t>
      </w:r>
      <w:r w:rsidR="00BA49C1">
        <w:rPr>
          <w:rFonts w:ascii="Arial" w:hAnsi="Arial" w:cs="Arial"/>
        </w:rPr>
        <w:t>: One of the main benefits of</w:t>
      </w:r>
      <w:r w:rsidRPr="00FC18F1">
        <w:rPr>
          <w:rFonts w:ascii="Arial" w:hAnsi="Arial" w:cs="Arial"/>
        </w:rPr>
        <w:t xml:space="preserve"> ESCO services is the achieved energy savings. Therefore</w:t>
      </w:r>
      <w:r w:rsidR="00595C8D">
        <w:rPr>
          <w:rFonts w:ascii="Arial" w:hAnsi="Arial" w:cs="Arial"/>
        </w:rPr>
        <w:t>,</w:t>
      </w:r>
      <w:r w:rsidRPr="00FC18F1">
        <w:rPr>
          <w:rFonts w:ascii="Arial" w:hAnsi="Arial" w:cs="Arial"/>
        </w:rPr>
        <w:t xml:space="preserve"> energy price has a crucial impact on the demand and the profit from energy efficiency services. In Bulgaria in recent years the energy prices are constantly raising and the savings measure</w:t>
      </w:r>
      <w:r w:rsidR="00B60920">
        <w:rPr>
          <w:rFonts w:ascii="Arial" w:hAnsi="Arial" w:cs="Arial"/>
        </w:rPr>
        <w:t>s</w:t>
      </w:r>
      <w:r w:rsidRPr="00FC18F1">
        <w:rPr>
          <w:rFonts w:ascii="Arial" w:hAnsi="Arial" w:cs="Arial"/>
        </w:rPr>
        <w:t xml:space="preserve"> are becoming more and more common. However, still the energy prices in Bulgaria are the lowe</w:t>
      </w:r>
      <w:r w:rsidR="00C7006B">
        <w:rPr>
          <w:rFonts w:ascii="Arial" w:hAnsi="Arial" w:cs="Arial"/>
        </w:rPr>
        <w:t>st in the EU, which is seen as the biggest</w:t>
      </w:r>
      <w:r w:rsidRPr="00FC18F1">
        <w:rPr>
          <w:rFonts w:ascii="Arial" w:hAnsi="Arial" w:cs="Arial"/>
        </w:rPr>
        <w:t xml:space="preserve"> barrier for the more ra</w:t>
      </w:r>
      <w:r w:rsidR="00BA49C1">
        <w:rPr>
          <w:rFonts w:ascii="Arial" w:hAnsi="Arial" w:cs="Arial"/>
        </w:rPr>
        <w:t>pid growing of the ESCO service market</w:t>
      </w:r>
      <w:r w:rsidRPr="00FC18F1">
        <w:rPr>
          <w:rFonts w:ascii="Arial" w:hAnsi="Arial" w:cs="Arial"/>
        </w:rPr>
        <w:t xml:space="preserve">.  </w:t>
      </w:r>
    </w:p>
    <w:p w:rsidR="00D57533" w:rsidRDefault="00D57533" w:rsidP="00D57533">
      <w:pPr>
        <w:pStyle w:val="ListParagraph"/>
        <w:numPr>
          <w:ilvl w:val="0"/>
          <w:numId w:val="8"/>
        </w:numPr>
        <w:spacing w:line="360" w:lineRule="auto"/>
        <w:jc w:val="both"/>
        <w:rPr>
          <w:rFonts w:ascii="Arial" w:hAnsi="Arial" w:cs="Arial"/>
        </w:rPr>
      </w:pPr>
      <w:r w:rsidRPr="00FC18F1">
        <w:rPr>
          <w:rFonts w:ascii="Arial" w:hAnsi="Arial" w:cs="Arial"/>
          <w:u w:val="single"/>
        </w:rPr>
        <w:t>No baseline data</w:t>
      </w:r>
      <w:r w:rsidRPr="00FC18F1">
        <w:rPr>
          <w:rFonts w:ascii="Arial" w:hAnsi="Arial" w:cs="Arial"/>
        </w:rPr>
        <w:t xml:space="preserve">: Another major barrier which occurs when we are talking about ESCO services is the fact that no baseline data regarding the energy consumption </w:t>
      </w:r>
      <w:r>
        <w:rPr>
          <w:rFonts w:ascii="Arial" w:hAnsi="Arial" w:cs="Arial"/>
        </w:rPr>
        <w:t xml:space="preserve">is </w:t>
      </w:r>
      <w:r w:rsidRPr="00FC18F1">
        <w:rPr>
          <w:rFonts w:ascii="Arial" w:hAnsi="Arial" w:cs="Arial"/>
        </w:rPr>
        <w:t xml:space="preserve">available (mostly in the private residential sector), which makes the estimation of </w:t>
      </w:r>
      <w:r w:rsidR="00DE0645">
        <w:rPr>
          <w:rFonts w:ascii="Arial" w:hAnsi="Arial" w:cs="Arial"/>
        </w:rPr>
        <w:t xml:space="preserve">energy </w:t>
      </w:r>
      <w:r w:rsidRPr="00FC18F1">
        <w:rPr>
          <w:rFonts w:ascii="Arial" w:hAnsi="Arial" w:cs="Arial"/>
        </w:rPr>
        <w:t xml:space="preserve">consumption and savings </w:t>
      </w:r>
      <w:r>
        <w:rPr>
          <w:rFonts w:ascii="Arial" w:hAnsi="Arial" w:cs="Arial"/>
        </w:rPr>
        <w:t xml:space="preserve">difficult. Lack of this information questions the effect of the project as this data has </w:t>
      </w:r>
      <w:r w:rsidR="00DE0645">
        <w:rPr>
          <w:rFonts w:ascii="Arial" w:hAnsi="Arial" w:cs="Arial"/>
        </w:rPr>
        <w:t xml:space="preserve">a </w:t>
      </w:r>
      <w:r>
        <w:rPr>
          <w:rFonts w:ascii="Arial" w:hAnsi="Arial" w:cs="Arial"/>
        </w:rPr>
        <w:t xml:space="preserve">key role in </w:t>
      </w:r>
      <w:r w:rsidR="00DF37C0">
        <w:rPr>
          <w:rFonts w:ascii="Arial" w:hAnsi="Arial" w:cs="Arial"/>
        </w:rPr>
        <w:t xml:space="preserve">the </w:t>
      </w:r>
      <w:r>
        <w:rPr>
          <w:rFonts w:ascii="Arial" w:hAnsi="Arial" w:cs="Arial"/>
        </w:rPr>
        <w:t>whole calculations</w:t>
      </w:r>
      <w:r w:rsidR="00DF37C0">
        <w:rPr>
          <w:rFonts w:ascii="Arial" w:hAnsi="Arial" w:cs="Arial"/>
        </w:rPr>
        <w:t xml:space="preserve"> process</w:t>
      </w:r>
      <w:r>
        <w:rPr>
          <w:rFonts w:ascii="Arial" w:hAnsi="Arial" w:cs="Arial"/>
        </w:rPr>
        <w:t xml:space="preserve"> in the project. There are many examples of unsuccessful projects mainly due to lack of this data. Then the poor results in energy savi</w:t>
      </w:r>
      <w:r w:rsidR="00DF37C0">
        <w:rPr>
          <w:rFonts w:ascii="Arial" w:hAnsi="Arial" w:cs="Arial"/>
        </w:rPr>
        <w:t>ngs increase the mistrust in</w:t>
      </w:r>
      <w:r>
        <w:rPr>
          <w:rFonts w:ascii="Arial" w:hAnsi="Arial" w:cs="Arial"/>
        </w:rPr>
        <w:t xml:space="preserve"> project</w:t>
      </w:r>
      <w:r w:rsidR="00DF37C0">
        <w:rPr>
          <w:rFonts w:ascii="Arial" w:hAnsi="Arial" w:cs="Arial"/>
        </w:rPr>
        <w:t>s</w:t>
      </w:r>
      <w:r w:rsidR="00DE0645">
        <w:rPr>
          <w:rFonts w:ascii="Arial" w:hAnsi="Arial" w:cs="Arial"/>
        </w:rPr>
        <w:t xml:space="preserve"> </w:t>
      </w:r>
      <w:r w:rsidR="001325FF">
        <w:rPr>
          <w:rFonts w:ascii="Arial" w:hAnsi="Arial" w:cs="Arial"/>
        </w:rPr>
        <w:t>(Dukov,</w:t>
      </w:r>
      <w:r>
        <w:rPr>
          <w:rFonts w:ascii="Arial" w:hAnsi="Arial" w:cs="Arial"/>
        </w:rPr>
        <w:t xml:space="preserve"> 2013)</w:t>
      </w:r>
      <w:r w:rsidR="00DE0645">
        <w:rPr>
          <w:rFonts w:ascii="Arial" w:hAnsi="Arial" w:cs="Arial"/>
        </w:rPr>
        <w:t>.</w:t>
      </w:r>
    </w:p>
    <w:p w:rsidR="00D57533" w:rsidRPr="00D57533" w:rsidRDefault="00D57533" w:rsidP="00D57533">
      <w:pPr>
        <w:pStyle w:val="ListParagraph"/>
        <w:numPr>
          <w:ilvl w:val="0"/>
          <w:numId w:val="8"/>
        </w:numPr>
        <w:spacing w:line="360" w:lineRule="auto"/>
        <w:jc w:val="both"/>
        <w:rPr>
          <w:rFonts w:ascii="Arial" w:hAnsi="Arial" w:cs="Arial"/>
        </w:rPr>
      </w:pPr>
      <w:r w:rsidRPr="00FC18F1">
        <w:rPr>
          <w:rFonts w:ascii="Arial" w:hAnsi="Arial" w:cs="Arial"/>
          <w:u w:val="single"/>
        </w:rPr>
        <w:t>Evaluation of results</w:t>
      </w:r>
      <w:r w:rsidRPr="00FC18F1">
        <w:rPr>
          <w:rFonts w:ascii="Arial" w:hAnsi="Arial" w:cs="Arial"/>
        </w:rPr>
        <w:t xml:space="preserve">: Problems occur as well in relation to the accurate evaluation of the achieved results after the ESCO projects are realized. Measurement and verification is </w:t>
      </w:r>
      <w:r w:rsidR="00DE0645">
        <w:rPr>
          <w:rFonts w:ascii="Arial" w:hAnsi="Arial" w:cs="Arial"/>
        </w:rPr>
        <w:t>a very essential phase</w:t>
      </w:r>
      <w:r w:rsidRPr="00FC18F1">
        <w:rPr>
          <w:rFonts w:ascii="Arial" w:hAnsi="Arial" w:cs="Arial"/>
        </w:rPr>
        <w:t xml:space="preserve"> of the project, which give</w:t>
      </w:r>
      <w:r>
        <w:rPr>
          <w:rFonts w:ascii="Arial" w:hAnsi="Arial" w:cs="Arial"/>
        </w:rPr>
        <w:t>s</w:t>
      </w:r>
      <w:r w:rsidRPr="00FC18F1">
        <w:rPr>
          <w:rFonts w:ascii="Arial" w:hAnsi="Arial" w:cs="Arial"/>
        </w:rPr>
        <w:t xml:space="preserve"> important information on the results. Problems in this part of the value chain can lower the satisfaction among customers and again decrease the </w:t>
      </w:r>
      <w:r w:rsidR="00595C8D">
        <w:rPr>
          <w:rFonts w:ascii="Arial" w:hAnsi="Arial" w:cs="Arial"/>
        </w:rPr>
        <w:t>demand for the service. In addition</w:t>
      </w:r>
      <w:r w:rsidRPr="00FC18F1">
        <w:rPr>
          <w:rFonts w:ascii="Arial" w:hAnsi="Arial" w:cs="Arial"/>
        </w:rPr>
        <w:t xml:space="preserve">, according to L. Nikolaev expert </w:t>
      </w:r>
      <w:r w:rsidRPr="00FC18F1">
        <w:rPr>
          <w:rFonts w:ascii="Arial" w:hAnsi="Arial" w:cs="Arial"/>
        </w:rPr>
        <w:lastRenderedPageBreak/>
        <w:t>in the sector, clients are suspicious that EES providers will track the results, so clients prefer to be in charge of this by themselves. Als</w:t>
      </w:r>
      <w:r w:rsidR="00DE0645">
        <w:rPr>
          <w:rFonts w:ascii="Arial" w:hAnsi="Arial" w:cs="Arial"/>
        </w:rPr>
        <w:t>o, clients</w:t>
      </w:r>
      <w:r w:rsidRPr="00FC18F1">
        <w:rPr>
          <w:rFonts w:ascii="Arial" w:hAnsi="Arial" w:cs="Arial"/>
        </w:rPr>
        <w:t xml:space="preserve"> believe</w:t>
      </w:r>
      <w:r w:rsidR="00DE0645">
        <w:rPr>
          <w:rFonts w:ascii="Arial" w:hAnsi="Arial" w:cs="Arial"/>
        </w:rPr>
        <w:t xml:space="preserve"> that they can make it better</w:t>
      </w:r>
      <w:r w:rsidRPr="00FC18F1">
        <w:rPr>
          <w:rFonts w:ascii="Arial" w:hAnsi="Arial" w:cs="Arial"/>
        </w:rPr>
        <w:t xml:space="preserve"> than the EES provider</w:t>
      </w:r>
      <w:r w:rsidR="00DE0645">
        <w:rPr>
          <w:rFonts w:ascii="Arial" w:hAnsi="Arial" w:cs="Arial"/>
        </w:rPr>
        <w:t xml:space="preserve"> </w:t>
      </w:r>
      <w:r w:rsidR="00595C8D">
        <w:rPr>
          <w:rFonts w:ascii="Arial" w:hAnsi="Arial" w:cs="Arial"/>
        </w:rPr>
        <w:t>(Nikolaev, 2013)</w:t>
      </w:r>
      <w:r w:rsidR="00DE0645">
        <w:rPr>
          <w:rFonts w:ascii="Arial" w:hAnsi="Arial" w:cs="Arial"/>
        </w:rPr>
        <w:t>.</w:t>
      </w:r>
    </w:p>
    <w:p w:rsidR="003159B7" w:rsidRPr="00FC18F1" w:rsidRDefault="003159B7" w:rsidP="00FC18F1">
      <w:pPr>
        <w:pStyle w:val="ListParagraph"/>
        <w:numPr>
          <w:ilvl w:val="0"/>
          <w:numId w:val="8"/>
        </w:numPr>
        <w:spacing w:line="360" w:lineRule="auto"/>
        <w:jc w:val="both"/>
        <w:rPr>
          <w:rFonts w:ascii="Arial" w:hAnsi="Arial" w:cs="Arial"/>
        </w:rPr>
      </w:pPr>
      <w:r w:rsidRPr="00FC18F1">
        <w:rPr>
          <w:rFonts w:ascii="Arial" w:hAnsi="Arial" w:cs="Arial"/>
          <w:u w:val="single"/>
        </w:rPr>
        <w:t>Lack of experience and awareness</w:t>
      </w:r>
      <w:r w:rsidRPr="00FC18F1">
        <w:rPr>
          <w:rFonts w:ascii="Arial" w:hAnsi="Arial" w:cs="Arial"/>
        </w:rPr>
        <w:t>: Being relatively new kin</w:t>
      </w:r>
      <w:r w:rsidR="00DE0645">
        <w:rPr>
          <w:rFonts w:ascii="Arial" w:hAnsi="Arial" w:cs="Arial"/>
        </w:rPr>
        <w:t>d of services in Bulgaria,</w:t>
      </w:r>
      <w:r w:rsidRPr="00FC18F1">
        <w:rPr>
          <w:rFonts w:ascii="Arial" w:hAnsi="Arial" w:cs="Arial"/>
        </w:rPr>
        <w:t xml:space="preserve"> there is not much experience in the field. Lack of technical experience, poor project management skills and marketing are observed. The lack o</w:t>
      </w:r>
      <w:r w:rsidR="00DE0645">
        <w:rPr>
          <w:rFonts w:ascii="Arial" w:hAnsi="Arial" w:cs="Arial"/>
        </w:rPr>
        <w:t xml:space="preserve">f information and awareness; </w:t>
      </w:r>
      <w:r w:rsidRPr="00FC18F1">
        <w:rPr>
          <w:rFonts w:ascii="Arial" w:hAnsi="Arial" w:cs="Arial"/>
        </w:rPr>
        <w:t xml:space="preserve">mistrust and suspiciousness among customers are major problems regarding ESCO services. </w:t>
      </w:r>
    </w:p>
    <w:p w:rsidR="003159B7" w:rsidRPr="00FC18F1" w:rsidRDefault="003159B7" w:rsidP="00FC18F1">
      <w:pPr>
        <w:pStyle w:val="ListParagraph"/>
        <w:numPr>
          <w:ilvl w:val="0"/>
          <w:numId w:val="8"/>
        </w:numPr>
        <w:spacing w:line="360" w:lineRule="auto"/>
        <w:jc w:val="both"/>
        <w:rPr>
          <w:rFonts w:ascii="Arial" w:hAnsi="Arial" w:cs="Arial"/>
        </w:rPr>
      </w:pPr>
      <w:r w:rsidRPr="00FC18F1">
        <w:rPr>
          <w:rFonts w:ascii="Arial" w:hAnsi="Arial" w:cs="Arial"/>
          <w:u w:val="single"/>
        </w:rPr>
        <w:t xml:space="preserve">Legal </w:t>
      </w:r>
      <w:r w:rsidR="00C7006B">
        <w:rPr>
          <w:rFonts w:ascii="Arial" w:hAnsi="Arial" w:cs="Arial"/>
          <w:u w:val="single"/>
        </w:rPr>
        <w:t xml:space="preserve">and bureaucratic </w:t>
      </w:r>
      <w:r w:rsidRPr="00FC18F1">
        <w:rPr>
          <w:rFonts w:ascii="Arial" w:hAnsi="Arial" w:cs="Arial"/>
          <w:u w:val="single"/>
        </w:rPr>
        <w:t>problems</w:t>
      </w:r>
      <w:r w:rsidRPr="00FC18F1">
        <w:rPr>
          <w:rFonts w:ascii="Arial" w:hAnsi="Arial" w:cs="Arial"/>
        </w:rPr>
        <w:t>: Another barrier that hinders the ESCO market growth is the fact that a</w:t>
      </w:r>
      <w:r w:rsidR="00490D82">
        <w:rPr>
          <w:rFonts w:ascii="Arial" w:hAnsi="Arial" w:cs="Arial"/>
        </w:rPr>
        <w:t>lthou</w:t>
      </w:r>
      <w:r w:rsidR="00192B5E">
        <w:rPr>
          <w:rFonts w:ascii="Arial" w:hAnsi="Arial" w:cs="Arial"/>
        </w:rPr>
        <w:t>gh there are some legal incentiv</w:t>
      </w:r>
      <w:r w:rsidR="00490D82">
        <w:rPr>
          <w:rFonts w:ascii="Arial" w:hAnsi="Arial" w:cs="Arial"/>
        </w:rPr>
        <w:t>es</w:t>
      </w:r>
      <w:r w:rsidRPr="00FC18F1">
        <w:rPr>
          <w:rFonts w:ascii="Arial" w:hAnsi="Arial" w:cs="Arial"/>
        </w:rPr>
        <w:t xml:space="preserve"> supporting ESCO services, the initiatives are still not sufficient. </w:t>
      </w:r>
      <w:r w:rsidR="00695747">
        <w:rPr>
          <w:rFonts w:ascii="Arial" w:hAnsi="Arial" w:cs="Arial"/>
        </w:rPr>
        <w:t>T</w:t>
      </w:r>
      <w:r w:rsidR="00CE6FFE">
        <w:rPr>
          <w:rFonts w:ascii="Arial" w:hAnsi="Arial" w:cs="Arial"/>
        </w:rPr>
        <w:t xml:space="preserve">here are certain obligations to larger energy consumers for applying energy efficiency </w:t>
      </w:r>
      <w:r w:rsidR="00695747">
        <w:rPr>
          <w:rFonts w:ascii="Arial" w:hAnsi="Arial" w:cs="Arial"/>
        </w:rPr>
        <w:t xml:space="preserve">measures; however </w:t>
      </w:r>
      <w:r w:rsidR="00490D82">
        <w:rPr>
          <w:rFonts w:ascii="Arial" w:hAnsi="Arial" w:cs="Arial"/>
        </w:rPr>
        <w:t>the legislation</w:t>
      </w:r>
      <w:r w:rsidR="00CE6FFE">
        <w:rPr>
          <w:rFonts w:ascii="Arial" w:hAnsi="Arial" w:cs="Arial"/>
        </w:rPr>
        <w:t xml:space="preserve"> is not giving clear requirements and deadlines. </w:t>
      </w:r>
      <w:r w:rsidRPr="00FC18F1">
        <w:rPr>
          <w:rFonts w:ascii="Arial" w:hAnsi="Arial" w:cs="Arial"/>
        </w:rPr>
        <w:t>The complex framework and contract types are</w:t>
      </w:r>
      <w:r w:rsidR="00CE6FFE">
        <w:rPr>
          <w:rFonts w:ascii="Arial" w:hAnsi="Arial" w:cs="Arial"/>
        </w:rPr>
        <w:t xml:space="preserve"> also</w:t>
      </w:r>
      <w:r w:rsidRPr="00FC18F1">
        <w:rPr>
          <w:rFonts w:ascii="Arial" w:hAnsi="Arial" w:cs="Arial"/>
        </w:rPr>
        <w:t xml:space="preserve"> significant barriers in this respect. </w:t>
      </w:r>
      <w:r w:rsidR="00C7006B">
        <w:rPr>
          <w:rFonts w:ascii="Arial" w:hAnsi="Arial" w:cs="Arial"/>
        </w:rPr>
        <w:t xml:space="preserve">The clumsy bureaucratic </w:t>
      </w:r>
      <w:r w:rsidR="00D42D7C">
        <w:rPr>
          <w:rFonts w:ascii="Arial" w:hAnsi="Arial" w:cs="Arial"/>
        </w:rPr>
        <w:t xml:space="preserve">system </w:t>
      </w:r>
      <w:r w:rsidR="00C7006B">
        <w:rPr>
          <w:rFonts w:ascii="Arial" w:hAnsi="Arial" w:cs="Arial"/>
        </w:rPr>
        <w:t>is also causing difficulties and slowing the procedure when a project is initiated.</w:t>
      </w:r>
    </w:p>
    <w:p w:rsidR="00D57533" w:rsidRDefault="003159B7" w:rsidP="00F87F0D">
      <w:pPr>
        <w:pStyle w:val="ListParagraph"/>
        <w:numPr>
          <w:ilvl w:val="0"/>
          <w:numId w:val="8"/>
        </w:numPr>
        <w:spacing w:line="360" w:lineRule="auto"/>
        <w:jc w:val="both"/>
        <w:rPr>
          <w:rFonts w:ascii="Arial" w:hAnsi="Arial" w:cs="Arial"/>
        </w:rPr>
      </w:pPr>
      <w:r w:rsidRPr="00FC18F1">
        <w:rPr>
          <w:rFonts w:ascii="Arial" w:hAnsi="Arial" w:cs="Arial"/>
          <w:u w:val="single"/>
        </w:rPr>
        <w:t>Financial problems</w:t>
      </w:r>
      <w:r w:rsidRPr="00FC18F1">
        <w:rPr>
          <w:rFonts w:ascii="Arial" w:hAnsi="Arial" w:cs="Arial"/>
        </w:rPr>
        <w:t xml:space="preserve">: Financial problems are also seen as serious obstacles to the growth of the ESCO market. </w:t>
      </w:r>
      <w:r w:rsidR="002558D1">
        <w:rPr>
          <w:rFonts w:ascii="Arial" w:hAnsi="Arial" w:cs="Arial"/>
        </w:rPr>
        <w:t xml:space="preserve">Obtaining a bank loan is </w:t>
      </w:r>
      <w:r w:rsidR="00C525EB">
        <w:rPr>
          <w:rFonts w:ascii="Arial" w:hAnsi="Arial" w:cs="Arial"/>
        </w:rPr>
        <w:t>becoming more and more difficult</w:t>
      </w:r>
      <w:r w:rsidRPr="00FC18F1">
        <w:rPr>
          <w:rFonts w:ascii="Arial" w:hAnsi="Arial" w:cs="Arial"/>
        </w:rPr>
        <w:t>. Usually banks see these kinds of credits as highly risky. Due to the financial crisis also interest rates are too high and mak</w:t>
      </w:r>
      <w:r w:rsidR="002558D1">
        <w:rPr>
          <w:rFonts w:ascii="Arial" w:hAnsi="Arial" w:cs="Arial"/>
        </w:rPr>
        <w:t xml:space="preserve">e the investment unfavorable. </w:t>
      </w:r>
      <w:r w:rsidRPr="00FC18F1">
        <w:rPr>
          <w:rFonts w:ascii="Arial" w:hAnsi="Arial" w:cs="Arial"/>
        </w:rPr>
        <w:t xml:space="preserve">Local ESCO funds do not provide financial support in the forms of grants. They only provide guarantees for banks in order to </w:t>
      </w:r>
      <w:r w:rsidR="00DE0645">
        <w:rPr>
          <w:rFonts w:ascii="Arial" w:hAnsi="Arial" w:cs="Arial"/>
        </w:rPr>
        <w:t xml:space="preserve">ESCOs in obtaining capital </w:t>
      </w:r>
      <w:r w:rsidRPr="00FC18F1">
        <w:rPr>
          <w:rFonts w:ascii="Arial" w:hAnsi="Arial" w:cs="Arial"/>
        </w:rPr>
        <w:t xml:space="preserve">or they offer </w:t>
      </w:r>
      <w:r w:rsidR="00CE6FFE" w:rsidRPr="00FC18F1">
        <w:rPr>
          <w:rFonts w:ascii="Arial" w:hAnsi="Arial" w:cs="Arial"/>
        </w:rPr>
        <w:t>themselves the</w:t>
      </w:r>
      <w:r w:rsidR="00DE0645">
        <w:rPr>
          <w:rFonts w:ascii="Arial" w:hAnsi="Arial" w:cs="Arial"/>
        </w:rPr>
        <w:t xml:space="preserve"> ESCOs loans with</w:t>
      </w:r>
      <w:r w:rsidRPr="00FC18F1">
        <w:rPr>
          <w:rFonts w:ascii="Arial" w:hAnsi="Arial" w:cs="Arial"/>
        </w:rPr>
        <w:t xml:space="preserve"> lower interest</w:t>
      </w:r>
      <w:r w:rsidR="00DE0645">
        <w:rPr>
          <w:rFonts w:ascii="Arial" w:hAnsi="Arial" w:cs="Arial"/>
        </w:rPr>
        <w:t xml:space="preserve"> rates</w:t>
      </w:r>
      <w:r w:rsidRPr="00FC18F1">
        <w:rPr>
          <w:rFonts w:ascii="Arial" w:hAnsi="Arial" w:cs="Arial"/>
        </w:rPr>
        <w:t>. Furthermore</w:t>
      </w:r>
      <w:r w:rsidR="00595C8D">
        <w:rPr>
          <w:rFonts w:ascii="Arial" w:hAnsi="Arial" w:cs="Arial"/>
        </w:rPr>
        <w:t>,</w:t>
      </w:r>
      <w:r w:rsidRPr="00FC18F1">
        <w:rPr>
          <w:rFonts w:ascii="Arial" w:hAnsi="Arial" w:cs="Arial"/>
        </w:rPr>
        <w:t xml:space="preserve"> most private clients require shorter payback periods, which is impossible for the ESCOs to return their investment</w:t>
      </w:r>
      <w:r w:rsidRPr="00D57533">
        <w:rPr>
          <w:rFonts w:ascii="Arial" w:hAnsi="Arial" w:cs="Arial"/>
        </w:rPr>
        <w:t xml:space="preserve">. </w:t>
      </w:r>
    </w:p>
    <w:p w:rsidR="00D57533" w:rsidRPr="00D57533" w:rsidRDefault="00D57533" w:rsidP="00D57533">
      <w:pPr>
        <w:pStyle w:val="ListParagraph"/>
        <w:spacing w:line="360" w:lineRule="auto"/>
        <w:ind w:left="780"/>
        <w:jc w:val="both"/>
        <w:rPr>
          <w:rFonts w:ascii="Arial" w:hAnsi="Arial" w:cs="Arial"/>
        </w:rPr>
      </w:pPr>
    </w:p>
    <w:p w:rsidR="00D57533" w:rsidRDefault="00D57533" w:rsidP="00D57533">
      <w:pPr>
        <w:spacing w:line="360" w:lineRule="auto"/>
        <w:jc w:val="both"/>
        <w:rPr>
          <w:color w:val="000000" w:themeColor="text1"/>
          <w:sz w:val="24"/>
          <w:szCs w:val="24"/>
        </w:rPr>
      </w:pPr>
    </w:p>
    <w:p w:rsidR="00D57533" w:rsidRDefault="00D57533" w:rsidP="00D57533">
      <w:pPr>
        <w:spacing w:line="360" w:lineRule="auto"/>
        <w:jc w:val="both"/>
        <w:rPr>
          <w:color w:val="000000" w:themeColor="text1"/>
          <w:sz w:val="24"/>
          <w:szCs w:val="24"/>
        </w:rPr>
      </w:pPr>
    </w:p>
    <w:p w:rsidR="00D57533" w:rsidRDefault="00D57533" w:rsidP="00D57533">
      <w:pPr>
        <w:spacing w:line="360" w:lineRule="auto"/>
        <w:jc w:val="both"/>
        <w:rPr>
          <w:color w:val="000000" w:themeColor="text1"/>
          <w:sz w:val="24"/>
          <w:szCs w:val="24"/>
        </w:rPr>
      </w:pPr>
    </w:p>
    <w:p w:rsidR="00D57533" w:rsidRDefault="00D57533" w:rsidP="00D57533">
      <w:pPr>
        <w:spacing w:line="360" w:lineRule="auto"/>
        <w:jc w:val="both"/>
        <w:rPr>
          <w:color w:val="000000" w:themeColor="text1"/>
          <w:sz w:val="24"/>
          <w:szCs w:val="24"/>
        </w:rPr>
      </w:pPr>
    </w:p>
    <w:p w:rsidR="00D57533" w:rsidRDefault="00D57533" w:rsidP="00D57533">
      <w:pPr>
        <w:spacing w:line="360" w:lineRule="auto"/>
        <w:jc w:val="both"/>
        <w:rPr>
          <w:color w:val="000000" w:themeColor="text1"/>
          <w:sz w:val="24"/>
          <w:szCs w:val="24"/>
        </w:rPr>
      </w:pPr>
    </w:p>
    <w:p w:rsidR="00D57533" w:rsidRDefault="00D57533" w:rsidP="00D57533">
      <w:pPr>
        <w:spacing w:line="360" w:lineRule="auto"/>
        <w:jc w:val="both"/>
        <w:rPr>
          <w:color w:val="000000" w:themeColor="text1"/>
          <w:sz w:val="24"/>
          <w:szCs w:val="24"/>
        </w:rPr>
      </w:pPr>
    </w:p>
    <w:p w:rsidR="004A7417" w:rsidRPr="00D57533" w:rsidRDefault="004A7417" w:rsidP="00D57533">
      <w:pPr>
        <w:pStyle w:val="Heading1"/>
        <w:rPr>
          <w:rFonts w:ascii="Arial" w:hAnsi="Arial" w:cs="Arial"/>
          <w:color w:val="auto"/>
          <w:sz w:val="24"/>
          <w:szCs w:val="24"/>
        </w:rPr>
      </w:pPr>
      <w:bookmarkStart w:id="55" w:name="_Toc358195336"/>
      <w:r w:rsidRPr="00D57533">
        <w:rPr>
          <w:color w:val="auto"/>
          <w:sz w:val="24"/>
          <w:szCs w:val="24"/>
        </w:rPr>
        <w:lastRenderedPageBreak/>
        <w:t>8. Conclusion</w:t>
      </w:r>
      <w:bookmarkEnd w:id="55"/>
      <w:r w:rsidRPr="00D57533">
        <w:rPr>
          <w:color w:val="auto"/>
          <w:sz w:val="24"/>
          <w:szCs w:val="24"/>
        </w:rPr>
        <w:t xml:space="preserve"> </w:t>
      </w:r>
    </w:p>
    <w:p w:rsidR="004A7417" w:rsidRPr="004A7417" w:rsidRDefault="00DE0645" w:rsidP="004A7417">
      <w:pPr>
        <w:tabs>
          <w:tab w:val="left" w:pos="900"/>
        </w:tabs>
        <w:spacing w:line="360" w:lineRule="auto"/>
        <w:jc w:val="both"/>
      </w:pPr>
      <w:r>
        <w:rPr>
          <w:rFonts w:ascii="Arial" w:hAnsi="Arial" w:cs="Arial"/>
        </w:rPr>
        <w:t>Energy efficiency s</w:t>
      </w:r>
      <w:r w:rsidR="004A7417">
        <w:rPr>
          <w:rFonts w:ascii="Arial" w:hAnsi="Arial" w:cs="Arial"/>
        </w:rPr>
        <w:t>ervices, being recognized as an innovative and effective solution for addressing environmental challenges</w:t>
      </w:r>
      <w:r>
        <w:rPr>
          <w:rFonts w:ascii="Arial" w:hAnsi="Arial" w:cs="Arial"/>
        </w:rPr>
        <w:t>,</w:t>
      </w:r>
      <w:r w:rsidR="004A7417">
        <w:rPr>
          <w:rFonts w:ascii="Arial" w:hAnsi="Arial" w:cs="Arial"/>
        </w:rPr>
        <w:t xml:space="preserve"> have become a political priority for the EU. Therefore</w:t>
      </w:r>
      <w:r w:rsidR="00595C8D">
        <w:rPr>
          <w:rFonts w:ascii="Arial" w:hAnsi="Arial" w:cs="Arial"/>
        </w:rPr>
        <w:t>,</w:t>
      </w:r>
      <w:r w:rsidR="004A7417">
        <w:rPr>
          <w:rFonts w:ascii="Arial" w:hAnsi="Arial" w:cs="Arial"/>
        </w:rPr>
        <w:t xml:space="preserve"> it is essential that each member state ensures favorable business environment for the development of the ESCO market. However, ESCO mar</w:t>
      </w:r>
      <w:r>
        <w:rPr>
          <w:rFonts w:ascii="Arial" w:hAnsi="Arial" w:cs="Arial"/>
        </w:rPr>
        <w:t>kets in EU countries are not</w:t>
      </w:r>
      <w:r w:rsidR="004A7417">
        <w:rPr>
          <w:rFonts w:ascii="Arial" w:hAnsi="Arial" w:cs="Arial"/>
        </w:rPr>
        <w:t xml:space="preserve"> at the same level of development. </w:t>
      </w:r>
    </w:p>
    <w:p w:rsidR="00A15F70" w:rsidRPr="00B63102" w:rsidRDefault="004A7417" w:rsidP="004A7417">
      <w:pPr>
        <w:spacing w:line="360" w:lineRule="auto"/>
        <w:jc w:val="both"/>
        <w:rPr>
          <w:rFonts w:ascii="Arial" w:hAnsi="Arial" w:cs="Arial"/>
          <w:u w:val="single"/>
        </w:rPr>
      </w:pPr>
      <w:r>
        <w:rPr>
          <w:rFonts w:ascii="Arial" w:hAnsi="Arial" w:cs="Arial"/>
        </w:rPr>
        <w:t>The</w:t>
      </w:r>
      <w:r w:rsidR="00DE0645">
        <w:rPr>
          <w:rFonts w:ascii="Arial" w:hAnsi="Arial" w:cs="Arial"/>
        </w:rPr>
        <w:t xml:space="preserve"> report has limited its scope to</w:t>
      </w:r>
      <w:r>
        <w:rPr>
          <w:rFonts w:ascii="Arial" w:hAnsi="Arial" w:cs="Arial"/>
        </w:rPr>
        <w:t xml:space="preserve"> the ESCO market in the Czech Republic and Bulgaria, two EU countries where the ESCO market is at different level. In the Czech Republic there is an advanced m</w:t>
      </w:r>
      <w:r w:rsidR="00DE0645">
        <w:rPr>
          <w:rFonts w:ascii="Arial" w:hAnsi="Arial" w:cs="Arial"/>
        </w:rPr>
        <w:t>arket, while in Bulgaria</w:t>
      </w:r>
      <w:r>
        <w:rPr>
          <w:rFonts w:ascii="Arial" w:hAnsi="Arial" w:cs="Arial"/>
        </w:rPr>
        <w:t xml:space="preserve"> </w:t>
      </w:r>
      <w:r w:rsidR="009A1B07">
        <w:rPr>
          <w:rFonts w:ascii="Arial" w:hAnsi="Arial" w:cs="Arial"/>
        </w:rPr>
        <w:t xml:space="preserve">there is </w:t>
      </w:r>
      <w:r>
        <w:rPr>
          <w:rFonts w:ascii="Arial" w:hAnsi="Arial" w:cs="Arial"/>
        </w:rPr>
        <w:t>a ma</w:t>
      </w:r>
      <w:r w:rsidR="00595C8D">
        <w:rPr>
          <w:rFonts w:ascii="Arial" w:hAnsi="Arial" w:cs="Arial"/>
        </w:rPr>
        <w:t>rket in initial stage. Thus,</w:t>
      </w:r>
      <w:r w:rsidR="00DE0645">
        <w:rPr>
          <w:rFonts w:ascii="Arial" w:hAnsi="Arial" w:cs="Arial"/>
        </w:rPr>
        <w:t xml:space="preserve"> the aim of this report is</w:t>
      </w:r>
      <w:r>
        <w:rPr>
          <w:rFonts w:ascii="Arial" w:hAnsi="Arial" w:cs="Arial"/>
        </w:rPr>
        <w:t xml:space="preserve"> to analyze both markets by answering the research </w:t>
      </w:r>
      <w:r w:rsidR="00A15F70">
        <w:rPr>
          <w:rFonts w:ascii="Arial" w:hAnsi="Arial" w:cs="Arial"/>
        </w:rPr>
        <w:t xml:space="preserve">sub-questions </w:t>
      </w:r>
      <w:r>
        <w:rPr>
          <w:rFonts w:ascii="Arial" w:hAnsi="Arial" w:cs="Arial"/>
        </w:rPr>
        <w:t>questions: What are the main differences, main incentives and barriers for the ESCO market in both countries</w:t>
      </w:r>
      <w:r w:rsidR="00DE0645">
        <w:rPr>
          <w:rFonts w:ascii="Arial" w:hAnsi="Arial" w:cs="Arial"/>
        </w:rPr>
        <w:t>,</w:t>
      </w:r>
      <w:r>
        <w:rPr>
          <w:rFonts w:ascii="Arial" w:hAnsi="Arial" w:cs="Arial"/>
        </w:rPr>
        <w:t xml:space="preserve"> and afterwards </w:t>
      </w:r>
      <w:r w:rsidR="00B63102">
        <w:rPr>
          <w:rFonts w:ascii="Arial" w:hAnsi="Arial" w:cs="Arial"/>
        </w:rPr>
        <w:t xml:space="preserve">in the recommendations section </w:t>
      </w:r>
      <w:r w:rsidR="00DE0645">
        <w:rPr>
          <w:rFonts w:ascii="Arial" w:hAnsi="Arial" w:cs="Arial"/>
        </w:rPr>
        <w:t xml:space="preserve">to </w:t>
      </w:r>
      <w:r>
        <w:rPr>
          <w:rFonts w:ascii="Arial" w:hAnsi="Arial" w:cs="Arial"/>
        </w:rPr>
        <w:t>answer the general research question of this report</w:t>
      </w:r>
      <w:r w:rsidR="00A15F70">
        <w:rPr>
          <w:rFonts w:ascii="Arial" w:hAnsi="Arial" w:cs="Arial"/>
        </w:rPr>
        <w:t xml:space="preserve">: </w:t>
      </w:r>
      <w:r w:rsidR="00595C8D">
        <w:rPr>
          <w:rFonts w:ascii="Arial" w:hAnsi="Arial" w:cs="Arial"/>
          <w:u w:val="single"/>
        </w:rPr>
        <w:t xml:space="preserve">What good practices that facilitated </w:t>
      </w:r>
      <w:r w:rsidR="00A15F70">
        <w:rPr>
          <w:rFonts w:ascii="Arial" w:hAnsi="Arial" w:cs="Arial"/>
          <w:u w:val="single"/>
        </w:rPr>
        <w:t>the development of the ESCO market in the Czech Republic could be enabled in Bulgaria as well?</w:t>
      </w:r>
    </w:p>
    <w:p w:rsidR="00AC0EA8" w:rsidRDefault="00C95056" w:rsidP="004A7417">
      <w:pPr>
        <w:spacing w:line="360" w:lineRule="auto"/>
        <w:jc w:val="both"/>
        <w:rPr>
          <w:rFonts w:ascii="Arial" w:hAnsi="Arial" w:cs="Arial"/>
        </w:rPr>
      </w:pPr>
      <w:r>
        <w:rPr>
          <w:rFonts w:ascii="Arial" w:hAnsi="Arial" w:cs="Arial"/>
        </w:rPr>
        <w:t>Research results show, that comparing both countries,</w:t>
      </w:r>
      <w:r w:rsidR="00B63102">
        <w:rPr>
          <w:rFonts w:ascii="Arial" w:hAnsi="Arial" w:cs="Arial"/>
        </w:rPr>
        <w:t xml:space="preserve"> there are s</w:t>
      </w:r>
      <w:r w:rsidR="00FD483D">
        <w:rPr>
          <w:rFonts w:ascii="Arial" w:hAnsi="Arial" w:cs="Arial"/>
        </w:rPr>
        <w:t>ignificant differences in the ma</w:t>
      </w:r>
      <w:r w:rsidR="00B63102">
        <w:rPr>
          <w:rFonts w:ascii="Arial" w:hAnsi="Arial" w:cs="Arial"/>
        </w:rPr>
        <w:t>cro</w:t>
      </w:r>
      <w:r w:rsidR="00CC54B9">
        <w:rPr>
          <w:rFonts w:ascii="Arial" w:hAnsi="Arial" w:cs="Arial"/>
        </w:rPr>
        <w:t>-</w:t>
      </w:r>
      <w:r w:rsidR="00B63102">
        <w:rPr>
          <w:rFonts w:ascii="Arial" w:hAnsi="Arial" w:cs="Arial"/>
        </w:rPr>
        <w:t>environment</w:t>
      </w:r>
      <w:r w:rsidR="00CC54B9">
        <w:rPr>
          <w:rFonts w:ascii="Arial" w:hAnsi="Arial" w:cs="Arial"/>
        </w:rPr>
        <w:t>al</w:t>
      </w:r>
      <w:r w:rsidR="00B63102">
        <w:rPr>
          <w:rFonts w:ascii="Arial" w:hAnsi="Arial" w:cs="Arial"/>
        </w:rPr>
        <w:t xml:space="preserve"> factors that are shaping the ESCO market.</w:t>
      </w:r>
      <w:r w:rsidR="00C7006B">
        <w:rPr>
          <w:rFonts w:ascii="Arial" w:hAnsi="Arial" w:cs="Arial"/>
        </w:rPr>
        <w:t xml:space="preserve"> The most important factor</w:t>
      </w:r>
      <w:r w:rsidR="00E4437B">
        <w:rPr>
          <w:rFonts w:ascii="Arial" w:hAnsi="Arial" w:cs="Arial"/>
        </w:rPr>
        <w:t>s that are</w:t>
      </w:r>
      <w:r w:rsidR="00C7006B">
        <w:rPr>
          <w:rFonts w:ascii="Arial" w:hAnsi="Arial" w:cs="Arial"/>
        </w:rPr>
        <w:t xml:space="preserve"> related to the</w:t>
      </w:r>
      <w:r w:rsidR="00E4437B">
        <w:rPr>
          <w:rFonts w:ascii="Arial" w:hAnsi="Arial" w:cs="Arial"/>
        </w:rPr>
        <w:t xml:space="preserve"> demand of energy efficiency are</w:t>
      </w:r>
      <w:r>
        <w:rPr>
          <w:rFonts w:ascii="Arial" w:hAnsi="Arial" w:cs="Arial"/>
        </w:rPr>
        <w:t xml:space="preserve"> energy price</w:t>
      </w:r>
      <w:r w:rsidR="00C7006B">
        <w:rPr>
          <w:rFonts w:ascii="Arial" w:hAnsi="Arial" w:cs="Arial"/>
        </w:rPr>
        <w:t xml:space="preserve"> and the increasing amount of greenhouse gas emission. </w:t>
      </w:r>
      <w:r w:rsidR="00E4437B">
        <w:rPr>
          <w:rFonts w:ascii="Arial" w:hAnsi="Arial" w:cs="Arial"/>
        </w:rPr>
        <w:t>Czech Republic is a country with</w:t>
      </w:r>
      <w:r w:rsidR="00C7006B">
        <w:rPr>
          <w:rFonts w:ascii="Arial" w:hAnsi="Arial" w:cs="Arial"/>
        </w:rPr>
        <w:t xml:space="preserve"> the highest levels of CO2 emissions in the EU and relatively high energy prices, therefore it is not </w:t>
      </w:r>
      <w:r w:rsidR="00AC0EA8">
        <w:rPr>
          <w:rFonts w:ascii="Arial" w:hAnsi="Arial" w:cs="Arial"/>
        </w:rPr>
        <w:t>surprising why</w:t>
      </w:r>
      <w:r>
        <w:rPr>
          <w:rFonts w:ascii="Arial" w:hAnsi="Arial" w:cs="Arial"/>
        </w:rPr>
        <w:t xml:space="preserve"> it has well-</w:t>
      </w:r>
      <w:r w:rsidR="00C7006B">
        <w:rPr>
          <w:rFonts w:ascii="Arial" w:hAnsi="Arial" w:cs="Arial"/>
        </w:rPr>
        <w:t>developed ESCO market</w:t>
      </w:r>
      <w:r w:rsidR="00AC0EA8">
        <w:rPr>
          <w:rFonts w:ascii="Arial" w:hAnsi="Arial" w:cs="Arial"/>
        </w:rPr>
        <w:t>. In contract</w:t>
      </w:r>
      <w:r w:rsidR="00E4437B">
        <w:rPr>
          <w:rFonts w:ascii="Arial" w:hAnsi="Arial" w:cs="Arial"/>
        </w:rPr>
        <w:t>,</w:t>
      </w:r>
      <w:r w:rsidR="00AC0EA8">
        <w:rPr>
          <w:rFonts w:ascii="Arial" w:hAnsi="Arial" w:cs="Arial"/>
        </w:rPr>
        <w:t xml:space="preserve"> in Bulgaria are present lower amount of greenhouse gas emission and the lowest energy prices in the EU. </w:t>
      </w:r>
    </w:p>
    <w:p w:rsidR="00B63102" w:rsidRDefault="00AC0EA8" w:rsidP="004A7417">
      <w:pPr>
        <w:spacing w:line="360" w:lineRule="auto"/>
        <w:jc w:val="both"/>
        <w:rPr>
          <w:rFonts w:ascii="Arial" w:hAnsi="Arial" w:cs="Arial"/>
        </w:rPr>
      </w:pPr>
      <w:r>
        <w:rPr>
          <w:rFonts w:ascii="Arial" w:hAnsi="Arial" w:cs="Arial"/>
        </w:rPr>
        <w:t>Furthermore, i</w:t>
      </w:r>
      <w:r w:rsidR="00B63102">
        <w:rPr>
          <w:rFonts w:ascii="Arial" w:hAnsi="Arial" w:cs="Arial"/>
        </w:rPr>
        <w:t>n the Czech Republic we se</w:t>
      </w:r>
      <w:r w:rsidR="00C7006B">
        <w:rPr>
          <w:rFonts w:ascii="Arial" w:hAnsi="Arial" w:cs="Arial"/>
        </w:rPr>
        <w:t xml:space="preserve">e far more favorable political and </w:t>
      </w:r>
      <w:r w:rsidR="00B63102">
        <w:rPr>
          <w:rFonts w:ascii="Arial" w:hAnsi="Arial" w:cs="Arial"/>
        </w:rPr>
        <w:t>eco</w:t>
      </w:r>
      <w:r w:rsidR="00C7006B">
        <w:rPr>
          <w:rFonts w:ascii="Arial" w:hAnsi="Arial" w:cs="Arial"/>
        </w:rPr>
        <w:t>nomic conditions</w:t>
      </w:r>
      <w:r w:rsidR="00B63102">
        <w:rPr>
          <w:rFonts w:ascii="Arial" w:hAnsi="Arial" w:cs="Arial"/>
        </w:rPr>
        <w:t>, open, libe</w:t>
      </w:r>
      <w:r>
        <w:rPr>
          <w:rFonts w:ascii="Arial" w:hAnsi="Arial" w:cs="Arial"/>
        </w:rPr>
        <w:t>ralized energy market which has</w:t>
      </w:r>
      <w:r w:rsidR="00B63102">
        <w:rPr>
          <w:rFonts w:ascii="Arial" w:hAnsi="Arial" w:cs="Arial"/>
        </w:rPr>
        <w:t xml:space="preserve"> beneficial effect on the ESCO industry. In contrast in Bulgaria the whole political system and energy sector are not working properly, which respectively is creating obstacles for ESCOs</w:t>
      </w:r>
    </w:p>
    <w:p w:rsidR="004A7417" w:rsidRDefault="00AC0EA8" w:rsidP="004A7417">
      <w:pPr>
        <w:spacing w:line="360" w:lineRule="auto"/>
        <w:jc w:val="both"/>
        <w:rPr>
          <w:rFonts w:ascii="Arial" w:hAnsi="Arial" w:cs="Arial"/>
        </w:rPr>
      </w:pPr>
      <w:r>
        <w:rPr>
          <w:rFonts w:ascii="Arial" w:hAnsi="Arial" w:cs="Arial"/>
        </w:rPr>
        <w:t xml:space="preserve">In addition, </w:t>
      </w:r>
      <w:r w:rsidR="004A7417">
        <w:rPr>
          <w:rFonts w:ascii="Arial" w:hAnsi="Arial" w:cs="Arial"/>
        </w:rPr>
        <w:t>the Czech Republic is a country where the ESCO business model was introduced for the first time in the 90s, much before Bulgaria. To a certain extent this explains the experience in the sphere and the much larger number of ESCOs, projects implemented and size of the market.</w:t>
      </w:r>
      <w:r w:rsidR="0073401D">
        <w:rPr>
          <w:rFonts w:ascii="Arial" w:hAnsi="Arial" w:cs="Arial"/>
        </w:rPr>
        <w:t xml:space="preserve"> In Bulgaria, due to the</w:t>
      </w:r>
      <w:r w:rsidR="00E4437B">
        <w:rPr>
          <w:rFonts w:ascii="Arial" w:hAnsi="Arial" w:cs="Arial"/>
        </w:rPr>
        <w:t xml:space="preserve"> economic crisis in the 90s</w:t>
      </w:r>
      <w:r w:rsidR="00C95056">
        <w:rPr>
          <w:rFonts w:ascii="Arial" w:hAnsi="Arial" w:cs="Arial"/>
        </w:rPr>
        <w:t xml:space="preserve"> the</w:t>
      </w:r>
      <w:r w:rsidR="0073401D">
        <w:rPr>
          <w:rFonts w:ascii="Arial" w:hAnsi="Arial" w:cs="Arial"/>
        </w:rPr>
        <w:t>se process</w:t>
      </w:r>
      <w:r w:rsidR="00E4437B">
        <w:rPr>
          <w:rFonts w:ascii="Arial" w:hAnsi="Arial" w:cs="Arial"/>
        </w:rPr>
        <w:t>es</w:t>
      </w:r>
      <w:r w:rsidR="0073401D">
        <w:rPr>
          <w:rFonts w:ascii="Arial" w:hAnsi="Arial" w:cs="Arial"/>
        </w:rPr>
        <w:t xml:space="preserve"> appeared much latter. </w:t>
      </w:r>
    </w:p>
    <w:p w:rsidR="004A7417" w:rsidRDefault="004A7417" w:rsidP="004A7417">
      <w:pPr>
        <w:spacing w:line="360" w:lineRule="auto"/>
        <w:jc w:val="both"/>
        <w:rPr>
          <w:rFonts w:ascii="Arial" w:hAnsi="Arial" w:cs="Arial"/>
        </w:rPr>
      </w:pPr>
      <w:r>
        <w:rPr>
          <w:rFonts w:ascii="Arial" w:hAnsi="Arial" w:cs="Arial"/>
        </w:rPr>
        <w:t>Apart from political and economic conditions, in the Czech Republic we notice more initiative</w:t>
      </w:r>
      <w:r w:rsidR="00E4437B">
        <w:rPr>
          <w:rFonts w:ascii="Arial" w:hAnsi="Arial" w:cs="Arial"/>
        </w:rPr>
        <w:t>s</w:t>
      </w:r>
      <w:r>
        <w:rPr>
          <w:rFonts w:ascii="Arial" w:hAnsi="Arial" w:cs="Arial"/>
        </w:rPr>
        <w:t xml:space="preserve"> for deve</w:t>
      </w:r>
      <w:r w:rsidR="00C95056">
        <w:rPr>
          <w:rFonts w:ascii="Arial" w:hAnsi="Arial" w:cs="Arial"/>
        </w:rPr>
        <w:t>lopment on ESCO side</w:t>
      </w:r>
      <w:r>
        <w:rPr>
          <w:rFonts w:ascii="Arial" w:hAnsi="Arial" w:cs="Arial"/>
        </w:rPr>
        <w:t>. That is the reason why</w:t>
      </w:r>
      <w:r w:rsidR="00C95056">
        <w:rPr>
          <w:rFonts w:ascii="Arial" w:hAnsi="Arial" w:cs="Arial"/>
        </w:rPr>
        <w:t>,</w:t>
      </w:r>
      <w:r>
        <w:rPr>
          <w:rFonts w:ascii="Arial" w:hAnsi="Arial" w:cs="Arial"/>
        </w:rPr>
        <w:t xml:space="preserve"> they are considered the drivers of the </w:t>
      </w:r>
      <w:r>
        <w:rPr>
          <w:rFonts w:ascii="Arial" w:hAnsi="Arial" w:cs="Arial"/>
        </w:rPr>
        <w:lastRenderedPageBreak/>
        <w:t xml:space="preserve">market. Many ESCO representatives are also members of working groups, agencies </w:t>
      </w:r>
      <w:r w:rsidR="00C95056">
        <w:rPr>
          <w:rFonts w:ascii="Arial" w:hAnsi="Arial" w:cs="Arial"/>
        </w:rPr>
        <w:t>and associations, initiating and</w:t>
      </w:r>
      <w:r>
        <w:rPr>
          <w:rFonts w:ascii="Arial" w:hAnsi="Arial" w:cs="Arial"/>
        </w:rPr>
        <w:t xml:space="preserve"> </w:t>
      </w:r>
      <w:r w:rsidR="0073401D">
        <w:rPr>
          <w:rFonts w:ascii="Arial" w:hAnsi="Arial" w:cs="Arial"/>
        </w:rPr>
        <w:t>developing</w:t>
      </w:r>
      <w:r>
        <w:rPr>
          <w:rFonts w:ascii="Arial" w:hAnsi="Arial" w:cs="Arial"/>
        </w:rPr>
        <w:t xml:space="preserve"> different </w:t>
      </w:r>
      <w:r w:rsidR="0073401D">
        <w:rPr>
          <w:rFonts w:ascii="Arial" w:hAnsi="Arial" w:cs="Arial"/>
        </w:rPr>
        <w:t>proposal</w:t>
      </w:r>
      <w:r w:rsidR="00C95056">
        <w:rPr>
          <w:rFonts w:ascii="Arial" w:hAnsi="Arial" w:cs="Arial"/>
        </w:rPr>
        <w:t>s</w:t>
      </w:r>
      <w:r w:rsidR="0073401D">
        <w:rPr>
          <w:rFonts w:ascii="Arial" w:hAnsi="Arial" w:cs="Arial"/>
        </w:rPr>
        <w:t xml:space="preserve"> for </w:t>
      </w:r>
      <w:r w:rsidR="00C95056">
        <w:rPr>
          <w:rFonts w:ascii="Arial" w:hAnsi="Arial" w:cs="Arial"/>
        </w:rPr>
        <w:t>incentives for</w:t>
      </w:r>
      <w:r>
        <w:rPr>
          <w:rFonts w:ascii="Arial" w:hAnsi="Arial" w:cs="Arial"/>
        </w:rPr>
        <w:t xml:space="preserve"> the market. In Bulgaria this activity is not as popular as it is in the Czech Republic</w:t>
      </w:r>
      <w:r w:rsidR="00A15F70">
        <w:rPr>
          <w:rFonts w:ascii="Arial" w:hAnsi="Arial" w:cs="Arial"/>
        </w:rPr>
        <w:t xml:space="preserve">. </w:t>
      </w:r>
    </w:p>
    <w:p w:rsidR="0073401D" w:rsidRDefault="00A15F70" w:rsidP="004A7417">
      <w:pPr>
        <w:spacing w:line="360" w:lineRule="auto"/>
        <w:jc w:val="both"/>
        <w:rPr>
          <w:rFonts w:ascii="Arial" w:hAnsi="Arial" w:cs="Arial"/>
        </w:rPr>
      </w:pPr>
      <w:r>
        <w:rPr>
          <w:rFonts w:ascii="Arial" w:hAnsi="Arial" w:cs="Arial"/>
        </w:rPr>
        <w:t xml:space="preserve">Another difference between the market in Bulgaria and in the Czech Republic is the fact that in the Czech Republic there is more intense competition than </w:t>
      </w:r>
      <w:r w:rsidR="0073401D">
        <w:rPr>
          <w:rFonts w:ascii="Arial" w:hAnsi="Arial" w:cs="Arial"/>
        </w:rPr>
        <w:t xml:space="preserve">in </w:t>
      </w:r>
      <w:r>
        <w:rPr>
          <w:rFonts w:ascii="Arial" w:hAnsi="Arial" w:cs="Arial"/>
        </w:rPr>
        <w:t>Bulgaria</w:t>
      </w:r>
      <w:r w:rsidR="0073401D">
        <w:rPr>
          <w:rFonts w:ascii="Arial" w:hAnsi="Arial" w:cs="Arial"/>
        </w:rPr>
        <w:t>. T</w:t>
      </w:r>
      <w:r w:rsidR="00C95056">
        <w:rPr>
          <w:rFonts w:ascii="Arial" w:hAnsi="Arial" w:cs="Arial"/>
        </w:rPr>
        <w:t>he number of powerful ESCOs with</w:t>
      </w:r>
      <w:r w:rsidR="0073401D">
        <w:rPr>
          <w:rFonts w:ascii="Arial" w:hAnsi="Arial" w:cs="Arial"/>
        </w:rPr>
        <w:t xml:space="preserve"> experience in the matter is higher and barriers to new entrants are also more in comparison to Bulgaria. That is why from this point of view the Bulgarian market could be described as more attractive due to the easier access to the market. </w:t>
      </w:r>
    </w:p>
    <w:p w:rsidR="00A15F70" w:rsidRDefault="001A380A" w:rsidP="004A7417">
      <w:pPr>
        <w:spacing w:line="360" w:lineRule="auto"/>
        <w:jc w:val="both"/>
        <w:rPr>
          <w:rFonts w:ascii="Arial" w:hAnsi="Arial" w:cs="Arial"/>
        </w:rPr>
      </w:pPr>
      <w:r>
        <w:rPr>
          <w:rFonts w:ascii="Arial" w:hAnsi="Arial" w:cs="Arial"/>
        </w:rPr>
        <w:t>Although there are many limitation</w:t>
      </w:r>
      <w:r w:rsidR="00FD483D">
        <w:rPr>
          <w:rFonts w:ascii="Arial" w:hAnsi="Arial" w:cs="Arial"/>
        </w:rPr>
        <w:t>s</w:t>
      </w:r>
      <w:r>
        <w:rPr>
          <w:rFonts w:ascii="Arial" w:hAnsi="Arial" w:cs="Arial"/>
        </w:rPr>
        <w:t xml:space="preserve"> to the ESCO market</w:t>
      </w:r>
      <w:r w:rsidR="00FD483D">
        <w:rPr>
          <w:rFonts w:ascii="Arial" w:hAnsi="Arial" w:cs="Arial"/>
        </w:rPr>
        <w:t xml:space="preserve"> in both countries, it is</w:t>
      </w:r>
      <w:r w:rsidR="0073401D">
        <w:rPr>
          <w:rFonts w:ascii="Arial" w:hAnsi="Arial" w:cs="Arial"/>
        </w:rPr>
        <w:t xml:space="preserve"> admitted that i</w:t>
      </w:r>
      <w:r>
        <w:rPr>
          <w:rFonts w:ascii="Arial" w:hAnsi="Arial" w:cs="Arial"/>
        </w:rPr>
        <w:t xml:space="preserve">t has been achieved </w:t>
      </w:r>
      <w:r w:rsidR="0073401D">
        <w:rPr>
          <w:rFonts w:ascii="Arial" w:hAnsi="Arial" w:cs="Arial"/>
        </w:rPr>
        <w:t xml:space="preserve">a lot </w:t>
      </w:r>
      <w:r>
        <w:rPr>
          <w:rFonts w:ascii="Arial" w:hAnsi="Arial" w:cs="Arial"/>
        </w:rPr>
        <w:t>in relation to the establishment of some incentives for the ESCO market. Apart from the standard f</w:t>
      </w:r>
      <w:r w:rsidR="0073401D">
        <w:rPr>
          <w:rFonts w:ascii="Arial" w:hAnsi="Arial" w:cs="Arial"/>
        </w:rPr>
        <w:t>or every country legislation,</w:t>
      </w:r>
      <w:r>
        <w:rPr>
          <w:rFonts w:ascii="Arial" w:hAnsi="Arial" w:cs="Arial"/>
        </w:rPr>
        <w:t xml:space="preserve"> strategies and plan</w:t>
      </w:r>
      <w:r w:rsidR="00CC54B9">
        <w:rPr>
          <w:rFonts w:ascii="Arial" w:hAnsi="Arial" w:cs="Arial"/>
        </w:rPr>
        <w:t>s</w:t>
      </w:r>
      <w:r w:rsidR="00ED2869">
        <w:rPr>
          <w:rFonts w:ascii="Arial" w:hAnsi="Arial" w:cs="Arial"/>
        </w:rPr>
        <w:t xml:space="preserve"> of action,</w:t>
      </w:r>
      <w:r>
        <w:rPr>
          <w:rFonts w:ascii="Arial" w:hAnsi="Arial" w:cs="Arial"/>
        </w:rPr>
        <w:t xml:space="preserve"> in the Czech Republic</w:t>
      </w:r>
      <w:r w:rsidR="00C95056">
        <w:rPr>
          <w:rFonts w:ascii="Arial" w:hAnsi="Arial" w:cs="Arial"/>
        </w:rPr>
        <w:t>,</w:t>
      </w:r>
      <w:r>
        <w:rPr>
          <w:rFonts w:ascii="Arial" w:hAnsi="Arial" w:cs="Arial"/>
        </w:rPr>
        <w:t xml:space="preserve"> there are man</w:t>
      </w:r>
      <w:r w:rsidR="0073401D">
        <w:rPr>
          <w:rFonts w:ascii="Arial" w:hAnsi="Arial" w:cs="Arial"/>
        </w:rPr>
        <w:t xml:space="preserve">y </w:t>
      </w:r>
      <w:r w:rsidR="00C95056">
        <w:rPr>
          <w:rFonts w:ascii="Arial" w:hAnsi="Arial" w:cs="Arial"/>
        </w:rPr>
        <w:t xml:space="preserve">other </w:t>
      </w:r>
      <w:r w:rsidR="0073401D">
        <w:rPr>
          <w:rFonts w:ascii="Arial" w:hAnsi="Arial" w:cs="Arial"/>
        </w:rPr>
        <w:t>initiatives supporting</w:t>
      </w:r>
      <w:r>
        <w:rPr>
          <w:rFonts w:ascii="Arial" w:hAnsi="Arial" w:cs="Arial"/>
        </w:rPr>
        <w:t xml:space="preserve"> </w:t>
      </w:r>
      <w:r w:rsidR="00ED2869">
        <w:rPr>
          <w:rFonts w:ascii="Arial" w:hAnsi="Arial" w:cs="Arial"/>
        </w:rPr>
        <w:t xml:space="preserve">the </w:t>
      </w:r>
      <w:r>
        <w:rPr>
          <w:rFonts w:ascii="Arial" w:hAnsi="Arial" w:cs="Arial"/>
        </w:rPr>
        <w:t>ESCO business</w:t>
      </w:r>
      <w:r w:rsidR="00C95056">
        <w:rPr>
          <w:rFonts w:ascii="Arial" w:hAnsi="Arial" w:cs="Arial"/>
        </w:rPr>
        <w:t>. In the Czech Republic the</w:t>
      </w:r>
      <w:r>
        <w:rPr>
          <w:rFonts w:ascii="Arial" w:hAnsi="Arial" w:cs="Arial"/>
        </w:rPr>
        <w:t>se initiative</w:t>
      </w:r>
      <w:r w:rsidR="0073401D">
        <w:rPr>
          <w:rFonts w:ascii="Arial" w:hAnsi="Arial" w:cs="Arial"/>
        </w:rPr>
        <w:t>s</w:t>
      </w:r>
      <w:r w:rsidR="00ED2869">
        <w:rPr>
          <w:rFonts w:ascii="Arial" w:hAnsi="Arial" w:cs="Arial"/>
        </w:rPr>
        <w:t xml:space="preserve"> come more from the ESCOs themselves</w:t>
      </w:r>
      <w:r>
        <w:rPr>
          <w:rFonts w:ascii="Arial" w:hAnsi="Arial" w:cs="Arial"/>
        </w:rPr>
        <w:t>, whose managers often participate actively in working group and draw proposals. Moreover</w:t>
      </w:r>
      <w:r w:rsidR="00C95056">
        <w:rPr>
          <w:rFonts w:ascii="Arial" w:hAnsi="Arial" w:cs="Arial"/>
        </w:rPr>
        <w:t>,</w:t>
      </w:r>
      <w:r>
        <w:rPr>
          <w:rFonts w:ascii="Arial" w:hAnsi="Arial" w:cs="Arial"/>
        </w:rPr>
        <w:t xml:space="preserve"> there are many agencies and NGOs working as well </w:t>
      </w:r>
      <w:r w:rsidR="00C95056">
        <w:rPr>
          <w:rFonts w:ascii="Arial" w:hAnsi="Arial" w:cs="Arial"/>
        </w:rPr>
        <w:t>in direction of popularizing the</w:t>
      </w:r>
      <w:r>
        <w:rPr>
          <w:rFonts w:ascii="Arial" w:hAnsi="Arial" w:cs="Arial"/>
        </w:rPr>
        <w:t xml:space="preserve">se services. Different financial programmes providing support have also </w:t>
      </w:r>
      <w:r w:rsidR="00C95056">
        <w:rPr>
          <w:rFonts w:ascii="Arial" w:hAnsi="Arial" w:cs="Arial"/>
        </w:rPr>
        <w:t xml:space="preserve">a </w:t>
      </w:r>
      <w:r>
        <w:rPr>
          <w:rFonts w:ascii="Arial" w:hAnsi="Arial" w:cs="Arial"/>
        </w:rPr>
        <w:t xml:space="preserve">huge impact. </w:t>
      </w:r>
    </w:p>
    <w:p w:rsidR="001A380A" w:rsidRDefault="001A380A" w:rsidP="004A7417">
      <w:pPr>
        <w:spacing w:line="360" w:lineRule="auto"/>
        <w:jc w:val="both"/>
        <w:rPr>
          <w:rFonts w:ascii="Arial" w:hAnsi="Arial" w:cs="Arial"/>
        </w:rPr>
      </w:pPr>
      <w:r>
        <w:rPr>
          <w:rFonts w:ascii="Arial" w:hAnsi="Arial" w:cs="Arial"/>
        </w:rPr>
        <w:t>Bulgaria has a</w:t>
      </w:r>
      <w:r w:rsidR="00FD483D">
        <w:rPr>
          <w:rFonts w:ascii="Arial" w:hAnsi="Arial" w:cs="Arial"/>
        </w:rPr>
        <w:t>lso adopted Energy Efficiency A</w:t>
      </w:r>
      <w:r>
        <w:rPr>
          <w:rFonts w:ascii="Arial" w:hAnsi="Arial" w:cs="Arial"/>
        </w:rPr>
        <w:t xml:space="preserve">ct, National Plan of Action and </w:t>
      </w:r>
      <w:r w:rsidR="00E4437B">
        <w:rPr>
          <w:rFonts w:ascii="Arial" w:hAnsi="Arial" w:cs="Arial"/>
        </w:rPr>
        <w:t>a National Strategy;</w:t>
      </w:r>
      <w:r>
        <w:rPr>
          <w:rFonts w:ascii="Arial" w:hAnsi="Arial" w:cs="Arial"/>
        </w:rPr>
        <w:t xml:space="preserve"> however</w:t>
      </w:r>
      <w:r w:rsidR="00C95056">
        <w:rPr>
          <w:rFonts w:ascii="Arial" w:hAnsi="Arial" w:cs="Arial"/>
        </w:rPr>
        <w:t>,</w:t>
      </w:r>
      <w:r>
        <w:rPr>
          <w:rFonts w:ascii="Arial" w:hAnsi="Arial" w:cs="Arial"/>
        </w:rPr>
        <w:t xml:space="preserve"> they do not have a great effect on the ESCO market. ESCOs are not as active as th</w:t>
      </w:r>
      <w:r w:rsidR="00C95056">
        <w:rPr>
          <w:rFonts w:ascii="Arial" w:hAnsi="Arial" w:cs="Arial"/>
        </w:rPr>
        <w:t>e</w:t>
      </w:r>
      <w:r>
        <w:rPr>
          <w:rFonts w:ascii="Arial" w:hAnsi="Arial" w:cs="Arial"/>
        </w:rPr>
        <w:t>se in the Czech Republic and the number of agencies and NGOs contributing to the ESCO market development is much lower. One of the main incentives for the mar</w:t>
      </w:r>
      <w:r w:rsidR="00B63102">
        <w:rPr>
          <w:rFonts w:ascii="Arial" w:hAnsi="Arial" w:cs="Arial"/>
        </w:rPr>
        <w:t>ket is the establishment of T</w:t>
      </w:r>
      <w:r w:rsidR="00B63102" w:rsidRPr="002547A1">
        <w:rPr>
          <w:rFonts w:ascii="Arial" w:hAnsi="Arial" w:cs="Arial"/>
        </w:rPr>
        <w:t>he B</w:t>
      </w:r>
      <w:r w:rsidR="00B63102">
        <w:rPr>
          <w:rFonts w:ascii="Arial" w:hAnsi="Arial" w:cs="Arial"/>
        </w:rPr>
        <w:t>ulgarian Energy Efficiency and R</w:t>
      </w:r>
      <w:r w:rsidR="00B63102" w:rsidRPr="002547A1">
        <w:rPr>
          <w:rFonts w:ascii="Arial" w:hAnsi="Arial" w:cs="Arial"/>
        </w:rPr>
        <w:t>ene</w:t>
      </w:r>
      <w:r w:rsidR="00B63102">
        <w:rPr>
          <w:rFonts w:ascii="Arial" w:hAnsi="Arial" w:cs="Arial"/>
        </w:rPr>
        <w:t>wable Energy Fund, which provide</w:t>
      </w:r>
      <w:r w:rsidR="00ED2869">
        <w:rPr>
          <w:rFonts w:ascii="Arial" w:hAnsi="Arial" w:cs="Arial"/>
        </w:rPr>
        <w:t>s</w:t>
      </w:r>
      <w:r w:rsidR="00B63102">
        <w:rPr>
          <w:rFonts w:ascii="Arial" w:hAnsi="Arial" w:cs="Arial"/>
        </w:rPr>
        <w:t xml:space="preserve"> financ</w:t>
      </w:r>
      <w:r w:rsidR="00ED2869">
        <w:rPr>
          <w:rFonts w:ascii="Arial" w:hAnsi="Arial" w:cs="Arial"/>
        </w:rPr>
        <w:t>ial guarantees for</w:t>
      </w:r>
      <w:r w:rsidR="00B63102">
        <w:rPr>
          <w:rFonts w:ascii="Arial" w:hAnsi="Arial" w:cs="Arial"/>
        </w:rPr>
        <w:t xml:space="preserve"> ESCO project</w:t>
      </w:r>
      <w:r w:rsidR="00ED2869">
        <w:rPr>
          <w:rFonts w:ascii="Arial" w:hAnsi="Arial" w:cs="Arial"/>
        </w:rPr>
        <w:t>s in different sectors</w:t>
      </w:r>
      <w:r w:rsidR="00B63102">
        <w:rPr>
          <w:rFonts w:ascii="Arial" w:hAnsi="Arial" w:cs="Arial"/>
        </w:rPr>
        <w:t xml:space="preserve">. </w:t>
      </w:r>
    </w:p>
    <w:p w:rsidR="00AC0EA8" w:rsidRDefault="00B63102" w:rsidP="004A7417">
      <w:pPr>
        <w:spacing w:line="360" w:lineRule="auto"/>
        <w:jc w:val="both"/>
        <w:rPr>
          <w:rFonts w:ascii="Arial" w:hAnsi="Arial" w:cs="Arial"/>
        </w:rPr>
      </w:pPr>
      <w:r>
        <w:rPr>
          <w:rFonts w:ascii="Arial" w:hAnsi="Arial" w:cs="Arial"/>
        </w:rPr>
        <w:t xml:space="preserve">Barriers that are hindering the ESCO market in both countries are related to administrative barriers, lack of know-how and awareness, financial difficulties. In Bulgaria </w:t>
      </w:r>
      <w:r w:rsidR="00AC0EA8">
        <w:rPr>
          <w:rFonts w:ascii="Arial" w:hAnsi="Arial" w:cs="Arial"/>
        </w:rPr>
        <w:t>serious barrier are the low ene</w:t>
      </w:r>
      <w:r w:rsidR="00ED2869">
        <w:rPr>
          <w:rFonts w:ascii="Arial" w:hAnsi="Arial" w:cs="Arial"/>
        </w:rPr>
        <w:t>rgy prices which lower the demand for EE;</w:t>
      </w:r>
      <w:r w:rsidR="00AC0EA8">
        <w:rPr>
          <w:rFonts w:ascii="Arial" w:hAnsi="Arial" w:cs="Arial"/>
        </w:rPr>
        <w:t xml:space="preserve"> the lack of baseline data</w:t>
      </w:r>
      <w:r w:rsidR="00ED2869">
        <w:rPr>
          <w:rFonts w:ascii="Arial" w:hAnsi="Arial" w:cs="Arial"/>
        </w:rPr>
        <w:t xml:space="preserve"> for energy consumption of customers;</w:t>
      </w:r>
      <w:r w:rsidR="00FD483D">
        <w:rPr>
          <w:rFonts w:ascii="Arial" w:hAnsi="Arial" w:cs="Arial"/>
        </w:rPr>
        <w:t xml:space="preserve"> mistrust to energy efficiency services</w:t>
      </w:r>
      <w:r w:rsidR="00ED2869">
        <w:rPr>
          <w:rFonts w:ascii="Arial" w:hAnsi="Arial" w:cs="Arial"/>
        </w:rPr>
        <w:t xml:space="preserve"> as a whole</w:t>
      </w:r>
      <w:r w:rsidR="00AC0EA8">
        <w:rPr>
          <w:rFonts w:ascii="Arial" w:hAnsi="Arial" w:cs="Arial"/>
        </w:rPr>
        <w:t xml:space="preserve">. </w:t>
      </w:r>
    </w:p>
    <w:p w:rsidR="00B63102" w:rsidRDefault="00B63102" w:rsidP="004A7417">
      <w:pPr>
        <w:spacing w:line="360" w:lineRule="auto"/>
        <w:jc w:val="both"/>
        <w:rPr>
          <w:rFonts w:ascii="Arial" w:hAnsi="Arial" w:cs="Arial"/>
        </w:rPr>
      </w:pPr>
      <w:r>
        <w:rPr>
          <w:rFonts w:ascii="Arial" w:hAnsi="Arial" w:cs="Arial"/>
        </w:rPr>
        <w:t>Considering the information presented</w:t>
      </w:r>
      <w:r w:rsidR="00480F62">
        <w:rPr>
          <w:rFonts w:ascii="Arial" w:hAnsi="Arial" w:cs="Arial"/>
        </w:rPr>
        <w:t xml:space="preserve">, it can be used for forming recommendations (which can be find in the following section) for the development of the ESCO market in Bulgaria, based on the experience from the Czech Republic. </w:t>
      </w:r>
    </w:p>
    <w:p w:rsidR="00AC0EA8" w:rsidRDefault="00B63102" w:rsidP="00AC0EA8">
      <w:pPr>
        <w:spacing w:line="360" w:lineRule="auto"/>
        <w:jc w:val="both"/>
        <w:rPr>
          <w:rFonts w:ascii="Arial" w:hAnsi="Arial" w:cs="Arial"/>
        </w:rPr>
      </w:pPr>
      <w:r>
        <w:rPr>
          <w:rFonts w:ascii="Arial" w:hAnsi="Arial" w:cs="Arial"/>
        </w:rPr>
        <w:t>.</w:t>
      </w:r>
    </w:p>
    <w:p w:rsidR="00A46E53" w:rsidRPr="00F87F0D" w:rsidRDefault="0030640D" w:rsidP="00F87F0D">
      <w:pPr>
        <w:pStyle w:val="Heading1"/>
        <w:rPr>
          <w:rFonts w:ascii="Arial" w:hAnsi="Arial" w:cs="Arial"/>
          <w:color w:val="000000" w:themeColor="text1"/>
          <w:sz w:val="24"/>
          <w:szCs w:val="24"/>
        </w:rPr>
      </w:pPr>
      <w:bookmarkStart w:id="56" w:name="_Toc358195337"/>
      <w:r w:rsidRPr="00F87F0D">
        <w:rPr>
          <w:rFonts w:ascii="Arial" w:hAnsi="Arial" w:cs="Arial"/>
          <w:color w:val="000000" w:themeColor="text1"/>
          <w:sz w:val="24"/>
          <w:szCs w:val="24"/>
        </w:rPr>
        <w:lastRenderedPageBreak/>
        <w:t>7</w:t>
      </w:r>
      <w:r w:rsidR="003159B7" w:rsidRPr="00F87F0D">
        <w:rPr>
          <w:rFonts w:ascii="Arial" w:hAnsi="Arial" w:cs="Arial"/>
          <w:color w:val="000000" w:themeColor="text1"/>
          <w:sz w:val="24"/>
          <w:szCs w:val="24"/>
        </w:rPr>
        <w:t xml:space="preserve">. </w:t>
      </w:r>
      <w:r w:rsidR="00BB692C" w:rsidRPr="00F87F0D">
        <w:rPr>
          <w:rFonts w:ascii="Arial" w:hAnsi="Arial" w:cs="Arial"/>
          <w:color w:val="000000" w:themeColor="text1"/>
          <w:sz w:val="24"/>
          <w:szCs w:val="24"/>
        </w:rPr>
        <w:t>Recommendations</w:t>
      </w:r>
      <w:bookmarkEnd w:id="56"/>
    </w:p>
    <w:p w:rsidR="00BB692C" w:rsidRDefault="00805334" w:rsidP="008F2195">
      <w:pPr>
        <w:spacing w:line="360" w:lineRule="auto"/>
        <w:jc w:val="both"/>
        <w:rPr>
          <w:rFonts w:ascii="Arial" w:hAnsi="Arial" w:cs="Arial"/>
        </w:rPr>
      </w:pPr>
      <w:r>
        <w:rPr>
          <w:rFonts w:ascii="Arial" w:hAnsi="Arial" w:cs="Arial"/>
        </w:rPr>
        <w:t xml:space="preserve">After </w:t>
      </w:r>
      <w:r w:rsidR="008F2195">
        <w:rPr>
          <w:rFonts w:ascii="Arial" w:hAnsi="Arial" w:cs="Arial"/>
        </w:rPr>
        <w:t xml:space="preserve">carefully </w:t>
      </w:r>
      <w:r>
        <w:rPr>
          <w:rFonts w:ascii="Arial" w:hAnsi="Arial" w:cs="Arial"/>
        </w:rPr>
        <w:t>analyzing</w:t>
      </w:r>
      <w:r w:rsidR="008F2195">
        <w:rPr>
          <w:rFonts w:ascii="Arial" w:hAnsi="Arial" w:cs="Arial"/>
        </w:rPr>
        <w:t xml:space="preserve"> </w:t>
      </w:r>
      <w:r w:rsidR="00BB692C">
        <w:rPr>
          <w:rFonts w:ascii="Arial" w:hAnsi="Arial" w:cs="Arial"/>
        </w:rPr>
        <w:t>the context and background of energy efficiency servic</w:t>
      </w:r>
      <w:r>
        <w:rPr>
          <w:rFonts w:ascii="Arial" w:hAnsi="Arial" w:cs="Arial"/>
        </w:rPr>
        <w:t xml:space="preserve">es, the ESCO market </w:t>
      </w:r>
      <w:r w:rsidR="00E4437B">
        <w:rPr>
          <w:rFonts w:ascii="Arial" w:hAnsi="Arial" w:cs="Arial"/>
        </w:rPr>
        <w:t xml:space="preserve">in </w:t>
      </w:r>
      <w:r>
        <w:rPr>
          <w:rFonts w:ascii="Arial" w:hAnsi="Arial" w:cs="Arial"/>
        </w:rPr>
        <w:t>b</w:t>
      </w:r>
      <w:r w:rsidR="00E4437B">
        <w:rPr>
          <w:rFonts w:ascii="Arial" w:hAnsi="Arial" w:cs="Arial"/>
        </w:rPr>
        <w:t>oth</w:t>
      </w:r>
      <w:r w:rsidR="002600BE">
        <w:rPr>
          <w:rFonts w:ascii="Arial" w:hAnsi="Arial" w:cs="Arial"/>
        </w:rPr>
        <w:t xml:space="preserve"> the Czech Republic and </w:t>
      </w:r>
      <w:r>
        <w:rPr>
          <w:rFonts w:ascii="Arial" w:hAnsi="Arial" w:cs="Arial"/>
        </w:rPr>
        <w:t xml:space="preserve"> Bulgaria, and answering the sub-questions, this section is going to </w:t>
      </w:r>
      <w:r w:rsidR="008F2195">
        <w:rPr>
          <w:rFonts w:ascii="Arial" w:hAnsi="Arial" w:cs="Arial"/>
        </w:rPr>
        <w:t xml:space="preserve">give an </w:t>
      </w:r>
      <w:r>
        <w:rPr>
          <w:rFonts w:ascii="Arial" w:hAnsi="Arial" w:cs="Arial"/>
        </w:rPr>
        <w:t xml:space="preserve">answer </w:t>
      </w:r>
      <w:r w:rsidR="008F2195">
        <w:rPr>
          <w:rFonts w:ascii="Arial" w:hAnsi="Arial" w:cs="Arial"/>
        </w:rPr>
        <w:t xml:space="preserve">to </w:t>
      </w:r>
      <w:r>
        <w:rPr>
          <w:rFonts w:ascii="Arial" w:hAnsi="Arial" w:cs="Arial"/>
        </w:rPr>
        <w:t xml:space="preserve">the central research question and subsequently give recommendations for the development of the ESCO market in Bulgaria based on the experience of the Czech Republic. </w:t>
      </w:r>
    </w:p>
    <w:p w:rsidR="00FD483D" w:rsidRPr="00BB692C" w:rsidRDefault="002600BE" w:rsidP="008F2195">
      <w:pPr>
        <w:spacing w:line="360" w:lineRule="auto"/>
        <w:jc w:val="both"/>
        <w:rPr>
          <w:rFonts w:ascii="Arial" w:hAnsi="Arial" w:cs="Arial"/>
        </w:rPr>
      </w:pPr>
      <w:r>
        <w:rPr>
          <w:rFonts w:ascii="Arial" w:hAnsi="Arial" w:cs="Arial"/>
        </w:rPr>
        <w:t>One of the major</w:t>
      </w:r>
      <w:r w:rsidR="00D15473">
        <w:rPr>
          <w:rFonts w:ascii="Arial" w:hAnsi="Arial" w:cs="Arial"/>
        </w:rPr>
        <w:t xml:space="preserve"> barrier</w:t>
      </w:r>
      <w:r>
        <w:rPr>
          <w:rFonts w:ascii="Arial" w:hAnsi="Arial" w:cs="Arial"/>
        </w:rPr>
        <w:t>s</w:t>
      </w:r>
      <w:r w:rsidR="00D15473">
        <w:rPr>
          <w:rFonts w:ascii="Arial" w:hAnsi="Arial" w:cs="Arial"/>
        </w:rPr>
        <w:t xml:space="preserve"> to ESCO services in Bulgaria is still the low prices of energy, which do not really stimulate energy consumers to initiate energy efficiency measures. However, the future tendencies are that the prices will be constantly rising and </w:t>
      </w:r>
      <w:r w:rsidR="006E24A9">
        <w:rPr>
          <w:rFonts w:ascii="Arial" w:hAnsi="Arial" w:cs="Arial"/>
        </w:rPr>
        <w:t xml:space="preserve">this barrier will be overcome naturally from the market processes. </w:t>
      </w:r>
    </w:p>
    <w:p w:rsidR="002600BE" w:rsidRDefault="006E24A9" w:rsidP="00805334">
      <w:pPr>
        <w:spacing w:line="360" w:lineRule="auto"/>
        <w:jc w:val="both"/>
        <w:rPr>
          <w:rFonts w:ascii="Arial" w:hAnsi="Arial" w:cs="Arial"/>
        </w:rPr>
      </w:pPr>
      <w:r>
        <w:rPr>
          <w:rFonts w:ascii="Arial" w:hAnsi="Arial" w:cs="Arial"/>
        </w:rPr>
        <w:t>Currently, t</w:t>
      </w:r>
      <w:r w:rsidR="00805334">
        <w:rPr>
          <w:rFonts w:ascii="Arial" w:hAnsi="Arial" w:cs="Arial"/>
        </w:rPr>
        <w:t>he most important measure</w:t>
      </w:r>
      <w:r w:rsidR="001E093E">
        <w:rPr>
          <w:rFonts w:ascii="Arial" w:hAnsi="Arial" w:cs="Arial"/>
        </w:rPr>
        <w:t>s that need</w:t>
      </w:r>
      <w:r w:rsidR="00805334">
        <w:rPr>
          <w:rFonts w:ascii="Arial" w:hAnsi="Arial" w:cs="Arial"/>
        </w:rPr>
        <w:t xml:space="preserve"> to be taken in order to</w:t>
      </w:r>
      <w:r w:rsidR="001E093E">
        <w:rPr>
          <w:rFonts w:ascii="Arial" w:hAnsi="Arial" w:cs="Arial"/>
        </w:rPr>
        <w:t xml:space="preserve"> encourage energy efficiency are </w:t>
      </w:r>
      <w:r w:rsidR="00805334">
        <w:rPr>
          <w:rFonts w:ascii="Arial" w:hAnsi="Arial" w:cs="Arial"/>
        </w:rPr>
        <w:t>government</w:t>
      </w:r>
      <w:r w:rsidR="001E093E">
        <w:rPr>
          <w:rFonts w:ascii="Arial" w:hAnsi="Arial" w:cs="Arial"/>
        </w:rPr>
        <w:t>al reforms in</w:t>
      </w:r>
      <w:r w:rsidR="00805334">
        <w:rPr>
          <w:rFonts w:ascii="Arial" w:hAnsi="Arial" w:cs="Arial"/>
        </w:rPr>
        <w:t xml:space="preserve"> energy sector, work towards the liberalization of the energy market, encourage</w:t>
      </w:r>
      <w:r w:rsidR="001E093E">
        <w:rPr>
          <w:rFonts w:ascii="Arial" w:hAnsi="Arial" w:cs="Arial"/>
        </w:rPr>
        <w:t>ment of competition and recognizing</w:t>
      </w:r>
      <w:r w:rsidR="00805334">
        <w:rPr>
          <w:rFonts w:ascii="Arial" w:hAnsi="Arial" w:cs="Arial"/>
        </w:rPr>
        <w:t xml:space="preserve"> energy efficiency as a priority. </w:t>
      </w:r>
      <w:r w:rsidR="005474B3">
        <w:rPr>
          <w:rFonts w:ascii="Arial" w:hAnsi="Arial" w:cs="Arial"/>
        </w:rPr>
        <w:t xml:space="preserve">In the Czech Republic namely the liberalized market and the competition between different energy providers is the driving force towards energy efficiency and ESCO services. </w:t>
      </w:r>
      <w:r w:rsidR="00805334">
        <w:rPr>
          <w:rFonts w:ascii="Arial" w:hAnsi="Arial" w:cs="Arial"/>
        </w:rPr>
        <w:t xml:space="preserve">Without political will development of the market would be </w:t>
      </w:r>
      <w:r w:rsidR="009E02A4">
        <w:rPr>
          <w:rFonts w:ascii="Arial" w:hAnsi="Arial" w:cs="Arial"/>
        </w:rPr>
        <w:t>impossible</w:t>
      </w:r>
      <w:r w:rsidR="00805334">
        <w:rPr>
          <w:rFonts w:ascii="Arial" w:hAnsi="Arial" w:cs="Arial"/>
        </w:rPr>
        <w:t xml:space="preserve">. </w:t>
      </w:r>
    </w:p>
    <w:p w:rsidR="00885D92" w:rsidRDefault="00805334" w:rsidP="00805334">
      <w:pPr>
        <w:spacing w:line="360" w:lineRule="auto"/>
        <w:jc w:val="both"/>
        <w:rPr>
          <w:rFonts w:ascii="Arial" w:hAnsi="Arial" w:cs="Arial"/>
        </w:rPr>
      </w:pPr>
      <w:r>
        <w:rPr>
          <w:rFonts w:ascii="Arial" w:hAnsi="Arial" w:cs="Arial"/>
        </w:rPr>
        <w:t xml:space="preserve">Political and legal incentives </w:t>
      </w:r>
      <w:r w:rsidR="009E02A4">
        <w:rPr>
          <w:rFonts w:ascii="Arial" w:hAnsi="Arial" w:cs="Arial"/>
        </w:rPr>
        <w:t>are the base for developed and well-functioning market</w:t>
      </w:r>
      <w:r w:rsidR="002600BE">
        <w:rPr>
          <w:rFonts w:ascii="Arial" w:hAnsi="Arial" w:cs="Arial"/>
        </w:rPr>
        <w:t xml:space="preserve">. In legal aspect there are some incentives that would stimulate the growth of the market. Currently, </w:t>
      </w:r>
      <w:r w:rsidR="00885D92">
        <w:rPr>
          <w:rFonts w:ascii="Arial" w:hAnsi="Arial" w:cs="Arial"/>
        </w:rPr>
        <w:t>when ESCO projects are initiated in the public sector</w:t>
      </w:r>
      <w:r w:rsidR="00C95056">
        <w:rPr>
          <w:rFonts w:ascii="Arial" w:hAnsi="Arial" w:cs="Arial"/>
        </w:rPr>
        <w:t>,</w:t>
      </w:r>
      <w:r w:rsidR="00885D92">
        <w:rPr>
          <w:rFonts w:ascii="Arial" w:hAnsi="Arial" w:cs="Arial"/>
        </w:rPr>
        <w:t xml:space="preserve"> a public procurement procedure is necessary. In this process the executing ESCO is required to prove a certain level of experience and expertise in the field. This requirement basically eliminates new entrants from the market. Therefore</w:t>
      </w:r>
      <w:r w:rsidR="00595C8D">
        <w:rPr>
          <w:rFonts w:ascii="Arial" w:hAnsi="Arial" w:cs="Arial"/>
        </w:rPr>
        <w:t>,</w:t>
      </w:r>
      <w:r w:rsidR="00885D92">
        <w:rPr>
          <w:rFonts w:ascii="Arial" w:hAnsi="Arial" w:cs="Arial"/>
        </w:rPr>
        <w:t xml:space="preserve"> a change in the public procurement procedure would encourage new ESCOs </w:t>
      </w:r>
      <w:r w:rsidR="00C95056">
        <w:rPr>
          <w:rFonts w:ascii="Arial" w:hAnsi="Arial" w:cs="Arial"/>
        </w:rPr>
        <w:t xml:space="preserve">to enter </w:t>
      </w:r>
      <w:r w:rsidR="00885D92">
        <w:rPr>
          <w:rFonts w:ascii="Arial" w:hAnsi="Arial" w:cs="Arial"/>
        </w:rPr>
        <w:t xml:space="preserve">the market. </w:t>
      </w:r>
    </w:p>
    <w:p w:rsidR="00161EF5" w:rsidRDefault="00161EF5" w:rsidP="00805334">
      <w:pPr>
        <w:spacing w:line="360" w:lineRule="auto"/>
        <w:jc w:val="both"/>
        <w:rPr>
          <w:rFonts w:ascii="Arial" w:hAnsi="Arial" w:cs="Arial"/>
        </w:rPr>
      </w:pPr>
      <w:r>
        <w:rPr>
          <w:rFonts w:ascii="Arial" w:hAnsi="Arial" w:cs="Arial"/>
        </w:rPr>
        <w:t>Residential sector</w:t>
      </w:r>
      <w:r w:rsidR="00ED2869">
        <w:rPr>
          <w:rFonts w:ascii="Arial" w:hAnsi="Arial" w:cs="Arial"/>
        </w:rPr>
        <w:t>,</w:t>
      </w:r>
      <w:r>
        <w:rPr>
          <w:rFonts w:ascii="Arial" w:hAnsi="Arial" w:cs="Arial"/>
        </w:rPr>
        <w:t xml:space="preserve"> representing a great potentia</w:t>
      </w:r>
      <w:r w:rsidR="00ED2869">
        <w:rPr>
          <w:rFonts w:ascii="Arial" w:hAnsi="Arial" w:cs="Arial"/>
        </w:rPr>
        <w:t>l and need for energy savings, is</w:t>
      </w:r>
      <w:r>
        <w:rPr>
          <w:rFonts w:ascii="Arial" w:hAnsi="Arial" w:cs="Arial"/>
        </w:rPr>
        <w:t xml:space="preserve"> one of the most undeveloped segments. That </w:t>
      </w:r>
      <w:r w:rsidR="00ED2869">
        <w:rPr>
          <w:rFonts w:ascii="Arial" w:hAnsi="Arial" w:cs="Arial"/>
        </w:rPr>
        <w:t>is why obligatory EE measures for multi-owners residences</w:t>
      </w:r>
      <w:r>
        <w:rPr>
          <w:rFonts w:ascii="Arial" w:hAnsi="Arial" w:cs="Arial"/>
        </w:rPr>
        <w:t xml:space="preserve"> </w:t>
      </w:r>
      <w:r w:rsidR="00ED2869">
        <w:rPr>
          <w:rFonts w:ascii="Arial" w:hAnsi="Arial" w:cs="Arial"/>
        </w:rPr>
        <w:t>(representing large energy consumers in the sector)</w:t>
      </w:r>
      <w:r>
        <w:rPr>
          <w:rFonts w:ascii="Arial" w:hAnsi="Arial" w:cs="Arial"/>
        </w:rPr>
        <w:t xml:space="preserve"> would stimulate the development of the ESCO market and contribute to the achievement of Bulgaria’s energy saving targets. </w:t>
      </w:r>
    </w:p>
    <w:p w:rsidR="00F841B3" w:rsidRDefault="00F841B3" w:rsidP="00805334">
      <w:pPr>
        <w:spacing w:line="360" w:lineRule="auto"/>
        <w:jc w:val="both"/>
        <w:rPr>
          <w:rFonts w:ascii="Arial" w:hAnsi="Arial" w:cs="Arial"/>
        </w:rPr>
      </w:pPr>
      <w:r>
        <w:rPr>
          <w:rFonts w:ascii="Arial" w:hAnsi="Arial" w:cs="Arial"/>
        </w:rPr>
        <w:t xml:space="preserve">The lack of baseline data on energy consumption is seen as one of the biggest barriers to the ESCO business model. Special legislation regarding the record of energy consumption of large energy consumers would be very important for the successful implementation of EE measures. </w:t>
      </w:r>
    </w:p>
    <w:p w:rsidR="00F841B3" w:rsidRDefault="00F841B3" w:rsidP="00805334">
      <w:pPr>
        <w:spacing w:line="360" w:lineRule="auto"/>
        <w:jc w:val="both"/>
        <w:rPr>
          <w:rFonts w:ascii="Arial" w:hAnsi="Arial" w:cs="Arial"/>
        </w:rPr>
      </w:pPr>
      <w:r>
        <w:rPr>
          <w:rFonts w:ascii="Arial" w:hAnsi="Arial" w:cs="Arial"/>
        </w:rPr>
        <w:lastRenderedPageBreak/>
        <w:t xml:space="preserve">Simplification and standardization of the contract types and administrative procedure would be also very </w:t>
      </w:r>
      <w:r w:rsidR="009C44B3">
        <w:rPr>
          <w:rFonts w:ascii="Arial" w:hAnsi="Arial" w:cs="Arial"/>
        </w:rPr>
        <w:t>beneficial to the development of the ESCO market by increasing motivation and credibility in customers to initiate a project.</w:t>
      </w:r>
    </w:p>
    <w:p w:rsidR="00805334" w:rsidRDefault="00805334" w:rsidP="00805334">
      <w:pPr>
        <w:spacing w:line="360" w:lineRule="auto"/>
        <w:jc w:val="both"/>
        <w:rPr>
          <w:rFonts w:ascii="Arial" w:hAnsi="Arial" w:cs="Arial"/>
        </w:rPr>
      </w:pPr>
      <w:r>
        <w:rPr>
          <w:rFonts w:ascii="Arial" w:hAnsi="Arial" w:cs="Arial"/>
        </w:rPr>
        <w:t xml:space="preserve">Other major </w:t>
      </w:r>
      <w:r w:rsidRPr="00FC18F1">
        <w:rPr>
          <w:rFonts w:ascii="Arial" w:hAnsi="Arial" w:cs="Arial"/>
        </w:rPr>
        <w:t xml:space="preserve">need </w:t>
      </w:r>
      <w:r>
        <w:rPr>
          <w:rFonts w:ascii="Arial" w:hAnsi="Arial" w:cs="Arial"/>
        </w:rPr>
        <w:t>that has to be considered</w:t>
      </w:r>
      <w:r w:rsidRPr="00FC18F1">
        <w:rPr>
          <w:rFonts w:ascii="Arial" w:hAnsi="Arial" w:cs="Arial"/>
        </w:rPr>
        <w:t xml:space="preserve"> in relation to the development of ESCO market in Bulgaria </w:t>
      </w:r>
      <w:r w:rsidR="003C5361">
        <w:rPr>
          <w:rFonts w:ascii="Arial" w:hAnsi="Arial" w:cs="Arial"/>
        </w:rPr>
        <w:t>is increasing</w:t>
      </w:r>
      <w:r w:rsidRPr="00FC18F1">
        <w:rPr>
          <w:rFonts w:ascii="Arial" w:hAnsi="Arial" w:cs="Arial"/>
        </w:rPr>
        <w:t xml:space="preserve"> knowledge and expertise; raising awareness; dissemination of information</w:t>
      </w:r>
      <w:r w:rsidR="001E093E">
        <w:rPr>
          <w:rFonts w:ascii="Arial" w:hAnsi="Arial" w:cs="Arial"/>
        </w:rPr>
        <w:t>; of energy efficiency services.</w:t>
      </w:r>
      <w:r w:rsidRPr="00FC18F1">
        <w:rPr>
          <w:rFonts w:ascii="Arial" w:hAnsi="Arial" w:cs="Arial"/>
        </w:rPr>
        <w:t xml:space="preserve"> In this respect there is </w:t>
      </w:r>
      <w:r w:rsidR="003C5361">
        <w:rPr>
          <w:rFonts w:ascii="Arial" w:hAnsi="Arial" w:cs="Arial"/>
        </w:rPr>
        <w:t xml:space="preserve">a </w:t>
      </w:r>
      <w:r w:rsidRPr="00FC18F1">
        <w:rPr>
          <w:rFonts w:ascii="Arial" w:hAnsi="Arial" w:cs="Arial"/>
        </w:rPr>
        <w:t xml:space="preserve">need for organizing trainings; workshops; </w:t>
      </w:r>
      <w:r w:rsidR="001E093E">
        <w:rPr>
          <w:rFonts w:ascii="Arial" w:hAnsi="Arial" w:cs="Arial"/>
        </w:rPr>
        <w:t>seminars; information campaigns</w:t>
      </w:r>
      <w:r w:rsidRPr="00FC18F1">
        <w:rPr>
          <w:rFonts w:ascii="Arial" w:hAnsi="Arial" w:cs="Arial"/>
        </w:rPr>
        <w:t>.</w:t>
      </w:r>
      <w:r w:rsidR="001E093E">
        <w:rPr>
          <w:rFonts w:ascii="Arial" w:hAnsi="Arial" w:cs="Arial"/>
        </w:rPr>
        <w:t xml:space="preserve"> </w:t>
      </w:r>
      <w:r w:rsidR="009E02A4">
        <w:rPr>
          <w:rFonts w:ascii="Arial" w:hAnsi="Arial" w:cs="Arial"/>
        </w:rPr>
        <w:t>For instance the training of ESCO companies that has been held in the Czech Republic in the 90s, had very beneficial effect on the establishing of know-how and experience among ene</w:t>
      </w:r>
      <w:r w:rsidR="000C2984">
        <w:rPr>
          <w:rFonts w:ascii="Arial" w:hAnsi="Arial" w:cs="Arial"/>
        </w:rPr>
        <w:t>rgy service providers. That is why</w:t>
      </w:r>
      <w:r w:rsidR="009E02A4">
        <w:rPr>
          <w:rFonts w:ascii="Arial" w:hAnsi="Arial" w:cs="Arial"/>
        </w:rPr>
        <w:t xml:space="preserve"> such training would be highly beneficial as well in Bulgaria. </w:t>
      </w:r>
      <w:r w:rsidR="000C2984">
        <w:rPr>
          <w:rFonts w:ascii="Arial" w:hAnsi="Arial" w:cs="Arial"/>
        </w:rPr>
        <w:t xml:space="preserve">This training programme could include </w:t>
      </w:r>
      <w:r w:rsidR="006B3D9E">
        <w:rPr>
          <w:rFonts w:ascii="Arial" w:hAnsi="Arial" w:cs="Arial"/>
        </w:rPr>
        <w:t xml:space="preserve">different </w:t>
      </w:r>
      <w:r w:rsidR="000F1C5C">
        <w:rPr>
          <w:rFonts w:ascii="Arial" w:hAnsi="Arial" w:cs="Arial"/>
        </w:rPr>
        <w:t xml:space="preserve">modules such as: </w:t>
      </w:r>
      <w:r w:rsidR="000C2984">
        <w:rPr>
          <w:rFonts w:ascii="Arial" w:hAnsi="Arial" w:cs="Arial"/>
        </w:rPr>
        <w:t>exchange of best practices and technological and engineering solutions in the field, extended information sessions regarding</w:t>
      </w:r>
      <w:r w:rsidR="0039395B">
        <w:rPr>
          <w:rFonts w:ascii="Arial" w:hAnsi="Arial" w:cs="Arial"/>
        </w:rPr>
        <w:t xml:space="preserve"> the financing of ESCO projects (energy efficiency </w:t>
      </w:r>
      <w:r w:rsidR="000C2984">
        <w:rPr>
          <w:rFonts w:ascii="Arial" w:hAnsi="Arial" w:cs="Arial"/>
        </w:rPr>
        <w:t xml:space="preserve">funds, </w:t>
      </w:r>
      <w:r w:rsidR="0039395B">
        <w:rPr>
          <w:rFonts w:ascii="Arial" w:hAnsi="Arial" w:cs="Arial"/>
        </w:rPr>
        <w:t>operational</w:t>
      </w:r>
      <w:r w:rsidR="000C2984">
        <w:rPr>
          <w:rFonts w:ascii="Arial" w:hAnsi="Arial" w:cs="Arial"/>
        </w:rPr>
        <w:t xml:space="preserve"> programmes,</w:t>
      </w:r>
      <w:r w:rsidR="0039395B">
        <w:rPr>
          <w:rFonts w:ascii="Arial" w:hAnsi="Arial" w:cs="Arial"/>
        </w:rPr>
        <w:t xml:space="preserve"> bank loans, etc)</w:t>
      </w:r>
      <w:r w:rsidR="006B3D9E">
        <w:rPr>
          <w:rFonts w:ascii="Arial" w:hAnsi="Arial" w:cs="Arial"/>
        </w:rPr>
        <w:t xml:space="preserve">, </w:t>
      </w:r>
      <w:r w:rsidR="000F1C5C">
        <w:rPr>
          <w:rFonts w:ascii="Arial" w:hAnsi="Arial" w:cs="Arial"/>
        </w:rPr>
        <w:t xml:space="preserve">ESCO business itself ( different ESCO contract arrangements and models, legal and tax conditions, marketing activities), project management sessions. </w:t>
      </w:r>
    </w:p>
    <w:p w:rsidR="00161EF5" w:rsidRPr="00FC18F1" w:rsidRDefault="00161EF5" w:rsidP="00805334">
      <w:pPr>
        <w:spacing w:line="360" w:lineRule="auto"/>
        <w:jc w:val="both"/>
        <w:rPr>
          <w:rFonts w:ascii="Arial" w:hAnsi="Arial" w:cs="Arial"/>
        </w:rPr>
      </w:pPr>
      <w:r>
        <w:rPr>
          <w:rFonts w:ascii="Arial" w:hAnsi="Arial" w:cs="Arial"/>
        </w:rPr>
        <w:t>Furthermore</w:t>
      </w:r>
      <w:r w:rsidR="00595C8D">
        <w:rPr>
          <w:rFonts w:ascii="Arial" w:hAnsi="Arial" w:cs="Arial"/>
        </w:rPr>
        <w:t>,</w:t>
      </w:r>
      <w:r>
        <w:rPr>
          <w:rFonts w:ascii="Arial" w:hAnsi="Arial" w:cs="Arial"/>
        </w:rPr>
        <w:t xml:space="preserve"> it is important that massive information campaigns are organized to popularize the ESCO business model and benefits from energy efficiency among society. </w:t>
      </w:r>
      <w:r w:rsidR="00F841B3">
        <w:rPr>
          <w:rFonts w:ascii="Arial" w:hAnsi="Arial" w:cs="Arial"/>
        </w:rPr>
        <w:t>In the Czech Republic the EFEKT programme, financed by the Czech government aiming to promote EE and the ESCO business model to general public was quite effective. Organization of educational events, information</w:t>
      </w:r>
      <w:r w:rsidR="008A6772">
        <w:rPr>
          <w:rFonts w:ascii="Arial" w:hAnsi="Arial" w:cs="Arial"/>
        </w:rPr>
        <w:t xml:space="preserve"> days in local municipalities, and inclusion</w:t>
      </w:r>
      <w:r w:rsidR="00F841B3">
        <w:rPr>
          <w:rFonts w:ascii="Arial" w:hAnsi="Arial" w:cs="Arial"/>
        </w:rPr>
        <w:t xml:space="preserve"> of sustainable development and energy efficiency issues in the educational programme in schools would increase </w:t>
      </w:r>
      <w:r w:rsidR="003C5361">
        <w:rPr>
          <w:rFonts w:ascii="Arial" w:hAnsi="Arial" w:cs="Arial"/>
        </w:rPr>
        <w:t>awareness and credibility of the</w:t>
      </w:r>
      <w:r w:rsidR="00F841B3">
        <w:rPr>
          <w:rFonts w:ascii="Arial" w:hAnsi="Arial" w:cs="Arial"/>
        </w:rPr>
        <w:t xml:space="preserve">se services.  </w:t>
      </w:r>
    </w:p>
    <w:p w:rsidR="008F2195" w:rsidRPr="00FC18F1" w:rsidRDefault="009C44B3" w:rsidP="00805334">
      <w:pPr>
        <w:spacing w:line="360" w:lineRule="auto"/>
        <w:jc w:val="both"/>
        <w:rPr>
          <w:rFonts w:ascii="Arial" w:hAnsi="Arial" w:cs="Arial"/>
        </w:rPr>
      </w:pPr>
      <w:r>
        <w:rPr>
          <w:rFonts w:ascii="Arial" w:hAnsi="Arial" w:cs="Arial"/>
        </w:rPr>
        <w:t>In addition</w:t>
      </w:r>
      <w:r w:rsidR="008F2195">
        <w:rPr>
          <w:rFonts w:ascii="Arial" w:hAnsi="Arial" w:cs="Arial"/>
        </w:rPr>
        <w:t xml:space="preserve">, </w:t>
      </w:r>
      <w:r w:rsidR="003C5361">
        <w:rPr>
          <w:rFonts w:ascii="Arial" w:hAnsi="Arial" w:cs="Arial"/>
        </w:rPr>
        <w:t>on ESCO</w:t>
      </w:r>
      <w:r>
        <w:rPr>
          <w:rFonts w:ascii="Arial" w:hAnsi="Arial" w:cs="Arial"/>
        </w:rPr>
        <w:t xml:space="preserve"> side, </w:t>
      </w:r>
      <w:r w:rsidR="00B03485">
        <w:rPr>
          <w:rFonts w:ascii="Arial" w:hAnsi="Arial" w:cs="Arial"/>
        </w:rPr>
        <w:t>companies</w:t>
      </w:r>
      <w:r w:rsidR="008F2195">
        <w:rPr>
          <w:rFonts w:ascii="Arial" w:hAnsi="Arial" w:cs="Arial"/>
        </w:rPr>
        <w:t xml:space="preserve"> should b</w:t>
      </w:r>
      <w:r>
        <w:rPr>
          <w:rFonts w:ascii="Arial" w:hAnsi="Arial" w:cs="Arial"/>
        </w:rPr>
        <w:t xml:space="preserve">ecome more active and </w:t>
      </w:r>
      <w:r>
        <w:rPr>
          <w:rFonts w:ascii="Tahoma" w:hAnsi="Tahoma" w:cs="Tahoma"/>
          <w:color w:val="000000"/>
          <w:shd w:val="clear" w:color="auto" w:fill="FFFFFF"/>
        </w:rPr>
        <w:t>entrepreneurial</w:t>
      </w:r>
      <w:r>
        <w:rPr>
          <w:rFonts w:ascii="Arial" w:hAnsi="Arial" w:cs="Arial"/>
        </w:rPr>
        <w:t>.</w:t>
      </w:r>
      <w:r w:rsidR="008A6772">
        <w:rPr>
          <w:rFonts w:ascii="Arial" w:hAnsi="Arial" w:cs="Arial"/>
        </w:rPr>
        <w:t xml:space="preserve"> </w:t>
      </w:r>
      <w:r w:rsidR="003C5361">
        <w:rPr>
          <w:rFonts w:ascii="Arial" w:hAnsi="Arial" w:cs="Arial"/>
        </w:rPr>
        <w:t>In the Czech Republic ESCO are</w:t>
      </w:r>
      <w:r w:rsidR="008F2195">
        <w:rPr>
          <w:rFonts w:ascii="Arial" w:hAnsi="Arial" w:cs="Arial"/>
        </w:rPr>
        <w:t xml:space="preserve"> considered the main drivers</w:t>
      </w:r>
      <w:r w:rsidR="001E093E">
        <w:rPr>
          <w:rFonts w:ascii="Arial" w:hAnsi="Arial" w:cs="Arial"/>
        </w:rPr>
        <w:t xml:space="preserve"> of the ESCO market</w:t>
      </w:r>
      <w:r w:rsidR="008F2195">
        <w:rPr>
          <w:rFonts w:ascii="Arial" w:hAnsi="Arial" w:cs="Arial"/>
        </w:rPr>
        <w:t>, not the state. Therefore</w:t>
      </w:r>
      <w:r w:rsidR="00595C8D">
        <w:rPr>
          <w:rFonts w:ascii="Arial" w:hAnsi="Arial" w:cs="Arial"/>
        </w:rPr>
        <w:t>,</w:t>
      </w:r>
      <w:r w:rsidR="008F2195">
        <w:rPr>
          <w:rFonts w:ascii="Arial" w:hAnsi="Arial" w:cs="Arial"/>
        </w:rPr>
        <w:t xml:space="preserve"> establishing working groups, and associations (as it is the Czech Republic), would be quite supportive for improving the political and legislation model. </w:t>
      </w:r>
      <w:r w:rsidR="00B03485">
        <w:rPr>
          <w:rFonts w:ascii="Arial" w:hAnsi="Arial" w:cs="Arial"/>
        </w:rPr>
        <w:t>By establishing working groups under the Minist</w:t>
      </w:r>
      <w:r w:rsidR="00595C8D">
        <w:rPr>
          <w:rFonts w:ascii="Arial" w:hAnsi="Arial" w:cs="Arial"/>
        </w:rPr>
        <w:t xml:space="preserve">ry of Energy, Economy and Trade, </w:t>
      </w:r>
      <w:r w:rsidR="00B03485">
        <w:rPr>
          <w:rFonts w:ascii="Arial" w:hAnsi="Arial" w:cs="Arial"/>
        </w:rPr>
        <w:t>representatives of ESCO companies could affect legislation in positive direction</w:t>
      </w:r>
      <w:r w:rsidR="00595C8D">
        <w:rPr>
          <w:rFonts w:ascii="Arial" w:hAnsi="Arial" w:cs="Arial"/>
        </w:rPr>
        <w:t xml:space="preserve"> by initiating proposal</w:t>
      </w:r>
      <w:r w:rsidR="00ED2869">
        <w:rPr>
          <w:rFonts w:ascii="Arial" w:hAnsi="Arial" w:cs="Arial"/>
        </w:rPr>
        <w:t>s</w:t>
      </w:r>
      <w:r w:rsidR="00595C8D">
        <w:rPr>
          <w:rFonts w:ascii="Arial" w:hAnsi="Arial" w:cs="Arial"/>
        </w:rPr>
        <w:t xml:space="preserve"> in favo</w:t>
      </w:r>
      <w:r w:rsidR="00B03485">
        <w:rPr>
          <w:rFonts w:ascii="Arial" w:hAnsi="Arial" w:cs="Arial"/>
        </w:rPr>
        <w:t xml:space="preserve">r of the ESCO market and energy efficiency practices as a whole. </w:t>
      </w:r>
    </w:p>
    <w:p w:rsidR="009369F1" w:rsidRDefault="009369F1" w:rsidP="00805334">
      <w:pPr>
        <w:spacing w:line="360" w:lineRule="auto"/>
        <w:jc w:val="both"/>
        <w:rPr>
          <w:rFonts w:ascii="Arial" w:hAnsi="Arial" w:cs="Arial"/>
        </w:rPr>
      </w:pPr>
      <w:r>
        <w:rPr>
          <w:rFonts w:ascii="Arial" w:hAnsi="Arial" w:cs="Arial"/>
        </w:rPr>
        <w:t xml:space="preserve">In terms of finance, financial support of these activities (in </w:t>
      </w:r>
      <w:r w:rsidR="009C44B3">
        <w:rPr>
          <w:rFonts w:ascii="Arial" w:hAnsi="Arial" w:cs="Arial"/>
        </w:rPr>
        <w:t>terms of grants, soft loans,</w:t>
      </w:r>
      <w:r w:rsidR="008A6772">
        <w:rPr>
          <w:rFonts w:ascii="Arial" w:hAnsi="Arial" w:cs="Arial"/>
        </w:rPr>
        <w:t xml:space="preserve"> </w:t>
      </w:r>
      <w:r w:rsidR="009C44B3">
        <w:rPr>
          <w:rFonts w:ascii="Arial" w:hAnsi="Arial" w:cs="Arial"/>
        </w:rPr>
        <w:t xml:space="preserve">etc.) is very essential for the motivation of customers. In the Czech Republic important role had financial support in form of grants and subsidies. In Bulgaria only </w:t>
      </w:r>
      <w:r w:rsidR="003C5361">
        <w:rPr>
          <w:rFonts w:ascii="Arial" w:hAnsi="Arial" w:cs="Arial"/>
        </w:rPr>
        <w:t xml:space="preserve">subsidies in the public sector </w:t>
      </w:r>
      <w:r w:rsidR="003C5361">
        <w:rPr>
          <w:rFonts w:ascii="Arial" w:hAnsi="Arial" w:cs="Arial"/>
        </w:rPr>
        <w:lastRenderedPageBreak/>
        <w:t xml:space="preserve">are possible. For other sectors the only options are </w:t>
      </w:r>
      <w:r w:rsidR="009C44B3">
        <w:rPr>
          <w:rFonts w:ascii="Arial" w:hAnsi="Arial" w:cs="Arial"/>
        </w:rPr>
        <w:t>low interest loans a</w:t>
      </w:r>
      <w:r w:rsidR="003C5361">
        <w:rPr>
          <w:rFonts w:ascii="Arial" w:hAnsi="Arial" w:cs="Arial"/>
        </w:rPr>
        <w:t>nd financial guarantees</w:t>
      </w:r>
      <w:r w:rsidR="009C44B3">
        <w:rPr>
          <w:rFonts w:ascii="Arial" w:hAnsi="Arial" w:cs="Arial"/>
        </w:rPr>
        <w:t xml:space="preserve">. </w:t>
      </w:r>
      <w:r w:rsidR="00CE78F0">
        <w:rPr>
          <w:rFonts w:ascii="Arial" w:hAnsi="Arial" w:cs="Arial"/>
        </w:rPr>
        <w:t xml:space="preserve">More financial options for ESCO projects would be highly necessary for further development of the market. </w:t>
      </w:r>
    </w:p>
    <w:p w:rsidR="00F87F0D" w:rsidRDefault="00CA5FEC" w:rsidP="00F87F0D">
      <w:pPr>
        <w:spacing w:line="360" w:lineRule="auto"/>
        <w:jc w:val="both"/>
        <w:rPr>
          <w:rFonts w:ascii="Arial" w:hAnsi="Arial" w:cs="Arial"/>
        </w:rPr>
      </w:pPr>
      <w:r>
        <w:rPr>
          <w:rFonts w:ascii="Arial" w:hAnsi="Arial" w:cs="Arial"/>
        </w:rPr>
        <w:t>The establishment</w:t>
      </w:r>
      <w:r w:rsidR="00805334" w:rsidRPr="00FC18F1">
        <w:rPr>
          <w:rFonts w:ascii="Arial" w:hAnsi="Arial" w:cs="Arial"/>
        </w:rPr>
        <w:t xml:space="preserve"> of an ESCO association would also be a good </w:t>
      </w:r>
      <w:r>
        <w:rPr>
          <w:rFonts w:ascii="Arial" w:hAnsi="Arial" w:cs="Arial"/>
        </w:rPr>
        <w:t xml:space="preserve">option </w:t>
      </w:r>
      <w:r w:rsidR="00805334" w:rsidRPr="00FC18F1">
        <w:rPr>
          <w:rFonts w:ascii="Arial" w:hAnsi="Arial" w:cs="Arial"/>
        </w:rPr>
        <w:t xml:space="preserve">for facilitating ESCO market. The association would play as link between ESCO providers, customers, national authorities, financial institutions and other stakeholders. It could work as </w:t>
      </w:r>
      <w:r w:rsidR="003C5361">
        <w:rPr>
          <w:rFonts w:ascii="Arial" w:hAnsi="Arial" w:cs="Arial"/>
        </w:rPr>
        <w:t xml:space="preserve">an </w:t>
      </w:r>
      <w:r w:rsidR="00805334" w:rsidRPr="00FC18F1">
        <w:rPr>
          <w:rFonts w:ascii="Arial" w:hAnsi="Arial" w:cs="Arial"/>
        </w:rPr>
        <w:t>adviso</w:t>
      </w:r>
      <w:r w:rsidR="003C5361">
        <w:rPr>
          <w:rFonts w:ascii="Arial" w:hAnsi="Arial" w:cs="Arial"/>
        </w:rPr>
        <w:t xml:space="preserve">ry body, providing information and </w:t>
      </w:r>
      <w:r w:rsidR="00805334" w:rsidRPr="00FC18F1">
        <w:rPr>
          <w:rFonts w:ascii="Arial" w:hAnsi="Arial" w:cs="Arial"/>
        </w:rPr>
        <w:t xml:space="preserve">organizing promotional events. </w:t>
      </w:r>
      <w:bookmarkStart w:id="57" w:name="_Toc351735841"/>
      <w:bookmarkStart w:id="58" w:name="_Toc355105431"/>
    </w:p>
    <w:p w:rsidR="00A46E53" w:rsidRPr="00F87F0D" w:rsidRDefault="00ED2869" w:rsidP="00F87F0D">
      <w:pPr>
        <w:spacing w:line="360" w:lineRule="auto"/>
        <w:jc w:val="both"/>
        <w:rPr>
          <w:rFonts w:ascii="Arial" w:hAnsi="Arial" w:cs="Arial"/>
        </w:rPr>
      </w:pPr>
      <w:r>
        <w:t>In conclusion</w:t>
      </w:r>
      <w:r w:rsidR="00E17504" w:rsidRPr="00F87F0D">
        <w:t>, in Bulgaria there is a great potential for ESCO se</w:t>
      </w:r>
      <w:r w:rsidR="004829B6">
        <w:t>rvices, which would also lead not only to</w:t>
      </w:r>
      <w:r w:rsidR="00E17504" w:rsidRPr="00F87F0D">
        <w:t xml:space="preserve"> significant </w:t>
      </w:r>
      <w:r w:rsidR="004829B6">
        <w:t xml:space="preserve">energy savings and greenhouse gas emissions reduction but would also have essential </w:t>
      </w:r>
      <w:r w:rsidR="00E17504" w:rsidRPr="00F87F0D">
        <w:t>economic and social effect.</w:t>
      </w:r>
      <w:r w:rsidR="004829B6">
        <w:t xml:space="preserve"> Making efforts in achieving the</w:t>
      </w:r>
      <w:r w:rsidR="00E17504" w:rsidRPr="00F87F0D">
        <w:t>se recommendatio</w:t>
      </w:r>
      <w:r w:rsidR="004829B6">
        <w:t>ns would have quite beneficial impact on the overall development of the ESCO market in Bulgaria</w:t>
      </w:r>
      <w:r w:rsidR="00E17504">
        <w:rPr>
          <w:rFonts w:ascii="Arial" w:hAnsi="Arial" w:cs="Arial"/>
          <w:b/>
          <w:bCs/>
        </w:rPr>
        <w:t>.</w:t>
      </w:r>
      <w:bookmarkEnd w:id="57"/>
      <w:bookmarkEnd w:id="58"/>
      <w:r w:rsidR="00E17504">
        <w:rPr>
          <w:rFonts w:ascii="Arial" w:hAnsi="Arial" w:cs="Arial"/>
          <w:b/>
          <w:bCs/>
        </w:rPr>
        <w:t xml:space="preserve"> </w:t>
      </w:r>
    </w:p>
    <w:p w:rsidR="0078525A" w:rsidRDefault="0078525A" w:rsidP="00FC18F1">
      <w:pPr>
        <w:pStyle w:val="Heading2"/>
        <w:spacing w:line="360" w:lineRule="auto"/>
        <w:rPr>
          <w:rFonts w:ascii="Arial" w:hAnsi="Arial" w:cs="Arial"/>
          <w:b w:val="0"/>
          <w:sz w:val="24"/>
          <w:szCs w:val="24"/>
        </w:rPr>
      </w:pPr>
    </w:p>
    <w:p w:rsidR="0078525A" w:rsidRDefault="0078525A" w:rsidP="00FC18F1">
      <w:pPr>
        <w:pStyle w:val="Heading2"/>
        <w:spacing w:line="360" w:lineRule="auto"/>
        <w:rPr>
          <w:rFonts w:ascii="Arial" w:hAnsi="Arial" w:cs="Arial"/>
          <w:b w:val="0"/>
          <w:sz w:val="24"/>
          <w:szCs w:val="24"/>
        </w:rPr>
      </w:pPr>
    </w:p>
    <w:p w:rsidR="0078525A" w:rsidRDefault="0078525A" w:rsidP="00FC18F1">
      <w:pPr>
        <w:pStyle w:val="Heading2"/>
        <w:spacing w:line="360" w:lineRule="auto"/>
        <w:rPr>
          <w:rFonts w:ascii="Arial" w:hAnsi="Arial" w:cs="Arial"/>
          <w:b w:val="0"/>
          <w:sz w:val="24"/>
          <w:szCs w:val="24"/>
        </w:rPr>
      </w:pPr>
    </w:p>
    <w:p w:rsidR="0078525A" w:rsidRDefault="0078525A" w:rsidP="00FC18F1">
      <w:pPr>
        <w:pStyle w:val="Heading2"/>
        <w:spacing w:line="360" w:lineRule="auto"/>
        <w:rPr>
          <w:rFonts w:ascii="Arial" w:hAnsi="Arial" w:cs="Arial"/>
          <w:b w:val="0"/>
          <w:sz w:val="24"/>
          <w:szCs w:val="24"/>
        </w:rPr>
      </w:pPr>
    </w:p>
    <w:p w:rsidR="0078525A" w:rsidRDefault="0078525A" w:rsidP="00FC18F1">
      <w:pPr>
        <w:pStyle w:val="Heading2"/>
        <w:spacing w:line="360" w:lineRule="auto"/>
        <w:rPr>
          <w:rFonts w:ascii="Arial" w:hAnsi="Arial" w:cs="Arial"/>
          <w:b w:val="0"/>
          <w:sz w:val="24"/>
          <w:szCs w:val="24"/>
        </w:rPr>
      </w:pPr>
    </w:p>
    <w:p w:rsidR="0078525A" w:rsidRDefault="0078525A" w:rsidP="00FC18F1">
      <w:pPr>
        <w:pStyle w:val="Heading2"/>
        <w:spacing w:line="360" w:lineRule="auto"/>
        <w:rPr>
          <w:rFonts w:ascii="Arial" w:hAnsi="Arial" w:cs="Arial"/>
          <w:b w:val="0"/>
          <w:sz w:val="24"/>
          <w:szCs w:val="24"/>
        </w:rPr>
      </w:pPr>
    </w:p>
    <w:p w:rsidR="0078525A" w:rsidRDefault="0078525A" w:rsidP="00FC18F1">
      <w:pPr>
        <w:pStyle w:val="Heading2"/>
        <w:spacing w:line="360" w:lineRule="auto"/>
        <w:rPr>
          <w:rFonts w:ascii="Arial" w:hAnsi="Arial" w:cs="Arial"/>
          <w:b w:val="0"/>
          <w:sz w:val="24"/>
          <w:szCs w:val="24"/>
        </w:rPr>
      </w:pPr>
    </w:p>
    <w:p w:rsidR="0078525A" w:rsidRDefault="0078525A" w:rsidP="00FC18F1">
      <w:pPr>
        <w:pStyle w:val="Heading2"/>
        <w:spacing w:line="360" w:lineRule="auto"/>
        <w:rPr>
          <w:rFonts w:ascii="Arial" w:hAnsi="Arial" w:cs="Arial"/>
          <w:b w:val="0"/>
          <w:sz w:val="24"/>
          <w:szCs w:val="24"/>
        </w:rPr>
      </w:pPr>
    </w:p>
    <w:p w:rsidR="0078525A" w:rsidRDefault="0078525A" w:rsidP="00FC18F1">
      <w:pPr>
        <w:pStyle w:val="Heading2"/>
        <w:spacing w:line="360" w:lineRule="auto"/>
        <w:rPr>
          <w:rFonts w:ascii="Arial" w:hAnsi="Arial" w:cs="Arial"/>
          <w:b w:val="0"/>
          <w:sz w:val="24"/>
          <w:szCs w:val="24"/>
        </w:rPr>
      </w:pPr>
    </w:p>
    <w:p w:rsidR="00C51AD3" w:rsidRDefault="00C51AD3" w:rsidP="00FC18F1">
      <w:pPr>
        <w:pStyle w:val="Heading2"/>
        <w:spacing w:line="360" w:lineRule="auto"/>
        <w:rPr>
          <w:rFonts w:ascii="Arial" w:hAnsi="Arial" w:cs="Arial"/>
          <w:b w:val="0"/>
          <w:sz w:val="24"/>
          <w:szCs w:val="24"/>
        </w:rPr>
      </w:pPr>
    </w:p>
    <w:p w:rsidR="00C51AD3" w:rsidRPr="00C51AD3" w:rsidRDefault="00C51AD3" w:rsidP="00C51AD3"/>
    <w:p w:rsidR="00C51AD3" w:rsidRDefault="00C51AD3" w:rsidP="00FC18F1">
      <w:pPr>
        <w:pStyle w:val="Heading2"/>
        <w:spacing w:line="360" w:lineRule="auto"/>
        <w:rPr>
          <w:rFonts w:ascii="Arial" w:hAnsi="Arial" w:cs="Arial"/>
          <w:b w:val="0"/>
          <w:sz w:val="24"/>
          <w:szCs w:val="24"/>
        </w:rPr>
      </w:pPr>
    </w:p>
    <w:p w:rsidR="00C51AD3" w:rsidRDefault="00C51AD3" w:rsidP="00C51AD3"/>
    <w:p w:rsidR="00C51AD3" w:rsidRPr="00C51AD3" w:rsidRDefault="00C51AD3" w:rsidP="00C51AD3"/>
    <w:p w:rsidR="002407B8" w:rsidRPr="00A277FD" w:rsidRDefault="002407B8" w:rsidP="00A277FD">
      <w:pPr>
        <w:spacing w:line="360" w:lineRule="auto"/>
        <w:jc w:val="both"/>
        <w:rPr>
          <w:rFonts w:ascii="Arial" w:hAnsi="Arial" w:cs="Arial"/>
        </w:rPr>
      </w:pPr>
    </w:p>
    <w:sdt>
      <w:sdtPr>
        <w:rPr>
          <w:rFonts w:asciiTheme="minorHAnsi" w:eastAsiaTheme="minorHAnsi" w:hAnsiTheme="minorHAnsi" w:cstheme="minorBidi"/>
          <w:b w:val="0"/>
          <w:bCs w:val="0"/>
          <w:color w:val="auto"/>
          <w:sz w:val="22"/>
          <w:szCs w:val="22"/>
        </w:rPr>
        <w:id w:val="6308238"/>
        <w:docPartObj>
          <w:docPartGallery w:val="Bibliographies"/>
          <w:docPartUnique/>
        </w:docPartObj>
      </w:sdtPr>
      <w:sdtEndPr>
        <w:rPr>
          <w:rFonts w:asciiTheme="majorHAnsi" w:eastAsiaTheme="majorEastAsia" w:hAnsiTheme="majorHAnsi" w:cstheme="majorBidi"/>
          <w:b/>
          <w:bCs/>
          <w:color w:val="365F91" w:themeColor="accent1" w:themeShade="BF"/>
          <w:sz w:val="28"/>
          <w:szCs w:val="28"/>
        </w:rPr>
      </w:sdtEndPr>
      <w:sdtContent>
        <w:bookmarkStart w:id="59" w:name="_Toc358195338" w:displacedByCustomXml="prev"/>
        <w:p w:rsidR="00A277FD" w:rsidRPr="00E56C57" w:rsidRDefault="00E17504">
          <w:pPr>
            <w:pStyle w:val="Heading1"/>
            <w:rPr>
              <w:rStyle w:val="Heading2Char"/>
              <w:rFonts w:asciiTheme="minorHAnsi" w:eastAsiaTheme="minorHAnsi" w:hAnsiTheme="minorHAnsi" w:cstheme="minorBidi"/>
              <w:color w:val="auto"/>
              <w:sz w:val="22"/>
              <w:szCs w:val="22"/>
            </w:rPr>
          </w:pPr>
          <w:r w:rsidRPr="00F87F0D">
            <w:rPr>
              <w:color w:val="000000" w:themeColor="text1"/>
              <w:sz w:val="24"/>
              <w:szCs w:val="24"/>
            </w:rPr>
            <w:t>9. References</w:t>
          </w:r>
          <w:bookmarkEnd w:id="59"/>
        </w:p>
        <w:p w:rsidR="00E17504" w:rsidRPr="00E17504" w:rsidRDefault="00E17504" w:rsidP="00E17504"/>
        <w:sdt>
          <w:sdtPr>
            <w:rPr>
              <w:rFonts w:asciiTheme="majorHAnsi" w:eastAsiaTheme="majorEastAsia" w:hAnsiTheme="majorHAnsi" w:cstheme="majorBidi"/>
              <w:b/>
              <w:bCs/>
              <w:color w:val="365F91" w:themeColor="accent1" w:themeShade="BF"/>
              <w:sz w:val="28"/>
              <w:szCs w:val="28"/>
            </w:rPr>
            <w:id w:val="111145805"/>
            <w:bibliography/>
          </w:sdtPr>
          <w:sdtEndPr/>
          <w:sdtContent>
            <w:p w:rsidR="00480F62" w:rsidRDefault="00EC4AFE" w:rsidP="00F547F6">
              <w:pPr>
                <w:pStyle w:val="Bibliography"/>
                <w:ind w:left="720" w:hanging="720"/>
                <w:rPr>
                  <w:noProof/>
                </w:rPr>
              </w:pPr>
              <w:r w:rsidRPr="00CE0F85">
                <w:rPr>
                  <w:rFonts w:ascii="Arial" w:eastAsiaTheme="minorHAnsi" w:hAnsi="Arial" w:cs="Arial"/>
                </w:rPr>
                <w:fldChar w:fldCharType="begin"/>
              </w:r>
              <w:r w:rsidR="00A277FD" w:rsidRPr="00CE0F85">
                <w:rPr>
                  <w:rFonts w:ascii="Arial" w:hAnsi="Arial" w:cs="Arial"/>
                </w:rPr>
                <w:instrText xml:space="preserve"> BIBLIOGRAPHY </w:instrText>
              </w:r>
              <w:r w:rsidRPr="00CE0F85">
                <w:rPr>
                  <w:rFonts w:ascii="Arial" w:eastAsiaTheme="minorHAnsi" w:hAnsi="Arial" w:cs="Arial"/>
                </w:rPr>
                <w:fldChar w:fldCharType="separate"/>
              </w:r>
              <w:r w:rsidR="00480F62">
                <w:rPr>
                  <w:i/>
                  <w:iCs/>
                  <w:noProof/>
                </w:rPr>
                <w:t>Bulgaria</w:t>
              </w:r>
              <w:r w:rsidR="00480F62">
                <w:rPr>
                  <w:noProof/>
                </w:rPr>
                <w:t>. (n.d.). Retrieved March 21, 2013, from Heritage: http://www.heritage.org/index/country/bulgaria</w:t>
              </w:r>
            </w:p>
            <w:p w:rsidR="00480F62" w:rsidRDefault="00480F62" w:rsidP="00BE6139">
              <w:pPr>
                <w:pStyle w:val="Bibliography"/>
                <w:spacing w:line="360" w:lineRule="auto"/>
                <w:ind w:left="720" w:hanging="720"/>
                <w:rPr>
                  <w:noProof/>
                </w:rPr>
              </w:pPr>
              <w:r>
                <w:rPr>
                  <w:i/>
                  <w:iCs/>
                  <w:noProof/>
                </w:rPr>
                <w:t>Bulgaria Energy Efficiency Report.</w:t>
              </w:r>
              <w:r w:rsidR="00BE6139">
                <w:rPr>
                  <w:noProof/>
                </w:rPr>
                <w:t xml:space="preserve"> (2011, January). Retrieved March</w:t>
              </w:r>
              <w:r>
                <w:rPr>
                  <w:noProof/>
                </w:rPr>
                <w:t xml:space="preserve"> 12, 2013, from ABB.com: http://www05.abb.com/global/scot/scot316.nsf/veritydisplay/7c7691d00398dc8bc12578aa004c5320/$file/bulgaria.pdf</w:t>
              </w:r>
            </w:p>
            <w:p w:rsidR="00480F62" w:rsidRDefault="00480F62" w:rsidP="00BE6139">
              <w:pPr>
                <w:pStyle w:val="Bibliography"/>
                <w:spacing w:line="360" w:lineRule="auto"/>
                <w:ind w:left="720" w:hanging="720"/>
                <w:rPr>
                  <w:noProof/>
                </w:rPr>
              </w:pPr>
              <w:r>
                <w:rPr>
                  <w:noProof/>
                </w:rPr>
                <w:t xml:space="preserve">ChangeBest. (2012). </w:t>
              </w:r>
              <w:r>
                <w:rPr>
                  <w:i/>
                  <w:iCs/>
                  <w:noProof/>
                </w:rPr>
                <w:t>Energy Efficiency Services Good prcatice Business Models and Successful Market Development</w:t>
              </w:r>
              <w:r>
                <w:rPr>
                  <w:noProof/>
                </w:rPr>
                <w:t>. Retrieved March 10, 2013, from Changebest.eu: http://www.changebest.eu/images/stories/deliverables/brochure/cb_brochure_en.pdf</w:t>
              </w:r>
            </w:p>
            <w:p w:rsidR="00480F62" w:rsidRDefault="00480F62" w:rsidP="00BE6139">
              <w:pPr>
                <w:pStyle w:val="Bibliography"/>
                <w:spacing w:line="360" w:lineRule="auto"/>
                <w:ind w:left="720" w:hanging="720"/>
                <w:rPr>
                  <w:noProof/>
                </w:rPr>
              </w:pPr>
              <w:r>
                <w:rPr>
                  <w:i/>
                  <w:iCs/>
                  <w:noProof/>
                </w:rPr>
                <w:t>Czech Republic Economy Profile 2013</w:t>
              </w:r>
              <w:r>
                <w:rPr>
                  <w:noProof/>
                </w:rPr>
                <w:t>. (n.d.). Retrieved March 21, 2013, from Index Mundi: http://www.indexmundi.com/czech_republic/economy_profile.html</w:t>
              </w:r>
            </w:p>
            <w:p w:rsidR="00480F62" w:rsidRDefault="00480F62" w:rsidP="00BE6139">
              <w:pPr>
                <w:pStyle w:val="Bibliography"/>
                <w:spacing w:line="360" w:lineRule="auto"/>
                <w:ind w:left="720" w:hanging="720"/>
                <w:rPr>
                  <w:noProof/>
                </w:rPr>
              </w:pPr>
              <w:r>
                <w:rPr>
                  <w:i/>
                  <w:iCs/>
                  <w:noProof/>
                </w:rPr>
                <w:t>Czech Republic Electricity - consumption</w:t>
              </w:r>
              <w:r>
                <w:rPr>
                  <w:noProof/>
                </w:rPr>
                <w:t>. (n.d.). Retrieved March 21, 2013, from Index Mundi: http://www.indexmundi.com/czech_republic/electricity_consumption.html</w:t>
              </w:r>
            </w:p>
            <w:p w:rsidR="00CE78F0" w:rsidRDefault="00CE78F0" w:rsidP="00BE6139">
              <w:pPr>
                <w:pStyle w:val="Bibliography"/>
                <w:spacing w:line="360" w:lineRule="auto"/>
                <w:ind w:left="720" w:hanging="720"/>
                <w:rPr>
                  <w:noProof/>
                </w:rPr>
              </w:pPr>
              <w:r>
                <w:rPr>
                  <w:noProof/>
                </w:rPr>
                <w:t>Directive 2006/ 32/ EC of the European parliament and of the council of 5 April 2006 on energy end-use efficiency and energy services and repealing Council Directive 93/76/EEC [2006] OJ L 114/64. (n.d.).</w:t>
              </w:r>
            </w:p>
            <w:p w:rsidR="00CE78F0" w:rsidRDefault="00CE78F0" w:rsidP="00BE6139">
              <w:pPr>
                <w:pStyle w:val="Bibliography"/>
                <w:spacing w:line="360" w:lineRule="auto"/>
                <w:ind w:left="720" w:hanging="720"/>
                <w:rPr>
                  <w:noProof/>
                </w:rPr>
              </w:pPr>
              <w:r>
                <w:rPr>
                  <w:noProof/>
                </w:rPr>
                <w:t>Directive 2012/27/EU of the European Parliamen and of the Council of 25 October 2012 on energy efficiency amending Directives 2009/125/EC and 2010/30/EU and repealing Directives 2004/8/EC and 2006/32/EC [2012] OJ L315/1. (n.d.).</w:t>
              </w:r>
            </w:p>
            <w:p w:rsidR="00F547F6" w:rsidRPr="00F547F6" w:rsidRDefault="00F547F6" w:rsidP="00F547F6">
              <w:r>
                <w:t xml:space="preserve">Dukov, D. (2013, May 15), </w:t>
              </w:r>
              <w:r w:rsidRPr="00F547F6">
                <w:rPr>
                  <w:i/>
                </w:rPr>
                <w:t>ESCO market in Bulgaria</w:t>
              </w:r>
              <w:r>
                <w:t>(Taslakova, E. interviewer)</w:t>
              </w:r>
            </w:p>
            <w:p w:rsidR="00480F62" w:rsidRDefault="00480F62" w:rsidP="00BE6139">
              <w:pPr>
                <w:pStyle w:val="Bibliography"/>
                <w:spacing w:line="360" w:lineRule="auto"/>
                <w:ind w:left="720" w:hanging="720"/>
                <w:rPr>
                  <w:noProof/>
                </w:rPr>
              </w:pPr>
              <w:r>
                <w:rPr>
                  <w:noProof/>
                </w:rPr>
                <w:t xml:space="preserve">Enemona. (n.d.). </w:t>
              </w:r>
              <w:r>
                <w:rPr>
                  <w:i/>
                  <w:iCs/>
                  <w:noProof/>
                </w:rPr>
                <w:t>About us</w:t>
              </w:r>
              <w:r>
                <w:rPr>
                  <w:noProof/>
                </w:rPr>
                <w:t>. Retrieved March 21, 2013, from Enemona: http://enemona.bg/english/index.php?97</w:t>
              </w:r>
            </w:p>
            <w:p w:rsidR="00480F62" w:rsidRDefault="00480F62" w:rsidP="00BE6139">
              <w:pPr>
                <w:pStyle w:val="Bibliography"/>
                <w:spacing w:line="360" w:lineRule="auto"/>
                <w:ind w:left="720" w:hanging="720"/>
                <w:rPr>
                  <w:noProof/>
                </w:rPr>
              </w:pPr>
              <w:r>
                <w:rPr>
                  <w:i/>
                  <w:iCs/>
                  <w:noProof/>
                </w:rPr>
                <w:t>Energy 2020.</w:t>
              </w:r>
              <w:r>
                <w:rPr>
                  <w:noProof/>
                </w:rPr>
                <w:t xml:space="preserve"> (2011). Retrieved February 25, 2013, from ec.europa.eu: http://ec.europa.eu/energy/publications/doc/2011_energy2020_en.pdf</w:t>
              </w:r>
            </w:p>
            <w:p w:rsidR="00480F62" w:rsidRDefault="00480F62" w:rsidP="00BE6139">
              <w:pPr>
                <w:pStyle w:val="Bibliography"/>
                <w:spacing w:line="360" w:lineRule="auto"/>
                <w:ind w:left="720" w:hanging="720"/>
                <w:rPr>
                  <w:noProof/>
                </w:rPr>
              </w:pPr>
              <w:r>
                <w:rPr>
                  <w:i/>
                  <w:iCs/>
                  <w:noProof/>
                </w:rPr>
                <w:t>Energy Efficiency</w:t>
              </w:r>
              <w:r>
                <w:rPr>
                  <w:noProof/>
                </w:rPr>
                <w:t>. (n.d.). Retrieved February 22, 2012, from International Energy Agency: http://www.iea.org/topics/energyefficiency/</w:t>
              </w:r>
            </w:p>
            <w:p w:rsidR="00480F62" w:rsidRDefault="00480F62" w:rsidP="00BE6139">
              <w:pPr>
                <w:pStyle w:val="Bibliography"/>
                <w:spacing w:line="360" w:lineRule="auto"/>
                <w:ind w:left="720" w:hanging="720"/>
                <w:rPr>
                  <w:noProof/>
                </w:rPr>
              </w:pPr>
              <w:r>
                <w:rPr>
                  <w:i/>
                  <w:iCs/>
                  <w:noProof/>
                </w:rPr>
                <w:lastRenderedPageBreak/>
                <w:t>Energy Efficiency Profile: Bulgaria.</w:t>
              </w:r>
              <w:r w:rsidR="00F547F6">
                <w:rPr>
                  <w:noProof/>
                </w:rPr>
                <w:t xml:space="preserve"> (2012, October). Retrieved March </w:t>
              </w:r>
              <w:r>
                <w:rPr>
                  <w:noProof/>
                </w:rPr>
                <w:t>12, 2013, from Odyssee-indicators.org: http://www.odyssee-indicators.org/publications/country_profiles_PDF/bgr.pdf</w:t>
              </w:r>
            </w:p>
            <w:p w:rsidR="00480F62" w:rsidRDefault="00480F62" w:rsidP="00BE6139">
              <w:pPr>
                <w:pStyle w:val="Bibliography"/>
                <w:spacing w:line="360" w:lineRule="auto"/>
                <w:ind w:left="720" w:hanging="720"/>
                <w:rPr>
                  <w:noProof/>
                </w:rPr>
              </w:pPr>
              <w:r>
                <w:rPr>
                  <w:i/>
                  <w:iCs/>
                  <w:noProof/>
                </w:rPr>
                <w:t>Energy Efficiency Profile: Czech Republic.</w:t>
              </w:r>
              <w:r>
                <w:rPr>
                  <w:noProof/>
                </w:rPr>
                <w:t xml:space="preserve"> (2012, October). Retrieved March 10, 2012, from Odyssee-indicators.org: http://www.odyssee-indicators.org/publications/country_profiles_PDF/rcz.pdf</w:t>
              </w:r>
            </w:p>
            <w:p w:rsidR="00480F62" w:rsidRDefault="00480F62" w:rsidP="00BE6139">
              <w:pPr>
                <w:pStyle w:val="Bibliography"/>
                <w:spacing w:line="360" w:lineRule="auto"/>
                <w:ind w:left="720" w:hanging="720"/>
                <w:rPr>
                  <w:noProof/>
                </w:rPr>
              </w:pPr>
              <w:r>
                <w:rPr>
                  <w:i/>
                  <w:iCs/>
                  <w:noProof/>
                </w:rPr>
                <w:t>Energy Service Companies</w:t>
              </w:r>
              <w:r>
                <w:rPr>
                  <w:noProof/>
                </w:rPr>
                <w:t>. (n.d.). Retrieved March 22, 2013, from Sustainable Energy Authority of Ireland: http://www.seai.ie/Your_Business/Public_Sector/Funding_Finance_Procurement/Energy_Service_Companies/</w:t>
              </w:r>
            </w:p>
            <w:p w:rsidR="00480F62" w:rsidRDefault="00480F62" w:rsidP="00BE6139">
              <w:pPr>
                <w:pStyle w:val="Bibliography"/>
                <w:spacing w:line="360" w:lineRule="auto"/>
                <w:ind w:left="720" w:hanging="720"/>
                <w:rPr>
                  <w:noProof/>
                </w:rPr>
              </w:pPr>
              <w:r>
                <w:rPr>
                  <w:i/>
                  <w:iCs/>
                  <w:noProof/>
                </w:rPr>
                <w:t>Environment of Bulgaria</w:t>
              </w:r>
              <w:r>
                <w:rPr>
                  <w:noProof/>
                </w:rPr>
                <w:t>. (n.d.). Retrieved March 21, 2013, from Maps of the world: http://www.mapsofworld.com/bulgaria/environment.html</w:t>
              </w:r>
            </w:p>
            <w:p w:rsidR="00480F62" w:rsidRDefault="00480F62" w:rsidP="00BE6139">
              <w:pPr>
                <w:pStyle w:val="Bibliography"/>
                <w:spacing w:line="360" w:lineRule="auto"/>
                <w:ind w:left="720" w:hanging="720"/>
                <w:rPr>
                  <w:noProof/>
                </w:rPr>
              </w:pPr>
              <w:r>
                <w:rPr>
                  <w:i/>
                  <w:iCs/>
                  <w:noProof/>
                </w:rPr>
                <w:t>Financing Energy Efficiency</w:t>
              </w:r>
              <w:r>
                <w:rPr>
                  <w:noProof/>
                </w:rPr>
                <w:t>. (n.d.). Retrieved March 21, 2012, from European Commission: http://ec.europa.eu/energy/efficiency/financing/financing_en.htm</w:t>
              </w:r>
            </w:p>
            <w:p w:rsidR="00480F62" w:rsidRDefault="00480F62" w:rsidP="00BE6139">
              <w:pPr>
                <w:pStyle w:val="Bibliography"/>
                <w:spacing w:line="360" w:lineRule="auto"/>
                <w:ind w:left="720" w:hanging="720"/>
                <w:rPr>
                  <w:noProof/>
                </w:rPr>
              </w:pPr>
              <w:r>
                <w:rPr>
                  <w:noProof/>
                </w:rPr>
                <w:t xml:space="preserve">Giakoumi, A., &amp; Markogiannakis, G. (2010). </w:t>
              </w:r>
              <w:r>
                <w:rPr>
                  <w:i/>
                  <w:iCs/>
                  <w:noProof/>
                </w:rPr>
                <w:t>Synthesis report on ESCOs definitions, aproache, drivers, success factors, and hurdles .</w:t>
              </w:r>
              <w:r>
                <w:rPr>
                  <w:noProof/>
                </w:rPr>
                <w:t xml:space="preserve"> </w:t>
              </w:r>
            </w:p>
            <w:p w:rsidR="00480F62" w:rsidRDefault="00480F62" w:rsidP="00BE6139">
              <w:pPr>
                <w:pStyle w:val="Bibliography"/>
                <w:spacing w:line="360" w:lineRule="auto"/>
                <w:ind w:left="720" w:hanging="720"/>
                <w:rPr>
                  <w:noProof/>
                </w:rPr>
              </w:pPr>
              <w:r>
                <w:rPr>
                  <w:i/>
                  <w:iCs/>
                  <w:noProof/>
                </w:rPr>
                <w:t>Good Practice Example</w:t>
              </w:r>
              <w:r>
                <w:rPr>
                  <w:noProof/>
                </w:rPr>
                <w:t>. (n.d.). Retrieved March 21, 2013, from Buy Smart: http://www.buy-smart.info/media/file/274.GoodPractice_lighting_NatTheatre_SEVEn_fin1.pdf</w:t>
              </w:r>
            </w:p>
            <w:p w:rsidR="00480F62" w:rsidRDefault="00480F62" w:rsidP="00BE6139">
              <w:pPr>
                <w:pStyle w:val="Bibliography"/>
                <w:spacing w:line="360" w:lineRule="auto"/>
                <w:ind w:left="720" w:hanging="720"/>
                <w:rPr>
                  <w:noProof/>
                </w:rPr>
              </w:pPr>
              <w:r>
                <w:rPr>
                  <w:noProof/>
                </w:rPr>
                <w:t xml:space="preserve">Hansen, S., Langlois, P., &amp; Bertoldi, P. (2009). ESCOs Around the world: Lessons Learned in 49 countries. In S. Hansen, P. Langlois, &amp; P. Bertoldi, </w:t>
              </w:r>
              <w:r>
                <w:rPr>
                  <w:i/>
                  <w:iCs/>
                  <w:noProof/>
                </w:rPr>
                <w:t>ESCOs Around the world: Lessons Learned in 49 countries.</w:t>
              </w:r>
              <w:r>
                <w:rPr>
                  <w:noProof/>
                </w:rPr>
                <w:t xml:space="preserve"> Li</w:t>
              </w:r>
              <w:r w:rsidR="00BE6139">
                <w:rPr>
                  <w:noProof/>
                </w:rPr>
                <w:t xml:space="preserve">lburn: The Fairmont Press Inc. </w:t>
              </w:r>
            </w:p>
            <w:p w:rsidR="00480F62" w:rsidRDefault="00480F62" w:rsidP="00BE6139">
              <w:pPr>
                <w:pStyle w:val="Bibliography"/>
                <w:spacing w:line="360" w:lineRule="auto"/>
                <w:rPr>
                  <w:noProof/>
                </w:rPr>
              </w:pPr>
              <w:r>
                <w:rPr>
                  <w:noProof/>
                </w:rPr>
                <w:t>Hildebrand, P. (1993). The European Community's environmental policy, 1957 to '1992'. 13-17.</w:t>
              </w:r>
            </w:p>
            <w:p w:rsidR="00480F62" w:rsidRDefault="00480F62" w:rsidP="00BE6139">
              <w:pPr>
                <w:pStyle w:val="Bibliography"/>
                <w:spacing w:line="360" w:lineRule="auto"/>
                <w:ind w:left="720" w:hanging="720"/>
                <w:rPr>
                  <w:noProof/>
                </w:rPr>
              </w:pPr>
              <w:r>
                <w:rPr>
                  <w:i/>
                  <w:iCs/>
                  <w:noProof/>
                </w:rPr>
                <w:t>IEE Programme</w:t>
              </w:r>
              <w:r>
                <w:rPr>
                  <w:noProof/>
                </w:rPr>
                <w:t>. (n.d.). Retrieved March 21, 2013, from European Commission : http://ec.europa.eu/energy/efficiency/financing/financing_en.htm</w:t>
              </w:r>
            </w:p>
            <w:p w:rsidR="00480F62" w:rsidRDefault="00480F62" w:rsidP="00BE6139">
              <w:pPr>
                <w:pStyle w:val="Bibliography"/>
                <w:spacing w:line="360" w:lineRule="auto"/>
                <w:rPr>
                  <w:noProof/>
                </w:rPr>
              </w:pPr>
              <w:r>
                <w:rPr>
                  <w:noProof/>
                </w:rPr>
                <w:t xml:space="preserve">Irrek, W. (2010). </w:t>
              </w:r>
              <w:r>
                <w:rPr>
                  <w:i/>
                  <w:iCs/>
                  <w:noProof/>
                </w:rPr>
                <w:t>Glossary.</w:t>
              </w:r>
              <w:r>
                <w:rPr>
                  <w:noProof/>
                </w:rPr>
                <w:t xml:space="preserve"> Changebest.</w:t>
              </w:r>
            </w:p>
            <w:p w:rsidR="00480F62" w:rsidRDefault="00480F62" w:rsidP="00BE6139">
              <w:pPr>
                <w:pStyle w:val="Bibliography"/>
                <w:spacing w:line="360" w:lineRule="auto"/>
                <w:ind w:left="720" w:hanging="720"/>
                <w:rPr>
                  <w:noProof/>
                </w:rPr>
              </w:pPr>
              <w:r>
                <w:rPr>
                  <w:noProof/>
                </w:rPr>
                <w:t xml:space="preserve">Lamers, P., Kuhn, V., &amp; Krechting, A. (2008). </w:t>
              </w:r>
              <w:r>
                <w:rPr>
                  <w:i/>
                  <w:iCs/>
                  <w:noProof/>
                </w:rPr>
                <w:t>International Experiences with the Development.</w:t>
              </w:r>
              <w:r>
                <w:rPr>
                  <w:noProof/>
                </w:rPr>
                <w:t xml:space="preserve"> Berlin.</w:t>
              </w:r>
            </w:p>
            <w:p w:rsidR="00480F62" w:rsidRDefault="00480F62" w:rsidP="00BE6139">
              <w:pPr>
                <w:pStyle w:val="Bibliography"/>
                <w:spacing w:line="360" w:lineRule="auto"/>
                <w:ind w:left="720" w:hanging="720"/>
                <w:rPr>
                  <w:noProof/>
                </w:rPr>
              </w:pPr>
              <w:r>
                <w:rPr>
                  <w:noProof/>
                </w:rPr>
                <w:lastRenderedPageBreak/>
                <w:t xml:space="preserve">Leutgöb, K., Irrek, W., Tepp, J., &amp; J, C. (2011). </w:t>
              </w:r>
              <w:r>
                <w:rPr>
                  <w:i/>
                  <w:iCs/>
                  <w:noProof/>
                </w:rPr>
                <w:t>Strategic product development for the Energy Efficiency Service Market .</w:t>
              </w:r>
              <w:r>
                <w:rPr>
                  <w:noProof/>
                </w:rPr>
                <w:t xml:space="preserve"> Vienna: Changebest.</w:t>
              </w:r>
            </w:p>
            <w:p w:rsidR="00480F62" w:rsidRDefault="00480F62" w:rsidP="00BE6139">
              <w:pPr>
                <w:pStyle w:val="Bibliography"/>
                <w:spacing w:line="360" w:lineRule="auto"/>
                <w:ind w:left="720" w:hanging="720"/>
                <w:rPr>
                  <w:noProof/>
                </w:rPr>
              </w:pPr>
              <w:r>
                <w:rPr>
                  <w:noProof/>
                </w:rPr>
                <w:t xml:space="preserve">Marino, A., Bertoldi, P., &amp; Rezessy, S. (2010). </w:t>
              </w:r>
              <w:r>
                <w:rPr>
                  <w:i/>
                  <w:iCs/>
                  <w:noProof/>
                </w:rPr>
                <w:t>Energy Service Companies Market in Europe.</w:t>
              </w:r>
              <w:r>
                <w:rPr>
                  <w:noProof/>
                </w:rPr>
                <w:t xml:space="preserve"> Joint Research Centre of the European Commission .</w:t>
              </w:r>
            </w:p>
            <w:p w:rsidR="00480F62" w:rsidRDefault="00480F62" w:rsidP="00BE6139">
              <w:pPr>
                <w:pStyle w:val="Bibliography"/>
                <w:spacing w:line="360" w:lineRule="auto"/>
                <w:ind w:left="720" w:hanging="720"/>
                <w:rPr>
                  <w:noProof/>
                </w:rPr>
              </w:pPr>
              <w:r>
                <w:rPr>
                  <w:noProof/>
                </w:rPr>
                <w:t xml:space="preserve">Nikolaev, A. (2009). </w:t>
              </w:r>
              <w:r>
                <w:rPr>
                  <w:i/>
                  <w:iCs/>
                  <w:noProof/>
                </w:rPr>
                <w:t>Task 2.1: National Report on the Energy Efficiency Service Market.</w:t>
              </w:r>
              <w:r>
                <w:rPr>
                  <w:noProof/>
                </w:rPr>
                <w:t xml:space="preserve"> Sofia: Chnagebest.</w:t>
              </w:r>
            </w:p>
            <w:p w:rsidR="00480F62" w:rsidRDefault="00480F62" w:rsidP="00BE6139">
              <w:pPr>
                <w:pStyle w:val="Bibliography"/>
                <w:spacing w:line="360" w:lineRule="auto"/>
                <w:ind w:left="720" w:hanging="720"/>
                <w:rPr>
                  <w:noProof/>
                </w:rPr>
              </w:pPr>
              <w:r>
                <w:rPr>
                  <w:i/>
                  <w:iCs/>
                  <w:noProof/>
                </w:rPr>
                <w:t>Porter’s Five Forces Model</w:t>
              </w:r>
              <w:r>
                <w:rPr>
                  <w:noProof/>
                </w:rPr>
                <w:t>. (2009, April 4). Retrieved March 22, 2013, from Note Desk: http://notesdesk.com/notes/strategy/porters-five-forces-model-porters-model/</w:t>
              </w:r>
            </w:p>
            <w:p w:rsidR="00480F62" w:rsidRDefault="00480F62" w:rsidP="00BE6139">
              <w:pPr>
                <w:pStyle w:val="Bibliography"/>
                <w:spacing w:line="360" w:lineRule="auto"/>
                <w:ind w:left="720" w:hanging="720"/>
                <w:rPr>
                  <w:noProof/>
                </w:rPr>
              </w:pPr>
              <w:r>
                <w:rPr>
                  <w:i/>
                  <w:iCs/>
                  <w:noProof/>
                </w:rPr>
                <w:t>Science and Technology in the Czech Republic.</w:t>
              </w:r>
              <w:r>
                <w:rPr>
                  <w:noProof/>
                </w:rPr>
                <w:t xml:space="preserve"> (2012, March 22). Retrieved March 8, 2013, from mzv.cz: http://www.mzv.cz/ottawa/en/science_technology/science_and_technology_in_the_czech.html</w:t>
              </w:r>
            </w:p>
            <w:p w:rsidR="00480F62" w:rsidRDefault="00480F62" w:rsidP="00BE6139">
              <w:pPr>
                <w:pStyle w:val="Bibliography"/>
                <w:spacing w:line="360" w:lineRule="auto"/>
                <w:ind w:left="720" w:hanging="720"/>
                <w:rPr>
                  <w:noProof/>
                </w:rPr>
              </w:pPr>
              <w:r>
                <w:rPr>
                  <w:noProof/>
                </w:rPr>
                <w:t xml:space="preserve">Sochor, V., &amp; Szomolányiová, J. (2009). </w:t>
              </w:r>
              <w:r>
                <w:rPr>
                  <w:i/>
                  <w:iCs/>
                  <w:noProof/>
                </w:rPr>
                <w:t>Task 2.1: National Report on the Energy Efficiency Service Business in Czech Republic.</w:t>
              </w:r>
              <w:r>
                <w:rPr>
                  <w:noProof/>
                </w:rPr>
                <w:t xml:space="preserve"> Prague: Changebest.</w:t>
              </w:r>
            </w:p>
            <w:p w:rsidR="00480F62" w:rsidRDefault="00480F62" w:rsidP="00BE6139">
              <w:pPr>
                <w:pStyle w:val="Bibliography"/>
                <w:spacing w:line="360" w:lineRule="auto"/>
                <w:rPr>
                  <w:noProof/>
                </w:rPr>
              </w:pPr>
              <w:r>
                <w:rPr>
                  <w:noProof/>
                </w:rPr>
                <w:t xml:space="preserve">Solfrian, W. </w:t>
              </w:r>
              <w:r>
                <w:rPr>
                  <w:i/>
                  <w:iCs/>
                  <w:noProof/>
                </w:rPr>
                <w:t>Energy performance contracting: examples from the Czech Republic.</w:t>
              </w:r>
              <w:r>
                <w:rPr>
                  <w:noProof/>
                </w:rPr>
                <w:t xml:space="preserve"> </w:t>
              </w:r>
            </w:p>
            <w:p w:rsidR="00480F62" w:rsidRDefault="00480F62" w:rsidP="00BE6139">
              <w:pPr>
                <w:pStyle w:val="Bibliography"/>
                <w:spacing w:line="360" w:lineRule="auto"/>
                <w:rPr>
                  <w:noProof/>
                </w:rPr>
              </w:pPr>
              <w:r>
                <w:rPr>
                  <w:noProof/>
                </w:rPr>
                <w:t xml:space="preserve">Spitz, J. (2012). </w:t>
              </w:r>
              <w:r>
                <w:rPr>
                  <w:i/>
                  <w:iCs/>
                  <w:noProof/>
                </w:rPr>
                <w:t>Energy Efficiency Policies and Measures in Czech Republic.</w:t>
              </w:r>
              <w:r>
                <w:rPr>
                  <w:noProof/>
                </w:rPr>
                <w:t xml:space="preserve"> Prague: ODYSSE.</w:t>
              </w:r>
            </w:p>
            <w:p w:rsidR="00480F62" w:rsidRDefault="00480F62" w:rsidP="00BE6139">
              <w:pPr>
                <w:pStyle w:val="Bibliography"/>
                <w:spacing w:line="360" w:lineRule="auto"/>
                <w:ind w:left="720" w:hanging="720"/>
                <w:rPr>
                  <w:noProof/>
                </w:rPr>
              </w:pPr>
              <w:r>
                <w:rPr>
                  <w:noProof/>
                </w:rPr>
                <w:t xml:space="preserve">(2011). </w:t>
              </w:r>
              <w:r>
                <w:rPr>
                  <w:i/>
                  <w:iCs/>
                  <w:noProof/>
                </w:rPr>
                <w:t>Strategic product development for the Energy Efficiency Service Market.</w:t>
              </w:r>
              <w:r>
                <w:rPr>
                  <w:noProof/>
                </w:rPr>
                <w:t xml:space="preserve"> Vienna: Changebest.</w:t>
              </w:r>
            </w:p>
            <w:p w:rsidR="00480F62" w:rsidRDefault="00480F62" w:rsidP="00BE6139">
              <w:pPr>
                <w:pStyle w:val="Bibliography"/>
                <w:spacing w:line="360" w:lineRule="auto"/>
                <w:ind w:left="720" w:hanging="720"/>
                <w:rPr>
                  <w:noProof/>
                </w:rPr>
              </w:pPr>
              <w:r>
                <w:rPr>
                  <w:noProof/>
                </w:rPr>
                <w:t>Szomolányiová, J. (2013, March 19). ESCO M</w:t>
              </w:r>
              <w:r w:rsidR="00F547F6">
                <w:rPr>
                  <w:noProof/>
                </w:rPr>
                <w:t>arket in the czech Republic. (</w:t>
              </w:r>
              <w:r>
                <w:rPr>
                  <w:noProof/>
                </w:rPr>
                <w:t xml:space="preserve"> Taslakov</w:t>
              </w:r>
              <w:r w:rsidR="00F547F6">
                <w:rPr>
                  <w:noProof/>
                </w:rPr>
                <w:t>a, E.</w:t>
              </w:r>
              <w:r>
                <w:rPr>
                  <w:noProof/>
                </w:rPr>
                <w:t>, Interviewer)</w:t>
              </w:r>
            </w:p>
            <w:p w:rsidR="00480F62" w:rsidRDefault="00480F62" w:rsidP="00BE6139">
              <w:pPr>
                <w:pStyle w:val="Bibliography"/>
                <w:spacing w:line="360" w:lineRule="auto"/>
                <w:ind w:left="720" w:hanging="720"/>
                <w:rPr>
                  <w:noProof/>
                </w:rPr>
              </w:pPr>
              <w:r>
                <w:rPr>
                  <w:i/>
                  <w:iCs/>
                  <w:noProof/>
                </w:rPr>
                <w:t>The Business Model Canvas</w:t>
              </w:r>
              <w:r>
                <w:rPr>
                  <w:noProof/>
                </w:rPr>
                <w:t>. (n.d.). Retrieved March 22, 2013, from The Business Model Generation: http://www.businessmodelgeneration.com/canvas</w:t>
              </w:r>
            </w:p>
            <w:p w:rsidR="00480F62" w:rsidRDefault="00480F62" w:rsidP="00BE6139">
              <w:pPr>
                <w:pStyle w:val="Bibliography"/>
                <w:spacing w:line="360" w:lineRule="auto"/>
                <w:ind w:left="720" w:hanging="720"/>
                <w:rPr>
                  <w:noProof/>
                </w:rPr>
              </w:pPr>
              <w:r>
                <w:rPr>
                  <w:i/>
                  <w:iCs/>
                  <w:noProof/>
                </w:rPr>
                <w:t>What is Energy Efficiency</w:t>
              </w:r>
              <w:r>
                <w:rPr>
                  <w:noProof/>
                </w:rPr>
                <w:t>. (n.d.). Retrieved March 21, 2013, from Lawrence Berkeley National Laboratory: http://eetd.lbl.gov/ee/ee-1.html</w:t>
              </w:r>
            </w:p>
            <w:p w:rsidR="00480F62" w:rsidRDefault="00480F62" w:rsidP="00BE6139">
              <w:pPr>
                <w:pStyle w:val="Bibliography"/>
                <w:spacing w:line="360" w:lineRule="auto"/>
                <w:ind w:left="720" w:hanging="720"/>
                <w:rPr>
                  <w:noProof/>
                </w:rPr>
              </w:pPr>
              <w:r>
                <w:rPr>
                  <w:noProof/>
                </w:rPr>
                <w:t xml:space="preserve">Wulfinghoff, D. (n.d.). </w:t>
              </w:r>
              <w:r>
                <w:rPr>
                  <w:i/>
                  <w:iCs/>
                  <w:noProof/>
                </w:rPr>
                <w:t>The Modern History Of Energy Conservation:An Overview for Information Professionals.</w:t>
              </w:r>
              <w:r>
                <w:rPr>
                  <w:noProof/>
                </w:rPr>
                <w:t xml:space="preserve"> Retrieved February 20, 2013, from energybooks.com: http://www.energybooks.com/resources/modern_history_of_energy.pdf</w:t>
              </w:r>
            </w:p>
            <w:p w:rsidR="003C5361" w:rsidRDefault="00EC4AFE" w:rsidP="008A6772">
              <w:pPr>
                <w:pStyle w:val="Heading1"/>
              </w:pPr>
              <w:r w:rsidRPr="00CE0F85">
                <w:lastRenderedPageBreak/>
                <w:fldChar w:fldCharType="end"/>
              </w:r>
            </w:p>
          </w:sdtContent>
        </w:sdt>
      </w:sdtContent>
    </w:sdt>
    <w:p w:rsidR="00570C57" w:rsidRPr="003C5361" w:rsidRDefault="00C51AD3" w:rsidP="008A6772">
      <w:pPr>
        <w:pStyle w:val="Heading1"/>
      </w:pPr>
      <w:bookmarkStart w:id="60" w:name="_Toc358195339"/>
      <w:r w:rsidRPr="008A6772">
        <w:rPr>
          <w:color w:val="auto"/>
          <w:sz w:val="24"/>
          <w:szCs w:val="24"/>
        </w:rPr>
        <w:t>10</w:t>
      </w:r>
      <w:r w:rsidR="003D4410" w:rsidRPr="008A6772">
        <w:rPr>
          <w:color w:val="auto"/>
          <w:sz w:val="24"/>
          <w:szCs w:val="24"/>
        </w:rPr>
        <w:t xml:space="preserve">. </w:t>
      </w:r>
      <w:r w:rsidR="00570C57" w:rsidRPr="008A6772">
        <w:rPr>
          <w:color w:val="auto"/>
          <w:sz w:val="24"/>
          <w:szCs w:val="24"/>
        </w:rPr>
        <w:t>Appendix</w:t>
      </w:r>
      <w:bookmarkEnd w:id="60"/>
    </w:p>
    <w:p w:rsidR="008A6772" w:rsidRDefault="008A6772" w:rsidP="00822583">
      <w:pPr>
        <w:rPr>
          <w:rFonts w:ascii="Arial" w:hAnsi="Arial" w:cs="Arial"/>
        </w:rPr>
      </w:pPr>
    </w:p>
    <w:p w:rsidR="00822583" w:rsidRPr="00822583" w:rsidRDefault="008A6772" w:rsidP="00822583">
      <w:pPr>
        <w:rPr>
          <w:rFonts w:ascii="Arial" w:hAnsi="Arial" w:cs="Arial"/>
        </w:rPr>
      </w:pPr>
      <w:r>
        <w:rPr>
          <w:rFonts w:ascii="Arial" w:hAnsi="Arial" w:cs="Arial"/>
        </w:rPr>
        <w:t>E-mail Interview</w:t>
      </w:r>
      <w:r w:rsidR="00E56C57">
        <w:rPr>
          <w:rFonts w:ascii="Arial" w:hAnsi="Arial" w:cs="Arial"/>
        </w:rPr>
        <w:t xml:space="preserve">: </w:t>
      </w:r>
      <w:r w:rsidR="00822583">
        <w:rPr>
          <w:rFonts w:ascii="Arial" w:hAnsi="Arial" w:cs="Arial"/>
        </w:rPr>
        <w:t xml:space="preserve"> </w:t>
      </w:r>
      <w:r w:rsidR="00822583" w:rsidRPr="00822583">
        <w:rPr>
          <w:rFonts w:ascii="Arial" w:hAnsi="Arial" w:cs="Arial"/>
        </w:rPr>
        <w:t>Jana Szomolányiová</w:t>
      </w:r>
      <w:r w:rsidR="00822583">
        <w:rPr>
          <w:rFonts w:ascii="Arial" w:hAnsi="Arial" w:cs="Arial"/>
        </w:rPr>
        <w:t>, senior consultant at SEVEn, the Czech Energy Efficiency Centre</w:t>
      </w:r>
      <w:r w:rsidR="00822583" w:rsidRPr="00822583">
        <w:rPr>
          <w:rFonts w:ascii="Arial" w:hAnsi="Arial" w:cs="Arial"/>
        </w:rPr>
        <w:t xml:space="preserve"> </w:t>
      </w:r>
    </w:p>
    <w:p w:rsidR="00822583" w:rsidRPr="00822583" w:rsidRDefault="00822583" w:rsidP="00822583">
      <w:pPr>
        <w:jc w:val="both"/>
        <w:rPr>
          <w:rFonts w:ascii="Arial" w:hAnsi="Arial" w:cs="Arial"/>
        </w:rPr>
      </w:pPr>
      <w:r w:rsidRPr="00822583">
        <w:rPr>
          <w:rFonts w:ascii="Arial" w:hAnsi="Arial" w:cs="Arial"/>
        </w:rPr>
        <w:t>Questions:</w:t>
      </w:r>
    </w:p>
    <w:p w:rsidR="00822583" w:rsidRPr="00822583" w:rsidRDefault="00822583" w:rsidP="00822583">
      <w:pPr>
        <w:jc w:val="both"/>
        <w:rPr>
          <w:rFonts w:ascii="Arial" w:hAnsi="Arial" w:cs="Arial"/>
        </w:rPr>
      </w:pPr>
      <w:r>
        <w:rPr>
          <w:rFonts w:ascii="Arial" w:hAnsi="Arial" w:cs="Arial"/>
        </w:rPr>
        <w:t xml:space="preserve">1. </w:t>
      </w:r>
      <w:r w:rsidRPr="00822583">
        <w:rPr>
          <w:rFonts w:ascii="Arial" w:hAnsi="Arial" w:cs="Arial"/>
        </w:rPr>
        <w:t xml:space="preserve">What is the size of the ESCO market in the Czech Republic (approx. annual value of projects)? </w:t>
      </w:r>
    </w:p>
    <w:p w:rsidR="00822583" w:rsidRPr="00822583" w:rsidRDefault="00822583" w:rsidP="00822583">
      <w:pPr>
        <w:jc w:val="both"/>
        <w:rPr>
          <w:rFonts w:ascii="Arial" w:hAnsi="Arial" w:cs="Arial"/>
        </w:rPr>
      </w:pPr>
      <w:r w:rsidRPr="00822583">
        <w:rPr>
          <w:rFonts w:ascii="Arial" w:hAnsi="Arial" w:cs="Arial"/>
        </w:rPr>
        <w:t>200 mil. CZK</w:t>
      </w:r>
    </w:p>
    <w:p w:rsidR="00822583" w:rsidRPr="00822583" w:rsidRDefault="00822583" w:rsidP="00822583">
      <w:pPr>
        <w:jc w:val="both"/>
        <w:rPr>
          <w:rFonts w:ascii="Arial" w:hAnsi="Arial" w:cs="Arial"/>
        </w:rPr>
      </w:pPr>
      <w:r>
        <w:rPr>
          <w:rFonts w:ascii="Arial" w:hAnsi="Arial" w:cs="Arial"/>
        </w:rPr>
        <w:t xml:space="preserve">2. </w:t>
      </w:r>
      <w:r w:rsidRPr="00822583">
        <w:rPr>
          <w:rFonts w:ascii="Arial" w:hAnsi="Arial" w:cs="Arial"/>
        </w:rPr>
        <w:t>How many companies have implemented EPC in the last five years (approx.)?</w:t>
      </w:r>
    </w:p>
    <w:p w:rsidR="00822583" w:rsidRPr="00822583" w:rsidRDefault="00822583" w:rsidP="00822583">
      <w:pPr>
        <w:jc w:val="both"/>
        <w:rPr>
          <w:rFonts w:ascii="Arial" w:hAnsi="Arial" w:cs="Arial"/>
        </w:rPr>
      </w:pPr>
      <w:r w:rsidRPr="00822583">
        <w:rPr>
          <w:rFonts w:ascii="Arial" w:hAnsi="Arial" w:cs="Arial"/>
        </w:rPr>
        <w:t>50</w:t>
      </w:r>
    </w:p>
    <w:p w:rsidR="00822583" w:rsidRPr="00822583" w:rsidRDefault="00822583" w:rsidP="00822583">
      <w:pPr>
        <w:jc w:val="both"/>
        <w:rPr>
          <w:rFonts w:ascii="Arial" w:hAnsi="Arial" w:cs="Arial"/>
        </w:rPr>
      </w:pPr>
      <w:r>
        <w:rPr>
          <w:rFonts w:ascii="Arial" w:hAnsi="Arial" w:cs="Arial"/>
        </w:rPr>
        <w:t xml:space="preserve">3. </w:t>
      </w:r>
      <w:r w:rsidRPr="00822583">
        <w:rPr>
          <w:rFonts w:ascii="Arial" w:hAnsi="Arial" w:cs="Arial"/>
        </w:rPr>
        <w:t>How many companies have implemented ESC in the last five years (approx.)?</w:t>
      </w:r>
    </w:p>
    <w:p w:rsidR="00822583" w:rsidRPr="00822583" w:rsidRDefault="00822583" w:rsidP="00822583">
      <w:pPr>
        <w:jc w:val="both"/>
        <w:rPr>
          <w:rFonts w:ascii="Arial" w:hAnsi="Arial" w:cs="Arial"/>
        </w:rPr>
      </w:pPr>
      <w:r w:rsidRPr="00822583">
        <w:rPr>
          <w:rFonts w:ascii="Arial" w:hAnsi="Arial" w:cs="Arial"/>
        </w:rPr>
        <w:t>Several hundreds</w:t>
      </w:r>
    </w:p>
    <w:p w:rsidR="00822583" w:rsidRPr="00822583" w:rsidRDefault="00822583" w:rsidP="00822583">
      <w:pPr>
        <w:jc w:val="both"/>
        <w:rPr>
          <w:rFonts w:ascii="Arial" w:hAnsi="Arial" w:cs="Arial"/>
        </w:rPr>
      </w:pPr>
      <w:r>
        <w:rPr>
          <w:rFonts w:ascii="Arial" w:hAnsi="Arial" w:cs="Arial"/>
        </w:rPr>
        <w:t xml:space="preserve">4. </w:t>
      </w:r>
      <w:r w:rsidRPr="00822583">
        <w:rPr>
          <w:rFonts w:ascii="Arial" w:hAnsi="Arial" w:cs="Arial"/>
        </w:rPr>
        <w:t xml:space="preserve">To what extent is developed the residential sector as a target segment for ESCO services? </w:t>
      </w:r>
    </w:p>
    <w:p w:rsidR="00822583" w:rsidRPr="00822583" w:rsidRDefault="00822583" w:rsidP="00822583">
      <w:pPr>
        <w:jc w:val="both"/>
        <w:rPr>
          <w:rFonts w:ascii="Arial" w:hAnsi="Arial" w:cs="Arial"/>
        </w:rPr>
      </w:pPr>
      <w:r w:rsidRPr="00822583">
        <w:rPr>
          <w:rFonts w:ascii="Arial" w:hAnsi="Arial" w:cs="Arial"/>
        </w:rPr>
        <w:t>None</w:t>
      </w:r>
    </w:p>
    <w:p w:rsidR="00822583" w:rsidRPr="00822583" w:rsidRDefault="00822583" w:rsidP="00822583">
      <w:pPr>
        <w:jc w:val="both"/>
        <w:rPr>
          <w:rFonts w:ascii="Arial" w:hAnsi="Arial" w:cs="Arial"/>
        </w:rPr>
      </w:pPr>
      <w:r>
        <w:rPr>
          <w:rFonts w:ascii="Arial" w:hAnsi="Arial" w:cs="Arial"/>
        </w:rPr>
        <w:t xml:space="preserve">5. </w:t>
      </w:r>
      <w:r w:rsidRPr="00822583">
        <w:rPr>
          <w:rFonts w:ascii="Arial" w:hAnsi="Arial" w:cs="Arial"/>
        </w:rPr>
        <w:t xml:space="preserve">Usually how are projects within the private sector financed? Guaranteed savings contract (client financing) or shared savings contract (ESCO financing)? </w:t>
      </w:r>
    </w:p>
    <w:p w:rsidR="00822583" w:rsidRPr="00822583" w:rsidRDefault="00822583" w:rsidP="00822583">
      <w:pPr>
        <w:jc w:val="both"/>
        <w:rPr>
          <w:rFonts w:ascii="Arial" w:hAnsi="Arial" w:cs="Arial"/>
        </w:rPr>
      </w:pPr>
      <w:r w:rsidRPr="00822583">
        <w:rPr>
          <w:rFonts w:ascii="Arial" w:hAnsi="Arial" w:cs="Arial"/>
        </w:rPr>
        <w:t>Guaranteed savings</w:t>
      </w:r>
    </w:p>
    <w:p w:rsidR="00822583" w:rsidRPr="00822583" w:rsidRDefault="00822583" w:rsidP="00822583">
      <w:pPr>
        <w:jc w:val="both"/>
        <w:rPr>
          <w:rFonts w:ascii="Arial" w:hAnsi="Arial" w:cs="Arial"/>
        </w:rPr>
      </w:pPr>
      <w:r>
        <w:rPr>
          <w:rFonts w:ascii="Arial" w:hAnsi="Arial" w:cs="Arial"/>
        </w:rPr>
        <w:t xml:space="preserve">6. </w:t>
      </w:r>
      <w:r w:rsidRPr="00822583">
        <w:rPr>
          <w:rFonts w:ascii="Arial" w:hAnsi="Arial" w:cs="Arial"/>
        </w:rPr>
        <w:t>Are there barriers for new entrants? Is it difficult to enter the market in the Czech Republic?</w:t>
      </w:r>
    </w:p>
    <w:p w:rsidR="00822583" w:rsidRPr="00822583" w:rsidRDefault="00822583" w:rsidP="00822583">
      <w:pPr>
        <w:jc w:val="both"/>
        <w:rPr>
          <w:rFonts w:ascii="Arial" w:hAnsi="Arial" w:cs="Arial"/>
        </w:rPr>
      </w:pPr>
      <w:r w:rsidRPr="00822583">
        <w:rPr>
          <w:rFonts w:ascii="Arial" w:hAnsi="Arial" w:cs="Arial"/>
        </w:rPr>
        <w:t>Yes, as in every business sector. The most important barrier is a lack of know-how and experience. Within standard engineering works the energy savings are not maximized like in the EPC. It is hard to win the first projects due to lack of experience and no references.</w:t>
      </w:r>
    </w:p>
    <w:p w:rsidR="00822583" w:rsidRPr="00822583" w:rsidRDefault="00822583" w:rsidP="00822583">
      <w:pPr>
        <w:jc w:val="both"/>
        <w:rPr>
          <w:rFonts w:ascii="Arial" w:hAnsi="Arial" w:cs="Arial"/>
        </w:rPr>
      </w:pPr>
      <w:r>
        <w:rPr>
          <w:rFonts w:ascii="Arial" w:hAnsi="Arial" w:cs="Arial"/>
        </w:rPr>
        <w:t xml:space="preserve">7. </w:t>
      </w:r>
      <w:r w:rsidRPr="00822583">
        <w:rPr>
          <w:rFonts w:ascii="Arial" w:hAnsi="Arial" w:cs="Arial"/>
        </w:rPr>
        <w:t xml:space="preserve">Is there an intense competition on the market? </w:t>
      </w:r>
    </w:p>
    <w:p w:rsidR="00822583" w:rsidRPr="00822583" w:rsidRDefault="00822583" w:rsidP="00822583">
      <w:pPr>
        <w:jc w:val="both"/>
        <w:rPr>
          <w:rFonts w:ascii="Arial" w:hAnsi="Arial" w:cs="Arial"/>
        </w:rPr>
      </w:pPr>
      <w:r w:rsidRPr="00822583">
        <w:rPr>
          <w:rFonts w:ascii="Arial" w:hAnsi="Arial" w:cs="Arial"/>
        </w:rPr>
        <w:t>Yes</w:t>
      </w:r>
    </w:p>
    <w:p w:rsidR="00822583" w:rsidRPr="00822583" w:rsidRDefault="00822583" w:rsidP="00822583">
      <w:pPr>
        <w:jc w:val="both"/>
        <w:rPr>
          <w:rFonts w:ascii="Arial" w:hAnsi="Arial" w:cs="Arial"/>
        </w:rPr>
      </w:pPr>
      <w:r>
        <w:rPr>
          <w:rFonts w:ascii="Arial" w:hAnsi="Arial" w:cs="Arial"/>
        </w:rPr>
        <w:t xml:space="preserve">8. </w:t>
      </w:r>
      <w:r w:rsidRPr="00822583">
        <w:rPr>
          <w:rFonts w:ascii="Arial" w:hAnsi="Arial" w:cs="Arial"/>
        </w:rPr>
        <w:t xml:space="preserve">Does the customer have high power? Is he able to put companies under pressure? </w:t>
      </w:r>
    </w:p>
    <w:p w:rsidR="00822583" w:rsidRDefault="00822583" w:rsidP="00822583">
      <w:pPr>
        <w:jc w:val="both"/>
        <w:rPr>
          <w:rFonts w:ascii="Arial" w:hAnsi="Arial" w:cs="Arial"/>
        </w:rPr>
      </w:pPr>
      <w:r w:rsidRPr="00822583">
        <w:rPr>
          <w:rFonts w:ascii="Arial" w:hAnsi="Arial" w:cs="Arial"/>
        </w:rPr>
        <w:t>Yes as a result of an intense competition. He is able to put the companies under pressure within the tender procedure.</w:t>
      </w:r>
    </w:p>
    <w:p w:rsidR="00F547F6" w:rsidRDefault="00F547F6" w:rsidP="00822583">
      <w:pPr>
        <w:jc w:val="both"/>
        <w:rPr>
          <w:rFonts w:ascii="Arial" w:hAnsi="Arial" w:cs="Arial"/>
        </w:rPr>
      </w:pPr>
    </w:p>
    <w:p w:rsidR="00F547F6" w:rsidRDefault="00F547F6" w:rsidP="00822583">
      <w:pPr>
        <w:jc w:val="both"/>
        <w:rPr>
          <w:rFonts w:ascii="Arial" w:hAnsi="Arial" w:cs="Arial"/>
        </w:rPr>
      </w:pPr>
      <w:r>
        <w:rPr>
          <w:rFonts w:ascii="Arial" w:hAnsi="Arial" w:cs="Arial"/>
        </w:rPr>
        <w:lastRenderedPageBreak/>
        <w:t>Interview Transcript- D. Dukov, manager Energy Efficiency and Renewable Energy Fund, Sofia, Bulgaria</w:t>
      </w:r>
    </w:p>
    <w:p w:rsidR="00F547F6" w:rsidRDefault="00F547F6" w:rsidP="00822583">
      <w:pPr>
        <w:jc w:val="both"/>
        <w:rPr>
          <w:rFonts w:ascii="Arial" w:hAnsi="Arial" w:cs="Arial"/>
        </w:rPr>
      </w:pPr>
      <w:r>
        <w:rPr>
          <w:rFonts w:ascii="Arial" w:hAnsi="Arial" w:cs="Arial"/>
        </w:rPr>
        <w:t>Translated from Bulgarian- Evelina Taslakova</w:t>
      </w:r>
    </w:p>
    <w:p w:rsidR="00C4035C" w:rsidRDefault="00C4035C" w:rsidP="00C4035C">
      <w:pPr>
        <w:spacing w:line="360" w:lineRule="auto"/>
        <w:jc w:val="both"/>
        <w:rPr>
          <w:rFonts w:ascii="Arial" w:hAnsi="Arial" w:cs="Arial"/>
        </w:rPr>
      </w:pPr>
      <w:r>
        <w:rPr>
          <w:rFonts w:ascii="Arial" w:hAnsi="Arial" w:cs="Arial"/>
        </w:rPr>
        <w:t>E: Mr. Dukov, how many ESCO projects have been implemented in Bulgaria?</w:t>
      </w:r>
    </w:p>
    <w:p w:rsidR="00C4035C" w:rsidRDefault="00C4035C" w:rsidP="00C4035C">
      <w:pPr>
        <w:spacing w:line="360" w:lineRule="auto"/>
        <w:jc w:val="both"/>
        <w:rPr>
          <w:rFonts w:ascii="Arial" w:hAnsi="Arial" w:cs="Arial"/>
        </w:rPr>
      </w:pPr>
      <w:r>
        <w:rPr>
          <w:rFonts w:ascii="Arial" w:hAnsi="Arial" w:cs="Arial"/>
        </w:rPr>
        <w:t xml:space="preserve">D: It is very difficult to say the exact number of the implemented projects as there is not any official database or registry where all ESCO projects carried out in Bulgaria are entered. I can only speak about the projects that have been financed through the Energy Efficiency Fund. In total we have financed 143 energy efficiency projects, from which 29 were based on the ESCO model with a value of about EUR 8 million. </w:t>
      </w:r>
    </w:p>
    <w:p w:rsidR="00C4035C" w:rsidRDefault="00C4035C" w:rsidP="00C4035C">
      <w:pPr>
        <w:spacing w:line="360" w:lineRule="auto"/>
        <w:jc w:val="both"/>
        <w:rPr>
          <w:rFonts w:ascii="Arial" w:hAnsi="Arial" w:cs="Arial"/>
        </w:rPr>
      </w:pPr>
      <w:r>
        <w:rPr>
          <w:rFonts w:ascii="Arial" w:hAnsi="Arial" w:cs="Arial"/>
        </w:rPr>
        <w:t>E: What actually are the functions of the Energy Efficiency Fund? What kind of financial support does it provide?</w:t>
      </w:r>
    </w:p>
    <w:p w:rsidR="00C4035C" w:rsidRDefault="00C4035C" w:rsidP="00C4035C">
      <w:pPr>
        <w:spacing w:line="360" w:lineRule="auto"/>
        <w:jc w:val="both"/>
        <w:rPr>
          <w:rFonts w:ascii="Arial" w:hAnsi="Arial" w:cs="Arial"/>
        </w:rPr>
      </w:pPr>
      <w:r>
        <w:rPr>
          <w:rFonts w:ascii="Arial" w:hAnsi="Arial" w:cs="Arial"/>
        </w:rPr>
        <w:t>D: The En</w:t>
      </w:r>
      <w:r w:rsidR="003C5361">
        <w:rPr>
          <w:rFonts w:ascii="Arial" w:hAnsi="Arial" w:cs="Arial"/>
        </w:rPr>
        <w:t>ergy Efficiency Fund was established</w:t>
      </w:r>
      <w:r>
        <w:rPr>
          <w:rFonts w:ascii="Arial" w:hAnsi="Arial" w:cs="Arial"/>
        </w:rPr>
        <w:t xml:space="preserve"> under the Energy Efficiency Law in Bulgaria and operates in correspondence to the existing legislation. Donors of the fund were the International Bank for Reconstruction and Development, providing USD 10 million; the Austrian Government – EUR 1,5 million and the Bulgarian government- providing another EUR 1,5 million. The fund is functioning as a financial and consultancy body, which supports energy efficiency projects in all spheres. The fund does not offer financial support in the form of grants. We only</w:t>
      </w:r>
      <w:r w:rsidR="003C5361">
        <w:rPr>
          <w:rFonts w:ascii="Arial" w:hAnsi="Arial" w:cs="Arial"/>
        </w:rPr>
        <w:t xml:space="preserve"> give loans with lower interest rates and</w:t>
      </w:r>
      <w:r>
        <w:rPr>
          <w:rFonts w:ascii="Arial" w:hAnsi="Arial" w:cs="Arial"/>
        </w:rPr>
        <w:t xml:space="preserve"> financial guarantees </w:t>
      </w:r>
      <w:r w:rsidR="003C5361">
        <w:rPr>
          <w:rFonts w:ascii="Arial" w:hAnsi="Arial" w:cs="Arial"/>
        </w:rPr>
        <w:t xml:space="preserve">to </w:t>
      </w:r>
      <w:r>
        <w:rPr>
          <w:rFonts w:ascii="Arial" w:hAnsi="Arial" w:cs="Arial"/>
        </w:rPr>
        <w:t xml:space="preserve">other financial institutions, if we consider that the debtor fulfills our requirement. From our experience, I can say that the fund is one of the major stimulation for </w:t>
      </w:r>
      <w:r w:rsidR="003C5361">
        <w:rPr>
          <w:rFonts w:ascii="Arial" w:hAnsi="Arial" w:cs="Arial"/>
        </w:rPr>
        <w:t xml:space="preserve">the </w:t>
      </w:r>
      <w:r>
        <w:rPr>
          <w:rFonts w:ascii="Arial" w:hAnsi="Arial" w:cs="Arial"/>
        </w:rPr>
        <w:t>energy efficiency market</w:t>
      </w:r>
      <w:r w:rsidR="003C5361">
        <w:rPr>
          <w:rFonts w:ascii="Arial" w:hAnsi="Arial" w:cs="Arial"/>
        </w:rPr>
        <w:t xml:space="preserve"> in Bulgaria</w:t>
      </w:r>
      <w:r>
        <w:rPr>
          <w:rFonts w:ascii="Arial" w:hAnsi="Arial" w:cs="Arial"/>
        </w:rPr>
        <w:t>. Nowadays it is almost impossible to obtain a bank loan for energy efficiency, not only because of the business risk, but because in order to evaluate the feasibility of an ESCO project</w:t>
      </w:r>
      <w:r w:rsidR="003C5361">
        <w:rPr>
          <w:rFonts w:ascii="Arial" w:hAnsi="Arial" w:cs="Arial"/>
        </w:rPr>
        <w:t>, a</w:t>
      </w:r>
      <w:r>
        <w:rPr>
          <w:rFonts w:ascii="Arial" w:hAnsi="Arial" w:cs="Arial"/>
        </w:rPr>
        <w:t xml:space="preserve"> significant technological knowledge is required and most banks cannot really take such kind of decisions. </w:t>
      </w:r>
    </w:p>
    <w:p w:rsidR="00C4035C" w:rsidRDefault="00C4035C" w:rsidP="00C4035C">
      <w:pPr>
        <w:spacing w:line="360" w:lineRule="auto"/>
        <w:jc w:val="both"/>
        <w:rPr>
          <w:rFonts w:ascii="Arial" w:hAnsi="Arial" w:cs="Arial"/>
        </w:rPr>
      </w:pPr>
      <w:r>
        <w:rPr>
          <w:rFonts w:ascii="Arial" w:hAnsi="Arial" w:cs="Arial"/>
        </w:rPr>
        <w:t>E: When you finance an ESCO project to whom is issued the loan? Is</w:t>
      </w:r>
      <w:r w:rsidR="003C5361">
        <w:rPr>
          <w:rFonts w:ascii="Arial" w:hAnsi="Arial" w:cs="Arial"/>
        </w:rPr>
        <w:t xml:space="preserve"> it provided to the ESCO</w:t>
      </w:r>
      <w:r>
        <w:rPr>
          <w:rFonts w:ascii="Arial" w:hAnsi="Arial" w:cs="Arial"/>
        </w:rPr>
        <w:t xml:space="preserve"> that is going to implement the project or to the final consumer?</w:t>
      </w:r>
    </w:p>
    <w:p w:rsidR="00C4035C" w:rsidRDefault="00C4035C" w:rsidP="00C4035C">
      <w:pPr>
        <w:spacing w:line="360" w:lineRule="auto"/>
        <w:jc w:val="both"/>
        <w:rPr>
          <w:rFonts w:ascii="Arial" w:hAnsi="Arial" w:cs="Arial"/>
        </w:rPr>
      </w:pPr>
      <w:r>
        <w:rPr>
          <w:rFonts w:ascii="Arial" w:hAnsi="Arial" w:cs="Arial"/>
        </w:rPr>
        <w:t xml:space="preserve">It depends on the individual situation, type of the project, the specific requirements etc. Both cases are possible. We have also had some case in which we issue loans to both the ESCO provider and the end consumer of the service. </w:t>
      </w:r>
    </w:p>
    <w:p w:rsidR="00C4035C" w:rsidRDefault="00C4035C" w:rsidP="00C4035C">
      <w:pPr>
        <w:spacing w:line="360" w:lineRule="auto"/>
        <w:jc w:val="both"/>
        <w:rPr>
          <w:rFonts w:ascii="Arial" w:hAnsi="Arial" w:cs="Arial"/>
        </w:rPr>
      </w:pPr>
      <w:r>
        <w:rPr>
          <w:rFonts w:ascii="Arial" w:hAnsi="Arial" w:cs="Arial"/>
        </w:rPr>
        <w:lastRenderedPageBreak/>
        <w:t xml:space="preserve">E: As far as I know most of the project are implemented within the public sector. However I could not find much information about the residential sector. What is your experience with this target group? </w:t>
      </w:r>
    </w:p>
    <w:p w:rsidR="00C4035C" w:rsidRDefault="00C4035C" w:rsidP="00C4035C">
      <w:pPr>
        <w:spacing w:line="360" w:lineRule="auto"/>
        <w:jc w:val="both"/>
        <w:rPr>
          <w:rFonts w:ascii="Arial" w:hAnsi="Arial" w:cs="Arial"/>
        </w:rPr>
      </w:pPr>
      <w:r>
        <w:rPr>
          <w:rFonts w:ascii="Arial" w:hAnsi="Arial" w:cs="Arial"/>
        </w:rPr>
        <w:t xml:space="preserve">D: Implementation of ESCO projects within the residential sector is very difficult. There are only few project implemented in this sector. The main problem here is organizational- lack of knowledge, motivation and initiative of owners. According to the law, there is no clear obligation for owners to implement energy efficiency measures. That is why they do not find it necessary to start a project. Most of the residential buildings in Bulgaria are multifamily buildings with a large number of owners. In order to receive a loan, all owners need to sing an individual agreement contract with a financial institution. Moreover only 75 % of the investment could be issued as a loan, the other 25 % have to be provided by owners. In this respect, having in mind the low incomes of the mass population, it is clear why people are not motivated. </w:t>
      </w:r>
    </w:p>
    <w:p w:rsidR="00C4035C" w:rsidRDefault="008106D1" w:rsidP="00C4035C">
      <w:pPr>
        <w:spacing w:line="360" w:lineRule="auto"/>
        <w:jc w:val="both"/>
        <w:rPr>
          <w:rFonts w:ascii="Arial" w:hAnsi="Arial" w:cs="Arial"/>
        </w:rPr>
      </w:pPr>
      <w:r>
        <w:rPr>
          <w:rFonts w:ascii="Arial" w:hAnsi="Arial" w:cs="Arial"/>
        </w:rPr>
        <w:t>E: And what</w:t>
      </w:r>
      <w:r w:rsidR="00C4035C">
        <w:rPr>
          <w:rFonts w:ascii="Arial" w:hAnsi="Arial" w:cs="Arial"/>
        </w:rPr>
        <w:t xml:space="preserve"> is the situation with</w:t>
      </w:r>
      <w:r>
        <w:rPr>
          <w:rFonts w:ascii="Arial" w:hAnsi="Arial" w:cs="Arial"/>
        </w:rPr>
        <w:t>in</w:t>
      </w:r>
      <w:r w:rsidR="00C4035C">
        <w:rPr>
          <w:rFonts w:ascii="Arial" w:hAnsi="Arial" w:cs="Arial"/>
        </w:rPr>
        <w:t xml:space="preserve"> the industrial sector?</w:t>
      </w:r>
    </w:p>
    <w:p w:rsidR="00C4035C" w:rsidRDefault="00C4035C" w:rsidP="00C4035C">
      <w:pPr>
        <w:spacing w:line="360" w:lineRule="auto"/>
        <w:jc w:val="both"/>
        <w:rPr>
          <w:rFonts w:ascii="Arial" w:hAnsi="Arial" w:cs="Arial"/>
        </w:rPr>
      </w:pPr>
      <w:r>
        <w:rPr>
          <w:rFonts w:ascii="Arial" w:hAnsi="Arial" w:cs="Arial"/>
        </w:rPr>
        <w:t>D: There are also few projects implemented within the industrial sector. The reasons here are mainly related with the crisis in the 90s, when most of the industrial enterprises in Bulgaria bankrupted. There are very few that survived and are currently operating. Therefore</w:t>
      </w:r>
      <w:r w:rsidR="008106D1">
        <w:rPr>
          <w:rFonts w:ascii="Arial" w:hAnsi="Arial" w:cs="Arial"/>
        </w:rPr>
        <w:t>,</w:t>
      </w:r>
      <w:r>
        <w:rPr>
          <w:rFonts w:ascii="Arial" w:hAnsi="Arial" w:cs="Arial"/>
        </w:rPr>
        <w:t xml:space="preserve"> the potential in this sector is not big. Relatively new industrial companies, when they start their activity they take into consideration modern and efficient facilities and equipments. </w:t>
      </w:r>
    </w:p>
    <w:p w:rsidR="00C4035C" w:rsidRDefault="00C4035C" w:rsidP="00C4035C">
      <w:pPr>
        <w:spacing w:line="360" w:lineRule="auto"/>
        <w:jc w:val="both"/>
        <w:rPr>
          <w:rFonts w:ascii="Arial" w:hAnsi="Arial" w:cs="Arial"/>
        </w:rPr>
      </w:pPr>
      <w:r>
        <w:rPr>
          <w:rFonts w:ascii="Arial" w:hAnsi="Arial" w:cs="Arial"/>
        </w:rPr>
        <w:t>E: In other words you think that the residential sector has more potential?</w:t>
      </w:r>
    </w:p>
    <w:p w:rsidR="00C4035C" w:rsidRDefault="00C4035C" w:rsidP="00C4035C">
      <w:pPr>
        <w:spacing w:line="360" w:lineRule="auto"/>
        <w:jc w:val="both"/>
        <w:rPr>
          <w:rFonts w:ascii="Arial" w:hAnsi="Arial" w:cs="Arial"/>
        </w:rPr>
      </w:pPr>
      <w:r>
        <w:rPr>
          <w:rFonts w:ascii="Arial" w:hAnsi="Arial" w:cs="Arial"/>
        </w:rPr>
        <w:t xml:space="preserve">D: Yes, definitely in this sector there is a lot of potential. </w:t>
      </w:r>
    </w:p>
    <w:p w:rsidR="00C4035C" w:rsidRDefault="00C4035C" w:rsidP="00C4035C">
      <w:pPr>
        <w:spacing w:line="360" w:lineRule="auto"/>
        <w:jc w:val="both"/>
        <w:rPr>
          <w:rFonts w:ascii="Arial" w:hAnsi="Arial" w:cs="Arial"/>
        </w:rPr>
      </w:pPr>
      <w:r>
        <w:rPr>
          <w:rFonts w:ascii="Arial" w:hAnsi="Arial" w:cs="Arial"/>
        </w:rPr>
        <w:t xml:space="preserve">E: In relation to the existing legislation do you think it is favorable to ESCO market? </w:t>
      </w:r>
    </w:p>
    <w:p w:rsidR="00C4035C" w:rsidRDefault="00C4035C" w:rsidP="00C4035C">
      <w:pPr>
        <w:spacing w:line="360" w:lineRule="auto"/>
        <w:jc w:val="both"/>
        <w:rPr>
          <w:rFonts w:ascii="Arial" w:hAnsi="Arial" w:cs="Arial"/>
        </w:rPr>
      </w:pPr>
      <w:r>
        <w:rPr>
          <w:rFonts w:ascii="Arial" w:hAnsi="Arial" w:cs="Arial"/>
        </w:rPr>
        <w:t xml:space="preserve">D: Yes, I can say that Bulgaria has a very good legislation, which is supportive to the ESCO industry. But anyway, I don’t think it is the largest problem with the ESCO. We had very successful projects implemented even before the Energy Efficiency law in Bulgaria was created. </w:t>
      </w:r>
    </w:p>
    <w:p w:rsidR="00C4035C" w:rsidRDefault="00C4035C" w:rsidP="00C4035C">
      <w:pPr>
        <w:spacing w:line="360" w:lineRule="auto"/>
        <w:jc w:val="both"/>
        <w:rPr>
          <w:rFonts w:ascii="Arial" w:hAnsi="Arial" w:cs="Arial"/>
        </w:rPr>
      </w:pPr>
      <w:r>
        <w:rPr>
          <w:rFonts w:ascii="Arial" w:hAnsi="Arial" w:cs="Arial"/>
        </w:rPr>
        <w:t>E: Than what is the biggest barrier?</w:t>
      </w:r>
    </w:p>
    <w:p w:rsidR="00C4035C" w:rsidRDefault="00C4035C" w:rsidP="00C4035C">
      <w:pPr>
        <w:spacing w:line="360" w:lineRule="auto"/>
        <w:jc w:val="both"/>
        <w:rPr>
          <w:rFonts w:ascii="Arial" w:hAnsi="Arial" w:cs="Arial"/>
        </w:rPr>
      </w:pPr>
      <w:r>
        <w:rPr>
          <w:rFonts w:ascii="Arial" w:hAnsi="Arial" w:cs="Arial"/>
        </w:rPr>
        <w:t xml:space="preserve">D: The main barrier is that energy consumers do not keep track on their consumption and there is no base line on which ESCO projects are initiated. It is very important that when an ESCO project is designed there is data of what was the energy consumption before as this is the base </w:t>
      </w:r>
      <w:r>
        <w:rPr>
          <w:rFonts w:ascii="Arial" w:hAnsi="Arial" w:cs="Arial"/>
        </w:rPr>
        <w:lastRenderedPageBreak/>
        <w:t xml:space="preserve">on which all calculations are made. If this data is not correct, then probably the savings guaranteed will not match. </w:t>
      </w:r>
    </w:p>
    <w:p w:rsidR="00C4035C" w:rsidRDefault="00C4035C" w:rsidP="00C4035C">
      <w:pPr>
        <w:spacing w:line="360" w:lineRule="auto"/>
        <w:jc w:val="both"/>
        <w:rPr>
          <w:rFonts w:ascii="Arial" w:hAnsi="Arial" w:cs="Arial"/>
        </w:rPr>
      </w:pPr>
      <w:r>
        <w:rPr>
          <w:rFonts w:ascii="Arial" w:hAnsi="Arial" w:cs="Arial"/>
        </w:rPr>
        <w:t>E: Do you think lower energy prices are also a barrier to the development of the ESCO market.</w:t>
      </w:r>
    </w:p>
    <w:p w:rsidR="00C4035C" w:rsidRDefault="00C4035C" w:rsidP="00C4035C">
      <w:pPr>
        <w:spacing w:line="360" w:lineRule="auto"/>
        <w:jc w:val="both"/>
        <w:rPr>
          <w:rFonts w:ascii="Arial" w:hAnsi="Arial" w:cs="Arial"/>
        </w:rPr>
      </w:pPr>
      <w:r>
        <w:rPr>
          <w:rFonts w:ascii="Arial" w:hAnsi="Arial" w:cs="Arial"/>
        </w:rPr>
        <w:t>D: Yes they are a barrier, however I don’t think in Bulgaria prices are low. They are almost at the same level of the prices in other EU member states.</w:t>
      </w:r>
    </w:p>
    <w:p w:rsidR="00C4035C" w:rsidRDefault="00C4035C" w:rsidP="00C4035C">
      <w:pPr>
        <w:spacing w:line="360" w:lineRule="auto"/>
        <w:jc w:val="both"/>
        <w:rPr>
          <w:rFonts w:ascii="Arial" w:hAnsi="Arial" w:cs="Arial"/>
        </w:rPr>
      </w:pPr>
    </w:p>
    <w:p w:rsidR="00C4035C" w:rsidRPr="003B3340" w:rsidRDefault="00C4035C" w:rsidP="00C4035C">
      <w:pPr>
        <w:spacing w:line="360" w:lineRule="auto"/>
        <w:jc w:val="both"/>
        <w:rPr>
          <w:rFonts w:ascii="Arial" w:hAnsi="Arial" w:cs="Arial"/>
        </w:rPr>
      </w:pPr>
    </w:p>
    <w:p w:rsidR="00C4035C" w:rsidRPr="00822583" w:rsidRDefault="00C4035C" w:rsidP="00822583">
      <w:pPr>
        <w:jc w:val="both"/>
        <w:rPr>
          <w:rFonts w:ascii="Arial" w:hAnsi="Arial" w:cs="Arial"/>
        </w:rPr>
      </w:pPr>
    </w:p>
    <w:sectPr w:rsidR="00C4035C" w:rsidRPr="00822583" w:rsidSect="00E32E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91" w:rsidRDefault="00F50F91" w:rsidP="00BE22D5">
      <w:pPr>
        <w:spacing w:after="0" w:line="240" w:lineRule="auto"/>
      </w:pPr>
      <w:r>
        <w:separator/>
      </w:r>
    </w:p>
  </w:endnote>
  <w:endnote w:type="continuationSeparator" w:id="0">
    <w:p w:rsidR="00F50F91" w:rsidRDefault="00F50F91" w:rsidP="00BE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06" w:rsidRPr="004B3FDA" w:rsidRDefault="00103006" w:rsidP="00331B56">
    <w:pPr>
      <w:pStyle w:val="Footer"/>
      <w:rPr>
        <w:sz w:val="20"/>
        <w:szCs w:val="20"/>
      </w:rPr>
    </w:pPr>
  </w:p>
  <w:sdt>
    <w:sdtPr>
      <w:rPr>
        <w:rFonts w:ascii="Arial" w:hAnsi="Arial" w:cs="Arial"/>
        <w:sz w:val="20"/>
        <w:szCs w:val="20"/>
      </w:rPr>
      <w:id w:val="3291344"/>
      <w:docPartObj>
        <w:docPartGallery w:val="Page Numbers (Bottom of Page)"/>
        <w:docPartUnique/>
      </w:docPartObj>
    </w:sdtPr>
    <w:sdtEndPr>
      <w:rPr>
        <w:sz w:val="18"/>
        <w:szCs w:val="18"/>
      </w:rPr>
    </w:sdtEndPr>
    <w:sdtContent>
      <w:p w:rsidR="00103006" w:rsidRPr="00C22524" w:rsidRDefault="00103006" w:rsidP="004B3FDA">
        <w:pPr>
          <w:pStyle w:val="Footer"/>
          <w:rPr>
            <w:rFonts w:ascii="Arial" w:hAnsi="Arial" w:cs="Arial"/>
            <w:sz w:val="18"/>
            <w:szCs w:val="18"/>
          </w:rPr>
        </w:pPr>
        <w:r w:rsidRPr="00C22524">
          <w:rPr>
            <w:rFonts w:ascii="Arial" w:hAnsi="Arial" w:cs="Arial"/>
            <w:sz w:val="18"/>
            <w:szCs w:val="18"/>
          </w:rPr>
          <w:t>Academy of European Studies and Communication</w:t>
        </w:r>
        <w:r>
          <w:rPr>
            <w:rFonts w:ascii="Arial" w:hAnsi="Arial" w:cs="Arial"/>
            <w:sz w:val="18"/>
            <w:szCs w:val="18"/>
          </w:rPr>
          <w:t>s</w:t>
        </w:r>
        <w:r w:rsidRPr="00C22524">
          <w:rPr>
            <w:rFonts w:ascii="Arial" w:hAnsi="Arial" w:cs="Arial"/>
            <w:sz w:val="18"/>
            <w:szCs w:val="18"/>
          </w:rPr>
          <w:t xml:space="preserve"> Management</w:t>
        </w:r>
        <w:r>
          <w:rPr>
            <w:rFonts w:ascii="Arial" w:hAnsi="Arial" w:cs="Arial"/>
            <w:sz w:val="18"/>
            <w:szCs w:val="18"/>
          </w:rPr>
          <w:t xml:space="preserve">             </w:t>
        </w:r>
        <w:r w:rsidRPr="00C22524">
          <w:rPr>
            <w:rFonts w:ascii="Arial" w:hAnsi="Arial" w:cs="Arial"/>
            <w:sz w:val="18"/>
            <w:szCs w:val="18"/>
          </w:rPr>
          <w:t xml:space="preserve">         </w:t>
        </w:r>
        <w:r>
          <w:rPr>
            <w:rFonts w:ascii="Arial" w:hAnsi="Arial" w:cs="Arial"/>
            <w:sz w:val="18"/>
            <w:szCs w:val="18"/>
          </w:rPr>
          <w:t xml:space="preserve">                   </w:t>
        </w:r>
        <w:r w:rsidRPr="00C22524">
          <w:rPr>
            <w:rFonts w:ascii="Arial" w:hAnsi="Arial" w:cs="Arial"/>
            <w:sz w:val="18"/>
            <w:szCs w:val="18"/>
          </w:rPr>
          <w:t xml:space="preserve">                                    </w:t>
        </w:r>
        <w:r w:rsidRPr="00C22524">
          <w:rPr>
            <w:rFonts w:ascii="Arial" w:hAnsi="Arial" w:cs="Arial"/>
            <w:sz w:val="18"/>
            <w:szCs w:val="18"/>
          </w:rPr>
          <w:fldChar w:fldCharType="begin"/>
        </w:r>
        <w:r w:rsidRPr="00C22524">
          <w:rPr>
            <w:rFonts w:ascii="Arial" w:hAnsi="Arial" w:cs="Arial"/>
            <w:sz w:val="18"/>
            <w:szCs w:val="18"/>
          </w:rPr>
          <w:instrText xml:space="preserve"> PAGE   \* MERGEFORMAT </w:instrText>
        </w:r>
        <w:r w:rsidRPr="00C22524">
          <w:rPr>
            <w:rFonts w:ascii="Arial" w:hAnsi="Arial" w:cs="Arial"/>
            <w:sz w:val="18"/>
            <w:szCs w:val="18"/>
          </w:rPr>
          <w:fldChar w:fldCharType="separate"/>
        </w:r>
        <w:r w:rsidR="00ED46AA">
          <w:rPr>
            <w:rFonts w:ascii="Arial" w:hAnsi="Arial" w:cs="Arial"/>
            <w:noProof/>
            <w:sz w:val="18"/>
            <w:szCs w:val="18"/>
          </w:rPr>
          <w:t>60</w:t>
        </w:r>
        <w:r w:rsidRPr="00C22524">
          <w:rPr>
            <w:rFonts w:ascii="Arial" w:hAnsi="Arial" w:cs="Arial"/>
            <w:sz w:val="18"/>
            <w:szCs w:val="18"/>
          </w:rPr>
          <w:fldChar w:fldCharType="end"/>
        </w:r>
      </w:p>
    </w:sdtContent>
  </w:sdt>
  <w:p w:rsidR="00103006" w:rsidRPr="00C22524" w:rsidRDefault="00103006" w:rsidP="00C22524">
    <w:pPr>
      <w:pStyle w:val="Footer"/>
      <w:tabs>
        <w:tab w:val="clear" w:pos="4680"/>
        <w:tab w:val="clear" w:pos="9360"/>
        <w:tab w:val="left" w:pos="2415"/>
      </w:tabs>
      <w:rPr>
        <w:rFonts w:ascii="Arial" w:hAnsi="Arial" w:cs="Arial"/>
        <w:sz w:val="18"/>
        <w:szCs w:val="18"/>
      </w:rPr>
    </w:pPr>
    <w:r w:rsidRPr="00C22524">
      <w:rPr>
        <w:rFonts w:ascii="Arial" w:hAnsi="Arial" w:cs="Arial"/>
        <w:sz w:val="18"/>
        <w:szCs w:val="18"/>
      </w:rPr>
      <w:t xml:space="preserve"> </w:t>
    </w:r>
    <w:r w:rsidRPr="00C22524">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06" w:rsidRDefault="00103006">
    <w:pPr>
      <w:pStyle w:val="Footer"/>
    </w:pPr>
    <w:r>
      <w:rPr>
        <w:rFonts w:asciiTheme="majorHAnsi" w:hAnsiTheme="majorHAnsi" w:cstheme="majorHAnsi"/>
      </w:rPr>
      <w:t xml:space="preserve"> </w:t>
    </w:r>
    <w:r w:rsidRPr="00456A73">
      <w:rPr>
        <w:rFonts w:asciiTheme="majorHAnsi" w:hAnsiTheme="majorHAnsi" w:cstheme="majorHAnsi"/>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91" w:rsidRDefault="00F50F91" w:rsidP="00BE22D5">
      <w:pPr>
        <w:spacing w:after="0" w:line="240" w:lineRule="auto"/>
      </w:pPr>
      <w:r>
        <w:separator/>
      </w:r>
    </w:p>
  </w:footnote>
  <w:footnote w:type="continuationSeparator" w:id="0">
    <w:p w:rsidR="00F50F91" w:rsidRDefault="00F50F91" w:rsidP="00BE2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06" w:rsidRDefault="00103006">
    <w:pPr>
      <w:pStyle w:val="Header"/>
      <w:rPr>
        <w:sz w:val="16"/>
        <w:szCs w:val="16"/>
        <w:lang w:val="bg-BG"/>
      </w:rPr>
    </w:pPr>
    <w:r w:rsidRPr="00C22524">
      <w:rPr>
        <w:rFonts w:ascii="Arial" w:hAnsi="Arial" w:cs="Arial"/>
        <w:sz w:val="18"/>
        <w:szCs w:val="18"/>
      </w:rPr>
      <w:t xml:space="preserve">Energy Efficiency Service Market in </w:t>
    </w:r>
    <w:r>
      <w:rPr>
        <w:rFonts w:ascii="Arial" w:hAnsi="Arial" w:cs="Arial"/>
        <w:sz w:val="18"/>
        <w:szCs w:val="18"/>
      </w:rPr>
      <w:t xml:space="preserve">the </w:t>
    </w:r>
    <w:r w:rsidRPr="00C22524">
      <w:rPr>
        <w:rFonts w:ascii="Arial" w:hAnsi="Arial" w:cs="Arial"/>
        <w:sz w:val="18"/>
        <w:szCs w:val="18"/>
      </w:rPr>
      <w:t>Czech Republic and Bulgaria</w:t>
    </w:r>
    <w:r>
      <w:rPr>
        <w:sz w:val="16"/>
        <w:szCs w:val="16"/>
      </w:rPr>
      <w:t xml:space="preserve">                       </w:t>
    </w:r>
    <w:r>
      <w:rPr>
        <w:sz w:val="16"/>
        <w:szCs w:val="16"/>
        <w:lang w:val="bg-BG"/>
      </w:rPr>
      <w:tab/>
    </w:r>
    <w:r w:rsidRPr="00C22524">
      <w:rPr>
        <w:sz w:val="18"/>
        <w:szCs w:val="18"/>
      </w:rPr>
      <w:t xml:space="preserve"> </w:t>
    </w:r>
    <w:r w:rsidRPr="00C22524">
      <w:rPr>
        <w:rFonts w:ascii="Arial" w:hAnsi="Arial" w:cs="Arial"/>
        <w:sz w:val="18"/>
        <w:szCs w:val="18"/>
      </w:rPr>
      <w:t>Evelina Taslakov</w:t>
    </w:r>
    <w:r w:rsidRPr="00C22524">
      <w:rPr>
        <w:rFonts w:ascii="Arial" w:hAnsi="Arial" w:cs="Arial"/>
        <w:sz w:val="18"/>
        <w:szCs w:val="18"/>
        <w:lang w:val="bg-BG"/>
      </w:rPr>
      <w:t>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06" w:rsidRDefault="00103006">
    <w:pPr>
      <w:pStyle w:val="Header"/>
    </w:pPr>
    <w:r>
      <w:rPr>
        <w:noProof/>
      </w:rPr>
      <w:drawing>
        <wp:inline distT="0" distB="0" distL="0" distR="0">
          <wp:extent cx="2381250" cy="2190750"/>
          <wp:effectExtent l="19050" t="0" r="0" b="0"/>
          <wp:docPr id="3" name="Picture 2" descr="energy-performance-contracting-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performance-contracting-img-1.jpg"/>
                  <pic:cNvPicPr/>
                </pic:nvPicPr>
                <pic:blipFill>
                  <a:blip r:embed="rId1"/>
                  <a:stretch>
                    <a:fillRect/>
                  </a:stretch>
                </pic:blipFill>
                <pic:spPr>
                  <a:xfrm>
                    <a:off x="0" y="0"/>
                    <a:ext cx="2381250" cy="2190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A4A"/>
    <w:multiLevelType w:val="hybridMultilevel"/>
    <w:tmpl w:val="67D85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E1780"/>
    <w:multiLevelType w:val="hybridMultilevel"/>
    <w:tmpl w:val="4DEE148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36428A"/>
    <w:multiLevelType w:val="multilevel"/>
    <w:tmpl w:val="7494BB8C"/>
    <w:lvl w:ilvl="0">
      <w:start w:val="1"/>
      <w:numFmt w:val="decimal"/>
      <w:lvlText w:val="%1."/>
      <w:lvlJc w:val="left"/>
      <w:pPr>
        <w:ind w:left="63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9E40EAE"/>
    <w:multiLevelType w:val="hybridMultilevel"/>
    <w:tmpl w:val="4640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40FD5"/>
    <w:multiLevelType w:val="hybridMultilevel"/>
    <w:tmpl w:val="316E9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73A2F"/>
    <w:multiLevelType w:val="hybridMultilevel"/>
    <w:tmpl w:val="ABA68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5D5E0B"/>
    <w:multiLevelType w:val="hybridMultilevel"/>
    <w:tmpl w:val="23606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C3F52"/>
    <w:multiLevelType w:val="hybridMultilevel"/>
    <w:tmpl w:val="EF8A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D0C99"/>
    <w:multiLevelType w:val="hybridMultilevel"/>
    <w:tmpl w:val="08D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F2FA5"/>
    <w:multiLevelType w:val="hybridMultilevel"/>
    <w:tmpl w:val="94C49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B0D39"/>
    <w:multiLevelType w:val="hybridMultilevel"/>
    <w:tmpl w:val="4B903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527F63"/>
    <w:multiLevelType w:val="hybridMultilevel"/>
    <w:tmpl w:val="57F60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D6103"/>
    <w:multiLevelType w:val="hybridMultilevel"/>
    <w:tmpl w:val="2474E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C7565F"/>
    <w:multiLevelType w:val="hybridMultilevel"/>
    <w:tmpl w:val="108AD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3B395F"/>
    <w:multiLevelType w:val="hybridMultilevel"/>
    <w:tmpl w:val="C59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B5C42"/>
    <w:multiLevelType w:val="multilevel"/>
    <w:tmpl w:val="7494BB8C"/>
    <w:lvl w:ilvl="0">
      <w:start w:val="1"/>
      <w:numFmt w:val="decimal"/>
      <w:lvlText w:val="%1."/>
      <w:lvlJc w:val="left"/>
      <w:pPr>
        <w:ind w:left="63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0DD4ED5"/>
    <w:multiLevelType w:val="hybridMultilevel"/>
    <w:tmpl w:val="2C4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67442"/>
    <w:multiLevelType w:val="hybridMultilevel"/>
    <w:tmpl w:val="C9B85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495CE9"/>
    <w:multiLevelType w:val="hybridMultilevel"/>
    <w:tmpl w:val="3B00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DC70A1"/>
    <w:multiLevelType w:val="hybridMultilevel"/>
    <w:tmpl w:val="1B7CA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D81511"/>
    <w:multiLevelType w:val="hybridMultilevel"/>
    <w:tmpl w:val="B808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473621"/>
    <w:multiLevelType w:val="hybridMultilevel"/>
    <w:tmpl w:val="61AE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175C35"/>
    <w:multiLevelType w:val="hybridMultilevel"/>
    <w:tmpl w:val="D3B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714F6D"/>
    <w:multiLevelType w:val="hybridMultilevel"/>
    <w:tmpl w:val="83E8E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D767F4"/>
    <w:multiLevelType w:val="hybridMultilevel"/>
    <w:tmpl w:val="7EA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A0F49"/>
    <w:multiLevelType w:val="hybridMultilevel"/>
    <w:tmpl w:val="173A6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61706E"/>
    <w:multiLevelType w:val="hybridMultilevel"/>
    <w:tmpl w:val="5E3EE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FB6F77"/>
    <w:multiLevelType w:val="hybridMultilevel"/>
    <w:tmpl w:val="E4AE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52368"/>
    <w:multiLevelType w:val="hybridMultilevel"/>
    <w:tmpl w:val="88B86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7C5428"/>
    <w:multiLevelType w:val="hybridMultilevel"/>
    <w:tmpl w:val="B1F8EC3A"/>
    <w:lvl w:ilvl="0" w:tplc="D8B67B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1494B"/>
    <w:multiLevelType w:val="hybridMultilevel"/>
    <w:tmpl w:val="EF38DA76"/>
    <w:lvl w:ilvl="0" w:tplc="D8B67B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922ED"/>
    <w:multiLevelType w:val="hybridMultilevel"/>
    <w:tmpl w:val="0F96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B4AE8"/>
    <w:multiLevelType w:val="multilevel"/>
    <w:tmpl w:val="7494BB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31B5F41"/>
    <w:multiLevelType w:val="hybridMultilevel"/>
    <w:tmpl w:val="2F064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AC685E"/>
    <w:multiLevelType w:val="hybridMultilevel"/>
    <w:tmpl w:val="E35E5274"/>
    <w:lvl w:ilvl="0" w:tplc="46E639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764160"/>
    <w:multiLevelType w:val="hybridMultilevel"/>
    <w:tmpl w:val="094AC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87034E"/>
    <w:multiLevelType w:val="hybridMultilevel"/>
    <w:tmpl w:val="318E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297291"/>
    <w:multiLevelType w:val="hybridMultilevel"/>
    <w:tmpl w:val="0B52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CA37C3"/>
    <w:multiLevelType w:val="hybridMultilevel"/>
    <w:tmpl w:val="E3D4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D606AB"/>
    <w:multiLevelType w:val="hybridMultilevel"/>
    <w:tmpl w:val="58B0B0EC"/>
    <w:lvl w:ilvl="0" w:tplc="DE32AFAA">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416A04"/>
    <w:multiLevelType w:val="hybridMultilevel"/>
    <w:tmpl w:val="AA52B066"/>
    <w:lvl w:ilvl="0" w:tplc="DE32AFA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32"/>
  </w:num>
  <w:num w:numId="4">
    <w:abstractNumId w:val="29"/>
  </w:num>
  <w:num w:numId="5">
    <w:abstractNumId w:val="30"/>
  </w:num>
  <w:num w:numId="6">
    <w:abstractNumId w:val="14"/>
  </w:num>
  <w:num w:numId="7">
    <w:abstractNumId w:val="16"/>
  </w:num>
  <w:num w:numId="8">
    <w:abstractNumId w:val="1"/>
  </w:num>
  <w:num w:numId="9">
    <w:abstractNumId w:val="15"/>
  </w:num>
  <w:num w:numId="10">
    <w:abstractNumId w:val="27"/>
  </w:num>
  <w:num w:numId="11">
    <w:abstractNumId w:val="26"/>
  </w:num>
  <w:num w:numId="12">
    <w:abstractNumId w:val="3"/>
  </w:num>
  <w:num w:numId="13">
    <w:abstractNumId w:val="9"/>
  </w:num>
  <w:num w:numId="14">
    <w:abstractNumId w:val="33"/>
  </w:num>
  <w:num w:numId="15">
    <w:abstractNumId w:val="7"/>
  </w:num>
  <w:num w:numId="16">
    <w:abstractNumId w:val="39"/>
  </w:num>
  <w:num w:numId="17">
    <w:abstractNumId w:val="40"/>
  </w:num>
  <w:num w:numId="18">
    <w:abstractNumId w:val="18"/>
  </w:num>
  <w:num w:numId="19">
    <w:abstractNumId w:val="38"/>
  </w:num>
  <w:num w:numId="20">
    <w:abstractNumId w:val="4"/>
  </w:num>
  <w:num w:numId="21">
    <w:abstractNumId w:val="11"/>
  </w:num>
  <w:num w:numId="22">
    <w:abstractNumId w:val="28"/>
  </w:num>
  <w:num w:numId="23">
    <w:abstractNumId w:val="10"/>
  </w:num>
  <w:num w:numId="24">
    <w:abstractNumId w:val="24"/>
  </w:num>
  <w:num w:numId="25">
    <w:abstractNumId w:val="0"/>
  </w:num>
  <w:num w:numId="26">
    <w:abstractNumId w:val="6"/>
  </w:num>
  <w:num w:numId="27">
    <w:abstractNumId w:val="12"/>
  </w:num>
  <w:num w:numId="28">
    <w:abstractNumId w:val="31"/>
  </w:num>
  <w:num w:numId="29">
    <w:abstractNumId w:val="17"/>
  </w:num>
  <w:num w:numId="30">
    <w:abstractNumId w:val="22"/>
  </w:num>
  <w:num w:numId="31">
    <w:abstractNumId w:val="8"/>
  </w:num>
  <w:num w:numId="32">
    <w:abstractNumId w:val="19"/>
  </w:num>
  <w:num w:numId="33">
    <w:abstractNumId w:val="23"/>
  </w:num>
  <w:num w:numId="34">
    <w:abstractNumId w:val="21"/>
  </w:num>
  <w:num w:numId="35">
    <w:abstractNumId w:val="13"/>
  </w:num>
  <w:num w:numId="36">
    <w:abstractNumId w:val="25"/>
  </w:num>
  <w:num w:numId="37">
    <w:abstractNumId w:val="20"/>
  </w:num>
  <w:num w:numId="38">
    <w:abstractNumId w:val="37"/>
  </w:num>
  <w:num w:numId="39">
    <w:abstractNumId w:val="5"/>
  </w:num>
  <w:num w:numId="40">
    <w:abstractNumId w:val="3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57"/>
    <w:rsid w:val="000013B1"/>
    <w:rsid w:val="000046D1"/>
    <w:rsid w:val="00004B0C"/>
    <w:rsid w:val="000058CE"/>
    <w:rsid w:val="000066D7"/>
    <w:rsid w:val="000150BE"/>
    <w:rsid w:val="00016177"/>
    <w:rsid w:val="00017D30"/>
    <w:rsid w:val="00020E6E"/>
    <w:rsid w:val="00022CE6"/>
    <w:rsid w:val="00027064"/>
    <w:rsid w:val="000332DA"/>
    <w:rsid w:val="000379FB"/>
    <w:rsid w:val="0004018B"/>
    <w:rsid w:val="00047D6E"/>
    <w:rsid w:val="0005319E"/>
    <w:rsid w:val="00057DCE"/>
    <w:rsid w:val="000630DB"/>
    <w:rsid w:val="00065634"/>
    <w:rsid w:val="0006743E"/>
    <w:rsid w:val="000717D3"/>
    <w:rsid w:val="0007290F"/>
    <w:rsid w:val="00073565"/>
    <w:rsid w:val="00080D88"/>
    <w:rsid w:val="0008342D"/>
    <w:rsid w:val="0009021F"/>
    <w:rsid w:val="00090CF2"/>
    <w:rsid w:val="00095D35"/>
    <w:rsid w:val="000A1382"/>
    <w:rsid w:val="000A3EEA"/>
    <w:rsid w:val="000B0F5B"/>
    <w:rsid w:val="000B23AC"/>
    <w:rsid w:val="000B43C2"/>
    <w:rsid w:val="000B4646"/>
    <w:rsid w:val="000B57C4"/>
    <w:rsid w:val="000C1D1D"/>
    <w:rsid w:val="000C2984"/>
    <w:rsid w:val="000D11EC"/>
    <w:rsid w:val="000D14AC"/>
    <w:rsid w:val="000E0B7F"/>
    <w:rsid w:val="000F0A16"/>
    <w:rsid w:val="000F1C5C"/>
    <w:rsid w:val="000F6340"/>
    <w:rsid w:val="0010058A"/>
    <w:rsid w:val="00103006"/>
    <w:rsid w:val="001129F2"/>
    <w:rsid w:val="00116AEF"/>
    <w:rsid w:val="00121DE7"/>
    <w:rsid w:val="0013122A"/>
    <w:rsid w:val="001325FF"/>
    <w:rsid w:val="00155307"/>
    <w:rsid w:val="001565E8"/>
    <w:rsid w:val="00161EF5"/>
    <w:rsid w:val="0016342F"/>
    <w:rsid w:val="00163AC8"/>
    <w:rsid w:val="0017361F"/>
    <w:rsid w:val="00175477"/>
    <w:rsid w:val="0018363E"/>
    <w:rsid w:val="00192B5E"/>
    <w:rsid w:val="001953A2"/>
    <w:rsid w:val="001A0501"/>
    <w:rsid w:val="001A380A"/>
    <w:rsid w:val="001A4635"/>
    <w:rsid w:val="001A56D9"/>
    <w:rsid w:val="001A64CF"/>
    <w:rsid w:val="001A7327"/>
    <w:rsid w:val="001B19EA"/>
    <w:rsid w:val="001B1A19"/>
    <w:rsid w:val="001B3FF8"/>
    <w:rsid w:val="001B6052"/>
    <w:rsid w:val="001B70A8"/>
    <w:rsid w:val="001B7DB1"/>
    <w:rsid w:val="001C5BFC"/>
    <w:rsid w:val="001D3ECE"/>
    <w:rsid w:val="001D69FA"/>
    <w:rsid w:val="001E093E"/>
    <w:rsid w:val="001F4241"/>
    <w:rsid w:val="00201C3E"/>
    <w:rsid w:val="0020306F"/>
    <w:rsid w:val="00212AFA"/>
    <w:rsid w:val="002168F7"/>
    <w:rsid w:val="0021721E"/>
    <w:rsid w:val="0022083A"/>
    <w:rsid w:val="002275AE"/>
    <w:rsid w:val="00235222"/>
    <w:rsid w:val="002407B8"/>
    <w:rsid w:val="00241B2B"/>
    <w:rsid w:val="00244EAE"/>
    <w:rsid w:val="002508E0"/>
    <w:rsid w:val="00251874"/>
    <w:rsid w:val="002547A1"/>
    <w:rsid w:val="002558D1"/>
    <w:rsid w:val="002558DD"/>
    <w:rsid w:val="002558E0"/>
    <w:rsid w:val="00255EC9"/>
    <w:rsid w:val="0026000F"/>
    <w:rsid w:val="002600BE"/>
    <w:rsid w:val="002604F3"/>
    <w:rsid w:val="00264E0E"/>
    <w:rsid w:val="00265FB5"/>
    <w:rsid w:val="00270D24"/>
    <w:rsid w:val="0028005C"/>
    <w:rsid w:val="00283F4A"/>
    <w:rsid w:val="002848BA"/>
    <w:rsid w:val="002848D6"/>
    <w:rsid w:val="002968F7"/>
    <w:rsid w:val="002A07D2"/>
    <w:rsid w:val="002A3ADC"/>
    <w:rsid w:val="002B287B"/>
    <w:rsid w:val="002B6D22"/>
    <w:rsid w:val="002B7E98"/>
    <w:rsid w:val="002C20A5"/>
    <w:rsid w:val="002C263B"/>
    <w:rsid w:val="002D37FD"/>
    <w:rsid w:val="002D3E72"/>
    <w:rsid w:val="002D43A9"/>
    <w:rsid w:val="002D7208"/>
    <w:rsid w:val="002D7FD4"/>
    <w:rsid w:val="002E04B5"/>
    <w:rsid w:val="002E456A"/>
    <w:rsid w:val="002F015B"/>
    <w:rsid w:val="002F3EB3"/>
    <w:rsid w:val="002F539B"/>
    <w:rsid w:val="002F7138"/>
    <w:rsid w:val="00300453"/>
    <w:rsid w:val="00303901"/>
    <w:rsid w:val="0030640D"/>
    <w:rsid w:val="00306E15"/>
    <w:rsid w:val="00310601"/>
    <w:rsid w:val="003159B7"/>
    <w:rsid w:val="00325EFF"/>
    <w:rsid w:val="00331B56"/>
    <w:rsid w:val="00333E49"/>
    <w:rsid w:val="00340657"/>
    <w:rsid w:val="00341642"/>
    <w:rsid w:val="00342DF0"/>
    <w:rsid w:val="003448D7"/>
    <w:rsid w:val="00352B52"/>
    <w:rsid w:val="00356297"/>
    <w:rsid w:val="00356B69"/>
    <w:rsid w:val="0035736D"/>
    <w:rsid w:val="00363C9B"/>
    <w:rsid w:val="0036475F"/>
    <w:rsid w:val="00364E6F"/>
    <w:rsid w:val="0037451F"/>
    <w:rsid w:val="00374ABC"/>
    <w:rsid w:val="0039395B"/>
    <w:rsid w:val="003954FF"/>
    <w:rsid w:val="003970CB"/>
    <w:rsid w:val="003A0807"/>
    <w:rsid w:val="003A207B"/>
    <w:rsid w:val="003A2BD4"/>
    <w:rsid w:val="003B079D"/>
    <w:rsid w:val="003B70C8"/>
    <w:rsid w:val="003C19D0"/>
    <w:rsid w:val="003C487A"/>
    <w:rsid w:val="003C5361"/>
    <w:rsid w:val="003C5931"/>
    <w:rsid w:val="003D09A7"/>
    <w:rsid w:val="003D2586"/>
    <w:rsid w:val="003D3F3B"/>
    <w:rsid w:val="003D4410"/>
    <w:rsid w:val="003E5B30"/>
    <w:rsid w:val="003F35F4"/>
    <w:rsid w:val="003F4844"/>
    <w:rsid w:val="003F51FB"/>
    <w:rsid w:val="00402B20"/>
    <w:rsid w:val="00407177"/>
    <w:rsid w:val="00407A89"/>
    <w:rsid w:val="00410415"/>
    <w:rsid w:val="00422E6D"/>
    <w:rsid w:val="004259D1"/>
    <w:rsid w:val="00425AC2"/>
    <w:rsid w:val="00430F93"/>
    <w:rsid w:val="00434024"/>
    <w:rsid w:val="00440C21"/>
    <w:rsid w:val="004423C3"/>
    <w:rsid w:val="004427B6"/>
    <w:rsid w:val="0044447B"/>
    <w:rsid w:val="00444EAC"/>
    <w:rsid w:val="00455BA9"/>
    <w:rsid w:val="00456A73"/>
    <w:rsid w:val="00463340"/>
    <w:rsid w:val="00465958"/>
    <w:rsid w:val="00466315"/>
    <w:rsid w:val="00470623"/>
    <w:rsid w:val="004729C6"/>
    <w:rsid w:val="004806E2"/>
    <w:rsid w:val="00480F62"/>
    <w:rsid w:val="00481FF2"/>
    <w:rsid w:val="004829B6"/>
    <w:rsid w:val="004841B7"/>
    <w:rsid w:val="00490D82"/>
    <w:rsid w:val="004A7417"/>
    <w:rsid w:val="004B25CA"/>
    <w:rsid w:val="004B3FDA"/>
    <w:rsid w:val="004B6AD2"/>
    <w:rsid w:val="004B7E5D"/>
    <w:rsid w:val="004C2D6F"/>
    <w:rsid w:val="004C56D9"/>
    <w:rsid w:val="004C6898"/>
    <w:rsid w:val="004E0800"/>
    <w:rsid w:val="004E0F5D"/>
    <w:rsid w:val="004E668F"/>
    <w:rsid w:val="004E6CC4"/>
    <w:rsid w:val="004F3009"/>
    <w:rsid w:val="004F3EDA"/>
    <w:rsid w:val="005068BC"/>
    <w:rsid w:val="005069C5"/>
    <w:rsid w:val="005118C8"/>
    <w:rsid w:val="00524FDC"/>
    <w:rsid w:val="00525AE7"/>
    <w:rsid w:val="00533333"/>
    <w:rsid w:val="00534C13"/>
    <w:rsid w:val="00535B7F"/>
    <w:rsid w:val="00547052"/>
    <w:rsid w:val="005474B3"/>
    <w:rsid w:val="00552B51"/>
    <w:rsid w:val="0055359C"/>
    <w:rsid w:val="00553CCD"/>
    <w:rsid w:val="00554945"/>
    <w:rsid w:val="005570B2"/>
    <w:rsid w:val="00563337"/>
    <w:rsid w:val="0056579B"/>
    <w:rsid w:val="00570C57"/>
    <w:rsid w:val="00574371"/>
    <w:rsid w:val="005843CC"/>
    <w:rsid w:val="0058484D"/>
    <w:rsid w:val="005869C0"/>
    <w:rsid w:val="00587F55"/>
    <w:rsid w:val="00591AD7"/>
    <w:rsid w:val="00591B93"/>
    <w:rsid w:val="00591D20"/>
    <w:rsid w:val="00595C8D"/>
    <w:rsid w:val="005A68B4"/>
    <w:rsid w:val="005B6333"/>
    <w:rsid w:val="005C2FDD"/>
    <w:rsid w:val="005C3355"/>
    <w:rsid w:val="005C7CC4"/>
    <w:rsid w:val="005D2C98"/>
    <w:rsid w:val="005D40C1"/>
    <w:rsid w:val="005D5254"/>
    <w:rsid w:val="005E1C66"/>
    <w:rsid w:val="005E1EA4"/>
    <w:rsid w:val="005E3C58"/>
    <w:rsid w:val="005F2EB1"/>
    <w:rsid w:val="005F4C15"/>
    <w:rsid w:val="005F592D"/>
    <w:rsid w:val="005F7247"/>
    <w:rsid w:val="0060015C"/>
    <w:rsid w:val="00601BE3"/>
    <w:rsid w:val="00603F09"/>
    <w:rsid w:val="00607CA1"/>
    <w:rsid w:val="006115DF"/>
    <w:rsid w:val="006121E3"/>
    <w:rsid w:val="00613DB1"/>
    <w:rsid w:val="00617904"/>
    <w:rsid w:val="00617CC1"/>
    <w:rsid w:val="006266B2"/>
    <w:rsid w:val="006271D6"/>
    <w:rsid w:val="0063387C"/>
    <w:rsid w:val="006430AE"/>
    <w:rsid w:val="00644946"/>
    <w:rsid w:val="00646BCC"/>
    <w:rsid w:val="0064738B"/>
    <w:rsid w:val="00652E93"/>
    <w:rsid w:val="00655F8E"/>
    <w:rsid w:val="00657242"/>
    <w:rsid w:val="006627D0"/>
    <w:rsid w:val="006641B1"/>
    <w:rsid w:val="00665A0D"/>
    <w:rsid w:val="00674227"/>
    <w:rsid w:val="00681427"/>
    <w:rsid w:val="00685EA5"/>
    <w:rsid w:val="00695747"/>
    <w:rsid w:val="006A0571"/>
    <w:rsid w:val="006A1764"/>
    <w:rsid w:val="006A1A7C"/>
    <w:rsid w:val="006A3B64"/>
    <w:rsid w:val="006A5837"/>
    <w:rsid w:val="006B16FF"/>
    <w:rsid w:val="006B18D3"/>
    <w:rsid w:val="006B2304"/>
    <w:rsid w:val="006B3D9E"/>
    <w:rsid w:val="006B5C3F"/>
    <w:rsid w:val="006C4A77"/>
    <w:rsid w:val="006C5376"/>
    <w:rsid w:val="006C6553"/>
    <w:rsid w:val="006C6F3C"/>
    <w:rsid w:val="006E1FD7"/>
    <w:rsid w:val="006E24A9"/>
    <w:rsid w:val="006E2DDC"/>
    <w:rsid w:val="006E3EF8"/>
    <w:rsid w:val="006E5676"/>
    <w:rsid w:val="006E6973"/>
    <w:rsid w:val="006E792C"/>
    <w:rsid w:val="006F0C59"/>
    <w:rsid w:val="006F449B"/>
    <w:rsid w:val="006F58E1"/>
    <w:rsid w:val="006F7CFB"/>
    <w:rsid w:val="00700503"/>
    <w:rsid w:val="007024D1"/>
    <w:rsid w:val="007047A6"/>
    <w:rsid w:val="007149E1"/>
    <w:rsid w:val="00715029"/>
    <w:rsid w:val="007178BB"/>
    <w:rsid w:val="00720A2A"/>
    <w:rsid w:val="00724369"/>
    <w:rsid w:val="0073401D"/>
    <w:rsid w:val="00735CED"/>
    <w:rsid w:val="00736614"/>
    <w:rsid w:val="00743665"/>
    <w:rsid w:val="00745B94"/>
    <w:rsid w:val="0075168A"/>
    <w:rsid w:val="00760843"/>
    <w:rsid w:val="00771064"/>
    <w:rsid w:val="007729C9"/>
    <w:rsid w:val="00772FC2"/>
    <w:rsid w:val="007744E8"/>
    <w:rsid w:val="00775171"/>
    <w:rsid w:val="007776CA"/>
    <w:rsid w:val="0078525A"/>
    <w:rsid w:val="0079621D"/>
    <w:rsid w:val="007A0272"/>
    <w:rsid w:val="007A07F9"/>
    <w:rsid w:val="007A610B"/>
    <w:rsid w:val="007B2AB1"/>
    <w:rsid w:val="007C1BD4"/>
    <w:rsid w:val="007C2C23"/>
    <w:rsid w:val="007C32CF"/>
    <w:rsid w:val="007C5AD7"/>
    <w:rsid w:val="007C7830"/>
    <w:rsid w:val="007D6AD2"/>
    <w:rsid w:val="007E22D7"/>
    <w:rsid w:val="007E5B18"/>
    <w:rsid w:val="007E7BEA"/>
    <w:rsid w:val="007F0E54"/>
    <w:rsid w:val="007F26BB"/>
    <w:rsid w:val="00802B93"/>
    <w:rsid w:val="00803581"/>
    <w:rsid w:val="008048A9"/>
    <w:rsid w:val="00805334"/>
    <w:rsid w:val="0080720C"/>
    <w:rsid w:val="008106D1"/>
    <w:rsid w:val="00810E3A"/>
    <w:rsid w:val="00814601"/>
    <w:rsid w:val="00816824"/>
    <w:rsid w:val="008216EC"/>
    <w:rsid w:val="00822583"/>
    <w:rsid w:val="00822790"/>
    <w:rsid w:val="008248EE"/>
    <w:rsid w:val="00824EA5"/>
    <w:rsid w:val="0082546A"/>
    <w:rsid w:val="00825981"/>
    <w:rsid w:val="0082769F"/>
    <w:rsid w:val="008335B0"/>
    <w:rsid w:val="008339A3"/>
    <w:rsid w:val="00836964"/>
    <w:rsid w:val="00840769"/>
    <w:rsid w:val="008417BF"/>
    <w:rsid w:val="00851D97"/>
    <w:rsid w:val="00853E98"/>
    <w:rsid w:val="00855C74"/>
    <w:rsid w:val="00857E6F"/>
    <w:rsid w:val="008605FD"/>
    <w:rsid w:val="0086194D"/>
    <w:rsid w:val="00864106"/>
    <w:rsid w:val="008661A3"/>
    <w:rsid w:val="00870892"/>
    <w:rsid w:val="00873801"/>
    <w:rsid w:val="008820FF"/>
    <w:rsid w:val="00885D92"/>
    <w:rsid w:val="008916FD"/>
    <w:rsid w:val="00893851"/>
    <w:rsid w:val="00895607"/>
    <w:rsid w:val="00896E59"/>
    <w:rsid w:val="008A1B1E"/>
    <w:rsid w:val="008A1B2C"/>
    <w:rsid w:val="008A6772"/>
    <w:rsid w:val="008B3591"/>
    <w:rsid w:val="008B4447"/>
    <w:rsid w:val="008B4B3A"/>
    <w:rsid w:val="008B6C35"/>
    <w:rsid w:val="008B6F2E"/>
    <w:rsid w:val="008B7A8B"/>
    <w:rsid w:val="008C15FA"/>
    <w:rsid w:val="008C4291"/>
    <w:rsid w:val="008D1C1F"/>
    <w:rsid w:val="008E1313"/>
    <w:rsid w:val="008E13A8"/>
    <w:rsid w:val="008E5B6C"/>
    <w:rsid w:val="008E655C"/>
    <w:rsid w:val="008F2195"/>
    <w:rsid w:val="008F7D58"/>
    <w:rsid w:val="00905240"/>
    <w:rsid w:val="00907B96"/>
    <w:rsid w:val="009107E9"/>
    <w:rsid w:val="009117FE"/>
    <w:rsid w:val="0091483C"/>
    <w:rsid w:val="00923409"/>
    <w:rsid w:val="00924B90"/>
    <w:rsid w:val="009369F1"/>
    <w:rsid w:val="00937E5B"/>
    <w:rsid w:val="00942A4D"/>
    <w:rsid w:val="009434AD"/>
    <w:rsid w:val="0094364B"/>
    <w:rsid w:val="00952CB2"/>
    <w:rsid w:val="009629A1"/>
    <w:rsid w:val="009634D4"/>
    <w:rsid w:val="00963F62"/>
    <w:rsid w:val="00964C00"/>
    <w:rsid w:val="0097446E"/>
    <w:rsid w:val="0098280C"/>
    <w:rsid w:val="00986F6C"/>
    <w:rsid w:val="00987C62"/>
    <w:rsid w:val="00990EBD"/>
    <w:rsid w:val="009920AD"/>
    <w:rsid w:val="009A1B07"/>
    <w:rsid w:val="009A73DD"/>
    <w:rsid w:val="009B1C5E"/>
    <w:rsid w:val="009B3217"/>
    <w:rsid w:val="009C135A"/>
    <w:rsid w:val="009C3184"/>
    <w:rsid w:val="009C44B3"/>
    <w:rsid w:val="009C50C4"/>
    <w:rsid w:val="009C71A9"/>
    <w:rsid w:val="009C77A1"/>
    <w:rsid w:val="009D1AB2"/>
    <w:rsid w:val="009D2AE8"/>
    <w:rsid w:val="009D5B96"/>
    <w:rsid w:val="009E02A4"/>
    <w:rsid w:val="009E2E08"/>
    <w:rsid w:val="009F3002"/>
    <w:rsid w:val="009F3518"/>
    <w:rsid w:val="009F6406"/>
    <w:rsid w:val="009F732E"/>
    <w:rsid w:val="00A06DB8"/>
    <w:rsid w:val="00A10984"/>
    <w:rsid w:val="00A14ABC"/>
    <w:rsid w:val="00A15F70"/>
    <w:rsid w:val="00A17041"/>
    <w:rsid w:val="00A21D8A"/>
    <w:rsid w:val="00A21E1C"/>
    <w:rsid w:val="00A23881"/>
    <w:rsid w:val="00A277FD"/>
    <w:rsid w:val="00A3459A"/>
    <w:rsid w:val="00A40CE0"/>
    <w:rsid w:val="00A43302"/>
    <w:rsid w:val="00A444E6"/>
    <w:rsid w:val="00A46E53"/>
    <w:rsid w:val="00A47894"/>
    <w:rsid w:val="00A51677"/>
    <w:rsid w:val="00A56C10"/>
    <w:rsid w:val="00A655CA"/>
    <w:rsid w:val="00A676A0"/>
    <w:rsid w:val="00A723B0"/>
    <w:rsid w:val="00A72879"/>
    <w:rsid w:val="00A72B96"/>
    <w:rsid w:val="00A80377"/>
    <w:rsid w:val="00A8180E"/>
    <w:rsid w:val="00A86561"/>
    <w:rsid w:val="00A903DC"/>
    <w:rsid w:val="00A95137"/>
    <w:rsid w:val="00AA00FA"/>
    <w:rsid w:val="00AA6076"/>
    <w:rsid w:val="00AB03C1"/>
    <w:rsid w:val="00AB4442"/>
    <w:rsid w:val="00AB6CBE"/>
    <w:rsid w:val="00AC0EA8"/>
    <w:rsid w:val="00AC104D"/>
    <w:rsid w:val="00AC5D7A"/>
    <w:rsid w:val="00AC6DE7"/>
    <w:rsid w:val="00AD11D2"/>
    <w:rsid w:val="00AD3702"/>
    <w:rsid w:val="00AD4D0C"/>
    <w:rsid w:val="00AD5C0F"/>
    <w:rsid w:val="00AD6BD0"/>
    <w:rsid w:val="00AD6E22"/>
    <w:rsid w:val="00AE002F"/>
    <w:rsid w:val="00AE51AF"/>
    <w:rsid w:val="00AE65FA"/>
    <w:rsid w:val="00AF0409"/>
    <w:rsid w:val="00AF4338"/>
    <w:rsid w:val="00B02E99"/>
    <w:rsid w:val="00B03485"/>
    <w:rsid w:val="00B044F0"/>
    <w:rsid w:val="00B10D51"/>
    <w:rsid w:val="00B15776"/>
    <w:rsid w:val="00B242D8"/>
    <w:rsid w:val="00B24C83"/>
    <w:rsid w:val="00B32C57"/>
    <w:rsid w:val="00B32F50"/>
    <w:rsid w:val="00B3559C"/>
    <w:rsid w:val="00B358A1"/>
    <w:rsid w:val="00B47C3C"/>
    <w:rsid w:val="00B52A6D"/>
    <w:rsid w:val="00B53A9A"/>
    <w:rsid w:val="00B60920"/>
    <w:rsid w:val="00B63102"/>
    <w:rsid w:val="00B63F2C"/>
    <w:rsid w:val="00B704CB"/>
    <w:rsid w:val="00B722DA"/>
    <w:rsid w:val="00B72C04"/>
    <w:rsid w:val="00B76BC9"/>
    <w:rsid w:val="00B92233"/>
    <w:rsid w:val="00B9393D"/>
    <w:rsid w:val="00B96A65"/>
    <w:rsid w:val="00BA49C1"/>
    <w:rsid w:val="00BB3EF6"/>
    <w:rsid w:val="00BB5B67"/>
    <w:rsid w:val="00BB692C"/>
    <w:rsid w:val="00BB7F14"/>
    <w:rsid w:val="00BC0E70"/>
    <w:rsid w:val="00BC3912"/>
    <w:rsid w:val="00BC47C5"/>
    <w:rsid w:val="00BD5CB1"/>
    <w:rsid w:val="00BD6258"/>
    <w:rsid w:val="00BE1FD2"/>
    <w:rsid w:val="00BE22D5"/>
    <w:rsid w:val="00BE2375"/>
    <w:rsid w:val="00BE6139"/>
    <w:rsid w:val="00BE7760"/>
    <w:rsid w:val="00BF03ED"/>
    <w:rsid w:val="00BF5090"/>
    <w:rsid w:val="00BF5285"/>
    <w:rsid w:val="00BF7DB4"/>
    <w:rsid w:val="00C03B86"/>
    <w:rsid w:val="00C03E2D"/>
    <w:rsid w:val="00C04421"/>
    <w:rsid w:val="00C22524"/>
    <w:rsid w:val="00C27D12"/>
    <w:rsid w:val="00C317E4"/>
    <w:rsid w:val="00C31C2F"/>
    <w:rsid w:val="00C4035C"/>
    <w:rsid w:val="00C40AEC"/>
    <w:rsid w:val="00C42614"/>
    <w:rsid w:val="00C4333E"/>
    <w:rsid w:val="00C434BB"/>
    <w:rsid w:val="00C438A6"/>
    <w:rsid w:val="00C44318"/>
    <w:rsid w:val="00C47510"/>
    <w:rsid w:val="00C51AD3"/>
    <w:rsid w:val="00C525EB"/>
    <w:rsid w:val="00C538E7"/>
    <w:rsid w:val="00C562C2"/>
    <w:rsid w:val="00C62BA3"/>
    <w:rsid w:val="00C64102"/>
    <w:rsid w:val="00C66B56"/>
    <w:rsid w:val="00C7006B"/>
    <w:rsid w:val="00C73238"/>
    <w:rsid w:val="00C73AA6"/>
    <w:rsid w:val="00C7428E"/>
    <w:rsid w:val="00C7770B"/>
    <w:rsid w:val="00C82764"/>
    <w:rsid w:val="00C836B7"/>
    <w:rsid w:val="00C91551"/>
    <w:rsid w:val="00C91758"/>
    <w:rsid w:val="00C94E2E"/>
    <w:rsid w:val="00C95056"/>
    <w:rsid w:val="00CA0E40"/>
    <w:rsid w:val="00CA2E0B"/>
    <w:rsid w:val="00CA4977"/>
    <w:rsid w:val="00CA5FEC"/>
    <w:rsid w:val="00CB0DDF"/>
    <w:rsid w:val="00CB1B46"/>
    <w:rsid w:val="00CC1E27"/>
    <w:rsid w:val="00CC1F18"/>
    <w:rsid w:val="00CC23A8"/>
    <w:rsid w:val="00CC54B9"/>
    <w:rsid w:val="00CD5C5A"/>
    <w:rsid w:val="00CE0F85"/>
    <w:rsid w:val="00CE2476"/>
    <w:rsid w:val="00CE6FFE"/>
    <w:rsid w:val="00CE78F0"/>
    <w:rsid w:val="00CF0633"/>
    <w:rsid w:val="00D03A25"/>
    <w:rsid w:val="00D06333"/>
    <w:rsid w:val="00D107C0"/>
    <w:rsid w:val="00D11075"/>
    <w:rsid w:val="00D131D0"/>
    <w:rsid w:val="00D13A0A"/>
    <w:rsid w:val="00D14915"/>
    <w:rsid w:val="00D15473"/>
    <w:rsid w:val="00D17695"/>
    <w:rsid w:val="00D3016A"/>
    <w:rsid w:val="00D317FD"/>
    <w:rsid w:val="00D3351F"/>
    <w:rsid w:val="00D3371E"/>
    <w:rsid w:val="00D37F96"/>
    <w:rsid w:val="00D40FA9"/>
    <w:rsid w:val="00D42D7C"/>
    <w:rsid w:val="00D525F4"/>
    <w:rsid w:val="00D55ED8"/>
    <w:rsid w:val="00D57533"/>
    <w:rsid w:val="00D6214A"/>
    <w:rsid w:val="00D644ED"/>
    <w:rsid w:val="00D73565"/>
    <w:rsid w:val="00D75412"/>
    <w:rsid w:val="00D81B21"/>
    <w:rsid w:val="00D8308D"/>
    <w:rsid w:val="00D8406D"/>
    <w:rsid w:val="00D91701"/>
    <w:rsid w:val="00D9229F"/>
    <w:rsid w:val="00DA51D1"/>
    <w:rsid w:val="00DA68BB"/>
    <w:rsid w:val="00DB40D8"/>
    <w:rsid w:val="00DC2DA0"/>
    <w:rsid w:val="00DD0587"/>
    <w:rsid w:val="00DD3D04"/>
    <w:rsid w:val="00DD6CA3"/>
    <w:rsid w:val="00DD6E51"/>
    <w:rsid w:val="00DE0645"/>
    <w:rsid w:val="00DE2B55"/>
    <w:rsid w:val="00DE3DC1"/>
    <w:rsid w:val="00DF08C8"/>
    <w:rsid w:val="00DF37C0"/>
    <w:rsid w:val="00DF4618"/>
    <w:rsid w:val="00E010BA"/>
    <w:rsid w:val="00E03345"/>
    <w:rsid w:val="00E171D2"/>
    <w:rsid w:val="00E173C1"/>
    <w:rsid w:val="00E17504"/>
    <w:rsid w:val="00E175C8"/>
    <w:rsid w:val="00E24651"/>
    <w:rsid w:val="00E24BB1"/>
    <w:rsid w:val="00E32E81"/>
    <w:rsid w:val="00E40899"/>
    <w:rsid w:val="00E4239A"/>
    <w:rsid w:val="00E42686"/>
    <w:rsid w:val="00E43B96"/>
    <w:rsid w:val="00E43DE5"/>
    <w:rsid w:val="00E4437B"/>
    <w:rsid w:val="00E445DA"/>
    <w:rsid w:val="00E51DE4"/>
    <w:rsid w:val="00E56C57"/>
    <w:rsid w:val="00E571AB"/>
    <w:rsid w:val="00E6003A"/>
    <w:rsid w:val="00E623DB"/>
    <w:rsid w:val="00E62532"/>
    <w:rsid w:val="00E62A60"/>
    <w:rsid w:val="00E711BC"/>
    <w:rsid w:val="00E7262F"/>
    <w:rsid w:val="00E73789"/>
    <w:rsid w:val="00E75C09"/>
    <w:rsid w:val="00E76994"/>
    <w:rsid w:val="00E8347A"/>
    <w:rsid w:val="00E868F5"/>
    <w:rsid w:val="00E871BD"/>
    <w:rsid w:val="00E9260D"/>
    <w:rsid w:val="00E94996"/>
    <w:rsid w:val="00E966CA"/>
    <w:rsid w:val="00E97D2C"/>
    <w:rsid w:val="00EA05BA"/>
    <w:rsid w:val="00EA52C4"/>
    <w:rsid w:val="00EA643B"/>
    <w:rsid w:val="00EB2138"/>
    <w:rsid w:val="00EB3B02"/>
    <w:rsid w:val="00EB4BBA"/>
    <w:rsid w:val="00EC409D"/>
    <w:rsid w:val="00EC4AFE"/>
    <w:rsid w:val="00EC56E9"/>
    <w:rsid w:val="00EC7203"/>
    <w:rsid w:val="00ED1004"/>
    <w:rsid w:val="00ED1F18"/>
    <w:rsid w:val="00ED2644"/>
    <w:rsid w:val="00ED2869"/>
    <w:rsid w:val="00ED46AA"/>
    <w:rsid w:val="00EE4FF4"/>
    <w:rsid w:val="00EF16C5"/>
    <w:rsid w:val="00EF278C"/>
    <w:rsid w:val="00EF62A5"/>
    <w:rsid w:val="00F03235"/>
    <w:rsid w:val="00F222B1"/>
    <w:rsid w:val="00F2378C"/>
    <w:rsid w:val="00F23FEE"/>
    <w:rsid w:val="00F24E2F"/>
    <w:rsid w:val="00F26B56"/>
    <w:rsid w:val="00F33B8B"/>
    <w:rsid w:val="00F36D36"/>
    <w:rsid w:val="00F3757B"/>
    <w:rsid w:val="00F4213D"/>
    <w:rsid w:val="00F43B74"/>
    <w:rsid w:val="00F44F2F"/>
    <w:rsid w:val="00F46DBD"/>
    <w:rsid w:val="00F50F91"/>
    <w:rsid w:val="00F515E5"/>
    <w:rsid w:val="00F517AD"/>
    <w:rsid w:val="00F5383B"/>
    <w:rsid w:val="00F540A4"/>
    <w:rsid w:val="00F547F6"/>
    <w:rsid w:val="00F54B73"/>
    <w:rsid w:val="00F61793"/>
    <w:rsid w:val="00F63166"/>
    <w:rsid w:val="00F65A19"/>
    <w:rsid w:val="00F70D0B"/>
    <w:rsid w:val="00F75331"/>
    <w:rsid w:val="00F75402"/>
    <w:rsid w:val="00F81161"/>
    <w:rsid w:val="00F8413C"/>
    <w:rsid w:val="00F841B3"/>
    <w:rsid w:val="00F874FC"/>
    <w:rsid w:val="00F87F0D"/>
    <w:rsid w:val="00F939DC"/>
    <w:rsid w:val="00FA5966"/>
    <w:rsid w:val="00FB0C8C"/>
    <w:rsid w:val="00FC18F1"/>
    <w:rsid w:val="00FC2332"/>
    <w:rsid w:val="00FC3FB8"/>
    <w:rsid w:val="00FD330B"/>
    <w:rsid w:val="00FD341A"/>
    <w:rsid w:val="00FD483D"/>
    <w:rsid w:val="00FD779D"/>
    <w:rsid w:val="00FE2726"/>
    <w:rsid w:val="00FE4EAA"/>
    <w:rsid w:val="00FE6736"/>
    <w:rsid w:val="00FF2E68"/>
    <w:rsid w:val="00FF518E"/>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rules v:ext="edit">
        <o:r id="V:Rule5" type="connector" idref="#_x0000_s1091"/>
        <o:r id="V:Rule6" type="connector" idref="#_x0000_s1092"/>
        <o:r id="V:Rule7" type="connector" idref="#_x0000_s1064"/>
        <o:r id="V:Rule8"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4CB"/>
    <w:pPr>
      <w:keepNext/>
      <w:keepLines/>
      <w:spacing w:before="200" w:after="0"/>
      <w:ind w:left="28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201C3E"/>
    <w:pPr>
      <w:keepNext/>
      <w:keepLines/>
      <w:spacing w:before="200" w:after="0"/>
      <w:ind w:left="576"/>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C57"/>
    <w:pPr>
      <w:spacing w:after="0" w:line="240" w:lineRule="auto"/>
    </w:pPr>
  </w:style>
  <w:style w:type="character" w:customStyle="1" w:styleId="NoSpacingChar">
    <w:name w:val="No Spacing Char"/>
    <w:basedOn w:val="DefaultParagraphFont"/>
    <w:link w:val="NoSpacing"/>
    <w:uiPriority w:val="1"/>
    <w:rsid w:val="00570C57"/>
    <w:rPr>
      <w:rFonts w:eastAsiaTheme="minorEastAsia"/>
    </w:rPr>
  </w:style>
  <w:style w:type="paragraph" w:styleId="BalloonText">
    <w:name w:val="Balloon Text"/>
    <w:basedOn w:val="Normal"/>
    <w:link w:val="BalloonTextChar"/>
    <w:uiPriority w:val="99"/>
    <w:semiHidden/>
    <w:unhideWhenUsed/>
    <w:rsid w:val="0057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57"/>
    <w:rPr>
      <w:rFonts w:ascii="Tahoma" w:hAnsi="Tahoma" w:cs="Tahoma"/>
      <w:sz w:val="16"/>
      <w:szCs w:val="16"/>
    </w:rPr>
  </w:style>
  <w:style w:type="paragraph" w:styleId="ListParagraph">
    <w:name w:val="List Paragraph"/>
    <w:basedOn w:val="Normal"/>
    <w:uiPriority w:val="34"/>
    <w:qFormat/>
    <w:rsid w:val="007178BB"/>
    <w:pPr>
      <w:ind w:left="720"/>
      <w:contextualSpacing/>
    </w:pPr>
  </w:style>
  <w:style w:type="character" w:styleId="Hyperlink">
    <w:name w:val="Hyperlink"/>
    <w:basedOn w:val="DefaultParagraphFont"/>
    <w:uiPriority w:val="99"/>
    <w:unhideWhenUsed/>
    <w:rsid w:val="00BF5090"/>
    <w:rPr>
      <w:color w:val="0000FF" w:themeColor="hyperlink"/>
      <w:u w:val="single"/>
    </w:rPr>
  </w:style>
  <w:style w:type="table" w:styleId="TableGrid">
    <w:name w:val="Table Grid"/>
    <w:basedOn w:val="TableNormal"/>
    <w:uiPriority w:val="59"/>
    <w:rsid w:val="00004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704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E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2D5"/>
  </w:style>
  <w:style w:type="paragraph" w:styleId="Footer">
    <w:name w:val="footer"/>
    <w:basedOn w:val="Normal"/>
    <w:link w:val="FooterChar"/>
    <w:uiPriority w:val="99"/>
    <w:unhideWhenUsed/>
    <w:rsid w:val="00BE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2D5"/>
  </w:style>
  <w:style w:type="paragraph" w:customStyle="1" w:styleId="2C96251DF7254AB9B7587D59CAF4CF7A">
    <w:name w:val="2C96251DF7254AB9B7587D59CAF4CF7A"/>
    <w:rsid w:val="00456A73"/>
  </w:style>
  <w:style w:type="character" w:styleId="FollowedHyperlink">
    <w:name w:val="FollowedHyperlink"/>
    <w:basedOn w:val="DefaultParagraphFont"/>
    <w:uiPriority w:val="99"/>
    <w:semiHidden/>
    <w:unhideWhenUsed/>
    <w:rsid w:val="007A610B"/>
    <w:rPr>
      <w:color w:val="800080" w:themeColor="followedHyperlink"/>
      <w:u w:val="single"/>
    </w:rPr>
  </w:style>
  <w:style w:type="character" w:customStyle="1" w:styleId="Heading1Char">
    <w:name w:val="Heading 1 Char"/>
    <w:basedOn w:val="DefaultParagraphFont"/>
    <w:link w:val="Heading1"/>
    <w:uiPriority w:val="9"/>
    <w:rsid w:val="00C51A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51AD3"/>
    <w:pPr>
      <w:outlineLvl w:val="9"/>
    </w:pPr>
  </w:style>
  <w:style w:type="paragraph" w:styleId="TOC2">
    <w:name w:val="toc 2"/>
    <w:basedOn w:val="Normal"/>
    <w:next w:val="Normal"/>
    <w:autoRedefine/>
    <w:uiPriority w:val="39"/>
    <w:unhideWhenUsed/>
    <w:qFormat/>
    <w:rsid w:val="00591AD7"/>
    <w:pPr>
      <w:tabs>
        <w:tab w:val="right" w:leader="dot" w:pos="9350"/>
      </w:tabs>
      <w:spacing w:after="100" w:line="360" w:lineRule="auto"/>
      <w:jc w:val="both"/>
    </w:pPr>
  </w:style>
  <w:style w:type="paragraph" w:styleId="TOC1">
    <w:name w:val="toc 1"/>
    <w:basedOn w:val="Normal"/>
    <w:next w:val="Normal"/>
    <w:autoRedefine/>
    <w:uiPriority w:val="39"/>
    <w:unhideWhenUsed/>
    <w:qFormat/>
    <w:rsid w:val="00C51AD3"/>
    <w:pPr>
      <w:spacing w:after="100" w:line="360" w:lineRule="auto"/>
      <w:jc w:val="both"/>
    </w:pPr>
  </w:style>
  <w:style w:type="paragraph" w:styleId="TOC3">
    <w:name w:val="toc 3"/>
    <w:basedOn w:val="Normal"/>
    <w:next w:val="Normal"/>
    <w:autoRedefine/>
    <w:uiPriority w:val="39"/>
    <w:unhideWhenUsed/>
    <w:qFormat/>
    <w:rsid w:val="00C51AD3"/>
    <w:pPr>
      <w:spacing w:after="100"/>
      <w:ind w:left="440"/>
    </w:pPr>
  </w:style>
  <w:style w:type="paragraph" w:styleId="Bibliography">
    <w:name w:val="Bibliography"/>
    <w:basedOn w:val="Normal"/>
    <w:next w:val="Normal"/>
    <w:uiPriority w:val="37"/>
    <w:unhideWhenUsed/>
    <w:rsid w:val="00A277FD"/>
  </w:style>
  <w:style w:type="character" w:customStyle="1" w:styleId="Heading3Char">
    <w:name w:val="Heading 3 Char"/>
    <w:basedOn w:val="DefaultParagraphFont"/>
    <w:link w:val="Heading3"/>
    <w:uiPriority w:val="9"/>
    <w:rsid w:val="00201C3E"/>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4CB"/>
    <w:pPr>
      <w:keepNext/>
      <w:keepLines/>
      <w:spacing w:before="200" w:after="0"/>
      <w:ind w:left="28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201C3E"/>
    <w:pPr>
      <w:keepNext/>
      <w:keepLines/>
      <w:spacing w:before="200" w:after="0"/>
      <w:ind w:left="576"/>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C57"/>
    <w:pPr>
      <w:spacing w:after="0" w:line="240" w:lineRule="auto"/>
    </w:pPr>
  </w:style>
  <w:style w:type="character" w:customStyle="1" w:styleId="NoSpacingChar">
    <w:name w:val="No Spacing Char"/>
    <w:basedOn w:val="DefaultParagraphFont"/>
    <w:link w:val="NoSpacing"/>
    <w:uiPriority w:val="1"/>
    <w:rsid w:val="00570C57"/>
    <w:rPr>
      <w:rFonts w:eastAsiaTheme="minorEastAsia"/>
    </w:rPr>
  </w:style>
  <w:style w:type="paragraph" w:styleId="BalloonText">
    <w:name w:val="Balloon Text"/>
    <w:basedOn w:val="Normal"/>
    <w:link w:val="BalloonTextChar"/>
    <w:uiPriority w:val="99"/>
    <w:semiHidden/>
    <w:unhideWhenUsed/>
    <w:rsid w:val="0057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57"/>
    <w:rPr>
      <w:rFonts w:ascii="Tahoma" w:hAnsi="Tahoma" w:cs="Tahoma"/>
      <w:sz w:val="16"/>
      <w:szCs w:val="16"/>
    </w:rPr>
  </w:style>
  <w:style w:type="paragraph" w:styleId="ListParagraph">
    <w:name w:val="List Paragraph"/>
    <w:basedOn w:val="Normal"/>
    <w:uiPriority w:val="34"/>
    <w:qFormat/>
    <w:rsid w:val="007178BB"/>
    <w:pPr>
      <w:ind w:left="720"/>
      <w:contextualSpacing/>
    </w:pPr>
  </w:style>
  <w:style w:type="character" w:styleId="Hyperlink">
    <w:name w:val="Hyperlink"/>
    <w:basedOn w:val="DefaultParagraphFont"/>
    <w:uiPriority w:val="99"/>
    <w:unhideWhenUsed/>
    <w:rsid w:val="00BF5090"/>
    <w:rPr>
      <w:color w:val="0000FF" w:themeColor="hyperlink"/>
      <w:u w:val="single"/>
    </w:rPr>
  </w:style>
  <w:style w:type="table" w:styleId="TableGrid">
    <w:name w:val="Table Grid"/>
    <w:basedOn w:val="TableNormal"/>
    <w:uiPriority w:val="59"/>
    <w:rsid w:val="00004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704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E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2D5"/>
  </w:style>
  <w:style w:type="paragraph" w:styleId="Footer">
    <w:name w:val="footer"/>
    <w:basedOn w:val="Normal"/>
    <w:link w:val="FooterChar"/>
    <w:uiPriority w:val="99"/>
    <w:unhideWhenUsed/>
    <w:rsid w:val="00BE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2D5"/>
  </w:style>
  <w:style w:type="paragraph" w:customStyle="1" w:styleId="2C96251DF7254AB9B7587D59CAF4CF7A">
    <w:name w:val="2C96251DF7254AB9B7587D59CAF4CF7A"/>
    <w:rsid w:val="00456A73"/>
  </w:style>
  <w:style w:type="character" w:styleId="FollowedHyperlink">
    <w:name w:val="FollowedHyperlink"/>
    <w:basedOn w:val="DefaultParagraphFont"/>
    <w:uiPriority w:val="99"/>
    <w:semiHidden/>
    <w:unhideWhenUsed/>
    <w:rsid w:val="007A610B"/>
    <w:rPr>
      <w:color w:val="800080" w:themeColor="followedHyperlink"/>
      <w:u w:val="single"/>
    </w:rPr>
  </w:style>
  <w:style w:type="character" w:customStyle="1" w:styleId="Heading1Char">
    <w:name w:val="Heading 1 Char"/>
    <w:basedOn w:val="DefaultParagraphFont"/>
    <w:link w:val="Heading1"/>
    <w:uiPriority w:val="9"/>
    <w:rsid w:val="00C51A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51AD3"/>
    <w:pPr>
      <w:outlineLvl w:val="9"/>
    </w:pPr>
  </w:style>
  <w:style w:type="paragraph" w:styleId="TOC2">
    <w:name w:val="toc 2"/>
    <w:basedOn w:val="Normal"/>
    <w:next w:val="Normal"/>
    <w:autoRedefine/>
    <w:uiPriority w:val="39"/>
    <w:unhideWhenUsed/>
    <w:qFormat/>
    <w:rsid w:val="00591AD7"/>
    <w:pPr>
      <w:tabs>
        <w:tab w:val="right" w:leader="dot" w:pos="9350"/>
      </w:tabs>
      <w:spacing w:after="100" w:line="360" w:lineRule="auto"/>
      <w:jc w:val="both"/>
    </w:pPr>
  </w:style>
  <w:style w:type="paragraph" w:styleId="TOC1">
    <w:name w:val="toc 1"/>
    <w:basedOn w:val="Normal"/>
    <w:next w:val="Normal"/>
    <w:autoRedefine/>
    <w:uiPriority w:val="39"/>
    <w:unhideWhenUsed/>
    <w:qFormat/>
    <w:rsid w:val="00C51AD3"/>
    <w:pPr>
      <w:spacing w:after="100" w:line="360" w:lineRule="auto"/>
      <w:jc w:val="both"/>
    </w:pPr>
  </w:style>
  <w:style w:type="paragraph" w:styleId="TOC3">
    <w:name w:val="toc 3"/>
    <w:basedOn w:val="Normal"/>
    <w:next w:val="Normal"/>
    <w:autoRedefine/>
    <w:uiPriority w:val="39"/>
    <w:unhideWhenUsed/>
    <w:qFormat/>
    <w:rsid w:val="00C51AD3"/>
    <w:pPr>
      <w:spacing w:after="100"/>
      <w:ind w:left="440"/>
    </w:pPr>
  </w:style>
  <w:style w:type="paragraph" w:styleId="Bibliography">
    <w:name w:val="Bibliography"/>
    <w:basedOn w:val="Normal"/>
    <w:next w:val="Normal"/>
    <w:uiPriority w:val="37"/>
    <w:unhideWhenUsed/>
    <w:rsid w:val="00A277FD"/>
  </w:style>
  <w:style w:type="character" w:customStyle="1" w:styleId="Heading3Char">
    <w:name w:val="Heading 3 Char"/>
    <w:basedOn w:val="DefaultParagraphFont"/>
    <w:link w:val="Heading3"/>
    <w:uiPriority w:val="9"/>
    <w:rsid w:val="00201C3E"/>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1975">
      <w:bodyDiv w:val="1"/>
      <w:marLeft w:val="0"/>
      <w:marRight w:val="0"/>
      <w:marTop w:val="0"/>
      <w:marBottom w:val="0"/>
      <w:divBdr>
        <w:top w:val="none" w:sz="0" w:space="0" w:color="auto"/>
        <w:left w:val="none" w:sz="0" w:space="0" w:color="auto"/>
        <w:bottom w:val="none" w:sz="0" w:space="0" w:color="auto"/>
        <w:right w:val="none" w:sz="0" w:space="0" w:color="auto"/>
      </w:divBdr>
      <w:divsChild>
        <w:div w:id="2025206907">
          <w:marLeft w:val="0"/>
          <w:marRight w:val="0"/>
          <w:marTop w:val="0"/>
          <w:marBottom w:val="0"/>
          <w:divBdr>
            <w:top w:val="none" w:sz="0" w:space="0" w:color="auto"/>
            <w:left w:val="none" w:sz="0" w:space="0" w:color="auto"/>
            <w:bottom w:val="none" w:sz="0" w:space="0" w:color="auto"/>
            <w:right w:val="none" w:sz="0" w:space="0" w:color="auto"/>
          </w:divBdr>
        </w:div>
        <w:div w:id="2011636892">
          <w:marLeft w:val="0"/>
          <w:marRight w:val="0"/>
          <w:marTop w:val="0"/>
          <w:marBottom w:val="0"/>
          <w:divBdr>
            <w:top w:val="none" w:sz="0" w:space="0" w:color="auto"/>
            <w:left w:val="none" w:sz="0" w:space="0" w:color="auto"/>
            <w:bottom w:val="none" w:sz="0" w:space="0" w:color="auto"/>
            <w:right w:val="none" w:sz="0" w:space="0" w:color="auto"/>
          </w:divBdr>
        </w:div>
        <w:div w:id="365907835">
          <w:marLeft w:val="0"/>
          <w:marRight w:val="0"/>
          <w:marTop w:val="0"/>
          <w:marBottom w:val="0"/>
          <w:divBdr>
            <w:top w:val="none" w:sz="0" w:space="0" w:color="auto"/>
            <w:left w:val="none" w:sz="0" w:space="0" w:color="auto"/>
            <w:bottom w:val="none" w:sz="0" w:space="0" w:color="auto"/>
            <w:right w:val="none" w:sz="0" w:space="0" w:color="auto"/>
          </w:divBdr>
        </w:div>
        <w:div w:id="936519573">
          <w:marLeft w:val="0"/>
          <w:marRight w:val="0"/>
          <w:marTop w:val="0"/>
          <w:marBottom w:val="0"/>
          <w:divBdr>
            <w:top w:val="none" w:sz="0" w:space="0" w:color="auto"/>
            <w:left w:val="none" w:sz="0" w:space="0" w:color="auto"/>
            <w:bottom w:val="none" w:sz="0" w:space="0" w:color="auto"/>
            <w:right w:val="none" w:sz="0" w:space="0" w:color="auto"/>
          </w:divBdr>
        </w:div>
        <w:div w:id="136339130">
          <w:marLeft w:val="0"/>
          <w:marRight w:val="0"/>
          <w:marTop w:val="0"/>
          <w:marBottom w:val="0"/>
          <w:divBdr>
            <w:top w:val="none" w:sz="0" w:space="0" w:color="auto"/>
            <w:left w:val="none" w:sz="0" w:space="0" w:color="auto"/>
            <w:bottom w:val="none" w:sz="0" w:space="0" w:color="auto"/>
            <w:right w:val="none" w:sz="0" w:space="0" w:color="auto"/>
          </w:divBdr>
        </w:div>
      </w:divsChild>
    </w:div>
    <w:div w:id="1219124064">
      <w:bodyDiv w:val="1"/>
      <w:marLeft w:val="0"/>
      <w:marRight w:val="0"/>
      <w:marTop w:val="0"/>
      <w:marBottom w:val="0"/>
      <w:divBdr>
        <w:top w:val="none" w:sz="0" w:space="0" w:color="auto"/>
        <w:left w:val="none" w:sz="0" w:space="0" w:color="auto"/>
        <w:bottom w:val="none" w:sz="0" w:space="0" w:color="auto"/>
        <w:right w:val="none" w:sz="0" w:space="0" w:color="auto"/>
      </w:divBdr>
      <w:divsChild>
        <w:div w:id="335697359">
          <w:marLeft w:val="0"/>
          <w:marRight w:val="0"/>
          <w:marTop w:val="0"/>
          <w:marBottom w:val="0"/>
          <w:divBdr>
            <w:top w:val="none" w:sz="0" w:space="0" w:color="auto"/>
            <w:left w:val="none" w:sz="0" w:space="0" w:color="auto"/>
            <w:bottom w:val="none" w:sz="0" w:space="0" w:color="auto"/>
            <w:right w:val="none" w:sz="0" w:space="0" w:color="auto"/>
          </w:divBdr>
        </w:div>
        <w:div w:id="13196677">
          <w:marLeft w:val="0"/>
          <w:marRight w:val="0"/>
          <w:marTop w:val="0"/>
          <w:marBottom w:val="0"/>
          <w:divBdr>
            <w:top w:val="none" w:sz="0" w:space="0" w:color="auto"/>
            <w:left w:val="none" w:sz="0" w:space="0" w:color="auto"/>
            <w:bottom w:val="none" w:sz="0" w:space="0" w:color="auto"/>
            <w:right w:val="none" w:sz="0" w:space="0" w:color="auto"/>
          </w:divBdr>
        </w:div>
        <w:div w:id="1405295906">
          <w:marLeft w:val="0"/>
          <w:marRight w:val="0"/>
          <w:marTop w:val="0"/>
          <w:marBottom w:val="0"/>
          <w:divBdr>
            <w:top w:val="none" w:sz="0" w:space="0" w:color="auto"/>
            <w:left w:val="none" w:sz="0" w:space="0" w:color="auto"/>
            <w:bottom w:val="none" w:sz="0" w:space="0" w:color="auto"/>
            <w:right w:val="none" w:sz="0" w:space="0" w:color="auto"/>
          </w:divBdr>
        </w:div>
        <w:div w:id="570433350">
          <w:marLeft w:val="0"/>
          <w:marRight w:val="0"/>
          <w:marTop w:val="0"/>
          <w:marBottom w:val="0"/>
          <w:divBdr>
            <w:top w:val="none" w:sz="0" w:space="0" w:color="auto"/>
            <w:left w:val="none" w:sz="0" w:space="0" w:color="auto"/>
            <w:bottom w:val="none" w:sz="0" w:space="0" w:color="auto"/>
            <w:right w:val="none" w:sz="0" w:space="0" w:color="auto"/>
          </w:divBdr>
        </w:div>
        <w:div w:id="1673485047">
          <w:marLeft w:val="0"/>
          <w:marRight w:val="0"/>
          <w:marTop w:val="0"/>
          <w:marBottom w:val="0"/>
          <w:divBdr>
            <w:top w:val="none" w:sz="0" w:space="0" w:color="auto"/>
            <w:left w:val="none" w:sz="0" w:space="0" w:color="auto"/>
            <w:bottom w:val="none" w:sz="0" w:space="0" w:color="auto"/>
            <w:right w:val="none" w:sz="0" w:space="0" w:color="auto"/>
          </w:divBdr>
        </w:div>
      </w:divsChild>
    </w:div>
    <w:div w:id="20870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Evelina Taslakova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Wha13</b:Tag>
    <b:SourceType>InternetSite</b:SourceType>
    <b:Guid>{6CA0C422-BE50-4892-8845-C8035DF2A3C0}</b:Guid>
    <b:Title>What is Energy Efficiency</b:Title>
    <b:InternetSiteTitle>Lawrence Berkeley National Laboratory</b:InternetSiteTitle>
    <b:YearAccessed>2013</b:YearAccessed>
    <b:MonthAccessed>March</b:MonthAccessed>
    <b:DayAccessed>21</b:DayAccessed>
    <b:URL>http://eetd.lbl.gov/ee/ee-1.html</b:URL>
    <b:RefOrder>16</b:RefOrder>
  </b:Source>
  <b:Source>
    <b:Tag>Leu11</b:Tag>
    <b:SourceType>Report</b:SourceType>
    <b:Guid>{B4FE101B-E53C-48D7-9019-12261C0493D2}</b:Guid>
    <b:Author>
      <b:Author>
        <b:NameList>
          <b:Person>
            <b:Last>Leutgöb</b:Last>
            <b:First>K</b:First>
          </b:Person>
          <b:Person>
            <b:Last>Irrek</b:Last>
            <b:First>W</b:First>
          </b:Person>
          <b:Person>
            <b:Last>Tepp</b:Last>
            <b:First>J</b:First>
          </b:Person>
          <b:Person>
            <b:Last>J</b:Last>
            <b:First>Coolen</b:First>
          </b:Person>
        </b:NameList>
      </b:Author>
    </b:Author>
    <b:Title>Strategic product development for the Energy Efficiency Service Market </b:Title>
    <b:Year>2011</b:Year>
    <b:City>Vienna</b:City>
    <b:Publisher>Changebest</b:Publisher>
    <b:RefOrder>3</b:RefOrder>
  </b:Source>
  <b:Source>
    <b:Tag>Fin12</b:Tag>
    <b:SourceType>InternetSite</b:SourceType>
    <b:Guid>{AF1B57A4-BBCB-45DD-9671-3F6677E3592B}</b:Guid>
    <b:Title>Financing Energy Efficiency</b:Title>
    <b:InternetSiteTitle>European Commission</b:InternetSiteTitle>
    <b:YearAccessed>2012</b:YearAccessed>
    <b:MonthAccessed>March</b:MonthAccessed>
    <b:DayAccessed>21</b:DayAccessed>
    <b:URL>http://ec.europa.eu/energy/efficiency/financing/financing_en.htm</b:URL>
    <b:RefOrder>17</b:RefOrder>
  </b:Source>
  <b:Source>
    <b:Tag>IEE13</b:Tag>
    <b:SourceType>InternetSite</b:SourceType>
    <b:Guid>{A26CAC42-F76F-4258-A9CC-A5490F1F2DB8}</b:Guid>
    <b:Title>IEE Programme</b:Title>
    <b:InternetSiteTitle>European Commission </b:InternetSiteTitle>
    <b:YearAccessed>2013</b:YearAccessed>
    <b:MonthAccessed>March</b:MonthAccessed>
    <b:DayAccessed>21</b:DayAccessed>
    <b:URL>http://ec.europa.eu/energy/efficiency/financing/financing_en.htm</b:URL>
    <b:RefOrder>18</b:RefOrder>
  </b:Source>
  <b:Source>
    <b:Tag>Lam08</b:Tag>
    <b:SourceType>Report</b:SourceType>
    <b:Guid>{E9ECAEF6-DAAD-43DC-9BAF-EEDE25F35451}</b:Guid>
    <b:Author>
      <b:Author>
        <b:NameList>
          <b:Person>
            <b:Last>Lamers</b:Last>
            <b:First>P</b:First>
          </b:Person>
          <b:Person>
            <b:Last>Kuhn</b:Last>
            <b:First>V</b:First>
          </b:Person>
          <b:Person>
            <b:Last>Krechting</b:Last>
            <b:First>A</b:First>
          </b:Person>
        </b:NameList>
      </b:Author>
    </b:Author>
    <b:Title>International Experiences with the Development</b:Title>
    <b:Year>2008</b:Year>
    <b:URL>http://www.giz.de/Themen/en/dokumente/en-International-Experience-Developing-ESCO-Markets.pdf</b:URL>
    <b:City>Berlin</b:City>
    <b:RefOrder>6</b:RefOrder>
  </b:Source>
  <b:Source>
    <b:Tag>Cze13</b:Tag>
    <b:SourceType>InternetSite</b:SourceType>
    <b:Guid>{3A2AE818-B4CB-42E6-AB3B-2FB3EAC66D67}</b:Guid>
    <b:Title>Czech Republic Economy Profile 2013</b:Title>
    <b:InternetSiteTitle>Index Mundi</b:InternetSiteTitle>
    <b:YearAccessed>2013</b:YearAccessed>
    <b:MonthAccessed>March </b:MonthAccessed>
    <b:DayAccessed>21</b:DayAccessed>
    <b:URL>http://www.indexmundi.com/czech_republic/economy_profile.html</b:URL>
    <b:RefOrder>19</b:RefOrder>
  </b:Source>
  <b:Source>
    <b:Tag>Cze131</b:Tag>
    <b:SourceType>InternetSite</b:SourceType>
    <b:Guid>{A505E85C-34AA-4E79-8E8F-860825EE6164}</b:Guid>
    <b:Title>Czech Republic Electricity - consumption</b:Title>
    <b:InternetSiteTitle>Index Mundi</b:InternetSiteTitle>
    <b:YearAccessed>2013</b:YearAccessed>
    <b:MonthAccessed>March</b:MonthAccessed>
    <b:DayAccessed>21</b:DayAccessed>
    <b:URL>http://www.indexmundi.com/czech_republic/electricity_consumption.html</b:URL>
    <b:RefOrder>20</b:RefOrder>
  </b:Source>
  <b:Source>
    <b:Tag>Spi12</b:Tag>
    <b:SourceType>Report</b:SourceType>
    <b:Guid>{821ABB97-FE63-4A4E-BFB8-069A74B4AF90}</b:Guid>
    <b:Author>
      <b:Author>
        <b:NameList>
          <b:Person>
            <b:Last>Spitz</b:Last>
            <b:First>J</b:First>
          </b:Person>
        </b:NameList>
      </b:Author>
    </b:Author>
    <b:Title>Energy Efficiency Policies and Measures in Czech Republic</b:Title>
    <b:Year>2012</b:Year>
    <b:Publisher>ODYSSE</b:Publisher>
    <b:City>Prague</b:City>
    <b:RefOrder>8</b:RefOrder>
  </b:Source>
  <b:Source>
    <b:Tag>Soc09</b:Tag>
    <b:SourceType>Report</b:SourceType>
    <b:Guid>{F085A739-035D-4C69-A0FC-F43E14FEEA4B}</b:Guid>
    <b:Author>
      <b:Author>
        <b:NameList>
          <b:Person>
            <b:Last>Sochor</b:Last>
            <b:First>V</b:First>
          </b:Person>
          <b:Person>
            <b:Last>Szomolányiová</b:Last>
            <b:First>J</b:First>
          </b:Person>
        </b:NameList>
      </b:Author>
    </b:Author>
    <b:Title>Task 2.1: National Report on the Energy Efficiency Service Business in Czech Republic</b:Title>
    <b:Year>2009</b:Year>
    <b:Publisher>Changebest</b:Publisher>
    <b:City>Prague</b:City>
    <b:RefOrder>11</b:RefOrder>
  </b:Source>
  <b:Source>
    <b:Tag>Sol</b:Tag>
    <b:SourceType>Report</b:SourceType>
    <b:Guid>{49BBDC73-4320-4677-AD67-25F8795B9F89}</b:Guid>
    <b:Author>
      <b:Author>
        <b:NameList>
          <b:Person>
            <b:Last>Solfrian</b:Last>
            <b:First>W</b:First>
          </b:Person>
        </b:NameList>
      </b:Author>
    </b:Author>
    <b:Title>Energy performance contracting: examples from the Czech Republic</b:Title>
    <b:RefOrder>21</b:RefOrder>
  </b:Source>
  <b:Source>
    <b:Tag>Mar10</b:Tag>
    <b:SourceType>Report</b:SourceType>
    <b:Guid>{2A37DEFE-2D02-4860-88DD-5A6284F3C547}</b:Guid>
    <b:Author>
      <b:Author>
        <b:NameList>
          <b:Person>
            <b:Last>Marino</b:Last>
            <b:First>A</b:First>
          </b:Person>
          <b:Person>
            <b:Last>Bertoldi</b:Last>
            <b:First>P</b:First>
          </b:Person>
          <b:Person>
            <b:Last>Rezessy</b:Last>
            <b:First>S</b:First>
          </b:Person>
        </b:NameList>
      </b:Author>
    </b:Author>
    <b:Title>Energy Service Companies Market in Europe</b:Title>
    <b:Year>2010</b:Year>
    <b:Publisher>Joint Research Centre of the European Commission </b:Publisher>
    <b:RefOrder>10</b:RefOrder>
  </b:Source>
  <b:Source>
    <b:Tag>Szo13</b:Tag>
    <b:SourceType>Interview</b:SourceType>
    <b:Guid>{2DC28A74-E4A3-4C4A-83FA-D94DBE519132}</b:Guid>
    <b:Author>
      <b:Interviewee>
        <b:NameList>
          <b:Person>
            <b:Last>Szomolányiová</b:Last>
            <b:First>J</b:First>
          </b:Person>
        </b:NameList>
      </b:Interviewee>
      <b:Interviewer>
        <b:NameList>
          <b:Person>
            <b:Last>Taslakova</b:Last>
            <b:First>E</b:First>
          </b:Person>
        </b:NameList>
      </b:Interviewer>
    </b:Author>
    <b:Title>ESCO Market in the czech Republic</b:Title>
    <b:Year>2013</b:Year>
    <b:Month>March </b:Month>
    <b:Day>19</b:Day>
    <b:RefOrder>22</b:RefOrder>
  </b:Source>
  <b:Source>
    <b:Tag>Han09</b:Tag>
    <b:SourceType>BookSection</b:SourceType>
    <b:Guid>{67BD3AEF-8DA3-44D6-80B0-FA9C20D56C80}</b:Guid>
    <b:Author>
      <b:Author>
        <b:NameList>
          <b:Person>
            <b:Last>Hansen</b:Last>
            <b:First>S</b:First>
          </b:Person>
          <b:Person>
            <b:Last>Langlois</b:Last>
            <b:First>P</b:First>
          </b:Person>
          <b:Person>
            <b:Last>Bertoldi</b:Last>
            <b:First>P</b:First>
          </b:Person>
        </b:NameList>
      </b:Author>
      <b:BookAuthor>
        <b:NameList>
          <b:Person>
            <b:Last>Hansen</b:Last>
            <b:First>S</b:First>
          </b:Person>
          <b:Person>
            <b:Last>Langlois</b:Last>
            <b:First>P</b:First>
          </b:Person>
          <b:Person>
            <b:Last>Bertoldi</b:Last>
            <b:First>P</b:First>
          </b:Person>
        </b:NameList>
      </b:BookAuthor>
    </b:Author>
    <b:Title>ESCOs Around the world: Lessons Learned in 49 countries</b:Title>
    <b:Year>2009</b:Year>
    <b:BookTitle>ESCOs Around the world: Lessons Learned in 49 countries</b:BookTitle>
    <b:City>Lilburn</b:City>
    <b:Publisher>The Fairmont Press Inc. </b:Publisher>
    <b:RefOrder>9</b:RefOrder>
  </b:Source>
  <b:Source>
    <b:Tag>Goo13</b:Tag>
    <b:SourceType>InternetSite</b:SourceType>
    <b:Guid>{D4B7E32C-A262-41BE-AE9C-7712B1460CE9}</b:Guid>
    <b:Title>Good Practice Example</b:Title>
    <b:InternetSiteTitle>Buy Smart</b:InternetSiteTitle>
    <b:YearAccessed>2013</b:YearAccessed>
    <b:MonthAccessed>March </b:MonthAccessed>
    <b:DayAccessed>21</b:DayAccessed>
    <b:URL>http://www.buy-smart.info/media/file/274.GoodPractice_lighting_NatTheatre_SEVEn_fin1.pdf</b:URL>
    <b:RefOrder>23</b:RefOrder>
  </b:Source>
  <b:Source>
    <b:Tag>Bul13</b:Tag>
    <b:SourceType>InternetSite</b:SourceType>
    <b:Guid>{D491814D-60FC-4C06-94EF-2394F34E8A1B}</b:Guid>
    <b:Title>Bulgaria</b:Title>
    <b:InternetSiteTitle>Heritage</b:InternetSiteTitle>
    <b:YearAccessed>2013</b:YearAccessed>
    <b:MonthAccessed>March</b:MonthAccessed>
    <b:DayAccessed>21</b:DayAccessed>
    <b:URL>http://www.heritage.org/index/country/bulgaria</b:URL>
    <b:RefOrder>24</b:RefOrder>
  </b:Source>
  <b:Source>
    <b:Tag>Env13</b:Tag>
    <b:SourceType>InternetSite</b:SourceType>
    <b:Guid>{762E9FD2-0FE5-49B1-9CA4-61A13BE70D6B}</b:Guid>
    <b:Title>Environment of Bulgaria</b:Title>
    <b:InternetSiteTitle>Maps of the world</b:InternetSiteTitle>
    <b:YearAccessed>2013</b:YearAccessed>
    <b:MonthAccessed>March</b:MonthAccessed>
    <b:DayAccessed>21</b:DayAccessed>
    <b:URL>http://www.mapsofworld.com/bulgaria/environment.html</b:URL>
    <b:RefOrder>25</b:RefOrder>
  </b:Source>
  <b:Source>
    <b:Tag>Nik09</b:Tag>
    <b:SourceType>Report</b:SourceType>
    <b:Guid>{1C4B8285-F54A-40DF-AAC5-4765C8B8C223}</b:Guid>
    <b:Author>
      <b:Author>
        <b:NameList>
          <b:Person>
            <b:Last>Nikolaev</b:Last>
            <b:First>A</b:First>
          </b:Person>
        </b:NameList>
      </b:Author>
    </b:Author>
    <b:Title>Task 2.1: National Report on the Energy Efficiency Service Market</b:Title>
    <b:Year>2009</b:Year>
    <b:Publisher>Chnagebest</b:Publisher>
    <b:City>Sofia</b:City>
    <b:RefOrder>13</b:RefOrder>
  </b:Source>
  <b:Source>
    <b:Tag>Bre13</b:Tag>
    <b:SourceType>InternetSite</b:SourceType>
    <b:Guid>{B1785A54-A15D-453F-8C23-0A5AE5CB6241}</b:Guid>
    <b:Title>Breakdown of the Building Stock by Building Types</b:Title>
    <b:InternetSiteTitle>Data Hub for the Energy Performance of Buildings</b:InternetSiteTitle>
    <b:YearAccessed>2013</b:YearAccessed>
    <b:MonthAccessed>March</b:MonthAccessed>
    <b:DayAccessed>21</b:DayAccessed>
    <b:URL>http://www.buildingsdata.eu/results</b:URL>
    <b:RefOrder>26</b:RefOrder>
  </b:Source>
  <b:Source>
    <b:Tag>Gia10</b:Tag>
    <b:SourceType>Report</b:SourceType>
    <b:Guid>{8285E8C5-A2CB-45D4-B998-7177839BB3FE}</b:Guid>
    <b:Author>
      <b:Author>
        <b:NameList>
          <b:Person>
            <b:Last>Giakoumi</b:Last>
            <b:First>A</b:First>
          </b:Person>
          <b:Person>
            <b:Last>Markogiannakis</b:Last>
            <b:First>G</b:First>
          </b:Person>
        </b:NameList>
      </b:Author>
    </b:Author>
    <b:Title>Synthesis report on ESCOs definitions, aproache, drivers, success factors, and hurdles </b:Title>
    <b:Year>2010</b:Year>
    <b:RefOrder>15</b:RefOrder>
  </b:Source>
  <b:Source>
    <b:Tag>Suc13</b:Tag>
    <b:SourceType>InternetSite</b:SourceType>
    <b:Guid>{0D01C7E5-E767-4571-B3B3-56D54E107707}</b:Guid>
    <b:Title>Successful project </b:Title>
    <b:InternetSiteTitle>Enemona</b:InternetSiteTitle>
    <b:YearAccessed>2013</b:YearAccessed>
    <b:MonthAccessed>March</b:MonthAccessed>
    <b:DayAccessed>21</b:DayAccessed>
    <b:URL>http://enemona.bg/read_pressnews.php?14</b:URL>
    <b:RefOrder>27</b:RefOrder>
  </b:Source>
  <b:Source>
    <b:Tag>Str11</b:Tag>
    <b:SourceType>Report</b:SourceType>
    <b:Guid>{0AC5C37A-33A9-4C93-9AB7-DB68CC9EAEB3}</b:Guid>
    <b:Title>Strategic product development for the Energy Efficiency Service Market</b:Title>
    <b:Year>2011</b:Year>
    <b:Publisher>Changebest</b:Publisher>
    <b:City>Vienna</b:City>
    <b:RefOrder>28</b:RefOrder>
  </b:Source>
  <b:Source>
    <b:Tag>Irr10</b:Tag>
    <b:SourceType>Report</b:SourceType>
    <b:Guid>{BB4D5F73-A349-471B-A546-788EA94AD9AD}</b:Guid>
    <b:Author>
      <b:Author>
        <b:NameList>
          <b:Person>
            <b:Last>Irrek</b:Last>
            <b:First>W</b:First>
          </b:Person>
        </b:NameList>
      </b:Author>
    </b:Author>
    <b:Title>Glossary</b:Title>
    <b:Year>2010</b:Year>
    <b:Publisher>Changebest</b:Publisher>
    <b:RefOrder>2</b:RefOrder>
  </b:Source>
  <b:Source>
    <b:Tag>Ene13</b:Tag>
    <b:SourceType>InternetSite</b:SourceType>
    <b:Guid>{8DC0E2D6-7164-4284-B205-B6A6CC81F7D9}</b:Guid>
    <b:Title>Energy Service Companies</b:Title>
    <b:InternetSiteTitle>Sustainable Energy Authority of Ireland</b:InternetSiteTitle>
    <b:YearAccessed>2013</b:YearAccessed>
    <b:MonthAccessed>March</b:MonthAccessed>
    <b:DayAccessed>22</b:DayAccessed>
    <b:URL>http://www.seai.ie/Your_Business/Public_Sector/Funding_Finance_Procurement/Energy_Service_Companies/</b:URL>
    <b:RefOrder>29</b:RefOrder>
  </b:Source>
  <b:Source>
    <b:Tag>The13</b:Tag>
    <b:SourceType>InternetSite</b:SourceType>
    <b:Guid>{5A2F52A4-581A-4D36-B96F-26FA82562FF6}</b:Guid>
    <b:Title>The Business Model Canvas</b:Title>
    <b:InternetSiteTitle>The Business Model Generation</b:InternetSiteTitle>
    <b:YearAccessed>2013</b:YearAccessed>
    <b:MonthAccessed>March </b:MonthAccessed>
    <b:DayAccessed>22</b:DayAccessed>
    <b:URL>http://www.businessmodelgeneration.com/canvas</b:URL>
    <b:RefOrder>30</b:RefOrder>
  </b:Source>
  <b:Source>
    <b:Tag>Por09</b:Tag>
    <b:SourceType>InternetSite</b:SourceType>
    <b:Guid>{5590DA9C-BD85-4453-9A25-3A2B136D3D02}</b:Guid>
    <b:Title>Porter’s Five Forces Model</b:Title>
    <b:InternetSiteTitle>Note Desk</b:InternetSiteTitle>
    <b:Year>2009</b:Year>
    <b:Month>April</b:Month>
    <b:Day>4</b:Day>
    <b:YearAccessed>2013</b:YearAccessed>
    <b:MonthAccessed>March </b:MonthAccessed>
    <b:DayAccessed>22</b:DayAccessed>
    <b:URL>http://notesdesk.com/notes/strategy/porters-five-forces-model-porters-model/</b:URL>
    <b:RefOrder>12</b:RefOrder>
  </b:Source>
  <b:Source>
    <b:Tag>Dir</b:Tag>
    <b:SourceType>JournalArticle</b:SourceType>
    <b:Guid>{9DF82BE2-1ADC-444D-BB6D-7A59F2CB48AB}</b:Guid>
    <b:Title> Directive 2006/ 32/ EC of the European parliament and of the council of 5 April 2006 on energy end-use efficiency and energy services and repealing Council Directive 93/76/EEC [2006] OJ L 114/64</b:Title>
    <b:RefOrder>31</b:RefOrder>
  </b:Source>
  <b:Source>
    <b:Tag>Dir1</b:Tag>
    <b:SourceType>JournalArticle</b:SourceType>
    <b:Guid>{07521E06-487E-48F2-83AF-40BFE603F1B0}</b:Guid>
    <b:Title> Directive 2012/27/EU of the European Parliamen and of the Council of 25 October 2012 on energy efficiency amending Directives 2009/125/EC and 2010/30/EU and repealing Directives 2004/8/EC and 2006/32/EC [2012] OJ L315/1</b:Title>
    <b:RefOrder>32</b:RefOrder>
  </b:Source>
  <b:Source>
    <b:Tag>Abo13</b:Tag>
    <b:SourceType>InternetSite</b:SourceType>
    <b:Guid>{D3E2CD1A-611B-426D-8708-6B775E25C91B}</b:Guid>
    <b:Title>About us</b:Title>
    <b:InternetSiteTitle>Enemona</b:InternetSiteTitle>
    <b:YearAccessed>2013</b:YearAccessed>
    <b:MonthAccessed>March</b:MonthAccessed>
    <b:DayAccessed>21</b:DayAccessed>
    <b:URL>http://enemona.bg/english/index.php?97</b:URL>
    <b:Author>
      <b:Author>
        <b:NameList>
          <b:Person>
            <b:Last>Enemona</b:Last>
          </b:Person>
        </b:NameList>
      </b:Author>
    </b:Author>
    <b:RefOrder>33</b:RefOrder>
  </b:Source>
  <b:Source>
    <b:Tag>Ene122</b:Tag>
    <b:SourceType>InternetSite</b:SourceType>
    <b:Guid>{1DC32939-EC5F-475E-BDF8-CA56FA6DB02C}</b:Guid>
    <b:Title>Energy Efficiency Services Good prcatice Business Models and Successful Market Development</b:Title>
    <b:Year>2012</b:Year>
    <b:Publisher>Changebest</b:Publisher>
    <b:Author>
      <b:Author>
        <b:NameList>
          <b:Person>
            <b:Last>ChangeBest</b:Last>
          </b:Person>
        </b:NameList>
      </b:Author>
    </b:Author>
    <b:InternetSiteTitle>Changebest.eu</b:InternetSiteTitle>
    <b:YearAccessed>2013</b:YearAccessed>
    <b:MonthAccessed>March </b:MonthAccessed>
    <b:DayAccessed>10</b:DayAccessed>
    <b:URL>http://www.changebest.eu/images/stories/deliverables/brochure/cb_brochure_en.pdf</b:URL>
    <b:RefOrder>34</b:RefOrder>
  </b:Source>
  <b:Source>
    <b:Tag>Wul13</b:Tag>
    <b:SourceType>DocumentFromInternetSite</b:SourceType>
    <b:Guid>{E067AB05-FCF2-4A4D-B361-0EA8D8F5DFDD}</b:Guid>
    <b:Author>
      <b:Author>
        <b:NameList>
          <b:Person>
            <b:Last>Wulfinghoff</b:Last>
            <b:First>D.</b:First>
          </b:Person>
        </b:NameList>
      </b:Author>
    </b:Author>
    <b:Title>The Modern History Of Energy Conservation:An Overview for Information Professionals</b:Title>
    <b:InternetSiteTitle>energybooks.com</b:InternetSiteTitle>
    <b:YearAccessed>2013</b:YearAccessed>
    <b:MonthAccessed>February</b:MonthAccessed>
    <b:DayAccessed>20</b:DayAccessed>
    <b:URL>http://www.energybooks.com/resources/modern_history_of_energy.pdf</b:URL>
    <b:RefOrder>35</b:RefOrder>
  </b:Source>
  <b:Source>
    <b:Tag>Hil93</b:Tag>
    <b:SourceType>JournalArticle</b:SourceType>
    <b:Guid>{498A82A5-E0FF-41FF-9BA3-992BE2E36B88}</b:Guid>
    <b:Author>
      <b:Author>
        <b:NameList>
          <b:Person>
            <b:Last>Hildebrand</b:Last>
            <b:First>P.M.</b:First>
          </b:Person>
        </b:NameList>
      </b:Author>
    </b:Author>
    <b:Title>The European Community's environmental policy, 1957 to '1992'</b:Title>
    <b:Year>1993</b:Year>
    <b:Pages>13-17</b:Pages>
    <b:RefOrder>1</b:RefOrder>
  </b:Source>
  <b:Source>
    <b:Tag>Ene123</b:Tag>
    <b:SourceType>InternetSite</b:SourceType>
    <b:Guid>{B94F2FA8-92F0-41F1-A03A-663B21E76230}</b:Guid>
    <b:Title>Energy Efficiency</b:Title>
    <b:InternetSiteTitle>International Energy Agency</b:InternetSiteTitle>
    <b:YearAccessed>2012</b:YearAccessed>
    <b:MonthAccessed>February</b:MonthAccessed>
    <b:DayAccessed>22</b:DayAccessed>
    <b:URL>http://www.iea.org/topics/energyefficiency/</b:URL>
    <b:RefOrder>36</b:RefOrder>
  </b:Source>
  <b:Source>
    <b:Tag>Ene11</b:Tag>
    <b:SourceType>DocumentFromInternetSite</b:SourceType>
    <b:Guid>{37D0AE6F-3A82-43E9-A2ED-4B2778A340C7}</b:Guid>
    <b:Title>Energy 2020</b:Title>
    <b:InternetSiteTitle>ec.europa.eu</b:InternetSiteTitle>
    <b:Year>2011</b:Year>
    <b:YearAccessed>2013</b:YearAccessed>
    <b:MonthAccessed>February</b:MonthAccessed>
    <b:DayAccessed>25</b:DayAccessed>
    <b:URL>http://ec.europa.eu/energy/publications/doc/2011_energy2020_en.pdf</b:URL>
    <b:RefOrder>37</b:RefOrder>
  </b:Source>
  <b:Source>
    <b:Tag>Sci12</b:Tag>
    <b:SourceType>DocumentFromInternetSite</b:SourceType>
    <b:Guid>{1D299E59-37F5-49BA-A684-8DED02B3268A}</b:Guid>
    <b:Title>Science and Technology in the Czech Republic</b:Title>
    <b:InternetSiteTitle>mzv.cz</b:InternetSiteTitle>
    <b:Year>2012</b:Year>
    <b:Month>March</b:Month>
    <b:Day>22</b:Day>
    <b:YearAccessed>2013</b:YearAccessed>
    <b:MonthAccessed>March </b:MonthAccessed>
    <b:DayAccessed>8</b:DayAccessed>
    <b:URL>http://www.mzv.cz/ottawa/en/science_technology/science_and_technology_in_the_czech.html</b:URL>
    <b:RefOrder>38</b:RefOrder>
  </b:Source>
  <b:Source>
    <b:Tag>Ele13</b:Tag>
    <b:SourceType>DocumentFromInternetSite</b:SourceType>
    <b:Guid>{090CE990-E6BF-4652-A39A-82A6DBE1AA63}</b:Guid>
    <b:InternetSiteTitle>Europe's Energy Portal</b:InternetSiteTitle>
    <b:YearAccessed>2013</b:YearAccessed>
    <b:MonthAccessed>March</b:MonthAccessed>
    <b:DayAccessed>17</b:DayAccessed>
    <b:URL>http://www.energy.eu/</b:URL>
    <b:RefOrder>39</b:RefOrder>
  </b:Source>
  <b:Source>
    <b:Tag>Aue11</b:Tag>
    <b:SourceType>DocumentFromInternetSite</b:SourceType>
    <b:Guid>{1E105F36-7FCA-48C8-8754-197F0C648F94}</b:Guid>
    <b:Author>
      <b:Author>
        <b:NameList>
          <b:Person>
            <b:Last>Auer</b:Last>
            <b:First>H</b:First>
          </b:Person>
        </b:NameList>
      </b:Author>
    </b:Author>
    <b:Title>Energy Efficiency in Public Buildings: The “Low Hanging Fruit” of Mitigation</b:Title>
    <b:InternetSiteTitle>Global Warming Blogspot by Henry Auer</b:InternetSiteTitle>
    <b:Year>2011</b:Year>
    <b:Month>May</b:Month>
    <b:Day>27</b:Day>
    <b:YearAccessed>2013</b:YearAccessed>
    <b:MonthAccessed>March</b:MonthAccessed>
    <b:DayAccessed>15</b:DayAccessed>
    <b:URL>http://warmgloblog.blogspot.com/2011/05/energy-efficiency-in-public-buildings.html</b:URL>
    <b:RefOrder>4</b:RefOrder>
  </b:Source>
  <b:Source>
    <b:Tag>Mah09</b:Tag>
    <b:SourceType>DocumentFromInternetSite</b:SourceType>
    <b:Guid>{2AAB912D-FAB8-4531-8FA6-305ACCD93173}</b:Guid>
    <b:Author>
      <b:Author>
        <b:NameList>
          <b:Person>
            <b:Last>Mahoney</b:Last>
            <b:First>A.</b:First>
          </b:Person>
        </b:NameList>
      </b:Author>
    </b:Author>
    <b:Title>Renewable Energy Projects</b:Title>
    <b:InternetSiteTitle>homebrewpower</b:InternetSiteTitle>
    <b:Year>2009</b:Year>
    <b:Month>May</b:Month>
    <b:Day>19</b:Day>
    <b:YearAccessed>2013</b:YearAccessed>
    <b:MonthAccessed>March</b:MonthAccessed>
    <b:DayAccessed>22</b:DayAccessed>
    <b:URL>http://homebrewpower.blogspot.com/</b:URL>
    <b:RefOrder>5</b:RefOrder>
  </b:Source>
  <b:Source>
    <b:Tag>Bul11</b:Tag>
    <b:SourceType>Report</b:SourceType>
    <b:Guid>{DDD29DCC-AFC7-41F0-B428-0FEE162F09A1}</b:Guid>
    <b:Title>Bulgaria Energy Efficiency Report</b:Title>
    <b:Year>2011</b:Year>
    <b:InternetSiteTitle>ABB.com</b:InternetSiteTitle>
    <b:Month>January</b:Month>
    <b:YearAccessed>2013</b:YearAccessed>
    <b:MonthAccessed>03</b:MonthAccessed>
    <b:DayAccessed>12</b:DayAccessed>
    <b:URL>http://www05.abb.com/global/scot/scot316.nsf/veritydisplay/7c7691d00398dc8bc12578aa004c5320/$file/bulgaria.pdf</b:URL>
    <b:RefOrder>40</b:RefOrder>
  </b:Source>
  <b:Source>
    <b:Tag>Ene121</b:Tag>
    <b:SourceType>Report</b:SourceType>
    <b:Guid>{AB61334F-99E6-47D1-87F1-9B6C6E50CD49}</b:Guid>
    <b:Title>Energy Efficiency Profile: Bulgaria</b:Title>
    <b:Year>2012</b:Year>
    <b:Publisher>ODYSSE</b:Publisher>
    <b:InternetSiteTitle>Odyssee-indicators.org</b:InternetSiteTitle>
    <b:Month>October</b:Month>
    <b:YearAccessed>2013</b:YearAccessed>
    <b:MonthAccessed>03</b:MonthAccessed>
    <b:DayAccessed>12</b:DayAccessed>
    <b:URL>http://www.odyssee-indicators.org/publications/country_profiles_PDF/bgr.pdf</b:URL>
    <b:RefOrder>14</b:RefOrder>
  </b:Source>
  <b:Source>
    <b:Tag>Ene12</b:Tag>
    <b:SourceType>Report</b:SourceType>
    <b:Guid>{20D9A7D1-50D2-4000-9672-E2C2037700AF}</b:Guid>
    <b:Title>Energy Efficiency Profile: Czech Republic</b:Title>
    <b:Year>2012</b:Year>
    <b:Publisher>ODYSSE</b:Publisher>
    <b:InternetSiteTitle>Odyssee-indicators.org</b:InternetSiteTitle>
    <b:Month>October</b:Month>
    <b:YearAccessed>2012</b:YearAccessed>
    <b:MonthAccessed>March</b:MonthAccessed>
    <b:DayAccessed>10</b:DayAccessed>
    <b:URL>http://www.odyssee-indicators.org/publications/country_profiles_PDF/rcz.pdf</b:URL>
    <b:RefOrder>7</b:RefOrder>
  </b:Source>
  <b:Source>
    <b:Tag>Fre13</b:Tag>
    <b:SourceType>DocumentFromInternetSite</b:SourceType>
    <b:Guid>{2A5A7492-2517-4EDA-BA60-E4BE21116905}</b:Guid>
    <b:Title>Fresh Project</b:Title>
    <b:InternetSiteTitle>Project</b:InternetSiteTitle>
    <b:YearAccessed>2013</b:YearAccessed>
    <b:MonthAccessed>03</b:MonthAccessed>
    <b:DayAccessed>15</b:DayAccessed>
    <b:URL>http://www.fresh-project.eu/project/</b:URL>
    <b:RefOrder>41</b:RefOrder>
  </b:Source>
  <b:Source>
    <b:Tag>Duk13</b:Tag>
    <b:SourceType>Interview</b:SourceType>
    <b:Guid>{7396A7B6-1321-489C-9DA3-66E24393F30E}</b:Guid>
    <b:Author>
      <b:Interviewee>
        <b:NameList>
          <b:Person>
            <b:Last>Dukov</b:Last>
            <b:First>D.</b:First>
          </b:Person>
        </b:NameList>
      </b:Interviewee>
      <b:Interviewer>
        <b:NameList>
          <b:Person>
            <b:Last>Taslakova</b:Last>
            <b:First>E</b:First>
          </b:Person>
        </b:NameList>
      </b:Interviewer>
    </b:Author>
    <b:Year>2013</b:Year>
    <b:Month>May </b:Month>
    <b:Day>13</b:Day>
    <b:RefOrder>42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8EE00-E7EC-4124-9DA6-03BDA44A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9620B3D9</Template>
  <TotalTime>0</TotalTime>
  <Pages>61</Pages>
  <Words>18376</Words>
  <Characters>104748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Development of the Energy Service Market in Bulgaria. Good practices from the Czech Republic.                                              Evelina Taslakova</vt:lpstr>
    </vt:vector>
  </TitlesOfParts>
  <Company>HHS</Company>
  <LinksUpToDate>false</LinksUpToDate>
  <CharactersWithSpaces>122879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Energy Service Market in Bulgaria. Good practices from the Czech Republic.                                              Evelina Taslakova</dc:title>
  <dc:subject>ESCO Market</dc:subject>
  <dc:creator>Evelina Taslakova</dc:creator>
  <cp:lastModifiedBy>Entzinger, P.</cp:lastModifiedBy>
  <cp:revision>2</cp:revision>
  <cp:lastPrinted>2013-07-10T14:15:00Z</cp:lastPrinted>
  <dcterms:created xsi:type="dcterms:W3CDTF">2013-07-10T14:16:00Z</dcterms:created>
  <dcterms:modified xsi:type="dcterms:W3CDTF">2013-07-10T14:16:00Z</dcterms:modified>
</cp:coreProperties>
</file>