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B98C0" w14:textId="55535466" w:rsidR="00121460" w:rsidRDefault="00121460" w:rsidP="00121460">
      <w:pPr>
        <w:rPr>
          <w:rFonts w:ascii="Rockwell" w:hAnsi="Rockwell"/>
          <w:u w:val="single"/>
        </w:rPr>
      </w:pPr>
      <w:r>
        <w:rPr>
          <w:noProof/>
        </w:rPr>
        <w:drawing>
          <wp:anchor distT="0" distB="0" distL="114300" distR="114300" simplePos="0" relativeHeight="251659264" behindDoc="0" locked="0" layoutInCell="1" allowOverlap="1" wp14:anchorId="651219D2" wp14:editId="027581F5">
            <wp:simplePos x="0" y="0"/>
            <wp:positionH relativeFrom="column">
              <wp:posOffset>4529469</wp:posOffset>
            </wp:positionH>
            <wp:positionV relativeFrom="paragraph">
              <wp:posOffset>487</wp:posOffset>
            </wp:positionV>
            <wp:extent cx="1680845" cy="1423035"/>
            <wp:effectExtent l="0" t="0" r="0" b="0"/>
            <wp:wrapSquare wrapText="bothSides"/>
            <wp:docPr id="1" name="Afbeelding 1" descr="Wat ga jij studeren? | Fon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 ga jij studeren? | Fonty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084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033EF">
        <w:rPr>
          <w:rFonts w:ascii="Rockwell" w:hAnsi="Rockwell"/>
          <w:u w:val="single"/>
        </w:rPr>
        <w:t xml:space="preserve"> </w:t>
      </w:r>
    </w:p>
    <w:p w14:paraId="581FB1E6" w14:textId="77777777" w:rsidR="00121460" w:rsidRDefault="00121460" w:rsidP="00121460">
      <w:pPr>
        <w:rPr>
          <w:rFonts w:ascii="Rockwell" w:hAnsi="Rockwell"/>
          <w:u w:val="single"/>
        </w:rPr>
      </w:pPr>
    </w:p>
    <w:p w14:paraId="52F8AE94" w14:textId="77777777" w:rsidR="00121460" w:rsidRDefault="00121460" w:rsidP="00121460">
      <w:pPr>
        <w:rPr>
          <w:rFonts w:ascii="Rockwell" w:hAnsi="Rockwell"/>
          <w:u w:val="single"/>
        </w:rPr>
      </w:pPr>
    </w:p>
    <w:p w14:paraId="294E3E6E" w14:textId="77777777" w:rsidR="00121460" w:rsidRDefault="00121460" w:rsidP="00121460">
      <w:pPr>
        <w:rPr>
          <w:rFonts w:ascii="Rockwell" w:hAnsi="Rockwell"/>
          <w:u w:val="single"/>
        </w:rPr>
      </w:pPr>
    </w:p>
    <w:p w14:paraId="39BDD38F" w14:textId="77777777" w:rsidR="00121460" w:rsidRDefault="00121460" w:rsidP="00121460">
      <w:pPr>
        <w:rPr>
          <w:rFonts w:ascii="Rockwell" w:hAnsi="Rockwell"/>
          <w:u w:val="single"/>
        </w:rPr>
      </w:pPr>
    </w:p>
    <w:p w14:paraId="4269E75F" w14:textId="77777777" w:rsidR="00121460" w:rsidRDefault="00121460" w:rsidP="00121460">
      <w:pPr>
        <w:rPr>
          <w:rFonts w:ascii="Rockwell" w:hAnsi="Rockwell"/>
          <w:u w:val="single"/>
        </w:rPr>
      </w:pPr>
    </w:p>
    <w:p w14:paraId="73DDF9DB" w14:textId="77777777" w:rsidR="00121460" w:rsidRDefault="00121460" w:rsidP="00121460">
      <w:pPr>
        <w:rPr>
          <w:rFonts w:ascii="Rockwell" w:hAnsi="Rockwell"/>
          <w:u w:val="single"/>
        </w:rPr>
      </w:pPr>
    </w:p>
    <w:p w14:paraId="25C7384D" w14:textId="77777777" w:rsidR="00121460" w:rsidRDefault="00121460" w:rsidP="00121460">
      <w:pPr>
        <w:rPr>
          <w:rFonts w:ascii="Rockwell" w:hAnsi="Rockwell"/>
          <w:u w:val="single"/>
        </w:rPr>
      </w:pPr>
    </w:p>
    <w:p w14:paraId="66C7B19F" w14:textId="77777777" w:rsidR="00121460" w:rsidRDefault="00121460" w:rsidP="00121460">
      <w:pPr>
        <w:rPr>
          <w:rFonts w:ascii="Rockwell" w:hAnsi="Rockwell"/>
          <w:u w:val="single"/>
        </w:rPr>
      </w:pPr>
    </w:p>
    <w:p w14:paraId="15F5FDD3" w14:textId="77777777" w:rsidR="00121460" w:rsidRDefault="00121460" w:rsidP="00121460">
      <w:pPr>
        <w:rPr>
          <w:rFonts w:ascii="Rockwell" w:hAnsi="Rockwell"/>
          <w:u w:val="single"/>
        </w:rPr>
      </w:pPr>
    </w:p>
    <w:p w14:paraId="1917520F" w14:textId="77777777" w:rsidR="00121460" w:rsidRDefault="00121460" w:rsidP="00121460">
      <w:pPr>
        <w:rPr>
          <w:rFonts w:ascii="Rockwell" w:hAnsi="Rockwell"/>
          <w:u w:val="single"/>
        </w:rPr>
      </w:pPr>
    </w:p>
    <w:p w14:paraId="2EB3CB16" w14:textId="1D7A5FFF" w:rsidR="00121460" w:rsidRPr="00EA46A1" w:rsidRDefault="00413B30" w:rsidP="00121460">
      <w:pPr>
        <w:rPr>
          <w:rFonts w:ascii="Rockwell" w:hAnsi="Rockwell"/>
          <w:b/>
          <w:bCs/>
          <w:u w:val="single"/>
        </w:rPr>
      </w:pPr>
      <w:r>
        <w:rPr>
          <w:rFonts w:ascii="Rockwell" w:hAnsi="Rockwell"/>
          <w:b/>
          <w:bCs/>
          <w:u w:val="single"/>
        </w:rPr>
        <w:t xml:space="preserve">Het stimuleren van verbondenheid onder studenten van de Learning Community door middel van de fysieke leeromgeving. </w:t>
      </w:r>
    </w:p>
    <w:p w14:paraId="4282E954" w14:textId="77777777" w:rsidR="00121460" w:rsidRDefault="00121460" w:rsidP="00121460">
      <w:pPr>
        <w:rPr>
          <w:rFonts w:ascii="Rockwell" w:hAnsi="Rockwell"/>
          <w:u w:val="single"/>
        </w:rPr>
      </w:pPr>
    </w:p>
    <w:p w14:paraId="333E094B" w14:textId="77777777" w:rsidR="00121460" w:rsidRDefault="00121460" w:rsidP="00121460">
      <w:pPr>
        <w:rPr>
          <w:rFonts w:ascii="Rockwell" w:hAnsi="Rockwell"/>
          <w:u w:val="single"/>
        </w:rPr>
      </w:pPr>
    </w:p>
    <w:p w14:paraId="6DF74A8D" w14:textId="77777777" w:rsidR="00121460" w:rsidRDefault="00121460" w:rsidP="00121460">
      <w:pPr>
        <w:rPr>
          <w:rFonts w:ascii="Rockwell" w:hAnsi="Rockwell"/>
          <w:u w:val="single"/>
        </w:rPr>
      </w:pPr>
    </w:p>
    <w:p w14:paraId="42F3E7ED" w14:textId="77777777" w:rsidR="00121460" w:rsidRDefault="00121460" w:rsidP="00121460">
      <w:pPr>
        <w:rPr>
          <w:rFonts w:ascii="Rockwell" w:hAnsi="Rockwell"/>
          <w:u w:val="single"/>
        </w:rPr>
      </w:pPr>
    </w:p>
    <w:p w14:paraId="22154DBC" w14:textId="77777777" w:rsidR="00121460" w:rsidRDefault="00121460" w:rsidP="00121460">
      <w:pPr>
        <w:rPr>
          <w:rFonts w:ascii="Rockwell" w:hAnsi="Rockwell"/>
          <w:u w:val="single"/>
        </w:rPr>
      </w:pPr>
    </w:p>
    <w:p w14:paraId="2653E896" w14:textId="77777777" w:rsidR="00121460" w:rsidRDefault="00121460" w:rsidP="00121460">
      <w:pPr>
        <w:rPr>
          <w:rFonts w:ascii="Rockwell" w:hAnsi="Rockwell"/>
          <w:u w:val="single"/>
        </w:rPr>
      </w:pPr>
    </w:p>
    <w:p w14:paraId="7C0E7A4F" w14:textId="77777777" w:rsidR="00121460" w:rsidRDefault="00121460" w:rsidP="00121460">
      <w:pPr>
        <w:rPr>
          <w:rFonts w:ascii="Rockwell" w:hAnsi="Rockwell"/>
          <w:u w:val="single"/>
        </w:rPr>
      </w:pPr>
    </w:p>
    <w:p w14:paraId="52773544" w14:textId="77777777" w:rsidR="00121460" w:rsidRDefault="00121460" w:rsidP="00121460">
      <w:pPr>
        <w:rPr>
          <w:rFonts w:ascii="Rockwell" w:hAnsi="Rockwell"/>
          <w:u w:val="single"/>
        </w:rPr>
      </w:pPr>
    </w:p>
    <w:p w14:paraId="42434240" w14:textId="77777777" w:rsidR="00121460" w:rsidRDefault="00121460" w:rsidP="00121460">
      <w:pPr>
        <w:rPr>
          <w:rFonts w:ascii="Rockwell" w:hAnsi="Rockwell"/>
          <w:u w:val="single"/>
        </w:rPr>
      </w:pPr>
    </w:p>
    <w:p w14:paraId="29517535" w14:textId="77777777" w:rsidR="00121460" w:rsidRPr="000E1547" w:rsidRDefault="00121460" w:rsidP="00121460">
      <w:pPr>
        <w:rPr>
          <w:rFonts w:ascii="Rockwell" w:hAnsi="Rockwell"/>
          <w:u w:val="single"/>
        </w:rPr>
      </w:pPr>
      <w:r w:rsidRPr="000E1547">
        <w:rPr>
          <w:rFonts w:ascii="Rockwell" w:hAnsi="Rockwell"/>
          <w:u w:val="single"/>
        </w:rPr>
        <w:t xml:space="preserve">In opdracht van: </w:t>
      </w:r>
    </w:p>
    <w:p w14:paraId="350A3192" w14:textId="77777777" w:rsidR="00121460" w:rsidRPr="004C2326" w:rsidRDefault="00121460" w:rsidP="00121460">
      <w:pPr>
        <w:rPr>
          <w:rFonts w:ascii="Rockwell" w:hAnsi="Rockwell"/>
        </w:rPr>
      </w:pPr>
      <w:r w:rsidRPr="004C2326">
        <w:rPr>
          <w:rFonts w:ascii="Rockwell" w:hAnsi="Rockwell"/>
        </w:rPr>
        <w:t>Fontys Paramedische</w:t>
      </w:r>
      <w:r w:rsidRPr="00433635">
        <w:rPr>
          <w:rFonts w:ascii="Rockwell" w:hAnsi="Rockwell"/>
        </w:rPr>
        <w:t xml:space="preserve"> Hogeschool</w:t>
      </w:r>
      <w:r w:rsidRPr="004C2326">
        <w:rPr>
          <w:rFonts w:ascii="Rockwell" w:hAnsi="Rockwell"/>
        </w:rPr>
        <w:t>, Team Empowering Healthy Behavior.</w:t>
      </w:r>
    </w:p>
    <w:p w14:paraId="631C742C" w14:textId="77777777" w:rsidR="00121460" w:rsidRPr="004C2326" w:rsidRDefault="00121460" w:rsidP="00121460">
      <w:pPr>
        <w:rPr>
          <w:rFonts w:ascii="Rockwell" w:hAnsi="Rockwell"/>
        </w:rPr>
      </w:pPr>
    </w:p>
    <w:p w14:paraId="55A1966C" w14:textId="77777777" w:rsidR="00121460" w:rsidRPr="004C2326" w:rsidRDefault="00121460" w:rsidP="00121460">
      <w:pPr>
        <w:rPr>
          <w:rFonts w:ascii="Rockwell" w:hAnsi="Rockwell"/>
        </w:rPr>
      </w:pPr>
    </w:p>
    <w:p w14:paraId="3314904A" w14:textId="77777777" w:rsidR="00121460" w:rsidRPr="004C2326" w:rsidRDefault="00121460" w:rsidP="00121460">
      <w:pPr>
        <w:rPr>
          <w:rFonts w:ascii="Rockwell" w:hAnsi="Rockwell"/>
        </w:rPr>
      </w:pPr>
    </w:p>
    <w:p w14:paraId="36F045AB" w14:textId="77777777" w:rsidR="00121460" w:rsidRDefault="00121460" w:rsidP="00121460">
      <w:pPr>
        <w:rPr>
          <w:rFonts w:ascii="Rockwell" w:hAnsi="Rockwell"/>
        </w:rPr>
      </w:pPr>
      <w:r w:rsidRPr="000F0EFE">
        <w:rPr>
          <w:rFonts w:ascii="Rockwell" w:hAnsi="Rockwell"/>
        </w:rPr>
        <w:t>Lotje Jacobs</w:t>
      </w:r>
      <w:r>
        <w:rPr>
          <w:rFonts w:ascii="Rockwell" w:hAnsi="Rockwell"/>
        </w:rPr>
        <w:t xml:space="preserve">, </w:t>
      </w:r>
      <w:r w:rsidRPr="00F82F2B">
        <w:rPr>
          <w:rFonts w:ascii="Rockwell" w:hAnsi="Rockwell"/>
        </w:rPr>
        <w:t>3919870</w:t>
      </w:r>
    </w:p>
    <w:p w14:paraId="3AAD8258" w14:textId="77777777" w:rsidR="00121460" w:rsidRDefault="00121460" w:rsidP="00121460">
      <w:pPr>
        <w:rPr>
          <w:rFonts w:ascii="Rockwell" w:hAnsi="Rockwell"/>
        </w:rPr>
      </w:pPr>
      <w:r w:rsidRPr="00AC7BCA">
        <w:rPr>
          <w:rFonts w:ascii="Rockwell" w:hAnsi="Rockwell"/>
        </w:rPr>
        <w:t>Fontys Hogeschool HRM en Psychologi</w:t>
      </w:r>
      <w:r>
        <w:rPr>
          <w:rFonts w:ascii="Rockwell" w:hAnsi="Rockwell"/>
        </w:rPr>
        <w:t>e</w:t>
      </w:r>
    </w:p>
    <w:p w14:paraId="2D6E3FEA" w14:textId="77777777" w:rsidR="00121460" w:rsidRDefault="00121460" w:rsidP="00121460">
      <w:pPr>
        <w:rPr>
          <w:rFonts w:ascii="Rockwell" w:hAnsi="Rockwell"/>
        </w:rPr>
      </w:pPr>
    </w:p>
    <w:p w14:paraId="7996B498" w14:textId="77777777" w:rsidR="00121460" w:rsidRDefault="00121460" w:rsidP="00121460">
      <w:pPr>
        <w:rPr>
          <w:rFonts w:ascii="Rockwell" w:hAnsi="Rockwell"/>
        </w:rPr>
      </w:pPr>
      <w:r>
        <w:rPr>
          <w:rFonts w:ascii="Rockwell" w:hAnsi="Rockwell"/>
        </w:rPr>
        <w:t>Proces begeleider: Marijke Bergman</w:t>
      </w:r>
    </w:p>
    <w:p w14:paraId="259B1B17" w14:textId="77777777" w:rsidR="00121460" w:rsidRDefault="00121460" w:rsidP="00121460">
      <w:pPr>
        <w:rPr>
          <w:rFonts w:ascii="Rockwell" w:hAnsi="Rockwell"/>
        </w:rPr>
      </w:pPr>
      <w:r>
        <w:rPr>
          <w:rFonts w:ascii="Rockwell" w:hAnsi="Rockwell"/>
        </w:rPr>
        <w:t>Opdrachtgever: Wouter Boendermaker</w:t>
      </w:r>
    </w:p>
    <w:p w14:paraId="4A6AFC2D" w14:textId="77777777" w:rsidR="00121460" w:rsidRDefault="00121460" w:rsidP="00121460"/>
    <w:p w14:paraId="05591461" w14:textId="77777777" w:rsidR="00121460" w:rsidRPr="00F82F2B" w:rsidRDefault="00121460" w:rsidP="00121460">
      <w:pPr>
        <w:rPr>
          <w:rFonts w:ascii="Rockwell" w:hAnsi="Rockwell"/>
          <w:i/>
          <w:iCs/>
        </w:rPr>
      </w:pPr>
      <w:r>
        <w:rPr>
          <w:rFonts w:ascii="Rockwell" w:hAnsi="Rockwell"/>
          <w:i/>
          <w:iCs/>
        </w:rPr>
        <w:t>Vertrouwelijk</w:t>
      </w:r>
    </w:p>
    <w:p w14:paraId="456F9266" w14:textId="77777777" w:rsidR="00121460" w:rsidRDefault="00121460" w:rsidP="00121460">
      <w:pPr>
        <w:rPr>
          <w:rFonts w:ascii="Rockwell" w:hAnsi="Rockwell"/>
          <w:u w:val="single"/>
        </w:rPr>
      </w:pPr>
    </w:p>
    <w:p w14:paraId="64501FA1" w14:textId="77777777" w:rsidR="00121460" w:rsidRDefault="00121460" w:rsidP="00121460">
      <w:pPr>
        <w:rPr>
          <w:rFonts w:ascii="Rockwell" w:hAnsi="Rockwell"/>
          <w:u w:val="single"/>
        </w:rPr>
      </w:pPr>
    </w:p>
    <w:p w14:paraId="70DA55C0" w14:textId="77777777" w:rsidR="00121460" w:rsidRDefault="00121460" w:rsidP="00121460">
      <w:pPr>
        <w:rPr>
          <w:rFonts w:ascii="Rockwell" w:hAnsi="Rockwell"/>
          <w:u w:val="single"/>
        </w:rPr>
      </w:pPr>
    </w:p>
    <w:p w14:paraId="0318A708" w14:textId="77777777" w:rsidR="00121460" w:rsidRDefault="00121460" w:rsidP="00121460">
      <w:pPr>
        <w:rPr>
          <w:rFonts w:ascii="Rockwell" w:hAnsi="Rockwell"/>
          <w:u w:val="single"/>
        </w:rPr>
      </w:pPr>
    </w:p>
    <w:p w14:paraId="63CC902E" w14:textId="77777777" w:rsidR="00121460" w:rsidRDefault="00121460" w:rsidP="00121460">
      <w:pPr>
        <w:rPr>
          <w:rFonts w:ascii="Rockwell" w:hAnsi="Rockwell"/>
          <w:u w:val="single"/>
        </w:rPr>
      </w:pPr>
    </w:p>
    <w:p w14:paraId="39C43058" w14:textId="77777777" w:rsidR="00121460" w:rsidRDefault="00121460" w:rsidP="00121460">
      <w:pPr>
        <w:rPr>
          <w:rFonts w:ascii="Rockwell" w:hAnsi="Rockwell"/>
          <w:u w:val="single"/>
        </w:rPr>
      </w:pPr>
    </w:p>
    <w:p w14:paraId="367F8593" w14:textId="77777777" w:rsidR="00121460" w:rsidRDefault="00121460" w:rsidP="00121460">
      <w:pPr>
        <w:rPr>
          <w:rFonts w:ascii="Rockwell" w:hAnsi="Rockwell"/>
          <w:u w:val="single"/>
        </w:rPr>
      </w:pPr>
    </w:p>
    <w:p w14:paraId="55341791" w14:textId="77777777" w:rsidR="00121460" w:rsidRDefault="00121460" w:rsidP="00121460">
      <w:pPr>
        <w:rPr>
          <w:rFonts w:ascii="Rockwell" w:hAnsi="Rockwell"/>
          <w:u w:val="single"/>
        </w:rPr>
      </w:pPr>
    </w:p>
    <w:p w14:paraId="4A78F43C" w14:textId="77777777" w:rsidR="00121460" w:rsidRDefault="00121460" w:rsidP="00121460">
      <w:pPr>
        <w:rPr>
          <w:rFonts w:ascii="Rockwell" w:hAnsi="Rockwell"/>
          <w:u w:val="single"/>
        </w:rPr>
      </w:pPr>
    </w:p>
    <w:p w14:paraId="1D3E847B" w14:textId="77777777" w:rsidR="00121460" w:rsidRDefault="00121460" w:rsidP="00121460">
      <w:pPr>
        <w:rPr>
          <w:rFonts w:ascii="Rockwell" w:hAnsi="Rockwell"/>
          <w:u w:val="single"/>
        </w:rPr>
      </w:pPr>
    </w:p>
    <w:p w14:paraId="026D1EA1" w14:textId="77777777" w:rsidR="00121460" w:rsidRDefault="00121460" w:rsidP="00121460">
      <w:pPr>
        <w:rPr>
          <w:rFonts w:ascii="Rockwell" w:hAnsi="Rockwell"/>
          <w:u w:val="single"/>
        </w:rPr>
      </w:pPr>
    </w:p>
    <w:p w14:paraId="2F3CC5F4" w14:textId="77777777" w:rsidR="00121460" w:rsidRDefault="00121460" w:rsidP="00121460">
      <w:pPr>
        <w:rPr>
          <w:rFonts w:ascii="Rockwell" w:hAnsi="Rockwell"/>
          <w:u w:val="single"/>
        </w:rPr>
      </w:pPr>
    </w:p>
    <w:p w14:paraId="4982F5B6" w14:textId="77777777" w:rsidR="00121460" w:rsidRDefault="00121460" w:rsidP="00121460">
      <w:pPr>
        <w:rPr>
          <w:rFonts w:ascii="Rockwell" w:hAnsi="Rockwell"/>
          <w:u w:val="single"/>
        </w:rPr>
      </w:pPr>
    </w:p>
    <w:p w14:paraId="40193051" w14:textId="77777777" w:rsidR="00121460" w:rsidRDefault="00121460" w:rsidP="00121460">
      <w:pPr>
        <w:rPr>
          <w:rFonts w:ascii="Rockwell" w:hAnsi="Rockwell"/>
          <w:u w:val="single"/>
        </w:rPr>
      </w:pPr>
    </w:p>
    <w:p w14:paraId="6C2A29DC" w14:textId="77777777" w:rsidR="00D2018D" w:rsidRDefault="00D2018D">
      <w:pPr>
        <w:rPr>
          <w:rFonts w:ascii="Rockwell" w:hAnsi="Rockwell"/>
          <w:b/>
          <w:bCs/>
        </w:rPr>
      </w:pPr>
    </w:p>
    <w:p w14:paraId="51272913" w14:textId="77777777" w:rsidR="00121460" w:rsidRDefault="00121460">
      <w:pPr>
        <w:rPr>
          <w:rFonts w:ascii="Rockwell" w:hAnsi="Rockwell"/>
          <w:b/>
          <w:bCs/>
        </w:rPr>
      </w:pPr>
    </w:p>
    <w:sdt>
      <w:sdtPr>
        <w:rPr>
          <w:rFonts w:ascii="Times New Roman" w:eastAsia="Times New Roman" w:hAnsi="Times New Roman" w:cs="Times New Roman"/>
          <w:b w:val="0"/>
          <w:bCs w:val="0"/>
          <w:color w:val="auto"/>
          <w:sz w:val="24"/>
          <w:szCs w:val="24"/>
        </w:rPr>
        <w:id w:val="648251646"/>
        <w:docPartObj>
          <w:docPartGallery w:val="Table of Contents"/>
          <w:docPartUnique/>
        </w:docPartObj>
      </w:sdtPr>
      <w:sdtEndPr>
        <w:rPr>
          <w:noProof/>
        </w:rPr>
      </w:sdtEndPr>
      <w:sdtContent>
        <w:p w14:paraId="0236D561" w14:textId="0D6FC128" w:rsidR="0048573B" w:rsidRPr="005033EF" w:rsidRDefault="0048573B">
          <w:pPr>
            <w:pStyle w:val="Kopvaninhoudsopgave"/>
            <w:rPr>
              <w:rFonts w:ascii="Rockwell" w:hAnsi="Rockwell"/>
              <w:color w:val="000000" w:themeColor="text1"/>
              <w:u w:val="single"/>
            </w:rPr>
          </w:pPr>
          <w:r w:rsidRPr="005033EF">
            <w:rPr>
              <w:rFonts w:ascii="Rockwell" w:hAnsi="Rockwell"/>
              <w:color w:val="000000" w:themeColor="text1"/>
              <w:u w:val="single"/>
            </w:rPr>
            <w:t>Inhoudsopgave</w:t>
          </w:r>
        </w:p>
        <w:p w14:paraId="5417D3D9" w14:textId="67871FF1" w:rsidR="001A2D0F" w:rsidRDefault="0048573B">
          <w:pPr>
            <w:pStyle w:val="Inhopg1"/>
            <w:tabs>
              <w:tab w:val="right" w:leader="dot" w:pos="9056"/>
            </w:tabs>
            <w:rPr>
              <w:rFonts w:eastAsiaTheme="minorEastAsia" w:cstheme="minorBidi"/>
              <w:b w:val="0"/>
              <w:bCs w:val="0"/>
              <w:noProof/>
              <w:kern w:val="2"/>
              <w:sz w:val="24"/>
              <w:szCs w:val="24"/>
              <w14:ligatures w14:val="standardContextual"/>
            </w:rPr>
          </w:pPr>
          <w:r w:rsidRPr="005033EF">
            <w:rPr>
              <w:b w:val="0"/>
              <w:bCs w:val="0"/>
              <w:sz w:val="28"/>
              <w:szCs w:val="28"/>
            </w:rPr>
            <w:fldChar w:fldCharType="begin"/>
          </w:r>
          <w:r w:rsidRPr="005033EF">
            <w:rPr>
              <w:sz w:val="28"/>
              <w:szCs w:val="28"/>
            </w:rPr>
            <w:instrText>TOC \o "1-3" \h \z \u</w:instrText>
          </w:r>
          <w:r w:rsidRPr="005033EF">
            <w:rPr>
              <w:b w:val="0"/>
              <w:bCs w:val="0"/>
              <w:sz w:val="28"/>
              <w:szCs w:val="28"/>
            </w:rPr>
            <w:fldChar w:fldCharType="separate"/>
          </w:r>
          <w:hyperlink w:anchor="_Toc143449560" w:history="1">
            <w:r w:rsidR="001A2D0F" w:rsidRPr="00D6623F">
              <w:rPr>
                <w:rStyle w:val="Hyperlink"/>
                <w:rFonts w:ascii="Rockwell" w:hAnsi="Rockwell"/>
                <w:noProof/>
              </w:rPr>
              <w:t>Samenvatting</w:t>
            </w:r>
            <w:r w:rsidR="001A2D0F">
              <w:rPr>
                <w:noProof/>
                <w:webHidden/>
              </w:rPr>
              <w:tab/>
            </w:r>
            <w:r w:rsidR="001A2D0F">
              <w:rPr>
                <w:noProof/>
                <w:webHidden/>
              </w:rPr>
              <w:fldChar w:fldCharType="begin"/>
            </w:r>
            <w:r w:rsidR="001A2D0F">
              <w:rPr>
                <w:noProof/>
                <w:webHidden/>
              </w:rPr>
              <w:instrText xml:space="preserve"> PAGEREF _Toc143449560 \h </w:instrText>
            </w:r>
            <w:r w:rsidR="001A2D0F">
              <w:rPr>
                <w:noProof/>
                <w:webHidden/>
              </w:rPr>
            </w:r>
            <w:r w:rsidR="001A2D0F">
              <w:rPr>
                <w:noProof/>
                <w:webHidden/>
              </w:rPr>
              <w:fldChar w:fldCharType="separate"/>
            </w:r>
            <w:r w:rsidR="001A2D0F">
              <w:rPr>
                <w:noProof/>
                <w:webHidden/>
              </w:rPr>
              <w:t>3</w:t>
            </w:r>
            <w:r w:rsidR="001A2D0F">
              <w:rPr>
                <w:noProof/>
                <w:webHidden/>
              </w:rPr>
              <w:fldChar w:fldCharType="end"/>
            </w:r>
          </w:hyperlink>
        </w:p>
        <w:p w14:paraId="3126FCAE" w14:textId="5488CFC9" w:rsidR="001A2D0F" w:rsidRDefault="00000000">
          <w:pPr>
            <w:pStyle w:val="Inhopg1"/>
            <w:tabs>
              <w:tab w:val="right" w:leader="dot" w:pos="9056"/>
            </w:tabs>
            <w:rPr>
              <w:rFonts w:eastAsiaTheme="minorEastAsia" w:cstheme="minorBidi"/>
              <w:b w:val="0"/>
              <w:bCs w:val="0"/>
              <w:noProof/>
              <w:kern w:val="2"/>
              <w:sz w:val="24"/>
              <w:szCs w:val="24"/>
              <w14:ligatures w14:val="standardContextual"/>
            </w:rPr>
          </w:pPr>
          <w:hyperlink w:anchor="_Toc143449561" w:history="1">
            <w:r w:rsidR="001A2D0F" w:rsidRPr="00D6623F">
              <w:rPr>
                <w:rStyle w:val="Hyperlink"/>
                <w:rFonts w:ascii="Rockwell" w:hAnsi="Rockwell"/>
                <w:noProof/>
              </w:rPr>
              <w:t>Inleiding</w:t>
            </w:r>
            <w:r w:rsidR="001A2D0F">
              <w:rPr>
                <w:noProof/>
                <w:webHidden/>
              </w:rPr>
              <w:tab/>
            </w:r>
            <w:r w:rsidR="001A2D0F">
              <w:rPr>
                <w:noProof/>
                <w:webHidden/>
              </w:rPr>
              <w:fldChar w:fldCharType="begin"/>
            </w:r>
            <w:r w:rsidR="001A2D0F">
              <w:rPr>
                <w:noProof/>
                <w:webHidden/>
              </w:rPr>
              <w:instrText xml:space="preserve"> PAGEREF _Toc143449561 \h </w:instrText>
            </w:r>
            <w:r w:rsidR="001A2D0F">
              <w:rPr>
                <w:noProof/>
                <w:webHidden/>
              </w:rPr>
            </w:r>
            <w:r w:rsidR="001A2D0F">
              <w:rPr>
                <w:noProof/>
                <w:webHidden/>
              </w:rPr>
              <w:fldChar w:fldCharType="separate"/>
            </w:r>
            <w:r w:rsidR="001A2D0F">
              <w:rPr>
                <w:noProof/>
                <w:webHidden/>
              </w:rPr>
              <w:t>4</w:t>
            </w:r>
            <w:r w:rsidR="001A2D0F">
              <w:rPr>
                <w:noProof/>
                <w:webHidden/>
              </w:rPr>
              <w:fldChar w:fldCharType="end"/>
            </w:r>
          </w:hyperlink>
        </w:p>
        <w:p w14:paraId="3FB878AD" w14:textId="48BAC10C" w:rsidR="001A2D0F" w:rsidRDefault="00000000">
          <w:pPr>
            <w:pStyle w:val="Inhopg2"/>
            <w:tabs>
              <w:tab w:val="right" w:leader="dot" w:pos="9056"/>
            </w:tabs>
            <w:rPr>
              <w:rFonts w:eastAsiaTheme="minorEastAsia" w:cstheme="minorBidi"/>
              <w:i w:val="0"/>
              <w:iCs w:val="0"/>
              <w:noProof/>
              <w:kern w:val="2"/>
              <w:sz w:val="24"/>
              <w:szCs w:val="24"/>
              <w14:ligatures w14:val="standardContextual"/>
            </w:rPr>
          </w:pPr>
          <w:hyperlink w:anchor="_Toc143449562" w:history="1">
            <w:r w:rsidR="001A2D0F" w:rsidRPr="00D6623F">
              <w:rPr>
                <w:rStyle w:val="Hyperlink"/>
                <w:rFonts w:ascii="Rockwell" w:hAnsi="Rockwell"/>
                <w:b/>
                <w:bCs/>
                <w:noProof/>
              </w:rPr>
              <w:t>De interventie</w:t>
            </w:r>
            <w:r w:rsidR="001A2D0F">
              <w:rPr>
                <w:noProof/>
                <w:webHidden/>
              </w:rPr>
              <w:tab/>
            </w:r>
            <w:r w:rsidR="001A2D0F">
              <w:rPr>
                <w:noProof/>
                <w:webHidden/>
              </w:rPr>
              <w:fldChar w:fldCharType="begin"/>
            </w:r>
            <w:r w:rsidR="001A2D0F">
              <w:rPr>
                <w:noProof/>
                <w:webHidden/>
              </w:rPr>
              <w:instrText xml:space="preserve"> PAGEREF _Toc143449562 \h </w:instrText>
            </w:r>
            <w:r w:rsidR="001A2D0F">
              <w:rPr>
                <w:noProof/>
                <w:webHidden/>
              </w:rPr>
            </w:r>
            <w:r w:rsidR="001A2D0F">
              <w:rPr>
                <w:noProof/>
                <w:webHidden/>
              </w:rPr>
              <w:fldChar w:fldCharType="separate"/>
            </w:r>
            <w:r w:rsidR="001A2D0F">
              <w:rPr>
                <w:noProof/>
                <w:webHidden/>
              </w:rPr>
              <w:t>5</w:t>
            </w:r>
            <w:r w:rsidR="001A2D0F">
              <w:rPr>
                <w:noProof/>
                <w:webHidden/>
              </w:rPr>
              <w:fldChar w:fldCharType="end"/>
            </w:r>
          </w:hyperlink>
        </w:p>
        <w:p w14:paraId="22FA5A0B" w14:textId="6761140C" w:rsidR="001A2D0F" w:rsidRDefault="00000000">
          <w:pPr>
            <w:pStyle w:val="Inhopg1"/>
            <w:tabs>
              <w:tab w:val="right" w:leader="dot" w:pos="9056"/>
            </w:tabs>
            <w:rPr>
              <w:rFonts w:eastAsiaTheme="minorEastAsia" w:cstheme="minorBidi"/>
              <w:b w:val="0"/>
              <w:bCs w:val="0"/>
              <w:noProof/>
              <w:kern w:val="2"/>
              <w:sz w:val="24"/>
              <w:szCs w:val="24"/>
              <w14:ligatures w14:val="standardContextual"/>
            </w:rPr>
          </w:pPr>
          <w:hyperlink w:anchor="_Toc143449563" w:history="1">
            <w:r w:rsidR="001A2D0F" w:rsidRPr="00D6623F">
              <w:rPr>
                <w:rStyle w:val="Hyperlink"/>
                <w:rFonts w:ascii="Rockwell" w:hAnsi="Rockwell"/>
                <w:noProof/>
              </w:rPr>
              <w:t>Evaluaties en aanpassingen</w:t>
            </w:r>
            <w:r w:rsidR="001A2D0F">
              <w:rPr>
                <w:noProof/>
                <w:webHidden/>
              </w:rPr>
              <w:tab/>
            </w:r>
            <w:r w:rsidR="001A2D0F">
              <w:rPr>
                <w:noProof/>
                <w:webHidden/>
              </w:rPr>
              <w:fldChar w:fldCharType="begin"/>
            </w:r>
            <w:r w:rsidR="001A2D0F">
              <w:rPr>
                <w:noProof/>
                <w:webHidden/>
              </w:rPr>
              <w:instrText xml:space="preserve"> PAGEREF _Toc143449563 \h </w:instrText>
            </w:r>
            <w:r w:rsidR="001A2D0F">
              <w:rPr>
                <w:noProof/>
                <w:webHidden/>
              </w:rPr>
            </w:r>
            <w:r w:rsidR="001A2D0F">
              <w:rPr>
                <w:noProof/>
                <w:webHidden/>
              </w:rPr>
              <w:fldChar w:fldCharType="separate"/>
            </w:r>
            <w:r w:rsidR="001A2D0F">
              <w:rPr>
                <w:noProof/>
                <w:webHidden/>
              </w:rPr>
              <w:t>6</w:t>
            </w:r>
            <w:r w:rsidR="001A2D0F">
              <w:rPr>
                <w:noProof/>
                <w:webHidden/>
              </w:rPr>
              <w:fldChar w:fldCharType="end"/>
            </w:r>
          </w:hyperlink>
        </w:p>
        <w:p w14:paraId="795D1FA0" w14:textId="33C86298" w:rsidR="001A2D0F" w:rsidRDefault="00000000">
          <w:pPr>
            <w:pStyle w:val="Inhopg1"/>
            <w:tabs>
              <w:tab w:val="right" w:leader="dot" w:pos="9056"/>
            </w:tabs>
            <w:rPr>
              <w:rFonts w:eastAsiaTheme="minorEastAsia" w:cstheme="minorBidi"/>
              <w:b w:val="0"/>
              <w:bCs w:val="0"/>
              <w:noProof/>
              <w:kern w:val="2"/>
              <w:sz w:val="24"/>
              <w:szCs w:val="24"/>
              <w14:ligatures w14:val="standardContextual"/>
            </w:rPr>
          </w:pPr>
          <w:hyperlink w:anchor="_Toc143449564" w:history="1">
            <w:r w:rsidR="001A2D0F" w:rsidRPr="00D6623F">
              <w:rPr>
                <w:rStyle w:val="Hyperlink"/>
                <w:rFonts w:ascii="Rockwell" w:hAnsi="Rockwell"/>
                <w:noProof/>
              </w:rPr>
              <w:t>Evaluatie totale interventie</w:t>
            </w:r>
            <w:r w:rsidR="001A2D0F">
              <w:rPr>
                <w:noProof/>
                <w:webHidden/>
              </w:rPr>
              <w:tab/>
            </w:r>
            <w:r w:rsidR="001A2D0F">
              <w:rPr>
                <w:noProof/>
                <w:webHidden/>
              </w:rPr>
              <w:fldChar w:fldCharType="begin"/>
            </w:r>
            <w:r w:rsidR="001A2D0F">
              <w:rPr>
                <w:noProof/>
                <w:webHidden/>
              </w:rPr>
              <w:instrText xml:space="preserve"> PAGEREF _Toc143449564 \h </w:instrText>
            </w:r>
            <w:r w:rsidR="001A2D0F">
              <w:rPr>
                <w:noProof/>
                <w:webHidden/>
              </w:rPr>
            </w:r>
            <w:r w:rsidR="001A2D0F">
              <w:rPr>
                <w:noProof/>
                <w:webHidden/>
              </w:rPr>
              <w:fldChar w:fldCharType="separate"/>
            </w:r>
            <w:r w:rsidR="001A2D0F">
              <w:rPr>
                <w:noProof/>
                <w:webHidden/>
              </w:rPr>
              <w:t>9</w:t>
            </w:r>
            <w:r w:rsidR="001A2D0F">
              <w:rPr>
                <w:noProof/>
                <w:webHidden/>
              </w:rPr>
              <w:fldChar w:fldCharType="end"/>
            </w:r>
          </w:hyperlink>
        </w:p>
        <w:p w14:paraId="04932FD8" w14:textId="0C7E78E2" w:rsidR="001A2D0F" w:rsidRDefault="00000000">
          <w:pPr>
            <w:pStyle w:val="Inhopg1"/>
            <w:tabs>
              <w:tab w:val="right" w:leader="dot" w:pos="9056"/>
            </w:tabs>
            <w:rPr>
              <w:rFonts w:eastAsiaTheme="minorEastAsia" w:cstheme="minorBidi"/>
              <w:b w:val="0"/>
              <w:bCs w:val="0"/>
              <w:noProof/>
              <w:kern w:val="2"/>
              <w:sz w:val="24"/>
              <w:szCs w:val="24"/>
              <w14:ligatures w14:val="standardContextual"/>
            </w:rPr>
          </w:pPr>
          <w:hyperlink w:anchor="_Toc143449565" w:history="1">
            <w:r w:rsidR="001A2D0F" w:rsidRPr="00D6623F">
              <w:rPr>
                <w:rStyle w:val="Hyperlink"/>
                <w:rFonts w:ascii="Rockwell" w:hAnsi="Rockwell"/>
                <w:noProof/>
              </w:rPr>
              <w:t>Discussie</w:t>
            </w:r>
            <w:r w:rsidR="001A2D0F">
              <w:rPr>
                <w:noProof/>
                <w:webHidden/>
              </w:rPr>
              <w:tab/>
            </w:r>
            <w:r w:rsidR="001A2D0F">
              <w:rPr>
                <w:noProof/>
                <w:webHidden/>
              </w:rPr>
              <w:fldChar w:fldCharType="begin"/>
            </w:r>
            <w:r w:rsidR="001A2D0F">
              <w:rPr>
                <w:noProof/>
                <w:webHidden/>
              </w:rPr>
              <w:instrText xml:space="preserve"> PAGEREF _Toc143449565 \h </w:instrText>
            </w:r>
            <w:r w:rsidR="001A2D0F">
              <w:rPr>
                <w:noProof/>
                <w:webHidden/>
              </w:rPr>
            </w:r>
            <w:r w:rsidR="001A2D0F">
              <w:rPr>
                <w:noProof/>
                <w:webHidden/>
              </w:rPr>
              <w:fldChar w:fldCharType="separate"/>
            </w:r>
            <w:r w:rsidR="001A2D0F">
              <w:rPr>
                <w:noProof/>
                <w:webHidden/>
              </w:rPr>
              <w:t>11</w:t>
            </w:r>
            <w:r w:rsidR="001A2D0F">
              <w:rPr>
                <w:noProof/>
                <w:webHidden/>
              </w:rPr>
              <w:fldChar w:fldCharType="end"/>
            </w:r>
          </w:hyperlink>
        </w:p>
        <w:p w14:paraId="1D9F288B" w14:textId="651C4C59" w:rsidR="001A2D0F" w:rsidRDefault="00000000">
          <w:pPr>
            <w:pStyle w:val="Inhopg1"/>
            <w:tabs>
              <w:tab w:val="right" w:leader="dot" w:pos="9056"/>
            </w:tabs>
            <w:rPr>
              <w:rFonts w:eastAsiaTheme="minorEastAsia" w:cstheme="minorBidi"/>
              <w:b w:val="0"/>
              <w:bCs w:val="0"/>
              <w:noProof/>
              <w:kern w:val="2"/>
              <w:sz w:val="24"/>
              <w:szCs w:val="24"/>
              <w14:ligatures w14:val="standardContextual"/>
            </w:rPr>
          </w:pPr>
          <w:hyperlink w:anchor="_Toc143449566" w:history="1">
            <w:r w:rsidR="001A2D0F" w:rsidRPr="00D6623F">
              <w:rPr>
                <w:rStyle w:val="Hyperlink"/>
                <w:rFonts w:ascii="Rockwell" w:hAnsi="Rockwell"/>
                <w:noProof/>
              </w:rPr>
              <w:t>Implementatie</w:t>
            </w:r>
            <w:r w:rsidR="001A2D0F">
              <w:rPr>
                <w:noProof/>
                <w:webHidden/>
              </w:rPr>
              <w:tab/>
            </w:r>
            <w:r w:rsidR="001A2D0F">
              <w:rPr>
                <w:noProof/>
                <w:webHidden/>
              </w:rPr>
              <w:fldChar w:fldCharType="begin"/>
            </w:r>
            <w:r w:rsidR="001A2D0F">
              <w:rPr>
                <w:noProof/>
                <w:webHidden/>
              </w:rPr>
              <w:instrText xml:space="preserve"> PAGEREF _Toc143449566 \h </w:instrText>
            </w:r>
            <w:r w:rsidR="001A2D0F">
              <w:rPr>
                <w:noProof/>
                <w:webHidden/>
              </w:rPr>
            </w:r>
            <w:r w:rsidR="001A2D0F">
              <w:rPr>
                <w:noProof/>
                <w:webHidden/>
              </w:rPr>
              <w:fldChar w:fldCharType="separate"/>
            </w:r>
            <w:r w:rsidR="001A2D0F">
              <w:rPr>
                <w:noProof/>
                <w:webHidden/>
              </w:rPr>
              <w:t>13</w:t>
            </w:r>
            <w:r w:rsidR="001A2D0F">
              <w:rPr>
                <w:noProof/>
                <w:webHidden/>
              </w:rPr>
              <w:fldChar w:fldCharType="end"/>
            </w:r>
          </w:hyperlink>
        </w:p>
        <w:p w14:paraId="7DE32360" w14:textId="430D20AA" w:rsidR="001A2D0F" w:rsidRDefault="00000000">
          <w:pPr>
            <w:pStyle w:val="Inhopg1"/>
            <w:tabs>
              <w:tab w:val="right" w:leader="dot" w:pos="9056"/>
            </w:tabs>
            <w:rPr>
              <w:rFonts w:eastAsiaTheme="minorEastAsia" w:cstheme="minorBidi"/>
              <w:b w:val="0"/>
              <w:bCs w:val="0"/>
              <w:noProof/>
              <w:kern w:val="2"/>
              <w:sz w:val="24"/>
              <w:szCs w:val="24"/>
              <w14:ligatures w14:val="standardContextual"/>
            </w:rPr>
          </w:pPr>
          <w:hyperlink w:anchor="_Toc143449567" w:history="1">
            <w:r w:rsidR="001A2D0F" w:rsidRPr="00D6623F">
              <w:rPr>
                <w:rStyle w:val="Hyperlink"/>
                <w:rFonts w:ascii="Rockwell" w:hAnsi="Rockwell"/>
                <w:noProof/>
              </w:rPr>
              <w:t>Literatuurlijst</w:t>
            </w:r>
            <w:r w:rsidR="001A2D0F">
              <w:rPr>
                <w:noProof/>
                <w:webHidden/>
              </w:rPr>
              <w:tab/>
            </w:r>
            <w:r w:rsidR="001A2D0F">
              <w:rPr>
                <w:noProof/>
                <w:webHidden/>
              </w:rPr>
              <w:fldChar w:fldCharType="begin"/>
            </w:r>
            <w:r w:rsidR="001A2D0F">
              <w:rPr>
                <w:noProof/>
                <w:webHidden/>
              </w:rPr>
              <w:instrText xml:space="preserve"> PAGEREF _Toc143449567 \h </w:instrText>
            </w:r>
            <w:r w:rsidR="001A2D0F">
              <w:rPr>
                <w:noProof/>
                <w:webHidden/>
              </w:rPr>
            </w:r>
            <w:r w:rsidR="001A2D0F">
              <w:rPr>
                <w:noProof/>
                <w:webHidden/>
              </w:rPr>
              <w:fldChar w:fldCharType="separate"/>
            </w:r>
            <w:r w:rsidR="001A2D0F">
              <w:rPr>
                <w:noProof/>
                <w:webHidden/>
              </w:rPr>
              <w:t>14</w:t>
            </w:r>
            <w:r w:rsidR="001A2D0F">
              <w:rPr>
                <w:noProof/>
                <w:webHidden/>
              </w:rPr>
              <w:fldChar w:fldCharType="end"/>
            </w:r>
          </w:hyperlink>
        </w:p>
        <w:p w14:paraId="0DD113A3" w14:textId="54750622" w:rsidR="001A2D0F" w:rsidRDefault="00000000">
          <w:pPr>
            <w:pStyle w:val="Inhopg1"/>
            <w:tabs>
              <w:tab w:val="right" w:leader="dot" w:pos="9056"/>
            </w:tabs>
            <w:rPr>
              <w:rFonts w:eastAsiaTheme="minorEastAsia" w:cstheme="minorBidi"/>
              <w:b w:val="0"/>
              <w:bCs w:val="0"/>
              <w:noProof/>
              <w:kern w:val="2"/>
              <w:sz w:val="24"/>
              <w:szCs w:val="24"/>
              <w14:ligatures w14:val="standardContextual"/>
            </w:rPr>
          </w:pPr>
          <w:hyperlink w:anchor="_Toc143449568" w:history="1">
            <w:r w:rsidR="001A2D0F" w:rsidRPr="00D6623F">
              <w:rPr>
                <w:rStyle w:val="Hyperlink"/>
                <w:rFonts w:ascii="Rockwell" w:hAnsi="Rockwell"/>
                <w:noProof/>
              </w:rPr>
              <w:t>Bijlage</w:t>
            </w:r>
            <w:r w:rsidR="001A2D0F">
              <w:rPr>
                <w:noProof/>
                <w:webHidden/>
              </w:rPr>
              <w:tab/>
            </w:r>
            <w:r w:rsidR="001A2D0F">
              <w:rPr>
                <w:noProof/>
                <w:webHidden/>
              </w:rPr>
              <w:fldChar w:fldCharType="begin"/>
            </w:r>
            <w:r w:rsidR="001A2D0F">
              <w:rPr>
                <w:noProof/>
                <w:webHidden/>
              </w:rPr>
              <w:instrText xml:space="preserve"> PAGEREF _Toc143449568 \h </w:instrText>
            </w:r>
            <w:r w:rsidR="001A2D0F">
              <w:rPr>
                <w:noProof/>
                <w:webHidden/>
              </w:rPr>
            </w:r>
            <w:r w:rsidR="001A2D0F">
              <w:rPr>
                <w:noProof/>
                <w:webHidden/>
              </w:rPr>
              <w:fldChar w:fldCharType="separate"/>
            </w:r>
            <w:r w:rsidR="001A2D0F">
              <w:rPr>
                <w:noProof/>
                <w:webHidden/>
              </w:rPr>
              <w:t>15</w:t>
            </w:r>
            <w:r w:rsidR="001A2D0F">
              <w:rPr>
                <w:noProof/>
                <w:webHidden/>
              </w:rPr>
              <w:fldChar w:fldCharType="end"/>
            </w:r>
          </w:hyperlink>
        </w:p>
        <w:p w14:paraId="28EB0E23" w14:textId="1CD560ED" w:rsidR="001A2D0F" w:rsidRDefault="00000000">
          <w:pPr>
            <w:pStyle w:val="Inhopg2"/>
            <w:tabs>
              <w:tab w:val="right" w:leader="dot" w:pos="9056"/>
            </w:tabs>
            <w:rPr>
              <w:rFonts w:eastAsiaTheme="minorEastAsia" w:cstheme="minorBidi"/>
              <w:i w:val="0"/>
              <w:iCs w:val="0"/>
              <w:noProof/>
              <w:kern w:val="2"/>
              <w:sz w:val="24"/>
              <w:szCs w:val="24"/>
              <w14:ligatures w14:val="standardContextual"/>
            </w:rPr>
          </w:pPr>
          <w:hyperlink w:anchor="_Toc143449569" w:history="1">
            <w:r w:rsidR="001A2D0F" w:rsidRPr="00D6623F">
              <w:rPr>
                <w:rStyle w:val="Hyperlink"/>
                <w:rFonts w:ascii="Rockwell" w:hAnsi="Rockwell"/>
                <w:noProof/>
              </w:rPr>
              <w:t>Bijlage A: Materialen</w:t>
            </w:r>
            <w:r w:rsidR="001A2D0F">
              <w:rPr>
                <w:noProof/>
                <w:webHidden/>
              </w:rPr>
              <w:tab/>
            </w:r>
            <w:r w:rsidR="001A2D0F">
              <w:rPr>
                <w:noProof/>
                <w:webHidden/>
              </w:rPr>
              <w:fldChar w:fldCharType="begin"/>
            </w:r>
            <w:r w:rsidR="001A2D0F">
              <w:rPr>
                <w:noProof/>
                <w:webHidden/>
              </w:rPr>
              <w:instrText xml:space="preserve"> PAGEREF _Toc143449569 \h </w:instrText>
            </w:r>
            <w:r w:rsidR="001A2D0F">
              <w:rPr>
                <w:noProof/>
                <w:webHidden/>
              </w:rPr>
            </w:r>
            <w:r w:rsidR="001A2D0F">
              <w:rPr>
                <w:noProof/>
                <w:webHidden/>
              </w:rPr>
              <w:fldChar w:fldCharType="separate"/>
            </w:r>
            <w:r w:rsidR="001A2D0F">
              <w:rPr>
                <w:noProof/>
                <w:webHidden/>
              </w:rPr>
              <w:t>15</w:t>
            </w:r>
            <w:r w:rsidR="001A2D0F">
              <w:rPr>
                <w:noProof/>
                <w:webHidden/>
              </w:rPr>
              <w:fldChar w:fldCharType="end"/>
            </w:r>
          </w:hyperlink>
        </w:p>
        <w:p w14:paraId="5C8A17D9" w14:textId="48A22427" w:rsidR="001A2D0F" w:rsidRDefault="00000000">
          <w:pPr>
            <w:pStyle w:val="Inhopg3"/>
            <w:tabs>
              <w:tab w:val="right" w:leader="dot" w:pos="9056"/>
            </w:tabs>
            <w:rPr>
              <w:rFonts w:eastAsiaTheme="minorEastAsia" w:cstheme="minorBidi"/>
              <w:noProof/>
              <w:kern w:val="2"/>
              <w:sz w:val="24"/>
              <w:szCs w:val="24"/>
              <w14:ligatures w14:val="standardContextual"/>
            </w:rPr>
          </w:pPr>
          <w:hyperlink w:anchor="_Toc143449570" w:history="1">
            <w:r w:rsidR="001A2D0F" w:rsidRPr="00D6623F">
              <w:rPr>
                <w:rStyle w:val="Hyperlink"/>
                <w:rFonts w:ascii="Rockwell" w:hAnsi="Rockwell"/>
                <w:noProof/>
              </w:rPr>
              <w:t>A1: Feedback Expert verslag</w:t>
            </w:r>
            <w:r w:rsidR="001A2D0F">
              <w:rPr>
                <w:noProof/>
                <w:webHidden/>
              </w:rPr>
              <w:tab/>
            </w:r>
            <w:r w:rsidR="001A2D0F">
              <w:rPr>
                <w:noProof/>
                <w:webHidden/>
              </w:rPr>
              <w:fldChar w:fldCharType="begin"/>
            </w:r>
            <w:r w:rsidR="001A2D0F">
              <w:rPr>
                <w:noProof/>
                <w:webHidden/>
              </w:rPr>
              <w:instrText xml:space="preserve"> PAGEREF _Toc143449570 \h </w:instrText>
            </w:r>
            <w:r w:rsidR="001A2D0F">
              <w:rPr>
                <w:noProof/>
                <w:webHidden/>
              </w:rPr>
            </w:r>
            <w:r w:rsidR="001A2D0F">
              <w:rPr>
                <w:noProof/>
                <w:webHidden/>
              </w:rPr>
              <w:fldChar w:fldCharType="separate"/>
            </w:r>
            <w:r w:rsidR="001A2D0F">
              <w:rPr>
                <w:noProof/>
                <w:webHidden/>
              </w:rPr>
              <w:t>15</w:t>
            </w:r>
            <w:r w:rsidR="001A2D0F">
              <w:rPr>
                <w:noProof/>
                <w:webHidden/>
              </w:rPr>
              <w:fldChar w:fldCharType="end"/>
            </w:r>
          </w:hyperlink>
        </w:p>
        <w:p w14:paraId="38C1D672" w14:textId="60687080" w:rsidR="001A2D0F" w:rsidRDefault="00000000">
          <w:pPr>
            <w:pStyle w:val="Inhopg3"/>
            <w:tabs>
              <w:tab w:val="right" w:leader="dot" w:pos="9056"/>
            </w:tabs>
            <w:rPr>
              <w:rFonts w:eastAsiaTheme="minorEastAsia" w:cstheme="minorBidi"/>
              <w:noProof/>
              <w:kern w:val="2"/>
              <w:sz w:val="24"/>
              <w:szCs w:val="24"/>
              <w14:ligatures w14:val="standardContextual"/>
            </w:rPr>
          </w:pPr>
          <w:hyperlink w:anchor="_Toc143449571" w:history="1">
            <w:r w:rsidR="001A2D0F" w:rsidRPr="00D6623F">
              <w:rPr>
                <w:rStyle w:val="Hyperlink"/>
                <w:rFonts w:ascii="Rockwell" w:hAnsi="Rockwell"/>
                <w:noProof/>
              </w:rPr>
              <w:t>A2: Testronde 2: Brainstorm</w:t>
            </w:r>
            <w:r w:rsidR="001A2D0F">
              <w:rPr>
                <w:noProof/>
                <w:webHidden/>
              </w:rPr>
              <w:tab/>
            </w:r>
            <w:r w:rsidR="001A2D0F">
              <w:rPr>
                <w:noProof/>
                <w:webHidden/>
              </w:rPr>
              <w:fldChar w:fldCharType="begin"/>
            </w:r>
            <w:r w:rsidR="001A2D0F">
              <w:rPr>
                <w:noProof/>
                <w:webHidden/>
              </w:rPr>
              <w:instrText xml:space="preserve"> PAGEREF _Toc143449571 \h </w:instrText>
            </w:r>
            <w:r w:rsidR="001A2D0F">
              <w:rPr>
                <w:noProof/>
                <w:webHidden/>
              </w:rPr>
            </w:r>
            <w:r w:rsidR="001A2D0F">
              <w:rPr>
                <w:noProof/>
                <w:webHidden/>
              </w:rPr>
              <w:fldChar w:fldCharType="separate"/>
            </w:r>
            <w:r w:rsidR="001A2D0F">
              <w:rPr>
                <w:noProof/>
                <w:webHidden/>
              </w:rPr>
              <w:t>16</w:t>
            </w:r>
            <w:r w:rsidR="001A2D0F">
              <w:rPr>
                <w:noProof/>
                <w:webHidden/>
              </w:rPr>
              <w:fldChar w:fldCharType="end"/>
            </w:r>
          </w:hyperlink>
        </w:p>
        <w:p w14:paraId="7F4C9B7E" w14:textId="2C15B177" w:rsidR="001A2D0F" w:rsidRDefault="00000000">
          <w:pPr>
            <w:pStyle w:val="Inhopg3"/>
            <w:tabs>
              <w:tab w:val="right" w:leader="dot" w:pos="9056"/>
            </w:tabs>
            <w:rPr>
              <w:rFonts w:eastAsiaTheme="minorEastAsia" w:cstheme="minorBidi"/>
              <w:noProof/>
              <w:kern w:val="2"/>
              <w:sz w:val="24"/>
              <w:szCs w:val="24"/>
              <w14:ligatures w14:val="standardContextual"/>
            </w:rPr>
          </w:pPr>
          <w:hyperlink w:anchor="_Toc143449572" w:history="1">
            <w:r w:rsidR="001A2D0F" w:rsidRPr="00D6623F">
              <w:rPr>
                <w:rStyle w:val="Hyperlink"/>
                <w:rFonts w:ascii="Rockwell" w:hAnsi="Rockwell"/>
                <w:noProof/>
              </w:rPr>
              <w:t>A3: Instructie wondervraag</w:t>
            </w:r>
            <w:r w:rsidR="001A2D0F">
              <w:rPr>
                <w:noProof/>
                <w:webHidden/>
              </w:rPr>
              <w:tab/>
            </w:r>
            <w:r w:rsidR="001A2D0F">
              <w:rPr>
                <w:noProof/>
                <w:webHidden/>
              </w:rPr>
              <w:fldChar w:fldCharType="begin"/>
            </w:r>
            <w:r w:rsidR="001A2D0F">
              <w:rPr>
                <w:noProof/>
                <w:webHidden/>
              </w:rPr>
              <w:instrText xml:space="preserve"> PAGEREF _Toc143449572 \h </w:instrText>
            </w:r>
            <w:r w:rsidR="001A2D0F">
              <w:rPr>
                <w:noProof/>
                <w:webHidden/>
              </w:rPr>
            </w:r>
            <w:r w:rsidR="001A2D0F">
              <w:rPr>
                <w:noProof/>
                <w:webHidden/>
              </w:rPr>
              <w:fldChar w:fldCharType="separate"/>
            </w:r>
            <w:r w:rsidR="001A2D0F">
              <w:rPr>
                <w:noProof/>
                <w:webHidden/>
              </w:rPr>
              <w:t>17</w:t>
            </w:r>
            <w:r w:rsidR="001A2D0F">
              <w:rPr>
                <w:noProof/>
                <w:webHidden/>
              </w:rPr>
              <w:fldChar w:fldCharType="end"/>
            </w:r>
          </w:hyperlink>
        </w:p>
        <w:p w14:paraId="38F626F0" w14:textId="62D96648" w:rsidR="001A2D0F" w:rsidRDefault="00000000">
          <w:pPr>
            <w:pStyle w:val="Inhopg3"/>
            <w:tabs>
              <w:tab w:val="right" w:leader="dot" w:pos="9056"/>
            </w:tabs>
            <w:rPr>
              <w:rFonts w:eastAsiaTheme="minorEastAsia" w:cstheme="minorBidi"/>
              <w:noProof/>
              <w:kern w:val="2"/>
              <w:sz w:val="24"/>
              <w:szCs w:val="24"/>
              <w14:ligatures w14:val="standardContextual"/>
            </w:rPr>
          </w:pPr>
          <w:hyperlink w:anchor="_Toc143449573" w:history="1">
            <w:r w:rsidR="001A2D0F" w:rsidRPr="00D6623F">
              <w:rPr>
                <w:rStyle w:val="Hyperlink"/>
                <w:rFonts w:ascii="Rockwell" w:hAnsi="Rockwell" w:cs="Arial"/>
                <w:noProof/>
              </w:rPr>
              <w:t>A4: Testronde 3/4: Kijkdozen</w:t>
            </w:r>
            <w:r w:rsidR="001A2D0F">
              <w:rPr>
                <w:noProof/>
                <w:webHidden/>
              </w:rPr>
              <w:tab/>
            </w:r>
            <w:r w:rsidR="001A2D0F">
              <w:rPr>
                <w:noProof/>
                <w:webHidden/>
              </w:rPr>
              <w:fldChar w:fldCharType="begin"/>
            </w:r>
            <w:r w:rsidR="001A2D0F">
              <w:rPr>
                <w:noProof/>
                <w:webHidden/>
              </w:rPr>
              <w:instrText xml:space="preserve"> PAGEREF _Toc143449573 \h </w:instrText>
            </w:r>
            <w:r w:rsidR="001A2D0F">
              <w:rPr>
                <w:noProof/>
                <w:webHidden/>
              </w:rPr>
            </w:r>
            <w:r w:rsidR="001A2D0F">
              <w:rPr>
                <w:noProof/>
                <w:webHidden/>
              </w:rPr>
              <w:fldChar w:fldCharType="separate"/>
            </w:r>
            <w:r w:rsidR="001A2D0F">
              <w:rPr>
                <w:noProof/>
                <w:webHidden/>
              </w:rPr>
              <w:t>18</w:t>
            </w:r>
            <w:r w:rsidR="001A2D0F">
              <w:rPr>
                <w:noProof/>
                <w:webHidden/>
              </w:rPr>
              <w:fldChar w:fldCharType="end"/>
            </w:r>
          </w:hyperlink>
        </w:p>
        <w:p w14:paraId="564089E5" w14:textId="45623E73" w:rsidR="001A2D0F" w:rsidRDefault="00000000">
          <w:pPr>
            <w:pStyle w:val="Inhopg3"/>
            <w:tabs>
              <w:tab w:val="right" w:leader="dot" w:pos="9056"/>
            </w:tabs>
            <w:rPr>
              <w:rFonts w:eastAsiaTheme="minorEastAsia" w:cstheme="minorBidi"/>
              <w:noProof/>
              <w:kern w:val="2"/>
              <w:sz w:val="24"/>
              <w:szCs w:val="24"/>
              <w14:ligatures w14:val="standardContextual"/>
            </w:rPr>
          </w:pPr>
          <w:hyperlink w:anchor="_Toc143449574" w:history="1">
            <w:r w:rsidR="001A2D0F" w:rsidRPr="00D6623F">
              <w:rPr>
                <w:rStyle w:val="Hyperlink"/>
                <w:rFonts w:ascii="Rockwell" w:hAnsi="Rockwell"/>
                <w:noProof/>
              </w:rPr>
              <w:t>A5: Testronde 5: Feedback Capture Grid</w:t>
            </w:r>
            <w:r w:rsidR="001A2D0F">
              <w:rPr>
                <w:noProof/>
                <w:webHidden/>
              </w:rPr>
              <w:tab/>
            </w:r>
            <w:r w:rsidR="001A2D0F">
              <w:rPr>
                <w:noProof/>
                <w:webHidden/>
              </w:rPr>
              <w:fldChar w:fldCharType="begin"/>
            </w:r>
            <w:r w:rsidR="001A2D0F">
              <w:rPr>
                <w:noProof/>
                <w:webHidden/>
              </w:rPr>
              <w:instrText xml:space="preserve"> PAGEREF _Toc143449574 \h </w:instrText>
            </w:r>
            <w:r w:rsidR="001A2D0F">
              <w:rPr>
                <w:noProof/>
                <w:webHidden/>
              </w:rPr>
            </w:r>
            <w:r w:rsidR="001A2D0F">
              <w:rPr>
                <w:noProof/>
                <w:webHidden/>
              </w:rPr>
              <w:fldChar w:fldCharType="separate"/>
            </w:r>
            <w:r w:rsidR="001A2D0F">
              <w:rPr>
                <w:noProof/>
                <w:webHidden/>
              </w:rPr>
              <w:t>19</w:t>
            </w:r>
            <w:r w:rsidR="001A2D0F">
              <w:rPr>
                <w:noProof/>
                <w:webHidden/>
              </w:rPr>
              <w:fldChar w:fldCharType="end"/>
            </w:r>
          </w:hyperlink>
        </w:p>
        <w:p w14:paraId="04F705B0" w14:textId="24A9A7B1" w:rsidR="001A2D0F" w:rsidRDefault="00000000">
          <w:pPr>
            <w:pStyle w:val="Inhopg3"/>
            <w:tabs>
              <w:tab w:val="right" w:leader="dot" w:pos="9056"/>
            </w:tabs>
            <w:rPr>
              <w:rFonts w:eastAsiaTheme="minorEastAsia" w:cstheme="minorBidi"/>
              <w:noProof/>
              <w:kern w:val="2"/>
              <w:sz w:val="24"/>
              <w:szCs w:val="24"/>
              <w14:ligatures w14:val="standardContextual"/>
            </w:rPr>
          </w:pPr>
          <w:hyperlink w:anchor="_Toc143449575" w:history="1">
            <w:r w:rsidR="001A2D0F" w:rsidRPr="00D6623F">
              <w:rPr>
                <w:rStyle w:val="Hyperlink"/>
                <w:rFonts w:ascii="Rockwell" w:hAnsi="Rockwell"/>
                <w:noProof/>
              </w:rPr>
              <w:t>A6: Plattegrond beoogde fysieke leeromgeving</w:t>
            </w:r>
            <w:r w:rsidR="001A2D0F">
              <w:rPr>
                <w:noProof/>
                <w:webHidden/>
              </w:rPr>
              <w:tab/>
            </w:r>
            <w:r w:rsidR="001A2D0F">
              <w:rPr>
                <w:noProof/>
                <w:webHidden/>
              </w:rPr>
              <w:fldChar w:fldCharType="begin"/>
            </w:r>
            <w:r w:rsidR="001A2D0F">
              <w:rPr>
                <w:noProof/>
                <w:webHidden/>
              </w:rPr>
              <w:instrText xml:space="preserve"> PAGEREF _Toc143449575 \h </w:instrText>
            </w:r>
            <w:r w:rsidR="001A2D0F">
              <w:rPr>
                <w:noProof/>
                <w:webHidden/>
              </w:rPr>
            </w:r>
            <w:r w:rsidR="001A2D0F">
              <w:rPr>
                <w:noProof/>
                <w:webHidden/>
              </w:rPr>
              <w:fldChar w:fldCharType="separate"/>
            </w:r>
            <w:r w:rsidR="001A2D0F">
              <w:rPr>
                <w:noProof/>
                <w:webHidden/>
              </w:rPr>
              <w:t>20</w:t>
            </w:r>
            <w:r w:rsidR="001A2D0F">
              <w:rPr>
                <w:noProof/>
                <w:webHidden/>
              </w:rPr>
              <w:fldChar w:fldCharType="end"/>
            </w:r>
          </w:hyperlink>
        </w:p>
        <w:p w14:paraId="13A1EF35" w14:textId="0E50C7D4" w:rsidR="001A2D0F" w:rsidRDefault="00000000">
          <w:pPr>
            <w:pStyle w:val="Inhopg3"/>
            <w:tabs>
              <w:tab w:val="right" w:leader="dot" w:pos="9056"/>
            </w:tabs>
            <w:rPr>
              <w:rFonts w:eastAsiaTheme="minorEastAsia" w:cstheme="minorBidi"/>
              <w:noProof/>
              <w:kern w:val="2"/>
              <w:sz w:val="24"/>
              <w:szCs w:val="24"/>
              <w14:ligatures w14:val="standardContextual"/>
            </w:rPr>
          </w:pPr>
          <w:hyperlink w:anchor="_Toc143449576" w:history="1">
            <w:r w:rsidR="001A2D0F" w:rsidRPr="00D6623F">
              <w:rPr>
                <w:rStyle w:val="Hyperlink"/>
                <w:rFonts w:ascii="Rockwell" w:hAnsi="Rockwell"/>
                <w:noProof/>
              </w:rPr>
              <w:t>A7: Toolkit Professionalisering:</w:t>
            </w:r>
            <w:r w:rsidR="001A2D0F">
              <w:rPr>
                <w:noProof/>
                <w:webHidden/>
              </w:rPr>
              <w:tab/>
            </w:r>
            <w:r w:rsidR="001A2D0F">
              <w:rPr>
                <w:noProof/>
                <w:webHidden/>
              </w:rPr>
              <w:fldChar w:fldCharType="begin"/>
            </w:r>
            <w:r w:rsidR="001A2D0F">
              <w:rPr>
                <w:noProof/>
                <w:webHidden/>
              </w:rPr>
              <w:instrText xml:space="preserve"> PAGEREF _Toc143449576 \h </w:instrText>
            </w:r>
            <w:r w:rsidR="001A2D0F">
              <w:rPr>
                <w:noProof/>
                <w:webHidden/>
              </w:rPr>
            </w:r>
            <w:r w:rsidR="001A2D0F">
              <w:rPr>
                <w:noProof/>
                <w:webHidden/>
              </w:rPr>
              <w:fldChar w:fldCharType="separate"/>
            </w:r>
            <w:r w:rsidR="001A2D0F">
              <w:rPr>
                <w:noProof/>
                <w:webHidden/>
              </w:rPr>
              <w:t>22</w:t>
            </w:r>
            <w:r w:rsidR="001A2D0F">
              <w:rPr>
                <w:noProof/>
                <w:webHidden/>
              </w:rPr>
              <w:fldChar w:fldCharType="end"/>
            </w:r>
          </w:hyperlink>
        </w:p>
        <w:p w14:paraId="4662758F" w14:textId="178E360E" w:rsidR="001A2D0F" w:rsidRDefault="00000000">
          <w:pPr>
            <w:pStyle w:val="Inhopg2"/>
            <w:tabs>
              <w:tab w:val="right" w:leader="dot" w:pos="9056"/>
            </w:tabs>
            <w:rPr>
              <w:rFonts w:eastAsiaTheme="minorEastAsia" w:cstheme="minorBidi"/>
              <w:i w:val="0"/>
              <w:iCs w:val="0"/>
              <w:noProof/>
              <w:kern w:val="2"/>
              <w:sz w:val="24"/>
              <w:szCs w:val="24"/>
              <w14:ligatures w14:val="standardContextual"/>
            </w:rPr>
          </w:pPr>
          <w:hyperlink w:anchor="_Toc143449577" w:history="1">
            <w:r w:rsidR="001A2D0F" w:rsidRPr="00D6623F">
              <w:rPr>
                <w:rStyle w:val="Hyperlink"/>
                <w:rFonts w:ascii="Rockwell" w:hAnsi="Rockwell"/>
                <w:noProof/>
              </w:rPr>
              <w:t>Bijlage B: Afspraken studenten</w:t>
            </w:r>
            <w:r w:rsidR="001A2D0F">
              <w:rPr>
                <w:noProof/>
                <w:webHidden/>
              </w:rPr>
              <w:tab/>
            </w:r>
            <w:r w:rsidR="001A2D0F">
              <w:rPr>
                <w:noProof/>
                <w:webHidden/>
              </w:rPr>
              <w:fldChar w:fldCharType="begin"/>
            </w:r>
            <w:r w:rsidR="001A2D0F">
              <w:rPr>
                <w:noProof/>
                <w:webHidden/>
              </w:rPr>
              <w:instrText xml:space="preserve"> PAGEREF _Toc143449577 \h </w:instrText>
            </w:r>
            <w:r w:rsidR="001A2D0F">
              <w:rPr>
                <w:noProof/>
                <w:webHidden/>
              </w:rPr>
            </w:r>
            <w:r w:rsidR="001A2D0F">
              <w:rPr>
                <w:noProof/>
                <w:webHidden/>
              </w:rPr>
              <w:fldChar w:fldCharType="separate"/>
            </w:r>
            <w:r w:rsidR="001A2D0F">
              <w:rPr>
                <w:noProof/>
                <w:webHidden/>
              </w:rPr>
              <w:t>23</w:t>
            </w:r>
            <w:r w:rsidR="001A2D0F">
              <w:rPr>
                <w:noProof/>
                <w:webHidden/>
              </w:rPr>
              <w:fldChar w:fldCharType="end"/>
            </w:r>
          </w:hyperlink>
        </w:p>
        <w:p w14:paraId="4A44B65B" w14:textId="57555709" w:rsidR="001A2D0F" w:rsidRDefault="00000000">
          <w:pPr>
            <w:pStyle w:val="Inhopg2"/>
            <w:tabs>
              <w:tab w:val="right" w:leader="dot" w:pos="9056"/>
            </w:tabs>
            <w:rPr>
              <w:rFonts w:eastAsiaTheme="minorEastAsia" w:cstheme="minorBidi"/>
              <w:i w:val="0"/>
              <w:iCs w:val="0"/>
              <w:noProof/>
              <w:kern w:val="2"/>
              <w:sz w:val="24"/>
              <w:szCs w:val="24"/>
              <w14:ligatures w14:val="standardContextual"/>
            </w:rPr>
          </w:pPr>
          <w:hyperlink w:anchor="_Toc143449578" w:history="1">
            <w:r w:rsidR="001A2D0F" w:rsidRPr="00D6623F">
              <w:rPr>
                <w:rStyle w:val="Hyperlink"/>
                <w:rFonts w:ascii="Rockwell" w:hAnsi="Rockwell"/>
                <w:noProof/>
              </w:rPr>
              <w:t>Bijlage C: Toestemmingsformulier gebruik naam Feedback Expert</w:t>
            </w:r>
            <w:r w:rsidR="001A2D0F">
              <w:rPr>
                <w:noProof/>
                <w:webHidden/>
              </w:rPr>
              <w:tab/>
            </w:r>
            <w:r w:rsidR="001A2D0F">
              <w:rPr>
                <w:noProof/>
                <w:webHidden/>
              </w:rPr>
              <w:fldChar w:fldCharType="begin"/>
            </w:r>
            <w:r w:rsidR="001A2D0F">
              <w:rPr>
                <w:noProof/>
                <w:webHidden/>
              </w:rPr>
              <w:instrText xml:space="preserve"> PAGEREF _Toc143449578 \h </w:instrText>
            </w:r>
            <w:r w:rsidR="001A2D0F">
              <w:rPr>
                <w:noProof/>
                <w:webHidden/>
              </w:rPr>
            </w:r>
            <w:r w:rsidR="001A2D0F">
              <w:rPr>
                <w:noProof/>
                <w:webHidden/>
              </w:rPr>
              <w:fldChar w:fldCharType="separate"/>
            </w:r>
            <w:r w:rsidR="001A2D0F">
              <w:rPr>
                <w:noProof/>
                <w:webHidden/>
              </w:rPr>
              <w:t>24</w:t>
            </w:r>
            <w:r w:rsidR="001A2D0F">
              <w:rPr>
                <w:noProof/>
                <w:webHidden/>
              </w:rPr>
              <w:fldChar w:fldCharType="end"/>
            </w:r>
          </w:hyperlink>
        </w:p>
        <w:p w14:paraId="49149EDE" w14:textId="280F335B" w:rsidR="001A2D0F" w:rsidRDefault="00000000">
          <w:pPr>
            <w:pStyle w:val="Inhopg2"/>
            <w:tabs>
              <w:tab w:val="right" w:leader="dot" w:pos="9056"/>
            </w:tabs>
            <w:rPr>
              <w:rFonts w:eastAsiaTheme="minorEastAsia" w:cstheme="minorBidi"/>
              <w:i w:val="0"/>
              <w:iCs w:val="0"/>
              <w:noProof/>
              <w:kern w:val="2"/>
              <w:sz w:val="24"/>
              <w:szCs w:val="24"/>
              <w14:ligatures w14:val="standardContextual"/>
            </w:rPr>
          </w:pPr>
          <w:hyperlink w:anchor="_Toc143449579" w:history="1">
            <w:r w:rsidR="001A2D0F" w:rsidRPr="00D6623F">
              <w:rPr>
                <w:rStyle w:val="Hyperlink"/>
                <w:rFonts w:ascii="Rockwell" w:hAnsi="Rockwell"/>
                <w:noProof/>
              </w:rPr>
              <w:t>Bijlage D: Toestemmingsformulier voor opname van de afstudeeropdracht (interventie)</w:t>
            </w:r>
            <w:r w:rsidR="001A2D0F">
              <w:rPr>
                <w:noProof/>
                <w:webHidden/>
              </w:rPr>
              <w:tab/>
            </w:r>
            <w:r w:rsidR="001A2D0F">
              <w:rPr>
                <w:noProof/>
                <w:webHidden/>
              </w:rPr>
              <w:fldChar w:fldCharType="begin"/>
            </w:r>
            <w:r w:rsidR="001A2D0F">
              <w:rPr>
                <w:noProof/>
                <w:webHidden/>
              </w:rPr>
              <w:instrText xml:space="preserve"> PAGEREF _Toc143449579 \h </w:instrText>
            </w:r>
            <w:r w:rsidR="001A2D0F">
              <w:rPr>
                <w:noProof/>
                <w:webHidden/>
              </w:rPr>
            </w:r>
            <w:r w:rsidR="001A2D0F">
              <w:rPr>
                <w:noProof/>
                <w:webHidden/>
              </w:rPr>
              <w:fldChar w:fldCharType="separate"/>
            </w:r>
            <w:r w:rsidR="001A2D0F">
              <w:rPr>
                <w:noProof/>
                <w:webHidden/>
              </w:rPr>
              <w:t>25</w:t>
            </w:r>
            <w:r w:rsidR="001A2D0F">
              <w:rPr>
                <w:noProof/>
                <w:webHidden/>
              </w:rPr>
              <w:fldChar w:fldCharType="end"/>
            </w:r>
          </w:hyperlink>
        </w:p>
        <w:p w14:paraId="371F9460" w14:textId="7DA18554" w:rsidR="001A2D0F" w:rsidRDefault="00000000">
          <w:pPr>
            <w:pStyle w:val="Inhopg2"/>
            <w:tabs>
              <w:tab w:val="right" w:leader="dot" w:pos="9056"/>
            </w:tabs>
            <w:rPr>
              <w:rFonts w:eastAsiaTheme="minorEastAsia" w:cstheme="minorBidi"/>
              <w:i w:val="0"/>
              <w:iCs w:val="0"/>
              <w:noProof/>
              <w:kern w:val="2"/>
              <w:sz w:val="24"/>
              <w:szCs w:val="24"/>
              <w14:ligatures w14:val="standardContextual"/>
            </w:rPr>
          </w:pPr>
          <w:hyperlink w:anchor="_Toc143449580" w:history="1">
            <w:r w:rsidR="001A2D0F" w:rsidRPr="00D6623F">
              <w:rPr>
                <w:rStyle w:val="Hyperlink"/>
                <w:rFonts w:ascii="Rockwell" w:hAnsi="Rockwell"/>
                <w:noProof/>
              </w:rPr>
              <w:t>Invoerformulier student</w:t>
            </w:r>
            <w:r w:rsidR="001A2D0F">
              <w:rPr>
                <w:noProof/>
                <w:webHidden/>
              </w:rPr>
              <w:tab/>
            </w:r>
            <w:r w:rsidR="001A2D0F">
              <w:rPr>
                <w:noProof/>
                <w:webHidden/>
              </w:rPr>
              <w:fldChar w:fldCharType="begin"/>
            </w:r>
            <w:r w:rsidR="001A2D0F">
              <w:rPr>
                <w:noProof/>
                <w:webHidden/>
              </w:rPr>
              <w:instrText xml:space="preserve"> PAGEREF _Toc143449580 \h </w:instrText>
            </w:r>
            <w:r w:rsidR="001A2D0F">
              <w:rPr>
                <w:noProof/>
                <w:webHidden/>
              </w:rPr>
            </w:r>
            <w:r w:rsidR="001A2D0F">
              <w:rPr>
                <w:noProof/>
                <w:webHidden/>
              </w:rPr>
              <w:fldChar w:fldCharType="separate"/>
            </w:r>
            <w:r w:rsidR="001A2D0F">
              <w:rPr>
                <w:noProof/>
                <w:webHidden/>
              </w:rPr>
              <w:t>26</w:t>
            </w:r>
            <w:r w:rsidR="001A2D0F">
              <w:rPr>
                <w:noProof/>
                <w:webHidden/>
              </w:rPr>
              <w:fldChar w:fldCharType="end"/>
            </w:r>
          </w:hyperlink>
        </w:p>
        <w:p w14:paraId="518BE5AA" w14:textId="0A4E85A1" w:rsidR="001A2D0F" w:rsidRDefault="00000000">
          <w:pPr>
            <w:pStyle w:val="Inhopg2"/>
            <w:tabs>
              <w:tab w:val="right" w:leader="dot" w:pos="9056"/>
            </w:tabs>
            <w:rPr>
              <w:rFonts w:eastAsiaTheme="minorEastAsia" w:cstheme="minorBidi"/>
              <w:i w:val="0"/>
              <w:iCs w:val="0"/>
              <w:noProof/>
              <w:kern w:val="2"/>
              <w:sz w:val="24"/>
              <w:szCs w:val="24"/>
              <w14:ligatures w14:val="standardContextual"/>
            </w:rPr>
          </w:pPr>
          <w:hyperlink w:anchor="_Toc143449581" w:history="1">
            <w:r w:rsidR="001A2D0F" w:rsidRPr="00D6623F">
              <w:rPr>
                <w:rStyle w:val="Hyperlink"/>
                <w:rFonts w:ascii="Rockwell" w:hAnsi="Rockwell"/>
                <w:noProof/>
              </w:rPr>
              <w:t>Bijlage E: Ethische verantwoording</w:t>
            </w:r>
            <w:r w:rsidR="001A2D0F">
              <w:rPr>
                <w:noProof/>
                <w:webHidden/>
              </w:rPr>
              <w:tab/>
            </w:r>
            <w:r w:rsidR="001A2D0F">
              <w:rPr>
                <w:noProof/>
                <w:webHidden/>
              </w:rPr>
              <w:fldChar w:fldCharType="begin"/>
            </w:r>
            <w:r w:rsidR="001A2D0F">
              <w:rPr>
                <w:noProof/>
                <w:webHidden/>
              </w:rPr>
              <w:instrText xml:space="preserve"> PAGEREF _Toc143449581 \h </w:instrText>
            </w:r>
            <w:r w:rsidR="001A2D0F">
              <w:rPr>
                <w:noProof/>
                <w:webHidden/>
              </w:rPr>
            </w:r>
            <w:r w:rsidR="001A2D0F">
              <w:rPr>
                <w:noProof/>
                <w:webHidden/>
              </w:rPr>
              <w:fldChar w:fldCharType="separate"/>
            </w:r>
            <w:r w:rsidR="001A2D0F">
              <w:rPr>
                <w:noProof/>
                <w:webHidden/>
              </w:rPr>
              <w:t>27</w:t>
            </w:r>
            <w:r w:rsidR="001A2D0F">
              <w:rPr>
                <w:noProof/>
                <w:webHidden/>
              </w:rPr>
              <w:fldChar w:fldCharType="end"/>
            </w:r>
          </w:hyperlink>
        </w:p>
        <w:p w14:paraId="0CA491CE" w14:textId="7EF68CD6" w:rsidR="0048573B" w:rsidRDefault="0048573B">
          <w:r w:rsidRPr="005033EF">
            <w:rPr>
              <w:b/>
              <w:bCs/>
              <w:noProof/>
              <w:sz w:val="28"/>
              <w:szCs w:val="28"/>
            </w:rPr>
            <w:fldChar w:fldCharType="end"/>
          </w:r>
        </w:p>
      </w:sdtContent>
    </w:sdt>
    <w:p w14:paraId="7D611947" w14:textId="77777777" w:rsidR="00121460" w:rsidRDefault="00121460">
      <w:pPr>
        <w:rPr>
          <w:rFonts w:ascii="Rockwell" w:hAnsi="Rockwell"/>
          <w:b/>
          <w:bCs/>
        </w:rPr>
      </w:pPr>
    </w:p>
    <w:p w14:paraId="3ACFB5DA" w14:textId="77777777" w:rsidR="00121460" w:rsidRDefault="00121460">
      <w:pPr>
        <w:rPr>
          <w:rFonts w:ascii="Rockwell" w:hAnsi="Rockwell"/>
          <w:b/>
          <w:bCs/>
        </w:rPr>
      </w:pPr>
    </w:p>
    <w:p w14:paraId="4D0E78D0" w14:textId="77777777" w:rsidR="00121460" w:rsidRDefault="00121460">
      <w:pPr>
        <w:rPr>
          <w:rFonts w:ascii="Rockwell" w:hAnsi="Rockwell"/>
          <w:b/>
          <w:bCs/>
        </w:rPr>
      </w:pPr>
    </w:p>
    <w:p w14:paraId="391CF1FB" w14:textId="77777777" w:rsidR="00121460" w:rsidRDefault="00121460">
      <w:pPr>
        <w:rPr>
          <w:rFonts w:ascii="Rockwell" w:hAnsi="Rockwell"/>
          <w:b/>
          <w:bCs/>
        </w:rPr>
      </w:pPr>
    </w:p>
    <w:p w14:paraId="7C0FAA3D" w14:textId="77777777" w:rsidR="00121460" w:rsidRDefault="00121460">
      <w:pPr>
        <w:rPr>
          <w:rFonts w:ascii="Rockwell" w:hAnsi="Rockwell"/>
          <w:b/>
          <w:bCs/>
        </w:rPr>
      </w:pPr>
    </w:p>
    <w:p w14:paraId="0BA26038" w14:textId="77777777" w:rsidR="00121460" w:rsidRDefault="00121460">
      <w:pPr>
        <w:rPr>
          <w:rFonts w:ascii="Rockwell" w:hAnsi="Rockwell"/>
          <w:b/>
          <w:bCs/>
        </w:rPr>
      </w:pPr>
    </w:p>
    <w:p w14:paraId="39E18D29" w14:textId="77777777" w:rsidR="00121460" w:rsidRDefault="00121460">
      <w:pPr>
        <w:rPr>
          <w:rFonts w:ascii="Rockwell" w:hAnsi="Rockwell"/>
          <w:b/>
          <w:bCs/>
        </w:rPr>
      </w:pPr>
    </w:p>
    <w:p w14:paraId="6DC2EFA8" w14:textId="77777777" w:rsidR="00121460" w:rsidRDefault="00121460">
      <w:pPr>
        <w:rPr>
          <w:rFonts w:ascii="Rockwell" w:hAnsi="Rockwell"/>
          <w:b/>
          <w:bCs/>
        </w:rPr>
      </w:pPr>
    </w:p>
    <w:p w14:paraId="07D8C0F3" w14:textId="77777777" w:rsidR="00121460" w:rsidRDefault="00121460">
      <w:pPr>
        <w:rPr>
          <w:rFonts w:ascii="Rockwell" w:hAnsi="Rockwell"/>
          <w:b/>
          <w:bCs/>
        </w:rPr>
      </w:pPr>
    </w:p>
    <w:p w14:paraId="366BD935" w14:textId="77777777" w:rsidR="00121460" w:rsidRDefault="00121460">
      <w:pPr>
        <w:rPr>
          <w:rFonts w:ascii="Rockwell" w:hAnsi="Rockwell"/>
          <w:b/>
          <w:bCs/>
        </w:rPr>
      </w:pPr>
    </w:p>
    <w:p w14:paraId="46F63DA9" w14:textId="77777777" w:rsidR="00121460" w:rsidRDefault="00121460">
      <w:pPr>
        <w:rPr>
          <w:rFonts w:ascii="Rockwell" w:hAnsi="Rockwell"/>
          <w:b/>
          <w:bCs/>
        </w:rPr>
      </w:pPr>
    </w:p>
    <w:p w14:paraId="27F86DDC" w14:textId="77777777" w:rsidR="00121460" w:rsidRDefault="00121460">
      <w:pPr>
        <w:rPr>
          <w:rFonts w:ascii="Rockwell" w:hAnsi="Rockwell"/>
          <w:b/>
          <w:bCs/>
        </w:rPr>
      </w:pPr>
    </w:p>
    <w:p w14:paraId="6167BA08" w14:textId="77777777" w:rsidR="00121460" w:rsidRDefault="00121460">
      <w:pPr>
        <w:rPr>
          <w:rFonts w:ascii="Rockwell" w:hAnsi="Rockwell"/>
          <w:b/>
          <w:bCs/>
        </w:rPr>
      </w:pPr>
    </w:p>
    <w:p w14:paraId="39B50F14" w14:textId="77777777" w:rsidR="00121460" w:rsidRDefault="00121460">
      <w:pPr>
        <w:rPr>
          <w:rFonts w:ascii="Rockwell" w:hAnsi="Rockwell"/>
          <w:b/>
          <w:bCs/>
        </w:rPr>
      </w:pPr>
    </w:p>
    <w:p w14:paraId="580DC377" w14:textId="164E9304" w:rsidR="00CC77ED" w:rsidRPr="00E942DB" w:rsidRDefault="00CC77ED" w:rsidP="0048573B">
      <w:pPr>
        <w:pStyle w:val="Kop1"/>
        <w:rPr>
          <w:rFonts w:ascii="Rockwell" w:hAnsi="Rockwell"/>
          <w:b/>
          <w:bCs/>
          <w:color w:val="000000" w:themeColor="text1"/>
          <w:sz w:val="24"/>
          <w:szCs w:val="24"/>
        </w:rPr>
      </w:pPr>
      <w:bookmarkStart w:id="0" w:name="_Toc143449560"/>
      <w:r w:rsidRPr="00E942DB">
        <w:rPr>
          <w:rFonts w:ascii="Rockwell" w:hAnsi="Rockwell"/>
          <w:b/>
          <w:bCs/>
          <w:color w:val="000000" w:themeColor="text1"/>
          <w:sz w:val="24"/>
          <w:szCs w:val="24"/>
        </w:rPr>
        <w:lastRenderedPageBreak/>
        <w:t>Samenvatting</w:t>
      </w:r>
      <w:bookmarkEnd w:id="0"/>
    </w:p>
    <w:p w14:paraId="35369088" w14:textId="375CC5D1" w:rsidR="00C458B1" w:rsidRDefault="00FB1D9D">
      <w:pPr>
        <w:rPr>
          <w:rFonts w:ascii="Rockwell" w:hAnsi="Rockwell"/>
          <w:sz w:val="22"/>
          <w:szCs w:val="22"/>
        </w:rPr>
      </w:pPr>
      <w:r>
        <w:rPr>
          <w:rFonts w:ascii="Rockwell" w:hAnsi="Rockwell"/>
          <w:sz w:val="22"/>
          <w:szCs w:val="22"/>
        </w:rPr>
        <w:t xml:space="preserve">Binnen Fontys Paramedisch zijn er </w:t>
      </w:r>
      <w:r w:rsidR="00B60D78">
        <w:rPr>
          <w:rFonts w:ascii="Rockwell" w:hAnsi="Rockwell"/>
          <w:sz w:val="22"/>
          <w:szCs w:val="22"/>
        </w:rPr>
        <w:t xml:space="preserve">nieuwe </w:t>
      </w:r>
      <w:r>
        <w:rPr>
          <w:rFonts w:ascii="Rockwell" w:hAnsi="Rockwell"/>
          <w:sz w:val="22"/>
          <w:szCs w:val="22"/>
        </w:rPr>
        <w:t xml:space="preserve">ontwikkelingen </w:t>
      </w:r>
      <w:r w:rsidR="00B60D78">
        <w:rPr>
          <w:rFonts w:ascii="Rockwell" w:hAnsi="Rockwell"/>
          <w:sz w:val="22"/>
          <w:szCs w:val="22"/>
        </w:rPr>
        <w:t xml:space="preserve">gaande met betrekking tot het curriculum (leer-onderwijsplan). Er is hierbij nog veel onbekend, hoe het vernieuwde onderwijs een plek krijgt in het curriculum. </w:t>
      </w:r>
      <w:r w:rsidR="00225E1B">
        <w:rPr>
          <w:rFonts w:ascii="Rockwell" w:hAnsi="Rockwell"/>
          <w:sz w:val="22"/>
          <w:szCs w:val="22"/>
        </w:rPr>
        <w:t>Hierdoor is er bij studenten een achteruitgang te merken op sociaal en mentaal wel</w:t>
      </w:r>
      <w:r w:rsidR="00D40EDB">
        <w:rPr>
          <w:rFonts w:ascii="Rockwell" w:hAnsi="Rockwell"/>
          <w:sz w:val="22"/>
          <w:szCs w:val="22"/>
        </w:rPr>
        <w:t>be</w:t>
      </w:r>
      <w:r w:rsidR="00225E1B">
        <w:rPr>
          <w:rFonts w:ascii="Rockwell" w:hAnsi="Rockwell"/>
          <w:sz w:val="22"/>
          <w:szCs w:val="22"/>
        </w:rPr>
        <w:t xml:space="preserve">vinden. Studenten ervaren motivatieproblemen, missen sociale binding met medestudenten en de onduidelijkheid </w:t>
      </w:r>
      <w:r w:rsidR="00356005">
        <w:rPr>
          <w:rFonts w:ascii="Rockwell" w:hAnsi="Rockwell"/>
          <w:sz w:val="22"/>
          <w:szCs w:val="22"/>
        </w:rPr>
        <w:t xml:space="preserve">zorgt </w:t>
      </w:r>
      <w:r w:rsidR="00225E1B">
        <w:rPr>
          <w:rFonts w:ascii="Rockwell" w:hAnsi="Rockwell"/>
          <w:sz w:val="22"/>
          <w:szCs w:val="22"/>
        </w:rPr>
        <w:t>voor onrust</w:t>
      </w:r>
      <w:r w:rsidR="005E348F">
        <w:rPr>
          <w:rFonts w:ascii="Rockwell" w:hAnsi="Rockwell"/>
          <w:sz w:val="22"/>
          <w:szCs w:val="22"/>
        </w:rPr>
        <w:t xml:space="preserve">. Om </w:t>
      </w:r>
      <w:r w:rsidR="004E67F5">
        <w:rPr>
          <w:rFonts w:ascii="Rockwell" w:hAnsi="Rockwell"/>
          <w:sz w:val="22"/>
          <w:szCs w:val="22"/>
        </w:rPr>
        <w:t>het</w:t>
      </w:r>
      <w:r w:rsidR="0082314C">
        <w:rPr>
          <w:rFonts w:ascii="Rockwell" w:hAnsi="Rockwell"/>
          <w:sz w:val="22"/>
          <w:szCs w:val="22"/>
        </w:rPr>
        <w:t xml:space="preserve"> </w:t>
      </w:r>
      <w:r w:rsidR="004E67F5">
        <w:rPr>
          <w:rFonts w:ascii="Rockwell" w:hAnsi="Rockwell"/>
          <w:sz w:val="22"/>
          <w:szCs w:val="22"/>
        </w:rPr>
        <w:t xml:space="preserve">leergedrag </w:t>
      </w:r>
      <w:r w:rsidR="0082314C">
        <w:rPr>
          <w:rFonts w:ascii="Rockwell" w:hAnsi="Rockwell"/>
          <w:sz w:val="22"/>
          <w:szCs w:val="22"/>
        </w:rPr>
        <w:t>onder studenten te herstellen, heeft Fontys Paramedisch besloten om een pilot te starten met enkele Learning Community’s</w:t>
      </w:r>
      <w:r w:rsidR="00073FEB">
        <w:rPr>
          <w:rFonts w:ascii="Rockwell" w:hAnsi="Rockwell"/>
          <w:sz w:val="22"/>
          <w:szCs w:val="22"/>
        </w:rPr>
        <w:t xml:space="preserve"> (LC). Uit </w:t>
      </w:r>
      <w:r w:rsidR="001121DE">
        <w:rPr>
          <w:rFonts w:ascii="Rockwell" w:hAnsi="Rockwell"/>
          <w:sz w:val="22"/>
          <w:szCs w:val="22"/>
        </w:rPr>
        <w:t>eerder veld</w:t>
      </w:r>
      <w:r w:rsidR="00073FEB">
        <w:rPr>
          <w:rFonts w:ascii="Rockwell" w:hAnsi="Rockwell"/>
          <w:sz w:val="22"/>
          <w:szCs w:val="22"/>
        </w:rPr>
        <w:t xml:space="preserve">onderzoek is gebleken dat de LC van team </w:t>
      </w:r>
      <w:r w:rsidR="00356005">
        <w:rPr>
          <w:rFonts w:ascii="Rockwell" w:hAnsi="Rockwell"/>
          <w:sz w:val="22"/>
          <w:szCs w:val="22"/>
        </w:rPr>
        <w:t>Empowering Healthy Behaviour (EHB)</w:t>
      </w:r>
      <w:r w:rsidR="00073FEB">
        <w:rPr>
          <w:rFonts w:ascii="Rockwell" w:hAnsi="Rockwell"/>
          <w:sz w:val="22"/>
          <w:szCs w:val="22"/>
        </w:rPr>
        <w:t xml:space="preserve"> nog niet voldoende is ontworpen</w:t>
      </w:r>
      <w:r w:rsidR="00E64E4B">
        <w:rPr>
          <w:rFonts w:ascii="Rockwell" w:hAnsi="Rockwell"/>
          <w:sz w:val="22"/>
          <w:szCs w:val="22"/>
        </w:rPr>
        <w:t xml:space="preserve"> op de vorm; de fysieke leeromgeving</w:t>
      </w:r>
      <w:r w:rsidR="00073FEB">
        <w:rPr>
          <w:rFonts w:ascii="Rockwell" w:hAnsi="Rockwell"/>
          <w:sz w:val="22"/>
          <w:szCs w:val="22"/>
        </w:rPr>
        <w:t xml:space="preserve">, waardoor de problemen onder studenten in stand blijven. </w:t>
      </w:r>
      <w:r w:rsidR="00C458B1">
        <w:rPr>
          <w:rFonts w:ascii="Rockwell" w:hAnsi="Rockwell"/>
          <w:sz w:val="22"/>
          <w:szCs w:val="22"/>
        </w:rPr>
        <w:t>Om dit te kunnen verbeteren is er een interventie ontwikkeld die bijdraagt aan het bevorderen van de verbondenheid onder studenten door</w:t>
      </w:r>
      <w:r w:rsidR="00721BB1">
        <w:rPr>
          <w:rFonts w:ascii="Rockwell" w:hAnsi="Rockwell"/>
          <w:sz w:val="22"/>
          <w:szCs w:val="22"/>
        </w:rPr>
        <w:t xml:space="preserve"> </w:t>
      </w:r>
      <w:r w:rsidR="00C458B1">
        <w:rPr>
          <w:rFonts w:ascii="Rockwell" w:hAnsi="Rockwell"/>
          <w:sz w:val="22"/>
          <w:szCs w:val="22"/>
        </w:rPr>
        <w:t>middel van de fysieke leer</w:t>
      </w:r>
      <w:r w:rsidR="009942F2">
        <w:rPr>
          <w:rFonts w:ascii="Rockwell" w:hAnsi="Rockwell"/>
          <w:sz w:val="22"/>
          <w:szCs w:val="22"/>
        </w:rPr>
        <w:t>omgeving</w:t>
      </w:r>
      <w:r w:rsidR="00120271">
        <w:rPr>
          <w:rFonts w:ascii="Rockwell" w:hAnsi="Rockwell"/>
          <w:sz w:val="22"/>
          <w:szCs w:val="22"/>
        </w:rPr>
        <w:t xml:space="preserve"> van de LC</w:t>
      </w:r>
      <w:r w:rsidR="002E59E6">
        <w:rPr>
          <w:rFonts w:ascii="Rockwell" w:hAnsi="Rockwell"/>
          <w:sz w:val="22"/>
          <w:szCs w:val="22"/>
        </w:rPr>
        <w:t xml:space="preserve"> te herontwerpen. </w:t>
      </w:r>
    </w:p>
    <w:p w14:paraId="61F2A582" w14:textId="77777777" w:rsidR="00C458B1" w:rsidRDefault="00C458B1">
      <w:pPr>
        <w:rPr>
          <w:rFonts w:ascii="Rockwell" w:hAnsi="Rockwell"/>
          <w:sz w:val="22"/>
          <w:szCs w:val="22"/>
        </w:rPr>
      </w:pPr>
    </w:p>
    <w:p w14:paraId="2E791A37" w14:textId="7CC880D8" w:rsidR="00F22FB2" w:rsidRDefault="00C458B1">
      <w:pPr>
        <w:rPr>
          <w:rFonts w:ascii="Rockwell" w:hAnsi="Rockwell"/>
          <w:sz w:val="22"/>
          <w:szCs w:val="22"/>
        </w:rPr>
      </w:pPr>
      <w:r>
        <w:rPr>
          <w:rFonts w:ascii="Rockwell" w:hAnsi="Rockwell"/>
          <w:sz w:val="22"/>
          <w:szCs w:val="22"/>
        </w:rPr>
        <w:t xml:space="preserve">In de interventie zijn </w:t>
      </w:r>
      <w:r w:rsidR="00483563">
        <w:rPr>
          <w:rFonts w:ascii="Rockwell" w:hAnsi="Rockwell"/>
          <w:sz w:val="22"/>
          <w:szCs w:val="22"/>
        </w:rPr>
        <w:t>studenten</w:t>
      </w:r>
      <w:r w:rsidR="002E59E6">
        <w:rPr>
          <w:rFonts w:ascii="Rockwell" w:hAnsi="Rockwell"/>
          <w:sz w:val="22"/>
          <w:szCs w:val="22"/>
        </w:rPr>
        <w:t xml:space="preserve"> van de LC </w:t>
      </w:r>
      <w:r w:rsidR="00483563">
        <w:rPr>
          <w:rFonts w:ascii="Rockwell" w:hAnsi="Rockwell"/>
          <w:sz w:val="22"/>
          <w:szCs w:val="22"/>
        </w:rPr>
        <w:t xml:space="preserve">in co-creatie met elkaar </w:t>
      </w:r>
      <w:r w:rsidR="002E59E6">
        <w:rPr>
          <w:rFonts w:ascii="Rockwell" w:hAnsi="Rockwell"/>
          <w:sz w:val="22"/>
          <w:szCs w:val="22"/>
        </w:rPr>
        <w:t>hun eigen leer</w:t>
      </w:r>
      <w:r w:rsidR="009942F2">
        <w:rPr>
          <w:rFonts w:ascii="Rockwell" w:hAnsi="Rockwell"/>
          <w:sz w:val="22"/>
          <w:szCs w:val="22"/>
        </w:rPr>
        <w:t xml:space="preserve">omgeving </w:t>
      </w:r>
      <w:r w:rsidR="002E59E6">
        <w:rPr>
          <w:rFonts w:ascii="Rockwell" w:hAnsi="Rockwell"/>
          <w:sz w:val="22"/>
          <w:szCs w:val="22"/>
        </w:rPr>
        <w:t>gaan vormgeven</w:t>
      </w:r>
      <w:r w:rsidR="00483563">
        <w:rPr>
          <w:rFonts w:ascii="Rockwell" w:hAnsi="Rockwell"/>
          <w:sz w:val="22"/>
          <w:szCs w:val="22"/>
        </w:rPr>
        <w:t xml:space="preserve">. </w:t>
      </w:r>
      <w:r w:rsidR="00375B17">
        <w:rPr>
          <w:rFonts w:ascii="Rockwell" w:hAnsi="Rockwell"/>
          <w:sz w:val="22"/>
          <w:szCs w:val="22"/>
        </w:rPr>
        <w:t xml:space="preserve">Dit bestond uit twee sessies waarbij door het gebruik van verschillende didactische werkvormen, </w:t>
      </w:r>
      <w:r w:rsidR="00483563">
        <w:rPr>
          <w:rFonts w:ascii="Rockwell" w:hAnsi="Rockwell"/>
          <w:sz w:val="22"/>
          <w:szCs w:val="22"/>
        </w:rPr>
        <w:t>het creatief denken</w:t>
      </w:r>
      <w:r w:rsidR="00D11C8B">
        <w:rPr>
          <w:rFonts w:ascii="Rockwell" w:hAnsi="Rockwell"/>
          <w:sz w:val="22"/>
          <w:szCs w:val="22"/>
        </w:rPr>
        <w:t xml:space="preserve"> werd</w:t>
      </w:r>
      <w:r w:rsidR="00483563">
        <w:rPr>
          <w:rFonts w:ascii="Rockwell" w:hAnsi="Rockwell"/>
          <w:sz w:val="22"/>
          <w:szCs w:val="22"/>
        </w:rPr>
        <w:t xml:space="preserve"> </w:t>
      </w:r>
      <w:r w:rsidR="00D11C8B">
        <w:rPr>
          <w:rFonts w:ascii="Rockwell" w:hAnsi="Rockwell"/>
          <w:sz w:val="22"/>
          <w:szCs w:val="22"/>
        </w:rPr>
        <w:t>ge</w:t>
      </w:r>
      <w:r w:rsidR="00483563">
        <w:rPr>
          <w:rFonts w:ascii="Rockwell" w:hAnsi="Rockwell"/>
          <w:sz w:val="22"/>
          <w:szCs w:val="22"/>
        </w:rPr>
        <w:t>stimule</w:t>
      </w:r>
      <w:r w:rsidR="002F637B">
        <w:rPr>
          <w:rFonts w:ascii="Rockwell" w:hAnsi="Rockwell"/>
          <w:sz w:val="22"/>
          <w:szCs w:val="22"/>
        </w:rPr>
        <w:t xml:space="preserve">erd. </w:t>
      </w:r>
    </w:p>
    <w:p w14:paraId="522C4329" w14:textId="0A17E5E0" w:rsidR="00C458B1" w:rsidRDefault="00096939">
      <w:pPr>
        <w:rPr>
          <w:rFonts w:ascii="Rockwell" w:hAnsi="Rockwell"/>
          <w:sz w:val="22"/>
          <w:szCs w:val="22"/>
        </w:rPr>
      </w:pPr>
      <w:r w:rsidRPr="00096939">
        <w:rPr>
          <w:rFonts w:ascii="Rockwell" w:hAnsi="Rockwell"/>
          <w:color w:val="000000" w:themeColor="text1"/>
          <w:sz w:val="22"/>
          <w:szCs w:val="22"/>
        </w:rPr>
        <w:t xml:space="preserve">De </w:t>
      </w:r>
      <w:r w:rsidR="00C458B1" w:rsidRPr="00096939">
        <w:rPr>
          <w:rFonts w:ascii="Rockwell" w:hAnsi="Rockwell"/>
          <w:color w:val="000000" w:themeColor="text1"/>
          <w:sz w:val="22"/>
          <w:szCs w:val="22"/>
        </w:rPr>
        <w:t>onderbouwing</w:t>
      </w:r>
      <w:r w:rsidRPr="00096939">
        <w:rPr>
          <w:rFonts w:ascii="Rockwell" w:hAnsi="Rockwell"/>
          <w:color w:val="000000" w:themeColor="text1"/>
          <w:sz w:val="22"/>
          <w:szCs w:val="22"/>
        </w:rPr>
        <w:t xml:space="preserve"> voor</w:t>
      </w:r>
      <w:r>
        <w:rPr>
          <w:rFonts w:ascii="Rockwell" w:hAnsi="Rockwell"/>
          <w:color w:val="000000" w:themeColor="text1"/>
          <w:sz w:val="22"/>
          <w:szCs w:val="22"/>
        </w:rPr>
        <w:t xml:space="preserve"> de twee verschillende sessies van de </w:t>
      </w:r>
      <w:r w:rsidRPr="00096939">
        <w:rPr>
          <w:rFonts w:ascii="Rockwell" w:hAnsi="Rockwell"/>
          <w:color w:val="000000" w:themeColor="text1"/>
          <w:sz w:val="22"/>
          <w:szCs w:val="22"/>
        </w:rPr>
        <w:t>interventie</w:t>
      </w:r>
      <w:r w:rsidR="00C458B1" w:rsidRPr="00096939">
        <w:rPr>
          <w:rFonts w:ascii="Rockwell" w:hAnsi="Rockwell"/>
          <w:color w:val="000000" w:themeColor="text1"/>
          <w:sz w:val="22"/>
          <w:szCs w:val="22"/>
        </w:rPr>
        <w:t xml:space="preserve"> is vastgelegd in</w:t>
      </w:r>
      <w:r w:rsidR="00291D98">
        <w:rPr>
          <w:rFonts w:ascii="Rockwell" w:hAnsi="Rockwell"/>
          <w:color w:val="000000" w:themeColor="text1"/>
          <w:sz w:val="22"/>
          <w:szCs w:val="22"/>
        </w:rPr>
        <w:t xml:space="preserve"> een </w:t>
      </w:r>
      <w:r w:rsidR="00C458B1" w:rsidRPr="00096939">
        <w:rPr>
          <w:rFonts w:ascii="Rockwell" w:hAnsi="Rockwell"/>
          <w:color w:val="000000" w:themeColor="text1"/>
          <w:sz w:val="22"/>
          <w:szCs w:val="22"/>
        </w:rPr>
        <w:t>eerder onderbouwingsdocument</w:t>
      </w:r>
      <w:r w:rsidR="00F22FB2" w:rsidRPr="00096939">
        <w:rPr>
          <w:rFonts w:ascii="Rockwell" w:hAnsi="Rockwell"/>
          <w:color w:val="000000" w:themeColor="text1"/>
          <w:sz w:val="22"/>
          <w:szCs w:val="22"/>
        </w:rPr>
        <w:t xml:space="preserve"> (Jacobs,2023)</w:t>
      </w:r>
      <w:r w:rsidR="00C458B1" w:rsidRPr="00096939">
        <w:rPr>
          <w:rFonts w:ascii="Rockwell" w:hAnsi="Rockwell"/>
          <w:color w:val="000000" w:themeColor="text1"/>
          <w:sz w:val="22"/>
          <w:szCs w:val="22"/>
        </w:rPr>
        <w:t xml:space="preserve">. </w:t>
      </w:r>
      <w:r w:rsidR="00375B17">
        <w:rPr>
          <w:rFonts w:ascii="Rockwell" w:hAnsi="Rockwell"/>
          <w:sz w:val="22"/>
          <w:szCs w:val="22"/>
        </w:rPr>
        <w:t>In de eerste sessie staat vooral het delen van perspectieven over de gewenste fysieke leer</w:t>
      </w:r>
      <w:r w:rsidR="00DE7059">
        <w:rPr>
          <w:rFonts w:ascii="Rockwell" w:hAnsi="Rockwell"/>
          <w:sz w:val="22"/>
          <w:szCs w:val="22"/>
        </w:rPr>
        <w:t>omgeving</w:t>
      </w:r>
      <w:r w:rsidR="00375B17">
        <w:rPr>
          <w:rFonts w:ascii="Rockwell" w:hAnsi="Rockwell"/>
          <w:sz w:val="22"/>
          <w:szCs w:val="22"/>
        </w:rPr>
        <w:t xml:space="preserve"> centraal. In tweede sessie wordt er meer gespecificeerd </w:t>
      </w:r>
      <w:r w:rsidR="00B415EE">
        <w:rPr>
          <w:rFonts w:ascii="Rockwell" w:hAnsi="Rockwell"/>
          <w:sz w:val="22"/>
          <w:szCs w:val="22"/>
        </w:rPr>
        <w:t>op de fysieke leer</w:t>
      </w:r>
      <w:r w:rsidR="00DE7059">
        <w:rPr>
          <w:rFonts w:ascii="Rockwell" w:hAnsi="Rockwell"/>
          <w:sz w:val="22"/>
          <w:szCs w:val="22"/>
        </w:rPr>
        <w:t>omgeving</w:t>
      </w:r>
      <w:r w:rsidR="00B415EE">
        <w:rPr>
          <w:rFonts w:ascii="Rockwell" w:hAnsi="Rockwell"/>
          <w:sz w:val="22"/>
          <w:szCs w:val="22"/>
        </w:rPr>
        <w:t xml:space="preserve"> in 3D</w:t>
      </w:r>
      <w:r w:rsidR="00291D98">
        <w:rPr>
          <w:rFonts w:ascii="Rockwell" w:hAnsi="Rockwell"/>
          <w:sz w:val="22"/>
          <w:szCs w:val="22"/>
        </w:rPr>
        <w:t>-</w:t>
      </w:r>
      <w:r w:rsidR="00B415EE">
        <w:rPr>
          <w:rFonts w:ascii="Rockwell" w:hAnsi="Rockwell"/>
          <w:sz w:val="22"/>
          <w:szCs w:val="22"/>
        </w:rPr>
        <w:t xml:space="preserve">niveau uit te werken. De twee sessies zijn uitgevoerd met vierdejaarsstudenten van de LC. </w:t>
      </w:r>
    </w:p>
    <w:p w14:paraId="452CA33A" w14:textId="77777777" w:rsidR="00D11C8B" w:rsidRDefault="00D11C8B">
      <w:pPr>
        <w:rPr>
          <w:rFonts w:ascii="Rockwell" w:hAnsi="Rockwell"/>
          <w:sz w:val="22"/>
          <w:szCs w:val="22"/>
        </w:rPr>
      </w:pPr>
    </w:p>
    <w:p w14:paraId="1661030B" w14:textId="3ACDFBFA" w:rsidR="00C35525" w:rsidRDefault="00D11C8B">
      <w:pPr>
        <w:rPr>
          <w:rFonts w:ascii="Rockwell" w:hAnsi="Rockwell"/>
          <w:sz w:val="22"/>
          <w:szCs w:val="22"/>
        </w:rPr>
      </w:pPr>
      <w:r>
        <w:rPr>
          <w:rFonts w:ascii="Rockwell" w:hAnsi="Rockwell"/>
          <w:sz w:val="22"/>
          <w:szCs w:val="22"/>
        </w:rPr>
        <w:t>Tijdens het proces om de interventie te ontwikkelen zijn er verschillende evaluatiemethodes toe</w:t>
      </w:r>
      <w:r w:rsidR="009942F2">
        <w:rPr>
          <w:rFonts w:ascii="Rockwell" w:hAnsi="Rockwell"/>
          <w:sz w:val="22"/>
          <w:szCs w:val="22"/>
        </w:rPr>
        <w:t>ge</w:t>
      </w:r>
      <w:r>
        <w:rPr>
          <w:rFonts w:ascii="Rockwell" w:hAnsi="Rockwell"/>
          <w:sz w:val="22"/>
          <w:szCs w:val="22"/>
        </w:rPr>
        <w:t>past. Zo is er onder andere gebruik gemaakt van een expert review, feedback capture grid en observaties. Tevens is er tijdens de uitvoering door de studenten hardop</w:t>
      </w:r>
      <w:r w:rsidR="00721BB1">
        <w:rPr>
          <w:rFonts w:ascii="Rockwell" w:hAnsi="Rockwell"/>
          <w:sz w:val="22"/>
          <w:szCs w:val="22"/>
        </w:rPr>
        <w:t xml:space="preserve"> gepraat,</w:t>
      </w:r>
      <w:r w:rsidR="00C35525">
        <w:rPr>
          <w:rFonts w:ascii="Rockwell" w:hAnsi="Rockwell"/>
          <w:sz w:val="22"/>
          <w:szCs w:val="22"/>
        </w:rPr>
        <w:t xml:space="preserve"> waarbij studenten hun gedachtes deelde waardoor er op inhoudelijk niveau de interventie aangescherpt kon worden.</w:t>
      </w:r>
    </w:p>
    <w:p w14:paraId="7FCDD98A" w14:textId="77777777" w:rsidR="00C35525" w:rsidRDefault="00C35525">
      <w:pPr>
        <w:rPr>
          <w:rFonts w:ascii="Rockwell" w:hAnsi="Rockwell"/>
          <w:sz w:val="22"/>
          <w:szCs w:val="22"/>
        </w:rPr>
      </w:pPr>
    </w:p>
    <w:p w14:paraId="60BDDB01" w14:textId="7FAA8710" w:rsidR="00A44A37" w:rsidRDefault="0049185F">
      <w:pPr>
        <w:rPr>
          <w:rFonts w:ascii="Rockwell" w:hAnsi="Rockwell"/>
          <w:sz w:val="22"/>
          <w:szCs w:val="22"/>
        </w:rPr>
      </w:pPr>
      <w:r>
        <w:rPr>
          <w:rFonts w:ascii="Rockwell" w:hAnsi="Rockwell"/>
          <w:sz w:val="22"/>
          <w:szCs w:val="22"/>
        </w:rPr>
        <w:t xml:space="preserve">De interventie is positief ontvangen door de deelnemende studenten en is laagdrempelig om mee te participeren. De invloed die studenten hebben </w:t>
      </w:r>
      <w:r w:rsidR="00A44A37">
        <w:rPr>
          <w:rFonts w:ascii="Rockwell" w:hAnsi="Rockwell"/>
          <w:sz w:val="22"/>
          <w:szCs w:val="22"/>
        </w:rPr>
        <w:t>in het creëren van de fysieke leer</w:t>
      </w:r>
      <w:r w:rsidR="00DE7059">
        <w:rPr>
          <w:rFonts w:ascii="Rockwell" w:hAnsi="Rockwell"/>
          <w:sz w:val="22"/>
          <w:szCs w:val="22"/>
        </w:rPr>
        <w:t>omgeving</w:t>
      </w:r>
      <w:r w:rsidR="00120271">
        <w:rPr>
          <w:rFonts w:ascii="Rockwell" w:hAnsi="Rockwell"/>
          <w:sz w:val="22"/>
          <w:szCs w:val="22"/>
        </w:rPr>
        <w:t xml:space="preserve"> van de LC</w:t>
      </w:r>
      <w:r w:rsidR="00A44A37">
        <w:rPr>
          <w:rFonts w:ascii="Rockwell" w:hAnsi="Rockwell"/>
          <w:sz w:val="22"/>
          <w:szCs w:val="22"/>
        </w:rPr>
        <w:t xml:space="preserve"> zorgt ervoor dat ze het gevoel hebben dat hun perspectief</w:t>
      </w:r>
      <w:r w:rsidR="00E83ABD">
        <w:rPr>
          <w:rFonts w:ascii="Rockwell" w:hAnsi="Rockwell"/>
          <w:sz w:val="22"/>
          <w:szCs w:val="22"/>
        </w:rPr>
        <w:t xml:space="preserve"> en opvattingen</w:t>
      </w:r>
      <w:r w:rsidR="00A44A37">
        <w:rPr>
          <w:rFonts w:ascii="Rockwell" w:hAnsi="Rockwell"/>
          <w:sz w:val="22"/>
          <w:szCs w:val="22"/>
        </w:rPr>
        <w:t xml:space="preserve"> </w:t>
      </w:r>
      <w:r w:rsidR="00120271">
        <w:rPr>
          <w:rFonts w:ascii="Rockwell" w:hAnsi="Rockwell"/>
          <w:sz w:val="22"/>
          <w:szCs w:val="22"/>
        </w:rPr>
        <w:t>over h</w:t>
      </w:r>
      <w:r w:rsidR="004A73CB">
        <w:rPr>
          <w:rFonts w:ascii="Rockwell" w:hAnsi="Rockwell"/>
          <w:sz w:val="22"/>
          <w:szCs w:val="22"/>
        </w:rPr>
        <w:t xml:space="preserve">un ideale </w:t>
      </w:r>
      <w:r w:rsidR="00120271">
        <w:rPr>
          <w:rFonts w:ascii="Rockwell" w:hAnsi="Rockwell"/>
          <w:sz w:val="22"/>
          <w:szCs w:val="22"/>
        </w:rPr>
        <w:t xml:space="preserve">ontwerp, </w:t>
      </w:r>
      <w:r w:rsidR="00A44A37">
        <w:rPr>
          <w:rFonts w:ascii="Rockwell" w:hAnsi="Rockwell"/>
          <w:sz w:val="22"/>
          <w:szCs w:val="22"/>
        </w:rPr>
        <w:t xml:space="preserve">van belang </w:t>
      </w:r>
      <w:r w:rsidR="00E83ABD">
        <w:rPr>
          <w:rFonts w:ascii="Rockwell" w:hAnsi="Rockwell"/>
          <w:sz w:val="22"/>
          <w:szCs w:val="22"/>
        </w:rPr>
        <w:t xml:space="preserve">zijn. In de interventie wordt dit gevoel versterkt en tevens de verbondenheid. </w:t>
      </w:r>
    </w:p>
    <w:p w14:paraId="2C8F895B" w14:textId="77777777" w:rsidR="00D11C8B" w:rsidRDefault="00D11C8B">
      <w:pPr>
        <w:rPr>
          <w:rFonts w:ascii="Rockwell" w:hAnsi="Rockwell"/>
          <w:sz w:val="22"/>
          <w:szCs w:val="22"/>
        </w:rPr>
      </w:pPr>
    </w:p>
    <w:p w14:paraId="65CA3707" w14:textId="28E744A9" w:rsidR="00E40DA9" w:rsidRDefault="00E83ABD">
      <w:pPr>
        <w:rPr>
          <w:rFonts w:ascii="Rockwell" w:hAnsi="Rockwell"/>
          <w:sz w:val="22"/>
          <w:szCs w:val="22"/>
        </w:rPr>
      </w:pPr>
      <w:r>
        <w:rPr>
          <w:rFonts w:ascii="Rockwell" w:hAnsi="Rockwell"/>
          <w:sz w:val="22"/>
          <w:szCs w:val="22"/>
        </w:rPr>
        <w:t xml:space="preserve">Voor een verder </w:t>
      </w:r>
      <w:r w:rsidR="00120271">
        <w:rPr>
          <w:rFonts w:ascii="Rockwell" w:hAnsi="Rockwell"/>
          <w:sz w:val="22"/>
          <w:szCs w:val="22"/>
        </w:rPr>
        <w:t>verloop van het proces</w:t>
      </w:r>
      <w:r>
        <w:rPr>
          <w:rFonts w:ascii="Rockwell" w:hAnsi="Rockwell"/>
          <w:sz w:val="22"/>
          <w:szCs w:val="22"/>
        </w:rPr>
        <w:t xml:space="preserve"> wordt </w:t>
      </w:r>
      <w:r w:rsidR="00186F46">
        <w:rPr>
          <w:rFonts w:ascii="Rockwell" w:hAnsi="Rockwell"/>
          <w:sz w:val="22"/>
          <w:szCs w:val="22"/>
        </w:rPr>
        <w:t>aanbevolen om per nieuwe groep</w:t>
      </w:r>
      <w:r w:rsidR="00182D18">
        <w:rPr>
          <w:rFonts w:ascii="Rockwell" w:hAnsi="Rockwell"/>
          <w:sz w:val="22"/>
          <w:szCs w:val="22"/>
        </w:rPr>
        <w:t xml:space="preserve"> van LC studenten</w:t>
      </w:r>
      <w:r w:rsidR="00291D98">
        <w:rPr>
          <w:rFonts w:ascii="Rockwell" w:hAnsi="Rockwell"/>
          <w:sz w:val="22"/>
          <w:szCs w:val="22"/>
        </w:rPr>
        <w:t xml:space="preserve"> </w:t>
      </w:r>
      <w:r w:rsidR="00186F46">
        <w:rPr>
          <w:rFonts w:ascii="Rockwell" w:hAnsi="Rockwell"/>
          <w:sz w:val="22"/>
          <w:szCs w:val="22"/>
        </w:rPr>
        <w:t>in gesprek te gaan wat de wensen en behoeft</w:t>
      </w:r>
      <w:r w:rsidR="00C864D8">
        <w:rPr>
          <w:rFonts w:ascii="Rockwell" w:hAnsi="Rockwell"/>
          <w:sz w:val="22"/>
          <w:szCs w:val="22"/>
        </w:rPr>
        <w:t>en</w:t>
      </w:r>
      <w:r w:rsidR="00186F46">
        <w:rPr>
          <w:rFonts w:ascii="Rockwell" w:hAnsi="Rockwell"/>
          <w:sz w:val="22"/>
          <w:szCs w:val="22"/>
        </w:rPr>
        <w:t xml:space="preserve"> zijn ten aanzien van de fysieke </w:t>
      </w:r>
      <w:r>
        <w:rPr>
          <w:rFonts w:ascii="Rockwell" w:hAnsi="Rockwell"/>
          <w:sz w:val="22"/>
          <w:szCs w:val="22"/>
        </w:rPr>
        <w:t>leer</w:t>
      </w:r>
      <w:r w:rsidR="00DE7059">
        <w:rPr>
          <w:rFonts w:ascii="Rockwell" w:hAnsi="Rockwell"/>
          <w:sz w:val="22"/>
          <w:szCs w:val="22"/>
        </w:rPr>
        <w:t xml:space="preserve">omgeving </w:t>
      </w:r>
      <w:r w:rsidR="00120271">
        <w:rPr>
          <w:rFonts w:ascii="Rockwell" w:hAnsi="Rockwell"/>
          <w:sz w:val="22"/>
          <w:szCs w:val="22"/>
        </w:rPr>
        <w:t>van de LC</w:t>
      </w:r>
      <w:r w:rsidR="00186F46">
        <w:rPr>
          <w:rFonts w:ascii="Rockwell" w:hAnsi="Rockwell"/>
          <w:sz w:val="22"/>
          <w:szCs w:val="22"/>
        </w:rPr>
        <w:t>.</w:t>
      </w:r>
      <w:r w:rsidR="00182D18">
        <w:rPr>
          <w:rFonts w:ascii="Rockwell" w:hAnsi="Rockwell"/>
          <w:sz w:val="22"/>
          <w:szCs w:val="22"/>
        </w:rPr>
        <w:t xml:space="preserve"> </w:t>
      </w:r>
      <w:r w:rsidR="00096939">
        <w:rPr>
          <w:rFonts w:ascii="Rockwell" w:hAnsi="Rockwell"/>
          <w:sz w:val="22"/>
          <w:szCs w:val="22"/>
        </w:rPr>
        <w:t>De uitkomsten van deze sessies kunnen</w:t>
      </w:r>
      <w:r w:rsidR="00D40EDB">
        <w:rPr>
          <w:rFonts w:ascii="Rockwell" w:hAnsi="Rockwell"/>
          <w:sz w:val="22"/>
          <w:szCs w:val="22"/>
        </w:rPr>
        <w:t xml:space="preserve"> </w:t>
      </w:r>
      <w:r w:rsidR="00096939">
        <w:rPr>
          <w:rFonts w:ascii="Rockwell" w:hAnsi="Rockwell"/>
          <w:sz w:val="22"/>
          <w:szCs w:val="22"/>
        </w:rPr>
        <w:t>verschillen</w:t>
      </w:r>
      <w:r w:rsidR="00D40EDB">
        <w:rPr>
          <w:rFonts w:ascii="Rockwell" w:hAnsi="Rockwell"/>
          <w:sz w:val="22"/>
          <w:szCs w:val="22"/>
        </w:rPr>
        <w:t xml:space="preserve"> per nieuwe groep door</w:t>
      </w:r>
      <w:r w:rsidR="00E40DA9">
        <w:rPr>
          <w:rFonts w:ascii="Rockwell" w:hAnsi="Rockwell"/>
          <w:sz w:val="22"/>
          <w:szCs w:val="22"/>
        </w:rPr>
        <w:t xml:space="preserve"> diverse </w:t>
      </w:r>
      <w:r w:rsidR="00D40EDB">
        <w:rPr>
          <w:rFonts w:ascii="Rockwell" w:hAnsi="Rockwell"/>
          <w:sz w:val="22"/>
          <w:szCs w:val="22"/>
        </w:rPr>
        <w:t>meningen en opvattingen. Daarom is het van belang om de interventie</w:t>
      </w:r>
      <w:r w:rsidR="00E40DA9">
        <w:rPr>
          <w:rFonts w:ascii="Rockwell" w:hAnsi="Rockwell"/>
          <w:sz w:val="22"/>
          <w:szCs w:val="22"/>
        </w:rPr>
        <w:t xml:space="preserve"> te blijven implementeren om zo passend aan te sluiten bij de LC-studenten en zo verbondenheid te blijven stimuleren door</w:t>
      </w:r>
      <w:r w:rsidR="009942F2">
        <w:rPr>
          <w:rFonts w:ascii="Rockwell" w:hAnsi="Rockwell"/>
          <w:sz w:val="22"/>
          <w:szCs w:val="22"/>
        </w:rPr>
        <w:t xml:space="preserve"> </w:t>
      </w:r>
      <w:r w:rsidR="00E40DA9">
        <w:rPr>
          <w:rFonts w:ascii="Rockwell" w:hAnsi="Rockwell"/>
          <w:sz w:val="22"/>
          <w:szCs w:val="22"/>
        </w:rPr>
        <w:t>middel van de fysieke leer</w:t>
      </w:r>
      <w:r w:rsidR="00DE7059">
        <w:rPr>
          <w:rFonts w:ascii="Rockwell" w:hAnsi="Rockwell"/>
          <w:sz w:val="22"/>
          <w:szCs w:val="22"/>
        </w:rPr>
        <w:t>omgeving</w:t>
      </w:r>
      <w:r w:rsidR="00E40DA9">
        <w:rPr>
          <w:rFonts w:ascii="Rockwell" w:hAnsi="Rockwell"/>
          <w:sz w:val="22"/>
          <w:szCs w:val="22"/>
        </w:rPr>
        <w:t>.</w:t>
      </w:r>
    </w:p>
    <w:p w14:paraId="40BD267A" w14:textId="77777777" w:rsidR="00E40DA9" w:rsidRDefault="00E40DA9">
      <w:pPr>
        <w:rPr>
          <w:rFonts w:ascii="Rockwell" w:hAnsi="Rockwell"/>
          <w:sz w:val="22"/>
          <w:szCs w:val="22"/>
        </w:rPr>
      </w:pPr>
    </w:p>
    <w:p w14:paraId="705D6EBB" w14:textId="129EFD8B" w:rsidR="0029290F" w:rsidRDefault="0026124C">
      <w:pPr>
        <w:rPr>
          <w:rFonts w:ascii="Rockwell" w:hAnsi="Rockwell"/>
          <w:sz w:val="22"/>
          <w:szCs w:val="22"/>
        </w:rPr>
      </w:pPr>
      <w:r>
        <w:rPr>
          <w:rFonts w:ascii="Rockwell" w:hAnsi="Rockwell"/>
          <w:sz w:val="22"/>
          <w:szCs w:val="22"/>
        </w:rPr>
        <w:t xml:space="preserve">Het samen creëren, zorgt voor verbondenheid en gelijkwaardigheid. Daarnaast worden studenten gestimuleerd om eigen regie te voeren. </w:t>
      </w:r>
      <w:r w:rsidR="00096939">
        <w:rPr>
          <w:rFonts w:ascii="Rockwell" w:hAnsi="Rockwell"/>
          <w:sz w:val="22"/>
          <w:szCs w:val="22"/>
        </w:rPr>
        <w:t xml:space="preserve">Eerder onderbouwingsonderzoek (Jacobs,2023) toont aan dat </w:t>
      </w:r>
      <w:r>
        <w:rPr>
          <w:rFonts w:ascii="Rockwell" w:hAnsi="Rockwell"/>
          <w:sz w:val="22"/>
          <w:szCs w:val="22"/>
        </w:rPr>
        <w:t>een f</w:t>
      </w:r>
      <w:r w:rsidR="00186F46">
        <w:rPr>
          <w:rFonts w:ascii="Rockwell" w:hAnsi="Rockwell"/>
          <w:sz w:val="22"/>
          <w:szCs w:val="22"/>
        </w:rPr>
        <w:t xml:space="preserve">ysieke </w:t>
      </w:r>
      <w:r w:rsidR="00E83ABD">
        <w:rPr>
          <w:rFonts w:ascii="Rockwell" w:hAnsi="Rockwell"/>
          <w:sz w:val="22"/>
          <w:szCs w:val="22"/>
        </w:rPr>
        <w:t>leer</w:t>
      </w:r>
      <w:r w:rsidR="00DE7059">
        <w:rPr>
          <w:rFonts w:ascii="Rockwell" w:hAnsi="Rockwell"/>
          <w:sz w:val="22"/>
          <w:szCs w:val="22"/>
        </w:rPr>
        <w:t xml:space="preserve">omgeving </w:t>
      </w:r>
      <w:r>
        <w:rPr>
          <w:rFonts w:ascii="Rockwell" w:hAnsi="Rockwell"/>
          <w:sz w:val="22"/>
          <w:szCs w:val="22"/>
        </w:rPr>
        <w:t>persoonsafhankelijk</w:t>
      </w:r>
      <w:r w:rsidR="00D90A09">
        <w:rPr>
          <w:rFonts w:ascii="Rockwell" w:hAnsi="Rockwell"/>
          <w:sz w:val="22"/>
          <w:szCs w:val="22"/>
        </w:rPr>
        <w:t xml:space="preserve"> is</w:t>
      </w:r>
      <w:r>
        <w:rPr>
          <w:rFonts w:ascii="Rockwell" w:hAnsi="Rockwell"/>
          <w:sz w:val="22"/>
          <w:szCs w:val="22"/>
        </w:rPr>
        <w:t xml:space="preserve">, </w:t>
      </w:r>
      <w:r w:rsidR="00E83ABD">
        <w:rPr>
          <w:rFonts w:ascii="Rockwell" w:hAnsi="Rockwell"/>
          <w:sz w:val="22"/>
          <w:szCs w:val="22"/>
        </w:rPr>
        <w:t>waardoor er geen vaste elementen zijn die standaard werken in het creëren van verbondenheid.</w:t>
      </w:r>
    </w:p>
    <w:p w14:paraId="530A5815" w14:textId="77777777" w:rsidR="0029290F" w:rsidRDefault="0029290F">
      <w:pPr>
        <w:rPr>
          <w:rFonts w:ascii="Rockwell" w:hAnsi="Rockwell"/>
          <w:sz w:val="22"/>
          <w:szCs w:val="22"/>
        </w:rPr>
      </w:pPr>
    </w:p>
    <w:p w14:paraId="176BC132" w14:textId="77777777" w:rsidR="00FF4343" w:rsidRDefault="00FF4343">
      <w:pPr>
        <w:rPr>
          <w:rFonts w:ascii="Rockwell" w:hAnsi="Rockwell"/>
          <w:sz w:val="22"/>
          <w:szCs w:val="22"/>
        </w:rPr>
      </w:pPr>
    </w:p>
    <w:p w14:paraId="3999F1BF" w14:textId="77777777" w:rsidR="00CC77ED" w:rsidRDefault="00CC77ED">
      <w:pPr>
        <w:rPr>
          <w:rFonts w:ascii="Rockwell" w:hAnsi="Rockwell"/>
          <w:b/>
          <w:bCs/>
        </w:rPr>
      </w:pPr>
    </w:p>
    <w:p w14:paraId="4DBA3557" w14:textId="77777777" w:rsidR="00CC77ED" w:rsidRDefault="00CC77ED">
      <w:pPr>
        <w:rPr>
          <w:rFonts w:ascii="Rockwell" w:hAnsi="Rockwell"/>
          <w:b/>
          <w:bCs/>
        </w:rPr>
      </w:pPr>
    </w:p>
    <w:p w14:paraId="58C80159" w14:textId="77777777" w:rsidR="00CC77ED" w:rsidRDefault="00CC77ED">
      <w:pPr>
        <w:rPr>
          <w:rFonts w:ascii="Rockwell" w:hAnsi="Rockwell"/>
          <w:b/>
          <w:bCs/>
        </w:rPr>
      </w:pPr>
    </w:p>
    <w:p w14:paraId="77033A0B" w14:textId="77777777" w:rsidR="00CC77ED" w:rsidRDefault="00CC77ED">
      <w:pPr>
        <w:rPr>
          <w:rFonts w:ascii="Rockwell" w:hAnsi="Rockwell"/>
          <w:b/>
          <w:bCs/>
        </w:rPr>
      </w:pPr>
    </w:p>
    <w:p w14:paraId="36E0BD34" w14:textId="77777777" w:rsidR="00CC77ED" w:rsidRDefault="00CC77ED">
      <w:pPr>
        <w:rPr>
          <w:rFonts w:ascii="Rockwell" w:hAnsi="Rockwell"/>
          <w:b/>
          <w:bCs/>
        </w:rPr>
      </w:pPr>
    </w:p>
    <w:p w14:paraId="4EFF8B7B" w14:textId="5BF998C5" w:rsidR="00C30121" w:rsidRPr="000B0187" w:rsidRDefault="00121460" w:rsidP="000B0187">
      <w:pPr>
        <w:pStyle w:val="Kop1"/>
        <w:rPr>
          <w:rFonts w:ascii="Rockwell" w:hAnsi="Rockwell"/>
          <w:b/>
          <w:bCs/>
          <w:color w:val="000000" w:themeColor="text1"/>
          <w:sz w:val="24"/>
          <w:szCs w:val="24"/>
        </w:rPr>
      </w:pPr>
      <w:bookmarkStart w:id="1" w:name="_Toc143449561"/>
      <w:r w:rsidRPr="000B0187">
        <w:rPr>
          <w:rFonts w:ascii="Rockwell" w:hAnsi="Rockwell"/>
          <w:b/>
          <w:bCs/>
          <w:color w:val="000000" w:themeColor="text1"/>
          <w:sz w:val="24"/>
          <w:szCs w:val="24"/>
        </w:rPr>
        <w:lastRenderedPageBreak/>
        <w:t>Inleiding</w:t>
      </w:r>
      <w:bookmarkEnd w:id="1"/>
    </w:p>
    <w:p w14:paraId="26F516AE" w14:textId="40343106" w:rsidR="003B31E2" w:rsidRPr="00D90A09" w:rsidRDefault="0041710D" w:rsidP="00366BCB">
      <w:pPr>
        <w:rPr>
          <w:rFonts w:ascii="Rockwell" w:hAnsi="Rockwell"/>
          <w:sz w:val="22"/>
          <w:szCs w:val="22"/>
        </w:rPr>
      </w:pPr>
      <w:r w:rsidRPr="006551AC">
        <w:rPr>
          <w:rFonts w:ascii="Rockwell" w:hAnsi="Rockwell"/>
          <w:sz w:val="22"/>
          <w:szCs w:val="22"/>
        </w:rPr>
        <w:t xml:space="preserve">Bij Fontys Paramedisch is het curriculum in doorontwikkeling. </w:t>
      </w:r>
      <w:r w:rsidR="00171F32">
        <w:rPr>
          <w:rFonts w:ascii="Rockwell" w:hAnsi="Rockwell"/>
          <w:sz w:val="22"/>
          <w:szCs w:val="22"/>
        </w:rPr>
        <w:t>Hierbij wordt er meer gefocust op zelfregulerend leren; het hebben van eigen regie in</w:t>
      </w:r>
      <w:r w:rsidR="00291D98">
        <w:rPr>
          <w:rFonts w:ascii="Rockwell" w:hAnsi="Rockwell"/>
          <w:sz w:val="22"/>
          <w:szCs w:val="22"/>
        </w:rPr>
        <w:t xml:space="preserve"> het</w:t>
      </w:r>
      <w:r w:rsidR="00171F32">
        <w:rPr>
          <w:rFonts w:ascii="Rockwell" w:hAnsi="Rockwell"/>
          <w:sz w:val="22"/>
          <w:szCs w:val="22"/>
        </w:rPr>
        <w:t xml:space="preserve"> leerproces en zelfreflectie. </w:t>
      </w:r>
      <w:r w:rsidR="00171F32" w:rsidRPr="006551AC">
        <w:rPr>
          <w:rFonts w:ascii="Rockwell" w:hAnsi="Rockwell"/>
          <w:sz w:val="22"/>
          <w:szCs w:val="22"/>
        </w:rPr>
        <w:t xml:space="preserve">Het vernieuwde onderwijs is in de ogen van de studenten verwarrend en zorgt voor onrust en motivatieproblemen. Studenten komen niet naar lessen of zijn veelvuldig afwezig. Hierdoor lopen de studieresultaten terug. </w:t>
      </w:r>
      <w:r w:rsidR="00171F32">
        <w:rPr>
          <w:rFonts w:ascii="Rockwell" w:hAnsi="Rockwell"/>
          <w:sz w:val="22"/>
          <w:szCs w:val="22"/>
        </w:rPr>
        <w:t xml:space="preserve">Tevens zorgt de afwezigheid onder studenten er ook voor dat er geen onderlinge sociale binding is. </w:t>
      </w:r>
      <w:r w:rsidR="00171F32" w:rsidRPr="006551AC">
        <w:rPr>
          <w:rFonts w:ascii="Rockwell" w:hAnsi="Rockwell"/>
          <w:sz w:val="22"/>
          <w:szCs w:val="22"/>
        </w:rPr>
        <w:t>Om dit te kunnen verbeteren zijn er binnen Fontys Paramedisch pilots gestart met enkele Learning Community’s</w:t>
      </w:r>
      <w:r w:rsidR="000A46B5">
        <w:rPr>
          <w:rFonts w:ascii="Rockwell" w:hAnsi="Rockwell"/>
          <w:sz w:val="22"/>
          <w:szCs w:val="22"/>
        </w:rPr>
        <w:t xml:space="preserve"> (LC).</w:t>
      </w:r>
      <w:r w:rsidR="00D90A09">
        <w:rPr>
          <w:rFonts w:ascii="Rockwell" w:hAnsi="Rockwell"/>
          <w:sz w:val="22"/>
          <w:szCs w:val="22"/>
        </w:rPr>
        <w:t xml:space="preserve"> In een LC werken studenten, onderwijs en praktijk samen aan echte vraagstukken vanuit de praktijk, waardoor de kloof tussen de arbeidsmarkt en onderwijs wordt verminderd. </w:t>
      </w:r>
      <w:r w:rsidR="000A46B5">
        <w:rPr>
          <w:rFonts w:ascii="Rockwell" w:hAnsi="Rockwell"/>
          <w:sz w:val="22"/>
          <w:szCs w:val="22"/>
        </w:rPr>
        <w:t xml:space="preserve">In </w:t>
      </w:r>
      <w:r w:rsidR="00291D98">
        <w:rPr>
          <w:rFonts w:ascii="Rockwell" w:hAnsi="Rockwell"/>
          <w:sz w:val="22"/>
          <w:szCs w:val="22"/>
        </w:rPr>
        <w:t xml:space="preserve">een </w:t>
      </w:r>
      <w:r w:rsidR="000A46B5">
        <w:rPr>
          <w:rFonts w:ascii="Rockwell" w:hAnsi="Rockwell"/>
          <w:sz w:val="22"/>
          <w:szCs w:val="22"/>
        </w:rPr>
        <w:t>eerder onderbouwingsdocument</w:t>
      </w:r>
      <w:r w:rsidR="00F01B56">
        <w:rPr>
          <w:rFonts w:ascii="Rockwell" w:hAnsi="Rockwell"/>
          <w:sz w:val="22"/>
          <w:szCs w:val="22"/>
        </w:rPr>
        <w:t xml:space="preserve"> (Jacobs,2023)</w:t>
      </w:r>
      <w:r w:rsidR="000A46B5">
        <w:rPr>
          <w:rFonts w:ascii="Rockwell" w:hAnsi="Rockwell"/>
          <w:sz w:val="22"/>
          <w:szCs w:val="22"/>
        </w:rPr>
        <w:t xml:space="preserve"> is dit begrip nader toegelicht. V</w:t>
      </w:r>
      <w:r w:rsidR="00FC6EFE">
        <w:rPr>
          <w:rFonts w:ascii="Rockwell" w:hAnsi="Rockwell"/>
          <w:sz w:val="22"/>
          <w:szCs w:val="22"/>
        </w:rPr>
        <w:t xml:space="preserve">eldonderzoek toont aan </w:t>
      </w:r>
      <w:r w:rsidR="00957AA6">
        <w:rPr>
          <w:rFonts w:ascii="Rockwell" w:hAnsi="Rockwell" w:cstheme="majorHAnsi"/>
          <w:color w:val="000000" w:themeColor="text1"/>
          <w:sz w:val="22"/>
          <w:szCs w:val="22"/>
        </w:rPr>
        <w:t>dat de Learning Community van team Empowering Healthy Behaviour niet voldoende ontworpen</w:t>
      </w:r>
      <w:r w:rsidR="00C30121">
        <w:rPr>
          <w:rFonts w:ascii="Rockwell" w:hAnsi="Rockwell" w:cstheme="majorHAnsi"/>
          <w:color w:val="000000" w:themeColor="text1"/>
          <w:sz w:val="22"/>
          <w:szCs w:val="22"/>
        </w:rPr>
        <w:t xml:space="preserve"> is</w:t>
      </w:r>
      <w:r w:rsidR="00F01B56">
        <w:rPr>
          <w:rFonts w:ascii="Rockwell" w:hAnsi="Rockwell" w:cstheme="majorHAnsi"/>
          <w:color w:val="000000" w:themeColor="text1"/>
          <w:sz w:val="22"/>
          <w:szCs w:val="22"/>
        </w:rPr>
        <w:t xml:space="preserve"> op </w:t>
      </w:r>
      <w:r w:rsidR="00080CC1">
        <w:rPr>
          <w:rFonts w:ascii="Rockwell" w:hAnsi="Rockwell" w:cstheme="majorHAnsi"/>
          <w:color w:val="000000" w:themeColor="text1"/>
          <w:sz w:val="22"/>
          <w:szCs w:val="22"/>
        </w:rPr>
        <w:t xml:space="preserve">de vorm; het uiterlijk van de LC, </w:t>
      </w:r>
      <w:r w:rsidR="00957AA6">
        <w:rPr>
          <w:rFonts w:ascii="Rockwell" w:hAnsi="Rockwell" w:cstheme="majorHAnsi"/>
          <w:color w:val="000000" w:themeColor="text1"/>
          <w:sz w:val="22"/>
          <w:szCs w:val="22"/>
        </w:rPr>
        <w:t>waardoor de</w:t>
      </w:r>
      <w:r w:rsidR="00B22A7A">
        <w:rPr>
          <w:rFonts w:ascii="Rockwell" w:hAnsi="Rockwell" w:cstheme="majorHAnsi"/>
          <w:color w:val="000000" w:themeColor="text1"/>
          <w:sz w:val="22"/>
          <w:szCs w:val="22"/>
        </w:rPr>
        <w:t>ze</w:t>
      </w:r>
      <w:r w:rsidR="00957AA6">
        <w:rPr>
          <w:rFonts w:ascii="Rockwell" w:hAnsi="Rockwell" w:cstheme="majorHAnsi"/>
          <w:color w:val="000000" w:themeColor="text1"/>
          <w:sz w:val="22"/>
          <w:szCs w:val="22"/>
        </w:rPr>
        <w:t xml:space="preserve"> problemen </w:t>
      </w:r>
      <w:r w:rsidR="005C3F19">
        <w:rPr>
          <w:rFonts w:ascii="Rockwell" w:hAnsi="Rockwell" w:cstheme="majorHAnsi"/>
          <w:color w:val="000000" w:themeColor="text1"/>
          <w:sz w:val="22"/>
          <w:szCs w:val="22"/>
        </w:rPr>
        <w:t>in stand blijven.</w:t>
      </w:r>
      <w:r w:rsidR="003D31E7">
        <w:rPr>
          <w:rFonts w:ascii="Rockwell" w:hAnsi="Rockwell" w:cstheme="majorHAnsi"/>
          <w:color w:val="000000" w:themeColor="text1"/>
          <w:sz w:val="22"/>
          <w:szCs w:val="22"/>
        </w:rPr>
        <w:t xml:space="preserve"> </w:t>
      </w:r>
      <w:r w:rsidR="00EA4B14">
        <w:rPr>
          <w:rFonts w:ascii="Rockwell" w:hAnsi="Rockwell" w:cstheme="majorHAnsi"/>
          <w:color w:val="000000" w:themeColor="text1"/>
          <w:sz w:val="22"/>
          <w:szCs w:val="22"/>
        </w:rPr>
        <w:t xml:space="preserve">Om dit te kunnen verbeteren is er een interventie </w:t>
      </w:r>
      <w:r w:rsidR="00FC6EFE">
        <w:rPr>
          <w:rFonts w:ascii="Rockwell" w:hAnsi="Rockwell" w:cstheme="majorHAnsi"/>
          <w:color w:val="000000" w:themeColor="text1"/>
          <w:sz w:val="22"/>
          <w:szCs w:val="22"/>
        </w:rPr>
        <w:t>ontwikkeld</w:t>
      </w:r>
      <w:r w:rsidR="00EA4B14">
        <w:rPr>
          <w:rFonts w:ascii="Rockwell" w:hAnsi="Rockwell" w:cstheme="majorHAnsi"/>
          <w:color w:val="000000" w:themeColor="text1"/>
          <w:sz w:val="22"/>
          <w:szCs w:val="22"/>
        </w:rPr>
        <w:t xml:space="preserve"> waarbij de focus l</w:t>
      </w:r>
      <w:r w:rsidR="005C7ADE">
        <w:rPr>
          <w:rFonts w:ascii="Rockwell" w:hAnsi="Rockwell" w:cstheme="majorHAnsi"/>
          <w:color w:val="000000" w:themeColor="text1"/>
          <w:sz w:val="22"/>
          <w:szCs w:val="22"/>
        </w:rPr>
        <w:t>igt</w:t>
      </w:r>
      <w:r w:rsidR="00EA4B14">
        <w:rPr>
          <w:rFonts w:ascii="Rockwell" w:hAnsi="Rockwell" w:cstheme="majorHAnsi"/>
          <w:color w:val="000000" w:themeColor="text1"/>
          <w:sz w:val="22"/>
          <w:szCs w:val="22"/>
        </w:rPr>
        <w:t xml:space="preserve"> </w:t>
      </w:r>
      <w:r w:rsidR="00CE5E21">
        <w:rPr>
          <w:rFonts w:ascii="Rockwell" w:hAnsi="Rockwell" w:cstheme="majorHAnsi"/>
          <w:color w:val="000000" w:themeColor="text1"/>
          <w:sz w:val="22"/>
          <w:szCs w:val="22"/>
        </w:rPr>
        <w:t>o</w:t>
      </w:r>
      <w:r w:rsidR="00080CC1">
        <w:rPr>
          <w:rFonts w:ascii="Rockwell" w:hAnsi="Rockwell" w:cstheme="majorHAnsi"/>
          <w:color w:val="000000" w:themeColor="text1"/>
          <w:sz w:val="22"/>
          <w:szCs w:val="22"/>
        </w:rPr>
        <w:t>p</w:t>
      </w:r>
      <w:r w:rsidR="00D74516">
        <w:rPr>
          <w:rFonts w:ascii="Rockwell" w:hAnsi="Rockwell" w:cstheme="majorHAnsi"/>
          <w:color w:val="000000" w:themeColor="text1"/>
          <w:sz w:val="22"/>
          <w:szCs w:val="22"/>
        </w:rPr>
        <w:t xml:space="preserve"> </w:t>
      </w:r>
      <w:r w:rsidR="00E64E4B">
        <w:rPr>
          <w:rFonts w:ascii="Rockwell" w:hAnsi="Rockwell" w:cstheme="majorHAnsi"/>
          <w:color w:val="000000" w:themeColor="text1"/>
          <w:sz w:val="22"/>
          <w:szCs w:val="22"/>
        </w:rPr>
        <w:t xml:space="preserve">het </w:t>
      </w:r>
      <w:r w:rsidR="00080CC1">
        <w:rPr>
          <w:rFonts w:ascii="Rockwell" w:hAnsi="Rockwell" w:cstheme="majorHAnsi"/>
          <w:color w:val="000000" w:themeColor="text1"/>
          <w:sz w:val="22"/>
          <w:szCs w:val="22"/>
        </w:rPr>
        <w:t>samen</w:t>
      </w:r>
      <w:r w:rsidR="005164EB">
        <w:rPr>
          <w:rFonts w:ascii="Rockwell" w:hAnsi="Rockwell" w:cstheme="majorHAnsi"/>
          <w:color w:val="000000" w:themeColor="text1"/>
          <w:sz w:val="22"/>
          <w:szCs w:val="22"/>
        </w:rPr>
        <w:t>werken</w:t>
      </w:r>
      <w:r w:rsidR="00D74516">
        <w:rPr>
          <w:rFonts w:ascii="Rockwell" w:hAnsi="Rockwell" w:cstheme="majorHAnsi"/>
          <w:color w:val="000000" w:themeColor="text1"/>
          <w:sz w:val="22"/>
          <w:szCs w:val="22"/>
        </w:rPr>
        <w:t xml:space="preserve">, </w:t>
      </w:r>
      <w:r w:rsidR="00833222">
        <w:rPr>
          <w:rFonts w:ascii="Rockwell" w:hAnsi="Rockwell" w:cstheme="majorHAnsi"/>
          <w:color w:val="000000" w:themeColor="text1"/>
          <w:sz w:val="22"/>
          <w:szCs w:val="22"/>
        </w:rPr>
        <w:t xml:space="preserve">in co-creatie </w:t>
      </w:r>
      <w:r w:rsidR="00D74516">
        <w:rPr>
          <w:rFonts w:ascii="Rockwell" w:hAnsi="Rockwell" w:cstheme="majorHAnsi"/>
          <w:color w:val="000000" w:themeColor="text1"/>
          <w:sz w:val="22"/>
          <w:szCs w:val="22"/>
        </w:rPr>
        <w:t>met de studenten van de LC</w:t>
      </w:r>
      <w:r w:rsidR="006B37D5">
        <w:rPr>
          <w:rFonts w:ascii="Rockwell" w:hAnsi="Rockwell" w:cstheme="majorHAnsi"/>
          <w:color w:val="000000" w:themeColor="text1"/>
          <w:sz w:val="22"/>
          <w:szCs w:val="22"/>
        </w:rPr>
        <w:t xml:space="preserve"> </w:t>
      </w:r>
      <w:r w:rsidR="00E64E4B">
        <w:rPr>
          <w:rFonts w:ascii="Rockwell" w:hAnsi="Rockwell" w:cstheme="majorHAnsi"/>
          <w:color w:val="000000" w:themeColor="text1"/>
          <w:sz w:val="22"/>
          <w:szCs w:val="22"/>
        </w:rPr>
        <w:t xml:space="preserve">de </w:t>
      </w:r>
      <w:r w:rsidR="00080CC1">
        <w:rPr>
          <w:rFonts w:ascii="Rockwell" w:hAnsi="Rockwell" w:cstheme="majorHAnsi"/>
          <w:color w:val="000000" w:themeColor="text1"/>
          <w:sz w:val="22"/>
          <w:szCs w:val="22"/>
        </w:rPr>
        <w:t>fysieke leer</w:t>
      </w:r>
      <w:r w:rsidR="001A2D0F">
        <w:rPr>
          <w:rFonts w:ascii="Rockwell" w:hAnsi="Rockwell" w:cstheme="majorHAnsi"/>
          <w:color w:val="000000" w:themeColor="text1"/>
          <w:sz w:val="22"/>
          <w:szCs w:val="22"/>
        </w:rPr>
        <w:t>omgeving</w:t>
      </w:r>
      <w:r w:rsidR="00080CC1">
        <w:rPr>
          <w:rFonts w:ascii="Rockwell" w:hAnsi="Rockwell" w:cstheme="majorHAnsi"/>
          <w:color w:val="000000" w:themeColor="text1"/>
          <w:sz w:val="22"/>
          <w:szCs w:val="22"/>
        </w:rPr>
        <w:t xml:space="preserve"> van de LC te herontwerpen.</w:t>
      </w:r>
      <w:r w:rsidR="00CE5E21">
        <w:rPr>
          <w:rFonts w:ascii="Rockwell" w:hAnsi="Rockwell" w:cstheme="majorHAnsi"/>
          <w:color w:val="000000" w:themeColor="text1"/>
          <w:sz w:val="22"/>
          <w:szCs w:val="22"/>
        </w:rPr>
        <w:t xml:space="preserve"> </w:t>
      </w:r>
      <w:r w:rsidR="00080CC1">
        <w:rPr>
          <w:rFonts w:ascii="Rockwell" w:hAnsi="Rockwell" w:cstheme="majorHAnsi"/>
          <w:color w:val="000000" w:themeColor="text1"/>
          <w:sz w:val="22"/>
          <w:szCs w:val="22"/>
        </w:rPr>
        <w:t>Hierbij kunnen aspecten als k</w:t>
      </w:r>
      <w:r w:rsidR="002A7FAC">
        <w:rPr>
          <w:rFonts w:ascii="Rockwell" w:hAnsi="Rockwell" w:cstheme="majorHAnsi"/>
          <w:color w:val="000000" w:themeColor="text1"/>
          <w:sz w:val="22"/>
          <w:szCs w:val="22"/>
        </w:rPr>
        <w:t>l</w:t>
      </w:r>
      <w:r w:rsidR="00CE5E21">
        <w:rPr>
          <w:rFonts w:ascii="Rockwell" w:hAnsi="Rockwell" w:cstheme="majorHAnsi"/>
          <w:color w:val="000000" w:themeColor="text1"/>
          <w:sz w:val="22"/>
          <w:szCs w:val="22"/>
        </w:rPr>
        <w:t xml:space="preserve">asopstelling, </w:t>
      </w:r>
      <w:r w:rsidR="00496B6B">
        <w:rPr>
          <w:rFonts w:ascii="Rockwell" w:hAnsi="Rockwell" w:cstheme="majorHAnsi"/>
          <w:color w:val="000000" w:themeColor="text1"/>
          <w:sz w:val="22"/>
          <w:szCs w:val="22"/>
        </w:rPr>
        <w:t xml:space="preserve">de </w:t>
      </w:r>
      <w:r w:rsidR="00CE5E21">
        <w:rPr>
          <w:rFonts w:ascii="Rockwell" w:hAnsi="Rockwell" w:cstheme="majorHAnsi"/>
          <w:color w:val="000000" w:themeColor="text1"/>
          <w:sz w:val="22"/>
          <w:szCs w:val="22"/>
        </w:rPr>
        <w:t>kleuren en lichtinval</w:t>
      </w:r>
      <w:r w:rsidR="00B22A7A">
        <w:rPr>
          <w:rFonts w:ascii="Rockwell" w:hAnsi="Rockwell" w:cstheme="majorHAnsi"/>
          <w:color w:val="000000" w:themeColor="text1"/>
          <w:sz w:val="22"/>
          <w:szCs w:val="22"/>
        </w:rPr>
        <w:t xml:space="preserve"> </w:t>
      </w:r>
      <w:r w:rsidR="00080CC1">
        <w:rPr>
          <w:rFonts w:ascii="Rockwell" w:hAnsi="Rockwell" w:cstheme="majorHAnsi"/>
          <w:color w:val="000000" w:themeColor="text1"/>
          <w:sz w:val="22"/>
          <w:szCs w:val="22"/>
        </w:rPr>
        <w:t xml:space="preserve">onder vallen, </w:t>
      </w:r>
      <w:r w:rsidR="00B22A7A">
        <w:rPr>
          <w:rFonts w:ascii="Rockwell" w:hAnsi="Rockwell" w:cstheme="majorHAnsi"/>
          <w:color w:val="000000" w:themeColor="text1"/>
          <w:sz w:val="22"/>
          <w:szCs w:val="22"/>
        </w:rPr>
        <w:t xml:space="preserve">die </w:t>
      </w:r>
      <w:r w:rsidR="00080CC1">
        <w:rPr>
          <w:rFonts w:ascii="Rockwell" w:hAnsi="Rockwell" w:cstheme="majorHAnsi"/>
          <w:color w:val="000000" w:themeColor="text1"/>
          <w:sz w:val="22"/>
          <w:szCs w:val="22"/>
        </w:rPr>
        <w:t xml:space="preserve">een rol </w:t>
      </w:r>
      <w:r w:rsidR="002A7FAC">
        <w:rPr>
          <w:rFonts w:ascii="Rockwell" w:hAnsi="Rockwell" w:cstheme="majorHAnsi"/>
          <w:color w:val="000000" w:themeColor="text1"/>
          <w:sz w:val="22"/>
          <w:szCs w:val="22"/>
        </w:rPr>
        <w:t>kunnen spelen</w:t>
      </w:r>
      <w:r w:rsidR="006B37D5">
        <w:rPr>
          <w:rFonts w:ascii="Rockwell" w:hAnsi="Rockwell" w:cstheme="majorHAnsi"/>
          <w:color w:val="000000" w:themeColor="text1"/>
          <w:sz w:val="22"/>
          <w:szCs w:val="22"/>
        </w:rPr>
        <w:t xml:space="preserve"> </w:t>
      </w:r>
      <w:r w:rsidR="009E2315">
        <w:rPr>
          <w:rFonts w:ascii="Rockwell" w:hAnsi="Rockwell" w:cstheme="majorHAnsi"/>
          <w:color w:val="000000" w:themeColor="text1"/>
          <w:sz w:val="22"/>
          <w:szCs w:val="22"/>
        </w:rPr>
        <w:t>in de aanpassing.</w:t>
      </w:r>
      <w:r w:rsidR="003B31E2">
        <w:rPr>
          <w:rFonts w:ascii="Rockwell" w:hAnsi="Rockwell" w:cstheme="majorHAnsi"/>
          <w:color w:val="000000" w:themeColor="text1"/>
          <w:sz w:val="22"/>
          <w:szCs w:val="22"/>
        </w:rPr>
        <w:t xml:space="preserve"> </w:t>
      </w:r>
    </w:p>
    <w:p w14:paraId="2B8CA2C4" w14:textId="77777777" w:rsidR="003B31E2" w:rsidRDefault="003B31E2" w:rsidP="00366BCB">
      <w:pPr>
        <w:rPr>
          <w:rFonts w:ascii="Rockwell" w:hAnsi="Rockwell" w:cstheme="majorHAnsi"/>
          <w:color w:val="000000" w:themeColor="text1"/>
          <w:sz w:val="22"/>
          <w:szCs w:val="22"/>
        </w:rPr>
      </w:pPr>
    </w:p>
    <w:p w14:paraId="733DB820" w14:textId="787BCDD4" w:rsidR="0072592E" w:rsidRDefault="00CE5E21" w:rsidP="00366BCB">
      <w:pPr>
        <w:rPr>
          <w:rFonts w:ascii="Rockwell" w:hAnsi="Rockwell" w:cstheme="majorHAnsi"/>
          <w:color w:val="000000" w:themeColor="text1"/>
          <w:sz w:val="22"/>
          <w:szCs w:val="22"/>
        </w:rPr>
      </w:pPr>
      <w:r>
        <w:rPr>
          <w:rFonts w:ascii="Rockwell" w:hAnsi="Rockwell" w:cstheme="majorHAnsi"/>
          <w:color w:val="000000" w:themeColor="text1"/>
          <w:sz w:val="22"/>
          <w:szCs w:val="22"/>
        </w:rPr>
        <w:t>De verwachting is dat wanneer verbondenheid gestimuleerd gaat worden door</w:t>
      </w:r>
      <w:r w:rsidR="001B7B84">
        <w:rPr>
          <w:rFonts w:ascii="Rockwell" w:hAnsi="Rockwell" w:cstheme="majorHAnsi"/>
          <w:color w:val="000000" w:themeColor="text1"/>
          <w:sz w:val="22"/>
          <w:szCs w:val="22"/>
        </w:rPr>
        <w:t xml:space="preserve"> </w:t>
      </w:r>
      <w:r>
        <w:rPr>
          <w:rFonts w:ascii="Rockwell" w:hAnsi="Rockwell" w:cstheme="majorHAnsi"/>
          <w:color w:val="000000" w:themeColor="text1"/>
          <w:sz w:val="22"/>
          <w:szCs w:val="22"/>
        </w:rPr>
        <w:t xml:space="preserve">middel van de fysieke </w:t>
      </w:r>
      <w:r w:rsidR="002A7FAC">
        <w:rPr>
          <w:rFonts w:ascii="Rockwell" w:hAnsi="Rockwell" w:cstheme="majorHAnsi"/>
          <w:color w:val="000000" w:themeColor="text1"/>
          <w:sz w:val="22"/>
          <w:szCs w:val="22"/>
        </w:rPr>
        <w:t>leer</w:t>
      </w:r>
      <w:r w:rsidR="001A2D0F">
        <w:rPr>
          <w:rFonts w:ascii="Rockwell" w:hAnsi="Rockwell" w:cstheme="majorHAnsi"/>
          <w:color w:val="000000" w:themeColor="text1"/>
          <w:sz w:val="22"/>
          <w:szCs w:val="22"/>
        </w:rPr>
        <w:t>omgeving</w:t>
      </w:r>
      <w:r>
        <w:rPr>
          <w:rFonts w:ascii="Rockwell" w:hAnsi="Rockwell" w:cstheme="majorHAnsi"/>
          <w:color w:val="000000" w:themeColor="text1"/>
          <w:sz w:val="22"/>
          <w:szCs w:val="22"/>
        </w:rPr>
        <w:t xml:space="preserve">, het leergedrag en motivatie van de studenten zal toenemen. </w:t>
      </w:r>
      <w:r w:rsidR="005C7ADE">
        <w:rPr>
          <w:rFonts w:ascii="Rockwell" w:hAnsi="Rockwell" w:cstheme="majorHAnsi"/>
          <w:color w:val="000000" w:themeColor="text1"/>
          <w:sz w:val="22"/>
          <w:szCs w:val="22"/>
        </w:rPr>
        <w:t>De vorm van de</w:t>
      </w:r>
      <w:r w:rsidR="00EB69B9">
        <w:rPr>
          <w:rFonts w:ascii="Rockwell" w:hAnsi="Rockwell" w:cstheme="majorHAnsi"/>
          <w:color w:val="000000" w:themeColor="text1"/>
          <w:sz w:val="22"/>
          <w:szCs w:val="22"/>
        </w:rPr>
        <w:t>ze</w:t>
      </w:r>
      <w:r w:rsidR="005C7ADE">
        <w:rPr>
          <w:rFonts w:ascii="Rockwell" w:hAnsi="Rockwell" w:cstheme="majorHAnsi"/>
          <w:color w:val="000000" w:themeColor="text1"/>
          <w:sz w:val="22"/>
          <w:szCs w:val="22"/>
        </w:rPr>
        <w:t xml:space="preserve"> interventie is dat studenten </w:t>
      </w:r>
      <w:r w:rsidR="000551F9">
        <w:rPr>
          <w:rFonts w:ascii="Rockwell" w:hAnsi="Rockwell" w:cstheme="majorHAnsi"/>
          <w:color w:val="000000" w:themeColor="text1"/>
          <w:sz w:val="22"/>
          <w:szCs w:val="22"/>
        </w:rPr>
        <w:t xml:space="preserve">met elkaar in </w:t>
      </w:r>
      <w:r w:rsidR="005C7ADE">
        <w:rPr>
          <w:rFonts w:ascii="Rockwell" w:hAnsi="Rockwell" w:cstheme="majorHAnsi"/>
          <w:color w:val="000000" w:themeColor="text1"/>
          <w:sz w:val="22"/>
          <w:szCs w:val="22"/>
        </w:rPr>
        <w:t xml:space="preserve">co-creatie </w:t>
      </w:r>
      <w:r w:rsidR="000551F9">
        <w:rPr>
          <w:rFonts w:ascii="Rockwell" w:hAnsi="Rockwell" w:cstheme="majorHAnsi"/>
          <w:color w:val="000000" w:themeColor="text1"/>
          <w:sz w:val="22"/>
          <w:szCs w:val="22"/>
        </w:rPr>
        <w:t>visueel</w:t>
      </w:r>
      <w:r w:rsidR="005C7ADE">
        <w:rPr>
          <w:rFonts w:ascii="Rockwell" w:hAnsi="Rockwell" w:cstheme="majorHAnsi"/>
          <w:color w:val="000000" w:themeColor="text1"/>
          <w:sz w:val="22"/>
          <w:szCs w:val="22"/>
        </w:rPr>
        <w:t xml:space="preserve"> de </w:t>
      </w:r>
      <w:r w:rsidR="00833222">
        <w:rPr>
          <w:rFonts w:ascii="Rockwell" w:hAnsi="Rockwell" w:cstheme="majorHAnsi"/>
          <w:color w:val="000000" w:themeColor="text1"/>
          <w:sz w:val="22"/>
          <w:szCs w:val="22"/>
        </w:rPr>
        <w:t>leer</w:t>
      </w:r>
      <w:r w:rsidR="001A2D0F">
        <w:rPr>
          <w:rFonts w:ascii="Rockwell" w:hAnsi="Rockwell" w:cstheme="majorHAnsi"/>
          <w:color w:val="000000" w:themeColor="text1"/>
          <w:sz w:val="22"/>
          <w:szCs w:val="22"/>
        </w:rPr>
        <w:t>omgeving</w:t>
      </w:r>
      <w:r w:rsidR="005C7ADE">
        <w:rPr>
          <w:rFonts w:ascii="Rockwell" w:hAnsi="Rockwell" w:cstheme="majorHAnsi"/>
          <w:color w:val="000000" w:themeColor="text1"/>
          <w:sz w:val="22"/>
          <w:szCs w:val="22"/>
        </w:rPr>
        <w:t xml:space="preserve"> gaan vormgeven</w:t>
      </w:r>
      <w:r w:rsidR="009911C1">
        <w:rPr>
          <w:rFonts w:ascii="Rockwell" w:hAnsi="Rockwell" w:cstheme="majorHAnsi"/>
          <w:color w:val="000000" w:themeColor="text1"/>
          <w:sz w:val="22"/>
          <w:szCs w:val="22"/>
        </w:rPr>
        <w:t xml:space="preserve"> met verschillende materialen</w:t>
      </w:r>
      <w:r w:rsidR="005C7ADE">
        <w:rPr>
          <w:rFonts w:ascii="Rockwell" w:hAnsi="Rockwell" w:cstheme="majorHAnsi"/>
          <w:color w:val="000000" w:themeColor="text1"/>
          <w:sz w:val="22"/>
          <w:szCs w:val="22"/>
        </w:rPr>
        <w:t>. Het werken in co-creatie zal ervoor zorgen dat de student eigen regie heeft op het proces</w:t>
      </w:r>
      <w:r w:rsidR="00EB69B9">
        <w:rPr>
          <w:rFonts w:ascii="Rockwell" w:hAnsi="Rockwell" w:cstheme="majorHAnsi"/>
          <w:color w:val="000000" w:themeColor="text1"/>
          <w:sz w:val="22"/>
          <w:szCs w:val="22"/>
        </w:rPr>
        <w:t xml:space="preserve"> (Veerman, 2020).</w:t>
      </w:r>
      <w:r w:rsidR="005C7ADE">
        <w:rPr>
          <w:rFonts w:ascii="Rockwell" w:hAnsi="Rockwell" w:cstheme="majorHAnsi"/>
          <w:color w:val="000000" w:themeColor="text1"/>
          <w:sz w:val="22"/>
          <w:szCs w:val="22"/>
        </w:rPr>
        <w:t xml:space="preserve"> Dit geeft </w:t>
      </w:r>
      <w:r w:rsidR="0072592E">
        <w:rPr>
          <w:rFonts w:ascii="Rockwell" w:hAnsi="Rockwell" w:cstheme="majorHAnsi"/>
          <w:color w:val="000000" w:themeColor="text1"/>
          <w:sz w:val="22"/>
          <w:szCs w:val="22"/>
        </w:rPr>
        <w:t xml:space="preserve">studenten vrijheid, maar ook </w:t>
      </w:r>
      <w:r w:rsidR="001B7B84">
        <w:rPr>
          <w:rFonts w:ascii="Rockwell" w:hAnsi="Rockwell" w:cstheme="majorHAnsi"/>
          <w:color w:val="000000" w:themeColor="text1"/>
          <w:sz w:val="22"/>
          <w:szCs w:val="22"/>
        </w:rPr>
        <w:t>verantwoordelijkheid, waardoor</w:t>
      </w:r>
      <w:r w:rsidR="0072592E">
        <w:rPr>
          <w:rFonts w:ascii="Rockwell" w:hAnsi="Rockwell" w:cstheme="majorHAnsi"/>
          <w:color w:val="000000" w:themeColor="text1"/>
          <w:sz w:val="22"/>
          <w:szCs w:val="22"/>
        </w:rPr>
        <w:t xml:space="preserve"> het ook het zelfregulerend vermogen aanspreekt. </w:t>
      </w:r>
      <w:r w:rsidR="00DE1D08">
        <w:rPr>
          <w:rFonts w:ascii="Rockwell" w:hAnsi="Rockwell" w:cstheme="majorHAnsi"/>
          <w:color w:val="000000" w:themeColor="text1"/>
          <w:sz w:val="22"/>
          <w:szCs w:val="22"/>
        </w:rPr>
        <w:t xml:space="preserve">Uit </w:t>
      </w:r>
      <w:r w:rsidR="00FC6EFE">
        <w:rPr>
          <w:rFonts w:ascii="Rockwell" w:hAnsi="Rockwell" w:cstheme="majorHAnsi"/>
          <w:color w:val="000000" w:themeColor="text1"/>
          <w:sz w:val="22"/>
          <w:szCs w:val="22"/>
        </w:rPr>
        <w:t xml:space="preserve">eerdere </w:t>
      </w:r>
      <w:r w:rsidR="007E174D">
        <w:rPr>
          <w:rFonts w:ascii="Rockwell" w:hAnsi="Rockwell" w:cstheme="majorHAnsi"/>
          <w:color w:val="000000" w:themeColor="text1"/>
          <w:sz w:val="22"/>
          <w:szCs w:val="22"/>
        </w:rPr>
        <w:t>onderbouwing</w:t>
      </w:r>
      <w:r w:rsidR="00D57761">
        <w:rPr>
          <w:rFonts w:ascii="Rockwell" w:hAnsi="Rockwell" w:cstheme="majorHAnsi"/>
          <w:color w:val="000000" w:themeColor="text1"/>
          <w:sz w:val="22"/>
          <w:szCs w:val="22"/>
        </w:rPr>
        <w:t xml:space="preserve"> - veldonderzoek</w:t>
      </w:r>
      <w:r w:rsidR="00DE1D08">
        <w:rPr>
          <w:rFonts w:ascii="Rockwell" w:hAnsi="Rockwell" w:cstheme="majorHAnsi"/>
          <w:color w:val="000000" w:themeColor="text1"/>
          <w:sz w:val="22"/>
          <w:szCs w:val="22"/>
        </w:rPr>
        <w:t xml:space="preserve"> blijkt dat deze doelgroep in een levensfase zitten waarbij er belangstelling is voor debatteren en argumenteren. Ze willen graag gezien worden en een rol hebben in beslissingen </w:t>
      </w:r>
      <w:r w:rsidR="00DE1D08">
        <w:rPr>
          <w:rFonts w:ascii="Rockwell" w:hAnsi="Rockwell" w:cs="Arial"/>
          <w:sz w:val="22"/>
          <w:szCs w:val="22"/>
          <w:shd w:val="clear" w:color="auto" w:fill="FFFFFF"/>
        </w:rPr>
        <w:t xml:space="preserve">(Labouvie-Vief, 2006). </w:t>
      </w:r>
      <w:r w:rsidR="00E05ED9">
        <w:rPr>
          <w:rFonts w:ascii="Rockwell" w:hAnsi="Rockwell" w:cs="Arial"/>
          <w:sz w:val="22"/>
          <w:szCs w:val="22"/>
          <w:shd w:val="clear" w:color="auto" w:fill="FFFFFF"/>
        </w:rPr>
        <w:t>Met het werken in co-creatie, komt dit goed tot uiting.</w:t>
      </w:r>
      <w:r w:rsidR="00E05ED9">
        <w:rPr>
          <w:rFonts w:ascii="Rockwell" w:hAnsi="Rockwell" w:cstheme="majorHAnsi"/>
          <w:color w:val="000000" w:themeColor="text1"/>
          <w:sz w:val="22"/>
          <w:szCs w:val="22"/>
        </w:rPr>
        <w:t xml:space="preserve"> </w:t>
      </w:r>
      <w:r w:rsidR="0072592E">
        <w:rPr>
          <w:rFonts w:ascii="Rockwell" w:hAnsi="Rockwell" w:cstheme="majorHAnsi"/>
          <w:color w:val="000000" w:themeColor="text1"/>
          <w:sz w:val="22"/>
          <w:szCs w:val="22"/>
        </w:rPr>
        <w:t xml:space="preserve">Tevens zorgt het samenwerken en het creëren van de fysieke </w:t>
      </w:r>
      <w:r w:rsidR="002A7FAC">
        <w:rPr>
          <w:rFonts w:ascii="Rockwell" w:hAnsi="Rockwell" w:cstheme="majorHAnsi"/>
          <w:color w:val="000000" w:themeColor="text1"/>
          <w:sz w:val="22"/>
          <w:szCs w:val="22"/>
        </w:rPr>
        <w:t>leer</w:t>
      </w:r>
      <w:r w:rsidR="0072592E">
        <w:rPr>
          <w:rFonts w:ascii="Rockwell" w:hAnsi="Rockwell" w:cstheme="majorHAnsi"/>
          <w:color w:val="000000" w:themeColor="text1"/>
          <w:sz w:val="22"/>
          <w:szCs w:val="22"/>
        </w:rPr>
        <w:t xml:space="preserve">omgeving voor verbondenheid. </w:t>
      </w:r>
    </w:p>
    <w:p w14:paraId="6461A984" w14:textId="77777777" w:rsidR="000551F9" w:rsidRDefault="000551F9" w:rsidP="00366BCB">
      <w:pPr>
        <w:rPr>
          <w:rFonts w:ascii="Rockwell" w:hAnsi="Rockwell" w:cstheme="majorHAnsi"/>
          <w:color w:val="000000" w:themeColor="text1"/>
          <w:sz w:val="22"/>
          <w:szCs w:val="22"/>
        </w:rPr>
      </w:pPr>
    </w:p>
    <w:p w14:paraId="4ABB5E42" w14:textId="75C63B71" w:rsidR="006A1107" w:rsidRDefault="00CB5EA6" w:rsidP="00366BCB">
      <w:pPr>
        <w:rPr>
          <w:rFonts w:ascii="Rockwell" w:hAnsi="Rockwell"/>
          <w:sz w:val="22"/>
          <w:szCs w:val="22"/>
        </w:rPr>
      </w:pPr>
      <w:r>
        <w:rPr>
          <w:rFonts w:ascii="Rockwell" w:hAnsi="Rockwell"/>
          <w:sz w:val="22"/>
          <w:szCs w:val="22"/>
        </w:rPr>
        <w:t>Het overkoepele</w:t>
      </w:r>
      <w:r w:rsidR="002D755F">
        <w:rPr>
          <w:rFonts w:ascii="Rockwell" w:hAnsi="Rockwell"/>
          <w:sz w:val="22"/>
          <w:szCs w:val="22"/>
        </w:rPr>
        <w:t>nd doel</w:t>
      </w:r>
      <w:r w:rsidR="004701AE">
        <w:rPr>
          <w:rFonts w:ascii="Rockwell" w:hAnsi="Rockwell"/>
          <w:sz w:val="22"/>
          <w:szCs w:val="22"/>
        </w:rPr>
        <w:t xml:space="preserve"> van de interventie </w:t>
      </w:r>
      <w:r w:rsidR="002A7FAC">
        <w:rPr>
          <w:rFonts w:ascii="Rockwell" w:hAnsi="Rockwell"/>
          <w:sz w:val="22"/>
          <w:szCs w:val="22"/>
        </w:rPr>
        <w:t xml:space="preserve">is om te zorgen </w:t>
      </w:r>
      <w:r>
        <w:rPr>
          <w:rFonts w:ascii="Rockwell" w:hAnsi="Rockwell"/>
          <w:sz w:val="22"/>
          <w:szCs w:val="22"/>
        </w:rPr>
        <w:t>dat studenten verbondenheid ervaren door</w:t>
      </w:r>
      <w:r w:rsidR="00721BB1">
        <w:rPr>
          <w:rFonts w:ascii="Rockwell" w:hAnsi="Rockwell"/>
          <w:sz w:val="22"/>
          <w:szCs w:val="22"/>
        </w:rPr>
        <w:t xml:space="preserve"> </w:t>
      </w:r>
      <w:r>
        <w:rPr>
          <w:rFonts w:ascii="Rockwell" w:hAnsi="Rockwell"/>
          <w:sz w:val="22"/>
          <w:szCs w:val="22"/>
        </w:rPr>
        <w:t>middel van</w:t>
      </w:r>
      <w:r w:rsidR="003B31E2">
        <w:rPr>
          <w:rFonts w:ascii="Rockwell" w:hAnsi="Rockwell"/>
          <w:sz w:val="22"/>
          <w:szCs w:val="22"/>
        </w:rPr>
        <w:t xml:space="preserve"> het in co-creatie herontwerpen van </w:t>
      </w:r>
      <w:r>
        <w:rPr>
          <w:rFonts w:ascii="Rockwell" w:hAnsi="Rockwell"/>
          <w:sz w:val="22"/>
          <w:szCs w:val="22"/>
        </w:rPr>
        <w:t xml:space="preserve">de fysieke </w:t>
      </w:r>
      <w:r w:rsidR="004701AE">
        <w:rPr>
          <w:rFonts w:ascii="Rockwell" w:hAnsi="Rockwell"/>
          <w:sz w:val="22"/>
          <w:szCs w:val="22"/>
        </w:rPr>
        <w:t>leer</w:t>
      </w:r>
      <w:r w:rsidR="001A2D0F">
        <w:rPr>
          <w:rFonts w:ascii="Rockwell" w:hAnsi="Rockwell"/>
          <w:sz w:val="22"/>
          <w:szCs w:val="22"/>
        </w:rPr>
        <w:t xml:space="preserve">omgeving </w:t>
      </w:r>
      <w:r w:rsidR="00120271">
        <w:rPr>
          <w:rFonts w:ascii="Rockwell" w:hAnsi="Rockwell"/>
          <w:sz w:val="22"/>
          <w:szCs w:val="22"/>
        </w:rPr>
        <w:t>van de LC</w:t>
      </w:r>
      <w:r w:rsidR="003B31E2">
        <w:rPr>
          <w:rFonts w:ascii="Rockwell" w:hAnsi="Rockwell"/>
          <w:sz w:val="22"/>
          <w:szCs w:val="22"/>
        </w:rPr>
        <w:t xml:space="preserve">, </w:t>
      </w:r>
      <w:r w:rsidR="004701AE">
        <w:rPr>
          <w:rFonts w:ascii="Rockwell" w:hAnsi="Rockwell"/>
          <w:sz w:val="22"/>
          <w:szCs w:val="22"/>
        </w:rPr>
        <w:t xml:space="preserve">ze zich </w:t>
      </w:r>
      <w:r w:rsidR="003B31E2">
        <w:rPr>
          <w:rFonts w:ascii="Rockwell" w:hAnsi="Rockwell"/>
          <w:sz w:val="22"/>
          <w:szCs w:val="22"/>
        </w:rPr>
        <w:t xml:space="preserve">zo </w:t>
      </w:r>
      <w:r w:rsidR="004701AE">
        <w:rPr>
          <w:rFonts w:ascii="Rockwell" w:hAnsi="Rockwell"/>
          <w:sz w:val="22"/>
          <w:szCs w:val="22"/>
        </w:rPr>
        <w:t>prettig</w:t>
      </w:r>
      <w:r w:rsidR="003B31E2">
        <w:rPr>
          <w:rFonts w:ascii="Rockwell" w:hAnsi="Rockwell"/>
          <w:sz w:val="22"/>
          <w:szCs w:val="22"/>
        </w:rPr>
        <w:t xml:space="preserve"> zullen</w:t>
      </w:r>
      <w:r w:rsidR="004701AE">
        <w:rPr>
          <w:rFonts w:ascii="Rockwell" w:hAnsi="Rockwell"/>
          <w:sz w:val="22"/>
          <w:szCs w:val="22"/>
        </w:rPr>
        <w:t xml:space="preserve"> voelen in de </w:t>
      </w:r>
      <w:r w:rsidR="00082015">
        <w:rPr>
          <w:rFonts w:ascii="Rockwell" w:hAnsi="Rockwell"/>
          <w:sz w:val="22"/>
          <w:szCs w:val="22"/>
        </w:rPr>
        <w:t xml:space="preserve">fysieke </w:t>
      </w:r>
      <w:r w:rsidR="00ED42D9">
        <w:rPr>
          <w:rFonts w:ascii="Rockwell" w:hAnsi="Rockwell"/>
          <w:sz w:val="22"/>
          <w:szCs w:val="22"/>
        </w:rPr>
        <w:t>leer</w:t>
      </w:r>
      <w:r w:rsidR="001A2D0F">
        <w:rPr>
          <w:rFonts w:ascii="Rockwell" w:hAnsi="Rockwell"/>
          <w:sz w:val="22"/>
          <w:szCs w:val="22"/>
        </w:rPr>
        <w:t>omgeving</w:t>
      </w:r>
      <w:r w:rsidR="004701AE">
        <w:rPr>
          <w:rFonts w:ascii="Rockwell" w:hAnsi="Rockwell"/>
          <w:sz w:val="22"/>
          <w:szCs w:val="22"/>
        </w:rPr>
        <w:t xml:space="preserve"> en </w:t>
      </w:r>
      <w:r w:rsidR="003B31E2">
        <w:rPr>
          <w:rFonts w:ascii="Rockwell" w:hAnsi="Rockwell"/>
          <w:sz w:val="22"/>
          <w:szCs w:val="22"/>
        </w:rPr>
        <w:t xml:space="preserve">dit tevens </w:t>
      </w:r>
      <w:r w:rsidR="00700583">
        <w:rPr>
          <w:rFonts w:ascii="Rockwell" w:hAnsi="Rockwell"/>
          <w:sz w:val="22"/>
          <w:szCs w:val="22"/>
        </w:rPr>
        <w:t xml:space="preserve">een stimulans geeft aan het leergedrag. </w:t>
      </w:r>
      <w:r>
        <w:rPr>
          <w:rFonts w:ascii="Rockwell" w:hAnsi="Rockwell"/>
          <w:sz w:val="22"/>
          <w:szCs w:val="22"/>
        </w:rPr>
        <w:t>De verwachting is</w:t>
      </w:r>
      <w:r w:rsidR="002E44C0">
        <w:rPr>
          <w:rFonts w:ascii="Rockwell" w:hAnsi="Rockwell"/>
          <w:sz w:val="22"/>
          <w:szCs w:val="22"/>
        </w:rPr>
        <w:t xml:space="preserve"> </w:t>
      </w:r>
      <w:r w:rsidR="00AE0758">
        <w:rPr>
          <w:rFonts w:ascii="Rockwell" w:hAnsi="Rockwell"/>
          <w:sz w:val="22"/>
          <w:szCs w:val="22"/>
        </w:rPr>
        <w:t xml:space="preserve">dat er zo </w:t>
      </w:r>
      <w:r w:rsidR="002D755F">
        <w:rPr>
          <w:rFonts w:ascii="Rockwell" w:hAnsi="Rockwell"/>
          <w:sz w:val="22"/>
          <w:szCs w:val="22"/>
        </w:rPr>
        <w:t xml:space="preserve">minder </w:t>
      </w:r>
      <w:r w:rsidR="00AE0758">
        <w:rPr>
          <w:rFonts w:ascii="Rockwell" w:hAnsi="Rockwell"/>
          <w:sz w:val="22"/>
          <w:szCs w:val="22"/>
        </w:rPr>
        <w:t xml:space="preserve">sprake is van absentie </w:t>
      </w:r>
      <w:r w:rsidR="002D755F">
        <w:rPr>
          <w:rFonts w:ascii="Rockwell" w:hAnsi="Rockwell"/>
          <w:sz w:val="22"/>
          <w:szCs w:val="22"/>
        </w:rPr>
        <w:t xml:space="preserve">en studieresultaten stijgen. </w:t>
      </w:r>
      <w:r w:rsidR="006A1107">
        <w:rPr>
          <w:rFonts w:ascii="Rockwell" w:hAnsi="Rockwell"/>
          <w:sz w:val="22"/>
          <w:szCs w:val="22"/>
        </w:rPr>
        <w:t xml:space="preserve">De interventie is een tussenstap om dit doel te kunnen bereiken. De </w:t>
      </w:r>
      <w:r w:rsidR="00ED42D9">
        <w:rPr>
          <w:rFonts w:ascii="Rockwell" w:hAnsi="Rockwell"/>
          <w:sz w:val="22"/>
          <w:szCs w:val="22"/>
        </w:rPr>
        <w:t>daadwerkelijke leer</w:t>
      </w:r>
      <w:r w:rsidR="001A2D0F">
        <w:rPr>
          <w:rFonts w:ascii="Rockwell" w:hAnsi="Rockwell"/>
          <w:sz w:val="22"/>
          <w:szCs w:val="22"/>
        </w:rPr>
        <w:t>omgeving</w:t>
      </w:r>
      <w:r w:rsidR="00E64C9F">
        <w:rPr>
          <w:rFonts w:ascii="Rockwell" w:hAnsi="Rockwell"/>
          <w:sz w:val="22"/>
          <w:szCs w:val="22"/>
        </w:rPr>
        <w:t xml:space="preserve"> van de LC </w:t>
      </w:r>
      <w:r w:rsidR="00ED42D9">
        <w:rPr>
          <w:rFonts w:ascii="Rockwell" w:hAnsi="Rockwell"/>
          <w:sz w:val="22"/>
          <w:szCs w:val="22"/>
        </w:rPr>
        <w:t>kan nog niet worden</w:t>
      </w:r>
      <w:r w:rsidR="00700583">
        <w:rPr>
          <w:rFonts w:ascii="Rockwell" w:hAnsi="Rockwell"/>
          <w:sz w:val="22"/>
          <w:szCs w:val="22"/>
        </w:rPr>
        <w:t xml:space="preserve"> gerealiseerd</w:t>
      </w:r>
      <w:r w:rsidR="00ED42D9">
        <w:rPr>
          <w:rFonts w:ascii="Rockwell" w:hAnsi="Rockwell"/>
          <w:sz w:val="22"/>
          <w:szCs w:val="22"/>
        </w:rPr>
        <w:t>, maar doordat het samen wordt ontworpen zal het prettig voelen in de leer</w:t>
      </w:r>
      <w:r w:rsidR="001A2D0F">
        <w:rPr>
          <w:rFonts w:ascii="Rockwell" w:hAnsi="Rockwell"/>
          <w:sz w:val="22"/>
          <w:szCs w:val="22"/>
        </w:rPr>
        <w:t>omgeving</w:t>
      </w:r>
      <w:r w:rsidR="00ED42D9">
        <w:rPr>
          <w:rFonts w:ascii="Rockwell" w:hAnsi="Rockwell"/>
          <w:sz w:val="22"/>
          <w:szCs w:val="22"/>
        </w:rPr>
        <w:t xml:space="preserve">, groter worden. </w:t>
      </w:r>
    </w:p>
    <w:p w14:paraId="1F97A2D2" w14:textId="77777777" w:rsidR="00700583" w:rsidRDefault="00700583" w:rsidP="00366BCB">
      <w:pPr>
        <w:rPr>
          <w:rFonts w:ascii="Rockwell" w:hAnsi="Rockwell"/>
          <w:sz w:val="22"/>
          <w:szCs w:val="22"/>
        </w:rPr>
      </w:pPr>
    </w:p>
    <w:p w14:paraId="1889BF00" w14:textId="0AFB7800" w:rsidR="006A1107" w:rsidRDefault="00890B9F" w:rsidP="00366BCB">
      <w:pPr>
        <w:rPr>
          <w:rFonts w:ascii="Rockwell" w:hAnsi="Rockwell"/>
          <w:sz w:val="22"/>
          <w:szCs w:val="22"/>
        </w:rPr>
      </w:pPr>
      <w:r>
        <w:rPr>
          <w:rFonts w:ascii="Rockwell" w:hAnsi="Rockwell"/>
          <w:sz w:val="22"/>
          <w:szCs w:val="22"/>
        </w:rPr>
        <w:t xml:space="preserve">De interventie is ontwikkeld voor </w:t>
      </w:r>
      <w:r w:rsidR="00D64A31">
        <w:rPr>
          <w:rFonts w:ascii="Rockwell" w:hAnsi="Rockwell"/>
          <w:sz w:val="22"/>
          <w:szCs w:val="22"/>
        </w:rPr>
        <w:t xml:space="preserve">docenten en </w:t>
      </w:r>
      <w:r>
        <w:rPr>
          <w:rFonts w:ascii="Rockwell" w:hAnsi="Rockwell"/>
          <w:sz w:val="22"/>
          <w:szCs w:val="22"/>
        </w:rPr>
        <w:t>vierdejaars studenten van de LC</w:t>
      </w:r>
      <w:r w:rsidR="00167582">
        <w:rPr>
          <w:rFonts w:ascii="Rockwell" w:hAnsi="Rockwell"/>
          <w:sz w:val="22"/>
          <w:szCs w:val="22"/>
        </w:rPr>
        <w:t xml:space="preserve">. De rol van de student is leidend </w:t>
      </w:r>
      <w:r w:rsidR="00ED47C4">
        <w:rPr>
          <w:rFonts w:ascii="Rockwell" w:hAnsi="Rockwell"/>
          <w:sz w:val="22"/>
          <w:szCs w:val="22"/>
        </w:rPr>
        <w:t>en bepalend voor de uitkomst van de interventie. De docent heeft hierin</w:t>
      </w:r>
      <w:r w:rsidR="00C8584B">
        <w:rPr>
          <w:rFonts w:ascii="Rockwell" w:hAnsi="Rockwell"/>
          <w:sz w:val="22"/>
          <w:szCs w:val="22"/>
        </w:rPr>
        <w:t xml:space="preserve"> uiteindelijk</w:t>
      </w:r>
      <w:r w:rsidR="00291D98">
        <w:rPr>
          <w:rFonts w:ascii="Rockwell" w:hAnsi="Rockwell"/>
          <w:sz w:val="22"/>
          <w:szCs w:val="22"/>
        </w:rPr>
        <w:t xml:space="preserve"> meer </w:t>
      </w:r>
      <w:r w:rsidR="00ED47C4">
        <w:rPr>
          <w:rFonts w:ascii="Rockwell" w:hAnsi="Rockwell"/>
          <w:sz w:val="22"/>
          <w:szCs w:val="22"/>
        </w:rPr>
        <w:t>een ondersteunende</w:t>
      </w:r>
      <w:r w:rsidR="005267E9">
        <w:rPr>
          <w:rFonts w:ascii="Rockwell" w:hAnsi="Rockwell"/>
          <w:sz w:val="22"/>
          <w:szCs w:val="22"/>
        </w:rPr>
        <w:t>/coachende en faciliterende</w:t>
      </w:r>
      <w:r w:rsidR="00ED47C4">
        <w:rPr>
          <w:rFonts w:ascii="Rockwell" w:hAnsi="Rockwell"/>
          <w:sz w:val="22"/>
          <w:szCs w:val="22"/>
        </w:rPr>
        <w:t xml:space="preserve"> rol</w:t>
      </w:r>
      <w:r w:rsidR="005267E9">
        <w:rPr>
          <w:rFonts w:ascii="Rockwell" w:hAnsi="Rockwell"/>
          <w:sz w:val="22"/>
          <w:szCs w:val="22"/>
        </w:rPr>
        <w:t xml:space="preserve">. Dit sluit ook aan bij de visie van het nieuwe curriculum waarbij de regie meer bij de student wordt gelegd. Waardoor de relatie tussen docent en student meer op een gelijkwaardig niveau zit. </w:t>
      </w:r>
      <w:r w:rsidR="00C8584B">
        <w:rPr>
          <w:rFonts w:ascii="Rockwell" w:hAnsi="Rockwell"/>
          <w:sz w:val="22"/>
          <w:szCs w:val="22"/>
        </w:rPr>
        <w:t xml:space="preserve">De overdracht van de interventie wordt beschreven in een bestaand format, wat ook wordt gehanteerd als lesformulier van Fontys. De interventie zou zo makkelijk overdraagbaar zijn, waardoor de verwachting is dat de uitvoering tevens eenvoudig en herkenbaar is. </w:t>
      </w:r>
    </w:p>
    <w:p w14:paraId="088F6BE8" w14:textId="77777777" w:rsidR="00C8584B" w:rsidRDefault="00C8584B" w:rsidP="00366BCB">
      <w:pPr>
        <w:rPr>
          <w:rFonts w:ascii="Rockwell" w:hAnsi="Rockwell"/>
          <w:sz w:val="22"/>
          <w:szCs w:val="22"/>
        </w:rPr>
      </w:pPr>
    </w:p>
    <w:p w14:paraId="4BBC925C" w14:textId="77777777" w:rsidR="006A1107" w:rsidRDefault="006A1107" w:rsidP="00366BCB">
      <w:pPr>
        <w:rPr>
          <w:rFonts w:ascii="Rockwell" w:hAnsi="Rockwell"/>
          <w:sz w:val="22"/>
          <w:szCs w:val="22"/>
        </w:rPr>
      </w:pPr>
    </w:p>
    <w:p w14:paraId="0E7D5E82" w14:textId="61DD54A5" w:rsidR="004701AE" w:rsidRPr="00A9298C" w:rsidRDefault="004701AE" w:rsidP="00A9298C">
      <w:pPr>
        <w:pStyle w:val="Kop2"/>
        <w:rPr>
          <w:rFonts w:ascii="Rockwell" w:hAnsi="Rockwell"/>
          <w:b/>
          <w:bCs/>
          <w:color w:val="000000" w:themeColor="text1"/>
          <w:sz w:val="24"/>
          <w:szCs w:val="24"/>
        </w:rPr>
      </w:pPr>
      <w:bookmarkStart w:id="2" w:name="_Toc143449562"/>
      <w:r w:rsidRPr="00A9298C">
        <w:rPr>
          <w:rFonts w:ascii="Rockwell" w:hAnsi="Rockwell"/>
          <w:b/>
          <w:bCs/>
          <w:color w:val="000000" w:themeColor="text1"/>
          <w:sz w:val="24"/>
          <w:szCs w:val="24"/>
        </w:rPr>
        <w:lastRenderedPageBreak/>
        <w:t>De interventie</w:t>
      </w:r>
      <w:bookmarkEnd w:id="2"/>
    </w:p>
    <w:p w14:paraId="4006BEFD" w14:textId="44640795" w:rsidR="00AD1E3F" w:rsidRDefault="002D755F" w:rsidP="00366BCB">
      <w:pPr>
        <w:rPr>
          <w:rFonts w:ascii="Rockwell" w:hAnsi="Rockwell"/>
          <w:sz w:val="22"/>
          <w:szCs w:val="22"/>
        </w:rPr>
      </w:pPr>
      <w:r>
        <w:rPr>
          <w:rFonts w:ascii="Rockwell" w:hAnsi="Rockwell"/>
          <w:sz w:val="22"/>
          <w:szCs w:val="22"/>
        </w:rPr>
        <w:t xml:space="preserve">De </w:t>
      </w:r>
      <w:r w:rsidR="000A11C0">
        <w:rPr>
          <w:rFonts w:ascii="Rockwell" w:hAnsi="Rockwell"/>
          <w:sz w:val="22"/>
          <w:szCs w:val="22"/>
        </w:rPr>
        <w:t>interventie</w:t>
      </w:r>
      <w:r>
        <w:rPr>
          <w:rFonts w:ascii="Rockwell" w:hAnsi="Rockwell"/>
          <w:sz w:val="22"/>
          <w:szCs w:val="22"/>
        </w:rPr>
        <w:t xml:space="preserve"> bestaat uit twee </w:t>
      </w:r>
      <w:r w:rsidR="00FC6EFE">
        <w:rPr>
          <w:rFonts w:ascii="Rockwell" w:hAnsi="Rockwell"/>
          <w:sz w:val="22"/>
          <w:szCs w:val="22"/>
        </w:rPr>
        <w:t>sessies</w:t>
      </w:r>
      <w:r>
        <w:rPr>
          <w:rFonts w:ascii="Rockwell" w:hAnsi="Rockwell"/>
          <w:sz w:val="22"/>
          <w:szCs w:val="22"/>
        </w:rPr>
        <w:t xml:space="preserve"> bestaande van </w:t>
      </w:r>
      <w:r w:rsidR="001B7B84">
        <w:rPr>
          <w:rFonts w:ascii="Rockwell" w:hAnsi="Rockwell"/>
          <w:sz w:val="22"/>
          <w:szCs w:val="22"/>
        </w:rPr>
        <w:t>beide</w:t>
      </w:r>
      <w:r>
        <w:rPr>
          <w:rFonts w:ascii="Rockwell" w:hAnsi="Rockwell"/>
          <w:sz w:val="22"/>
          <w:szCs w:val="22"/>
        </w:rPr>
        <w:t xml:space="preserve"> 40 min, waarbij er op verschillende manieren wordt nagedacht over de fysieke </w:t>
      </w:r>
      <w:r w:rsidR="00FC6EFE">
        <w:rPr>
          <w:rFonts w:ascii="Rockwell" w:hAnsi="Rockwell"/>
          <w:sz w:val="22"/>
          <w:szCs w:val="22"/>
        </w:rPr>
        <w:t>leer</w:t>
      </w:r>
      <w:r w:rsidR="001A2D0F">
        <w:rPr>
          <w:rFonts w:ascii="Rockwell" w:hAnsi="Rockwell"/>
          <w:sz w:val="22"/>
          <w:szCs w:val="22"/>
        </w:rPr>
        <w:t xml:space="preserve">omgeving </w:t>
      </w:r>
      <w:r w:rsidR="00E64C9F">
        <w:rPr>
          <w:rFonts w:ascii="Rockwell" w:hAnsi="Rockwell"/>
          <w:sz w:val="22"/>
          <w:szCs w:val="22"/>
        </w:rPr>
        <w:t>van de LC</w:t>
      </w:r>
      <w:r>
        <w:rPr>
          <w:rFonts w:ascii="Rockwell" w:hAnsi="Rockwell"/>
          <w:sz w:val="22"/>
          <w:szCs w:val="22"/>
        </w:rPr>
        <w:t xml:space="preserve">. </w:t>
      </w:r>
      <w:r w:rsidR="00F620D0">
        <w:rPr>
          <w:rFonts w:ascii="Rockwell" w:hAnsi="Rockwell"/>
          <w:sz w:val="22"/>
          <w:szCs w:val="22"/>
        </w:rPr>
        <w:t xml:space="preserve">Hierbij wordt er gebruik gemaakt van verschillende didactische werkvormen, zodat creatief denken wordt gestimuleerd. </w:t>
      </w:r>
      <w:r w:rsidR="006D340E">
        <w:rPr>
          <w:rFonts w:ascii="Rockwell" w:hAnsi="Rockwell"/>
          <w:sz w:val="22"/>
          <w:szCs w:val="22"/>
        </w:rPr>
        <w:t xml:space="preserve">Voor </w:t>
      </w:r>
      <w:r w:rsidR="006D340E" w:rsidRPr="006D340E">
        <w:rPr>
          <w:rFonts w:ascii="Rockwell" w:hAnsi="Rockwell"/>
          <w:sz w:val="22"/>
          <w:szCs w:val="22"/>
        </w:rPr>
        <w:t>de</w:t>
      </w:r>
      <w:r w:rsidR="006D340E">
        <w:rPr>
          <w:rFonts w:ascii="Rockwell" w:hAnsi="Rockwell"/>
          <w:sz w:val="22"/>
          <w:szCs w:val="22"/>
        </w:rPr>
        <w:t xml:space="preserve"> </w:t>
      </w:r>
      <w:r w:rsidR="006D340E" w:rsidRPr="006D340E">
        <w:rPr>
          <w:rFonts w:ascii="Rockwell" w:hAnsi="Rockwell"/>
          <w:sz w:val="22"/>
          <w:szCs w:val="22"/>
        </w:rPr>
        <w:t xml:space="preserve">eerste </w:t>
      </w:r>
      <w:r w:rsidR="00FC6EFE">
        <w:rPr>
          <w:rFonts w:ascii="Rockwell" w:hAnsi="Rockwell"/>
          <w:sz w:val="22"/>
          <w:szCs w:val="22"/>
        </w:rPr>
        <w:t>se</w:t>
      </w:r>
      <w:r w:rsidR="004353CE">
        <w:rPr>
          <w:rFonts w:ascii="Rockwell" w:hAnsi="Rockwell"/>
          <w:sz w:val="22"/>
          <w:szCs w:val="22"/>
        </w:rPr>
        <w:t>ssie</w:t>
      </w:r>
      <w:r w:rsidR="00FC6EFE">
        <w:rPr>
          <w:rFonts w:ascii="Rockwell" w:hAnsi="Rockwell"/>
          <w:sz w:val="22"/>
          <w:szCs w:val="22"/>
        </w:rPr>
        <w:t xml:space="preserve"> </w:t>
      </w:r>
      <w:r w:rsidR="006D340E" w:rsidRPr="006D340E">
        <w:rPr>
          <w:rFonts w:ascii="Rockwell" w:hAnsi="Rockwell"/>
          <w:sz w:val="22"/>
          <w:szCs w:val="22"/>
        </w:rPr>
        <w:t xml:space="preserve">van de </w:t>
      </w:r>
      <w:r w:rsidR="00DD78A5">
        <w:rPr>
          <w:rFonts w:ascii="Rockwell" w:hAnsi="Rockwell"/>
          <w:sz w:val="22"/>
          <w:szCs w:val="22"/>
        </w:rPr>
        <w:t>evaluatie</w:t>
      </w:r>
      <w:r w:rsidR="006D340E" w:rsidRPr="006D340E">
        <w:rPr>
          <w:rFonts w:ascii="Rockwell" w:hAnsi="Rockwell"/>
          <w:sz w:val="22"/>
          <w:szCs w:val="22"/>
        </w:rPr>
        <w:t xml:space="preserve"> zijn </w:t>
      </w:r>
      <w:r w:rsidR="00C00DB4">
        <w:rPr>
          <w:rFonts w:ascii="Rockwell" w:hAnsi="Rockwell"/>
          <w:sz w:val="22"/>
          <w:szCs w:val="22"/>
        </w:rPr>
        <w:t xml:space="preserve">er </w:t>
      </w:r>
      <w:r w:rsidR="006D340E" w:rsidRPr="006D340E">
        <w:rPr>
          <w:rFonts w:ascii="Rockwell" w:hAnsi="Rockwell"/>
          <w:sz w:val="22"/>
          <w:szCs w:val="22"/>
        </w:rPr>
        <w:t>twee subdoelen opgesteld</w:t>
      </w:r>
      <w:r w:rsidR="00AD1E3F">
        <w:rPr>
          <w:rFonts w:ascii="Rockwell" w:hAnsi="Rockwell"/>
          <w:sz w:val="22"/>
          <w:szCs w:val="22"/>
        </w:rPr>
        <w:t>:</w:t>
      </w:r>
    </w:p>
    <w:p w14:paraId="54CF3213" w14:textId="1415F2CE" w:rsidR="00AD1E3F" w:rsidRDefault="006D340E" w:rsidP="00AD1E3F">
      <w:pPr>
        <w:pStyle w:val="Lijstalinea"/>
        <w:numPr>
          <w:ilvl w:val="0"/>
          <w:numId w:val="19"/>
        </w:numPr>
        <w:rPr>
          <w:rFonts w:ascii="Rockwell" w:hAnsi="Rockwell"/>
          <w:sz w:val="22"/>
          <w:szCs w:val="22"/>
        </w:rPr>
      </w:pPr>
      <w:r w:rsidRPr="00AD1E3F">
        <w:rPr>
          <w:rFonts w:ascii="Rockwell" w:hAnsi="Rockwell"/>
          <w:sz w:val="22"/>
          <w:szCs w:val="22"/>
        </w:rPr>
        <w:t>Stimuleert de voorbedachte werkvorm</w:t>
      </w:r>
      <w:r w:rsidR="00291D98">
        <w:rPr>
          <w:rFonts w:ascii="Rockwell" w:hAnsi="Rockwell"/>
          <w:sz w:val="22"/>
          <w:szCs w:val="22"/>
        </w:rPr>
        <w:t xml:space="preserve"> </w:t>
      </w:r>
      <w:r w:rsidRPr="00AD1E3F">
        <w:rPr>
          <w:rFonts w:ascii="Rockwell" w:hAnsi="Rockwell"/>
          <w:sz w:val="22"/>
          <w:szCs w:val="22"/>
        </w:rPr>
        <w:t>studenten in het creatief denken?</w:t>
      </w:r>
    </w:p>
    <w:p w14:paraId="46B34075" w14:textId="29B325E1" w:rsidR="00AD1E3F" w:rsidRPr="0083600E" w:rsidRDefault="006D340E" w:rsidP="0083600E">
      <w:pPr>
        <w:pStyle w:val="Lijstalinea"/>
        <w:numPr>
          <w:ilvl w:val="0"/>
          <w:numId w:val="19"/>
        </w:numPr>
        <w:rPr>
          <w:rFonts w:ascii="Rockwell" w:hAnsi="Rockwell"/>
          <w:sz w:val="22"/>
          <w:szCs w:val="22"/>
        </w:rPr>
      </w:pPr>
      <w:r w:rsidRPr="00AD1E3F">
        <w:rPr>
          <w:rFonts w:ascii="Rockwell" w:hAnsi="Rockwell"/>
          <w:sz w:val="22"/>
          <w:szCs w:val="22"/>
        </w:rPr>
        <w:t>Wat zijn de reacties op de werkvormen, is de uitleg van de werkvormen helder?</w:t>
      </w:r>
    </w:p>
    <w:p w14:paraId="5947EF9D" w14:textId="77777777" w:rsidR="00BA57C9" w:rsidRDefault="00BA57C9" w:rsidP="00AD1E3F">
      <w:pPr>
        <w:rPr>
          <w:rFonts w:ascii="Rockwell" w:hAnsi="Rockwell"/>
          <w:sz w:val="22"/>
          <w:szCs w:val="22"/>
        </w:rPr>
      </w:pPr>
    </w:p>
    <w:p w14:paraId="0F202D7E" w14:textId="37C04DE0" w:rsidR="00AD1E3F" w:rsidRPr="00AD1E3F" w:rsidRDefault="00347B46" w:rsidP="00AD1E3F">
      <w:pPr>
        <w:rPr>
          <w:rFonts w:ascii="Rockwell" w:hAnsi="Rockwell"/>
          <w:sz w:val="22"/>
          <w:szCs w:val="22"/>
        </w:rPr>
      </w:pPr>
      <w:r w:rsidRPr="00AD1E3F">
        <w:rPr>
          <w:rFonts w:ascii="Rockwell" w:hAnsi="Rockwell"/>
          <w:sz w:val="22"/>
          <w:szCs w:val="22"/>
        </w:rPr>
        <w:t xml:space="preserve">Dit deel van de </w:t>
      </w:r>
      <w:r w:rsidR="00BA57C9">
        <w:rPr>
          <w:rFonts w:ascii="Rockwell" w:hAnsi="Rockwell"/>
          <w:sz w:val="22"/>
          <w:szCs w:val="22"/>
        </w:rPr>
        <w:t>interventie</w:t>
      </w:r>
      <w:r w:rsidRPr="00AD1E3F">
        <w:rPr>
          <w:rFonts w:ascii="Rockwell" w:hAnsi="Rockwell"/>
          <w:sz w:val="22"/>
          <w:szCs w:val="22"/>
        </w:rPr>
        <w:t xml:space="preserve"> is </w:t>
      </w:r>
      <w:r w:rsidR="00F620D0" w:rsidRPr="00AD1E3F">
        <w:rPr>
          <w:rFonts w:ascii="Rockwell" w:hAnsi="Rockwell"/>
          <w:sz w:val="22"/>
          <w:szCs w:val="22"/>
        </w:rPr>
        <w:t xml:space="preserve">erop gericht om na te denken over welke aspecten de fysieke </w:t>
      </w:r>
      <w:r w:rsidR="00D57761" w:rsidRPr="00AD1E3F">
        <w:rPr>
          <w:rFonts w:ascii="Rockwell" w:hAnsi="Rockwell"/>
          <w:sz w:val="22"/>
          <w:szCs w:val="22"/>
        </w:rPr>
        <w:t>leer</w:t>
      </w:r>
      <w:r w:rsidR="001A2D0F">
        <w:rPr>
          <w:rFonts w:ascii="Rockwell" w:hAnsi="Rockwell"/>
          <w:sz w:val="22"/>
          <w:szCs w:val="22"/>
        </w:rPr>
        <w:t>omgeving</w:t>
      </w:r>
      <w:r w:rsidR="00F620D0" w:rsidRPr="00AD1E3F">
        <w:rPr>
          <w:rFonts w:ascii="Rockwell" w:hAnsi="Rockwell"/>
          <w:sz w:val="22"/>
          <w:szCs w:val="22"/>
        </w:rPr>
        <w:t xml:space="preserve"> moet hebben en wat juist niet. Dit wordt gedaan aan de hand van een brainstorm waarbij de twee volgende vragen centraal staan:</w:t>
      </w:r>
    </w:p>
    <w:p w14:paraId="5478C3D8" w14:textId="554BCCB4" w:rsidR="00F620D0" w:rsidRDefault="00F620D0" w:rsidP="00366BCB">
      <w:pPr>
        <w:rPr>
          <w:rFonts w:ascii="Rockwell" w:hAnsi="Rockwell"/>
          <w:sz w:val="22"/>
          <w:szCs w:val="22"/>
        </w:rPr>
      </w:pPr>
      <w:r>
        <w:rPr>
          <w:rFonts w:ascii="Rockwell" w:hAnsi="Rockwell"/>
          <w:sz w:val="22"/>
          <w:szCs w:val="22"/>
        </w:rPr>
        <w:t>- Wat moet een ruimte absoluut niet hebben om er goed te kunnen studeren? Waarom niet?</w:t>
      </w:r>
    </w:p>
    <w:p w14:paraId="051B0F4E" w14:textId="42B2722D" w:rsidR="00F620D0" w:rsidRDefault="00F620D0" w:rsidP="00366BCB">
      <w:pPr>
        <w:rPr>
          <w:rFonts w:ascii="Rockwell" w:hAnsi="Rockwell"/>
          <w:sz w:val="22"/>
          <w:szCs w:val="22"/>
        </w:rPr>
      </w:pPr>
      <w:r>
        <w:rPr>
          <w:rFonts w:ascii="Rockwell" w:hAnsi="Rockwell"/>
          <w:sz w:val="22"/>
          <w:szCs w:val="22"/>
        </w:rPr>
        <w:t>- Wat is de beste plek waar je ooit hebt gestudeerd? Waar lag dit aan (bv. Opstelling, kleur, sfeer)?</w:t>
      </w:r>
    </w:p>
    <w:p w14:paraId="16C183B0" w14:textId="77777777" w:rsidR="0083600E" w:rsidRDefault="0083600E" w:rsidP="00366BCB">
      <w:pPr>
        <w:rPr>
          <w:rFonts w:ascii="Rockwell" w:hAnsi="Rockwell"/>
          <w:sz w:val="22"/>
          <w:szCs w:val="22"/>
        </w:rPr>
      </w:pPr>
    </w:p>
    <w:p w14:paraId="754F6363" w14:textId="04A849B8" w:rsidR="00D76EEA" w:rsidRDefault="00F620D0" w:rsidP="00366BCB">
      <w:pPr>
        <w:rPr>
          <w:rFonts w:ascii="Rockwell" w:hAnsi="Rockwell"/>
          <w:sz w:val="22"/>
          <w:szCs w:val="22"/>
        </w:rPr>
      </w:pPr>
      <w:r>
        <w:rPr>
          <w:rFonts w:ascii="Rockwell" w:hAnsi="Rockwell"/>
          <w:sz w:val="22"/>
          <w:szCs w:val="22"/>
        </w:rPr>
        <w:t>Studenten gaan met elkaar</w:t>
      </w:r>
      <w:r w:rsidR="00E61F71">
        <w:rPr>
          <w:rFonts w:ascii="Rockwell" w:hAnsi="Rockwell"/>
          <w:sz w:val="22"/>
          <w:szCs w:val="22"/>
        </w:rPr>
        <w:t xml:space="preserve"> in gesprek over deze vragen. De antwoorden op deze vragen vormen samen een mindmap</w:t>
      </w:r>
      <w:r w:rsidR="002F40F4">
        <w:rPr>
          <w:rFonts w:ascii="Rockwell" w:hAnsi="Rockwell"/>
          <w:sz w:val="22"/>
          <w:szCs w:val="22"/>
        </w:rPr>
        <w:t xml:space="preserve"> (</w:t>
      </w:r>
      <w:r w:rsidR="0027520F">
        <w:rPr>
          <w:rFonts w:ascii="Rockwell" w:hAnsi="Rockwell"/>
          <w:sz w:val="22"/>
          <w:szCs w:val="22"/>
        </w:rPr>
        <w:t>zie bijlage A2</w:t>
      </w:r>
      <w:r w:rsidR="002F40F4">
        <w:rPr>
          <w:rFonts w:ascii="Rockwell" w:hAnsi="Rockwell"/>
          <w:sz w:val="22"/>
          <w:szCs w:val="22"/>
        </w:rPr>
        <w:t xml:space="preserve">). </w:t>
      </w:r>
      <w:r w:rsidR="00E61F71">
        <w:rPr>
          <w:rFonts w:ascii="Rockwell" w:hAnsi="Rockwell"/>
          <w:sz w:val="22"/>
          <w:szCs w:val="22"/>
        </w:rPr>
        <w:t>Daarna vindt er een visualisatie plaats, waarbij de onderzoeker gebruik maakt van de wondervraag</w:t>
      </w:r>
      <w:r w:rsidR="000B7A65">
        <w:rPr>
          <w:rFonts w:ascii="Rockwell" w:hAnsi="Rockwell"/>
          <w:sz w:val="22"/>
          <w:szCs w:val="22"/>
        </w:rPr>
        <w:t>. Hierbij is het uitgangspunt dat studenten gaan fantaseren over de fysieke ruimte</w:t>
      </w:r>
      <w:r w:rsidR="00E61F71">
        <w:rPr>
          <w:rFonts w:ascii="Rockwell" w:hAnsi="Rockwell"/>
          <w:sz w:val="22"/>
          <w:szCs w:val="22"/>
        </w:rPr>
        <w:t xml:space="preserve"> </w:t>
      </w:r>
      <w:r w:rsidR="000B7A65">
        <w:rPr>
          <w:rFonts w:ascii="Rockwell" w:hAnsi="Rockwell"/>
          <w:sz w:val="22"/>
          <w:szCs w:val="22"/>
        </w:rPr>
        <w:t>en hoe deze er in hun ogen uit ziet. De visualisatie ondersteun</w:t>
      </w:r>
      <w:r w:rsidR="001B7B84">
        <w:rPr>
          <w:rFonts w:ascii="Rockwell" w:hAnsi="Rockwell"/>
          <w:sz w:val="22"/>
          <w:szCs w:val="22"/>
        </w:rPr>
        <w:t xml:space="preserve">t </w:t>
      </w:r>
      <w:r w:rsidR="000B7A65">
        <w:rPr>
          <w:rFonts w:ascii="Rockwell" w:hAnsi="Rockwell"/>
          <w:sz w:val="22"/>
          <w:szCs w:val="22"/>
        </w:rPr>
        <w:t>dit proces. Hetgeen wat ze hebben ‘gezien’ toen ze aan het visualiseren waren, tekenen ze individueel</w:t>
      </w:r>
      <w:r w:rsidR="00347B46">
        <w:rPr>
          <w:rFonts w:ascii="Rockwell" w:hAnsi="Rockwell"/>
          <w:sz w:val="22"/>
          <w:szCs w:val="22"/>
        </w:rPr>
        <w:t xml:space="preserve"> uit. Daarna worden de gedachtes onderling weer uitgewisseld. </w:t>
      </w:r>
      <w:r w:rsidR="005D622C">
        <w:rPr>
          <w:rFonts w:ascii="Rockwell" w:hAnsi="Rockwell"/>
          <w:sz w:val="22"/>
          <w:szCs w:val="22"/>
        </w:rPr>
        <w:t>De gehele instructie van deze werkvorm is te vinden in bijlage A3</w:t>
      </w:r>
    </w:p>
    <w:p w14:paraId="2340F404" w14:textId="77777777" w:rsidR="00347B46" w:rsidRDefault="00347B46" w:rsidP="00366BCB">
      <w:pPr>
        <w:rPr>
          <w:rFonts w:ascii="Rockwell" w:hAnsi="Rockwell"/>
          <w:sz w:val="22"/>
          <w:szCs w:val="22"/>
        </w:rPr>
      </w:pPr>
    </w:p>
    <w:p w14:paraId="2112B556" w14:textId="1160D654" w:rsidR="004F3264" w:rsidRDefault="00347B46" w:rsidP="00366BCB">
      <w:pPr>
        <w:rPr>
          <w:rFonts w:ascii="Rockwell" w:hAnsi="Rockwell"/>
          <w:sz w:val="22"/>
          <w:szCs w:val="22"/>
        </w:rPr>
      </w:pPr>
      <w:r w:rsidRPr="00C62863">
        <w:rPr>
          <w:rFonts w:ascii="Rockwell" w:hAnsi="Rockwell"/>
          <w:sz w:val="22"/>
          <w:szCs w:val="22"/>
        </w:rPr>
        <w:t xml:space="preserve">De tweede </w:t>
      </w:r>
      <w:r w:rsidR="009D50AE">
        <w:rPr>
          <w:rFonts w:ascii="Rockwell" w:hAnsi="Rockwell"/>
          <w:sz w:val="22"/>
          <w:szCs w:val="22"/>
        </w:rPr>
        <w:t>sessie</w:t>
      </w:r>
      <w:r w:rsidRPr="00C62863">
        <w:rPr>
          <w:rFonts w:ascii="Rockwell" w:hAnsi="Rockwell"/>
          <w:sz w:val="22"/>
          <w:szCs w:val="22"/>
        </w:rPr>
        <w:t xml:space="preserve"> van de </w:t>
      </w:r>
      <w:r w:rsidR="00C00DB4">
        <w:rPr>
          <w:rFonts w:ascii="Rockwell" w:hAnsi="Rockwell"/>
          <w:sz w:val="22"/>
          <w:szCs w:val="22"/>
        </w:rPr>
        <w:t>evaluatie</w:t>
      </w:r>
      <w:r w:rsidR="00C00DB4" w:rsidRPr="00C62863">
        <w:rPr>
          <w:rFonts w:ascii="Rockwell" w:hAnsi="Rockwell"/>
          <w:sz w:val="22"/>
          <w:szCs w:val="22"/>
        </w:rPr>
        <w:t xml:space="preserve"> </w:t>
      </w:r>
      <w:r w:rsidRPr="00C62863">
        <w:rPr>
          <w:rFonts w:ascii="Rockwell" w:hAnsi="Rockwell"/>
          <w:sz w:val="22"/>
          <w:szCs w:val="22"/>
        </w:rPr>
        <w:t>heeft betrekking tot de fysieke op 3D niveau uit te werken door</w:t>
      </w:r>
      <w:r w:rsidR="001B7B84">
        <w:rPr>
          <w:rFonts w:ascii="Rockwell" w:hAnsi="Rockwell"/>
          <w:sz w:val="22"/>
          <w:szCs w:val="22"/>
        </w:rPr>
        <w:t xml:space="preserve"> </w:t>
      </w:r>
      <w:r w:rsidRPr="00C62863">
        <w:rPr>
          <w:rFonts w:ascii="Rockwell" w:hAnsi="Rockwell"/>
          <w:sz w:val="22"/>
          <w:szCs w:val="22"/>
        </w:rPr>
        <w:t>middel van verschillende materialen. Studenten maken als het ware een kijkdoos</w:t>
      </w:r>
      <w:r w:rsidR="00C00DB4">
        <w:rPr>
          <w:rFonts w:ascii="Rockwell" w:hAnsi="Rockwell"/>
          <w:sz w:val="22"/>
          <w:szCs w:val="22"/>
        </w:rPr>
        <w:t xml:space="preserve"> (zie bijlage </w:t>
      </w:r>
      <w:r w:rsidR="0027520F">
        <w:rPr>
          <w:rFonts w:ascii="Rockwell" w:hAnsi="Rockwell"/>
          <w:sz w:val="22"/>
          <w:szCs w:val="22"/>
        </w:rPr>
        <w:t>A</w:t>
      </w:r>
      <w:r w:rsidR="00005ADB">
        <w:rPr>
          <w:rFonts w:ascii="Rockwell" w:hAnsi="Rockwell"/>
          <w:sz w:val="22"/>
          <w:szCs w:val="22"/>
        </w:rPr>
        <w:t>4</w:t>
      </w:r>
      <w:r w:rsidR="00C00DB4">
        <w:rPr>
          <w:rFonts w:ascii="Rockwell" w:hAnsi="Rockwell"/>
          <w:sz w:val="22"/>
          <w:szCs w:val="22"/>
        </w:rPr>
        <w:t xml:space="preserve">). </w:t>
      </w:r>
      <w:r w:rsidRPr="00C62863">
        <w:rPr>
          <w:rFonts w:ascii="Rockwell" w:hAnsi="Rockwell"/>
          <w:sz w:val="22"/>
          <w:szCs w:val="22"/>
        </w:rPr>
        <w:t>Dit draagt uiteindelijk verder</w:t>
      </w:r>
      <w:r w:rsidR="00291D98">
        <w:rPr>
          <w:rFonts w:ascii="Rockwell" w:hAnsi="Rockwell"/>
          <w:sz w:val="22"/>
          <w:szCs w:val="22"/>
        </w:rPr>
        <w:t xml:space="preserve"> </w:t>
      </w:r>
      <w:r w:rsidRPr="00C62863">
        <w:rPr>
          <w:rFonts w:ascii="Rockwell" w:hAnsi="Rockwell"/>
          <w:sz w:val="22"/>
          <w:szCs w:val="22"/>
        </w:rPr>
        <w:t xml:space="preserve">bij aan de beleving van de fysieke </w:t>
      </w:r>
      <w:r w:rsidR="00D57761">
        <w:rPr>
          <w:rFonts w:ascii="Rockwell" w:hAnsi="Rockwell"/>
          <w:sz w:val="22"/>
          <w:szCs w:val="22"/>
        </w:rPr>
        <w:t>leer</w:t>
      </w:r>
      <w:r w:rsidR="001A2D0F">
        <w:rPr>
          <w:rFonts w:ascii="Rockwell" w:hAnsi="Rockwell"/>
          <w:sz w:val="22"/>
          <w:szCs w:val="22"/>
        </w:rPr>
        <w:t>omgeving</w:t>
      </w:r>
      <w:r w:rsidRPr="00C62863">
        <w:rPr>
          <w:rFonts w:ascii="Rockwell" w:hAnsi="Rockwell"/>
          <w:sz w:val="22"/>
          <w:szCs w:val="22"/>
        </w:rPr>
        <w:t xml:space="preserve"> van de LC. </w:t>
      </w:r>
      <w:r w:rsidR="00C62863" w:rsidRPr="00C62863">
        <w:rPr>
          <w:rFonts w:ascii="Rockwell" w:hAnsi="Rockwell"/>
          <w:sz w:val="22"/>
          <w:szCs w:val="22"/>
        </w:rPr>
        <w:t>De subdoelen die voor de</w:t>
      </w:r>
      <w:r w:rsidR="009D50AE">
        <w:rPr>
          <w:rFonts w:ascii="Rockwell" w:hAnsi="Rockwell"/>
          <w:sz w:val="22"/>
          <w:szCs w:val="22"/>
        </w:rPr>
        <w:t>ze evaluatie</w:t>
      </w:r>
      <w:r w:rsidR="00C62863" w:rsidRPr="00C62863">
        <w:rPr>
          <w:rFonts w:ascii="Rockwell" w:hAnsi="Rockwell"/>
          <w:sz w:val="22"/>
          <w:szCs w:val="22"/>
        </w:rPr>
        <w:t xml:space="preserve"> zijn opgesteld zijn</w:t>
      </w:r>
      <w:r w:rsidR="004F3264">
        <w:rPr>
          <w:rFonts w:ascii="Rockwell" w:hAnsi="Rockwell"/>
          <w:sz w:val="22"/>
          <w:szCs w:val="22"/>
        </w:rPr>
        <w:t>:</w:t>
      </w:r>
    </w:p>
    <w:p w14:paraId="0CC9963A" w14:textId="0F9B2FD0" w:rsidR="004F3264" w:rsidRPr="004F3264" w:rsidRDefault="00C62863" w:rsidP="004F3264">
      <w:pPr>
        <w:pStyle w:val="Lijstalinea"/>
        <w:numPr>
          <w:ilvl w:val="0"/>
          <w:numId w:val="20"/>
        </w:numPr>
        <w:rPr>
          <w:rFonts w:ascii="Rockwell" w:hAnsi="Rockwell"/>
          <w:sz w:val="22"/>
          <w:szCs w:val="22"/>
        </w:rPr>
      </w:pPr>
      <w:r w:rsidRPr="004F3264">
        <w:rPr>
          <w:rFonts w:ascii="Rockwell" w:hAnsi="Rockwell"/>
          <w:sz w:val="22"/>
          <w:szCs w:val="22"/>
        </w:rPr>
        <w:t xml:space="preserve">Hebben de studenten beter zicht op de fysieke ruimte, door het in 3D te creëren? </w:t>
      </w:r>
    </w:p>
    <w:p w14:paraId="038D37A6" w14:textId="767F294D" w:rsidR="004F3264" w:rsidRPr="0027332E" w:rsidRDefault="00C62863" w:rsidP="0083600E">
      <w:pPr>
        <w:pStyle w:val="Lijstalinea"/>
        <w:numPr>
          <w:ilvl w:val="0"/>
          <w:numId w:val="20"/>
        </w:numPr>
        <w:rPr>
          <w:rFonts w:ascii="Rockwell" w:hAnsi="Rockwell"/>
          <w:sz w:val="22"/>
          <w:szCs w:val="22"/>
        </w:rPr>
      </w:pPr>
      <w:r w:rsidRPr="004F3264">
        <w:rPr>
          <w:rFonts w:ascii="Rockwell" w:hAnsi="Rockwell"/>
          <w:sz w:val="22"/>
          <w:szCs w:val="22"/>
        </w:rPr>
        <w:t>Welke toevoeging geeft het maken van een 3D ruimte in het proces om de ruimte vorm te geven?’</w:t>
      </w:r>
      <w:r w:rsidRPr="004F3264">
        <w:rPr>
          <w:rFonts w:ascii="Rockwell" w:hAnsi="Rockwell"/>
          <w:b/>
          <w:bCs/>
          <w:sz w:val="22"/>
          <w:szCs w:val="22"/>
        </w:rPr>
        <w:t xml:space="preserve"> </w:t>
      </w:r>
    </w:p>
    <w:p w14:paraId="5901F305" w14:textId="77777777" w:rsidR="0027332E" w:rsidRPr="0083600E" w:rsidRDefault="0027332E" w:rsidP="0027332E">
      <w:pPr>
        <w:pStyle w:val="Lijstalinea"/>
        <w:rPr>
          <w:rFonts w:ascii="Rockwell" w:hAnsi="Rockwell"/>
          <w:sz w:val="22"/>
          <w:szCs w:val="22"/>
        </w:rPr>
      </w:pPr>
    </w:p>
    <w:p w14:paraId="3C548D7C" w14:textId="74C4C4EE" w:rsidR="00A079C8" w:rsidRPr="004F3264" w:rsidRDefault="00347B46" w:rsidP="004F3264">
      <w:pPr>
        <w:rPr>
          <w:rFonts w:ascii="Rockwell" w:hAnsi="Rockwell"/>
          <w:sz w:val="22"/>
          <w:szCs w:val="22"/>
        </w:rPr>
      </w:pPr>
      <w:r w:rsidRPr="004F3264">
        <w:rPr>
          <w:rFonts w:ascii="Rockwell" w:hAnsi="Rockwell"/>
          <w:sz w:val="22"/>
          <w:szCs w:val="22"/>
        </w:rPr>
        <w:t xml:space="preserve">Uit alle verschillende soorten kijkdozen, ontstaat een gezamenlijk ontwerp. Dit ontwerp is een schets waarbij de </w:t>
      </w:r>
      <w:r w:rsidR="00EB69B9" w:rsidRPr="004F3264">
        <w:rPr>
          <w:rFonts w:ascii="Rockwell" w:hAnsi="Rockwell"/>
          <w:sz w:val="22"/>
          <w:szCs w:val="22"/>
        </w:rPr>
        <w:t>onderzoeker</w:t>
      </w:r>
      <w:r w:rsidRPr="004F3264">
        <w:rPr>
          <w:rFonts w:ascii="Rockwell" w:hAnsi="Rockwell"/>
          <w:sz w:val="22"/>
          <w:szCs w:val="22"/>
        </w:rPr>
        <w:t xml:space="preserve"> alle ideeën en wensen bij elkaar heeft gevoegd. Uiteindelijk komen hier elementen uit, die toegepast kunnen worden in de fysieke </w:t>
      </w:r>
      <w:r w:rsidR="00D13750">
        <w:rPr>
          <w:rFonts w:ascii="Rockwell" w:hAnsi="Rockwell"/>
          <w:sz w:val="22"/>
          <w:szCs w:val="22"/>
        </w:rPr>
        <w:t>leeromgeving</w:t>
      </w:r>
      <w:r w:rsidRPr="004F3264">
        <w:rPr>
          <w:rFonts w:ascii="Rockwell" w:hAnsi="Rockwell"/>
          <w:sz w:val="22"/>
          <w:szCs w:val="22"/>
        </w:rPr>
        <w:t xml:space="preserve"> waar de LC zich bevindt. </w:t>
      </w:r>
    </w:p>
    <w:p w14:paraId="1CF0C692" w14:textId="77777777" w:rsidR="00A079C8" w:rsidRDefault="00A079C8" w:rsidP="00366BCB">
      <w:pPr>
        <w:rPr>
          <w:rFonts w:ascii="Rockwell" w:hAnsi="Rockwell"/>
          <w:sz w:val="22"/>
          <w:szCs w:val="22"/>
        </w:rPr>
      </w:pPr>
    </w:p>
    <w:p w14:paraId="18003A29" w14:textId="36519B60" w:rsidR="00347B46" w:rsidRPr="0083600E" w:rsidRDefault="00A079C8" w:rsidP="00366BCB">
      <w:pPr>
        <w:rPr>
          <w:rFonts w:ascii="Rockwell" w:hAnsi="Rockwell"/>
          <w:sz w:val="22"/>
          <w:szCs w:val="22"/>
        </w:rPr>
      </w:pPr>
      <w:r>
        <w:rPr>
          <w:rFonts w:ascii="Rockwell" w:hAnsi="Rockwell"/>
          <w:sz w:val="22"/>
          <w:szCs w:val="22"/>
        </w:rPr>
        <w:t xml:space="preserve">Om de interventie te kunnen verbeteren wordt er aan het einde van de twee </w:t>
      </w:r>
      <w:r w:rsidR="009D50AE">
        <w:rPr>
          <w:rFonts w:ascii="Rockwell" w:hAnsi="Rockwell"/>
          <w:sz w:val="22"/>
          <w:szCs w:val="22"/>
        </w:rPr>
        <w:t>sessies</w:t>
      </w:r>
      <w:r>
        <w:rPr>
          <w:rFonts w:ascii="Rockwell" w:hAnsi="Rockwell"/>
          <w:sz w:val="22"/>
          <w:szCs w:val="22"/>
        </w:rPr>
        <w:t xml:space="preserve"> gebruik gemaakt van een Feedback Capture Grid. Dit is een manier van feedback ophalen die niet alleen de positieve en verbeterpunten vraagt, maar ook gericht is op nieuwe ideeën en onbeantwoorde vragen </w:t>
      </w:r>
      <w:r w:rsidR="005645B5">
        <w:rPr>
          <w:rFonts w:ascii="Rockwell" w:hAnsi="Rockwell"/>
          <w:sz w:val="22"/>
          <w:szCs w:val="22"/>
        </w:rPr>
        <w:t>in kaart te brengen</w:t>
      </w:r>
      <w:r>
        <w:rPr>
          <w:rFonts w:ascii="Rockwell" w:hAnsi="Rockwell"/>
          <w:sz w:val="22"/>
          <w:szCs w:val="22"/>
        </w:rPr>
        <w:t xml:space="preserve">. </w:t>
      </w:r>
      <w:r w:rsidR="00971612">
        <w:rPr>
          <w:rFonts w:ascii="Rockwell" w:hAnsi="Rockwell"/>
          <w:sz w:val="22"/>
          <w:szCs w:val="22"/>
        </w:rPr>
        <w:t xml:space="preserve">Er is </w:t>
      </w:r>
      <w:r w:rsidR="00291D98">
        <w:rPr>
          <w:rFonts w:ascii="Rockwell" w:hAnsi="Rockwell"/>
          <w:sz w:val="22"/>
          <w:szCs w:val="22"/>
        </w:rPr>
        <w:t>gekozen voor</w:t>
      </w:r>
      <w:r w:rsidR="00971612">
        <w:rPr>
          <w:rFonts w:ascii="Rockwell" w:hAnsi="Rockwell"/>
          <w:sz w:val="22"/>
          <w:szCs w:val="22"/>
        </w:rPr>
        <w:t xml:space="preserve"> deze manier van evalueren omdat </w:t>
      </w:r>
      <w:r w:rsidR="005645B5">
        <w:rPr>
          <w:rFonts w:ascii="Rockwell" w:hAnsi="Rockwell"/>
          <w:sz w:val="22"/>
          <w:szCs w:val="22"/>
        </w:rPr>
        <w:t>je</w:t>
      </w:r>
      <w:r w:rsidR="00971612">
        <w:rPr>
          <w:rFonts w:ascii="Rockwell" w:hAnsi="Rockwell"/>
          <w:sz w:val="22"/>
          <w:szCs w:val="22"/>
        </w:rPr>
        <w:t xml:space="preserve"> zo</w:t>
      </w:r>
      <w:r w:rsidR="005645B5">
        <w:rPr>
          <w:rFonts w:ascii="Rockwell" w:hAnsi="Rockwell"/>
          <w:sz w:val="22"/>
          <w:szCs w:val="22"/>
        </w:rPr>
        <w:t xml:space="preserve"> een beter beeld </w:t>
      </w:r>
      <w:r w:rsidR="00971612">
        <w:rPr>
          <w:rFonts w:ascii="Rockwell" w:hAnsi="Rockwell"/>
          <w:sz w:val="22"/>
          <w:szCs w:val="22"/>
        </w:rPr>
        <w:t xml:space="preserve">krijgt in </w:t>
      </w:r>
      <w:r w:rsidR="005645B5">
        <w:rPr>
          <w:rFonts w:ascii="Rockwell" w:hAnsi="Rockwell"/>
          <w:sz w:val="22"/>
          <w:szCs w:val="22"/>
        </w:rPr>
        <w:t xml:space="preserve">hoe de studenten denken over de </w:t>
      </w:r>
      <w:r w:rsidR="009D50AE">
        <w:rPr>
          <w:rFonts w:ascii="Rockwell" w:hAnsi="Rockwell"/>
          <w:sz w:val="22"/>
          <w:szCs w:val="22"/>
        </w:rPr>
        <w:t xml:space="preserve">totale </w:t>
      </w:r>
      <w:r w:rsidR="005645B5">
        <w:rPr>
          <w:rFonts w:ascii="Rockwell" w:hAnsi="Rockwell"/>
          <w:sz w:val="22"/>
          <w:szCs w:val="22"/>
        </w:rPr>
        <w:t>interventie</w:t>
      </w:r>
      <w:r w:rsidR="00971612">
        <w:rPr>
          <w:rFonts w:ascii="Rockwell" w:hAnsi="Rockwell"/>
          <w:sz w:val="22"/>
          <w:szCs w:val="22"/>
        </w:rPr>
        <w:t xml:space="preserve">. Waardoor er een concreter beeld ontstaat, dan wanneer er alleen gevraagd wordt naar de positieve en verbeterpunten van de interventie. Dit zou een te globaal antwoord </w:t>
      </w:r>
      <w:r w:rsidR="0083600E">
        <w:rPr>
          <w:rFonts w:ascii="Rockwell" w:hAnsi="Rockwell"/>
          <w:sz w:val="22"/>
          <w:szCs w:val="22"/>
        </w:rPr>
        <w:t xml:space="preserve">geven. De eventuele </w:t>
      </w:r>
      <w:r w:rsidR="00D13750">
        <w:rPr>
          <w:rFonts w:ascii="Rockwell" w:hAnsi="Rockwell"/>
          <w:sz w:val="22"/>
          <w:szCs w:val="22"/>
        </w:rPr>
        <w:t>verbeterpunten</w:t>
      </w:r>
      <w:r w:rsidR="0083600E">
        <w:rPr>
          <w:rFonts w:ascii="Rockwell" w:hAnsi="Rockwell"/>
          <w:sz w:val="22"/>
          <w:szCs w:val="22"/>
        </w:rPr>
        <w:t xml:space="preserve"> voor de interventie worden hierdoor helder</w:t>
      </w:r>
      <w:r w:rsidR="00D13750">
        <w:rPr>
          <w:rFonts w:ascii="Rockwell" w:hAnsi="Rockwell"/>
          <w:sz w:val="22"/>
          <w:szCs w:val="22"/>
        </w:rPr>
        <w:t xml:space="preserve"> in kaart gebracht</w:t>
      </w:r>
      <w:r w:rsidR="0083600E">
        <w:rPr>
          <w:rFonts w:ascii="Rockwell" w:hAnsi="Rockwell"/>
          <w:sz w:val="22"/>
          <w:szCs w:val="22"/>
        </w:rPr>
        <w:t xml:space="preserve"> </w:t>
      </w:r>
      <w:r w:rsidR="001B7B84">
        <w:rPr>
          <w:rFonts w:ascii="Rockwell" w:hAnsi="Rockwell"/>
          <w:sz w:val="22"/>
          <w:szCs w:val="22"/>
        </w:rPr>
        <w:t>z</w:t>
      </w:r>
      <w:r w:rsidR="005645B5">
        <w:rPr>
          <w:rFonts w:ascii="Rockwell" w:hAnsi="Rockwell"/>
          <w:sz w:val="22"/>
          <w:szCs w:val="22"/>
        </w:rPr>
        <w:t xml:space="preserve">odat er aanpassingen kunnen worden gedaan op meerdere vlakken en concreet doorgevoerd kunnen worden. </w:t>
      </w:r>
    </w:p>
    <w:p w14:paraId="781D9A79" w14:textId="77777777" w:rsidR="00347B46" w:rsidRDefault="00347B46" w:rsidP="00366BCB">
      <w:pPr>
        <w:rPr>
          <w:rFonts w:ascii="Rockwell" w:hAnsi="Rockwell"/>
          <w:sz w:val="22"/>
          <w:szCs w:val="22"/>
        </w:rPr>
      </w:pPr>
    </w:p>
    <w:p w14:paraId="5EA2E8A2" w14:textId="77777777" w:rsidR="003A1BA8" w:rsidRDefault="003A1BA8" w:rsidP="002F40F4">
      <w:pPr>
        <w:rPr>
          <w:rFonts w:ascii="Rockwell" w:hAnsi="Rockwell"/>
          <w:sz w:val="22"/>
          <w:szCs w:val="22"/>
        </w:rPr>
      </w:pPr>
    </w:p>
    <w:p w14:paraId="28DB7A36" w14:textId="77777777" w:rsidR="003A1BA8" w:rsidRDefault="003A1BA8" w:rsidP="002F40F4">
      <w:pPr>
        <w:rPr>
          <w:rFonts w:ascii="Rockwell" w:hAnsi="Rockwell"/>
          <w:sz w:val="22"/>
          <w:szCs w:val="22"/>
        </w:rPr>
      </w:pPr>
    </w:p>
    <w:p w14:paraId="2EB70A44" w14:textId="77777777" w:rsidR="003A1BA8" w:rsidRDefault="003A1BA8" w:rsidP="002F40F4">
      <w:pPr>
        <w:rPr>
          <w:rFonts w:ascii="Rockwell" w:hAnsi="Rockwell"/>
          <w:sz w:val="22"/>
          <w:szCs w:val="22"/>
        </w:rPr>
      </w:pPr>
    </w:p>
    <w:p w14:paraId="1935B343" w14:textId="7E806BE5" w:rsidR="003A1BA8" w:rsidRPr="0027520F" w:rsidRDefault="007C7E4B" w:rsidP="0027520F">
      <w:pPr>
        <w:rPr>
          <w:rFonts w:ascii="Rockwell" w:hAnsi="Rockwell"/>
          <w:sz w:val="22"/>
          <w:szCs w:val="22"/>
        </w:rPr>
      </w:pPr>
      <w:r>
        <w:rPr>
          <w:rFonts w:ascii="Rockwell" w:hAnsi="Rockwell"/>
          <w:sz w:val="22"/>
          <w:szCs w:val="22"/>
        </w:rPr>
        <w:lastRenderedPageBreak/>
        <w:t>Hoe het concrete ontwerp er uiteindelijk uit gaat zien, is onbekend. Zoals Scannell &amp; Gi</w:t>
      </w:r>
      <w:r w:rsidR="000E2AB9">
        <w:rPr>
          <w:rFonts w:ascii="Rockwell" w:hAnsi="Rockwell"/>
          <w:sz w:val="22"/>
          <w:szCs w:val="22"/>
        </w:rPr>
        <w:t>ff</w:t>
      </w:r>
      <w:r>
        <w:rPr>
          <w:rFonts w:ascii="Rockwell" w:hAnsi="Rockwell"/>
          <w:sz w:val="22"/>
          <w:szCs w:val="22"/>
        </w:rPr>
        <w:t>ord</w:t>
      </w:r>
      <w:r w:rsidR="00A0681D">
        <w:rPr>
          <w:rFonts w:ascii="Rockwell" w:hAnsi="Rockwell"/>
          <w:sz w:val="22"/>
          <w:szCs w:val="22"/>
        </w:rPr>
        <w:t xml:space="preserve"> (2010)</w:t>
      </w:r>
      <w:r>
        <w:rPr>
          <w:rFonts w:ascii="Rockwell" w:hAnsi="Rockwell"/>
          <w:sz w:val="22"/>
          <w:szCs w:val="22"/>
        </w:rPr>
        <w:t xml:space="preserve"> al aantoond</w:t>
      </w:r>
      <w:r w:rsidR="001B7B84">
        <w:rPr>
          <w:rFonts w:ascii="Rockwell" w:hAnsi="Rockwell"/>
          <w:sz w:val="22"/>
          <w:szCs w:val="22"/>
        </w:rPr>
        <w:t>en</w:t>
      </w:r>
      <w:r>
        <w:rPr>
          <w:rFonts w:ascii="Rockwell" w:hAnsi="Rockwell"/>
          <w:sz w:val="22"/>
          <w:szCs w:val="22"/>
        </w:rPr>
        <w:t xml:space="preserve"> in </w:t>
      </w:r>
      <w:r w:rsidR="009825D5">
        <w:rPr>
          <w:rFonts w:ascii="Rockwell" w:hAnsi="Rockwell"/>
          <w:sz w:val="22"/>
          <w:szCs w:val="22"/>
        </w:rPr>
        <w:t xml:space="preserve">hun </w:t>
      </w:r>
      <w:r>
        <w:rPr>
          <w:rFonts w:ascii="Rockwell" w:hAnsi="Rockwell"/>
          <w:sz w:val="22"/>
          <w:szCs w:val="22"/>
        </w:rPr>
        <w:t xml:space="preserve">onderzoek, zijn er meerdere manieren mogelijk en is het persoonsafhankelijk of een student gehecht raakt aan een plek. </w:t>
      </w:r>
      <w:r w:rsidR="007C162E">
        <w:rPr>
          <w:rFonts w:ascii="Rockwell" w:hAnsi="Rockwell"/>
          <w:sz w:val="22"/>
          <w:szCs w:val="22"/>
        </w:rPr>
        <w:t xml:space="preserve">Wel biedt de </w:t>
      </w:r>
      <w:r w:rsidR="001A33F4">
        <w:rPr>
          <w:rFonts w:ascii="Rockwell" w:hAnsi="Rockwell"/>
          <w:sz w:val="22"/>
          <w:szCs w:val="22"/>
        </w:rPr>
        <w:t xml:space="preserve">interventie </w:t>
      </w:r>
      <w:r w:rsidR="007C162E">
        <w:rPr>
          <w:rFonts w:ascii="Rockwell" w:hAnsi="Rockwell"/>
          <w:sz w:val="22"/>
          <w:szCs w:val="22"/>
        </w:rPr>
        <w:t>inzicht</w:t>
      </w:r>
      <w:r w:rsidR="000B5046">
        <w:rPr>
          <w:rFonts w:ascii="Rockwell" w:hAnsi="Rockwell"/>
          <w:sz w:val="22"/>
          <w:szCs w:val="22"/>
        </w:rPr>
        <w:t xml:space="preserve"> in</w:t>
      </w:r>
      <w:r w:rsidR="007C162E">
        <w:rPr>
          <w:rFonts w:ascii="Rockwell" w:hAnsi="Rockwell"/>
          <w:sz w:val="22"/>
          <w:szCs w:val="22"/>
        </w:rPr>
        <w:t xml:space="preserve"> op welke manier studenten naar hun leeromgeving kijken. Wanneer er</w:t>
      </w:r>
      <w:r w:rsidR="000E2AB9">
        <w:rPr>
          <w:rFonts w:ascii="Rockwell" w:hAnsi="Rockwell"/>
          <w:sz w:val="22"/>
          <w:szCs w:val="22"/>
        </w:rPr>
        <w:t xml:space="preserve"> bewust </w:t>
      </w:r>
      <w:r w:rsidR="007C162E">
        <w:rPr>
          <w:rFonts w:ascii="Rockwell" w:hAnsi="Rockwell"/>
          <w:sz w:val="22"/>
          <w:szCs w:val="22"/>
        </w:rPr>
        <w:t>wordt ge</w:t>
      </w:r>
      <w:r w:rsidR="000E2AB9">
        <w:rPr>
          <w:rFonts w:ascii="Rockwell" w:hAnsi="Rockwell"/>
          <w:sz w:val="22"/>
          <w:szCs w:val="22"/>
        </w:rPr>
        <w:t xml:space="preserve">keken naar de rol </w:t>
      </w:r>
      <w:r w:rsidR="007C162E">
        <w:rPr>
          <w:rFonts w:ascii="Rockwell" w:hAnsi="Rockwell"/>
          <w:sz w:val="22"/>
          <w:szCs w:val="22"/>
        </w:rPr>
        <w:t xml:space="preserve">en effecten van de fysieke </w:t>
      </w:r>
      <w:r w:rsidR="0001707C">
        <w:rPr>
          <w:rFonts w:ascii="Rockwell" w:hAnsi="Rockwell"/>
          <w:sz w:val="22"/>
          <w:szCs w:val="22"/>
        </w:rPr>
        <w:t>leer</w:t>
      </w:r>
      <w:r w:rsidR="007C162E">
        <w:rPr>
          <w:rFonts w:ascii="Rockwell" w:hAnsi="Rockwell"/>
          <w:sz w:val="22"/>
          <w:szCs w:val="22"/>
        </w:rPr>
        <w:t>omgeving</w:t>
      </w:r>
      <w:r w:rsidR="000E2AB9">
        <w:rPr>
          <w:rFonts w:ascii="Rockwell" w:hAnsi="Rockwell"/>
          <w:sz w:val="22"/>
          <w:szCs w:val="22"/>
        </w:rPr>
        <w:t xml:space="preserve"> en daar ook naar wordt gehandeld, zal er eerder passend worden aangesloten bij de behoefte van de studenten. </w:t>
      </w:r>
      <w:r w:rsidR="00EB69B9">
        <w:rPr>
          <w:rFonts w:ascii="Rockwell" w:hAnsi="Rockwell"/>
          <w:sz w:val="22"/>
          <w:szCs w:val="22"/>
        </w:rPr>
        <w:t xml:space="preserve">Hierdoor zal de </w:t>
      </w:r>
      <w:r w:rsidR="0001707C">
        <w:rPr>
          <w:rFonts w:ascii="Rockwell" w:hAnsi="Rockwell"/>
          <w:sz w:val="22"/>
          <w:szCs w:val="22"/>
        </w:rPr>
        <w:t>fysieke leer</w:t>
      </w:r>
      <w:r w:rsidR="00EB69B9">
        <w:rPr>
          <w:rFonts w:ascii="Rockwell" w:hAnsi="Rockwell"/>
          <w:sz w:val="22"/>
          <w:szCs w:val="22"/>
        </w:rPr>
        <w:t xml:space="preserve">omgeving een van facetten zijn als het gaat over het stimuleren van </w:t>
      </w:r>
      <w:r w:rsidR="004E3EC8">
        <w:rPr>
          <w:rFonts w:ascii="Rockwell" w:hAnsi="Rockwell"/>
          <w:sz w:val="22"/>
          <w:szCs w:val="22"/>
        </w:rPr>
        <w:t xml:space="preserve">verbondenheid en </w:t>
      </w:r>
      <w:r w:rsidR="00EB69B9">
        <w:rPr>
          <w:rFonts w:ascii="Rockwell" w:hAnsi="Rockwell"/>
          <w:sz w:val="22"/>
          <w:szCs w:val="22"/>
        </w:rPr>
        <w:t>leergedrag</w:t>
      </w:r>
      <w:r w:rsidR="004E3EC8">
        <w:rPr>
          <w:rFonts w:ascii="Rockwell" w:hAnsi="Rockwell"/>
          <w:sz w:val="22"/>
          <w:szCs w:val="22"/>
        </w:rPr>
        <w:t xml:space="preserve">. </w:t>
      </w:r>
    </w:p>
    <w:p w14:paraId="30E44B19" w14:textId="77777777" w:rsidR="00426BC0" w:rsidRDefault="00426BC0" w:rsidP="00A9298C">
      <w:pPr>
        <w:pStyle w:val="Kop1"/>
        <w:rPr>
          <w:rFonts w:ascii="Rockwell" w:hAnsi="Rockwell"/>
          <w:b/>
          <w:bCs/>
          <w:color w:val="000000" w:themeColor="text1"/>
          <w:sz w:val="24"/>
          <w:szCs w:val="24"/>
        </w:rPr>
      </w:pPr>
      <w:bookmarkStart w:id="3" w:name="_Toc143449563"/>
    </w:p>
    <w:p w14:paraId="4A2EC84C" w14:textId="759A05FA" w:rsidR="00BF1FA2" w:rsidRPr="00A9298C" w:rsidRDefault="00121460" w:rsidP="00A9298C">
      <w:pPr>
        <w:pStyle w:val="Kop1"/>
        <w:rPr>
          <w:rFonts w:ascii="Rockwell" w:hAnsi="Rockwell"/>
          <w:b/>
          <w:bCs/>
          <w:color w:val="000000" w:themeColor="text1"/>
          <w:sz w:val="24"/>
          <w:szCs w:val="24"/>
        </w:rPr>
      </w:pPr>
      <w:r w:rsidRPr="00A9298C">
        <w:rPr>
          <w:rFonts w:ascii="Rockwell" w:hAnsi="Rockwell"/>
          <w:b/>
          <w:bCs/>
          <w:color w:val="000000" w:themeColor="text1"/>
          <w:sz w:val="24"/>
          <w:szCs w:val="24"/>
        </w:rPr>
        <w:t>Evaluaties en aanpassingen</w:t>
      </w:r>
      <w:bookmarkEnd w:id="3"/>
    </w:p>
    <w:p w14:paraId="5B1FCE61" w14:textId="1312300C" w:rsidR="0041710D" w:rsidRPr="008D3CBE" w:rsidRDefault="009D50AE" w:rsidP="0041710D">
      <w:pPr>
        <w:rPr>
          <w:rFonts w:ascii="Rockwell" w:hAnsi="Rockwell"/>
          <w:b/>
          <w:bCs/>
          <w:sz w:val="21"/>
          <w:szCs w:val="21"/>
        </w:rPr>
      </w:pPr>
      <w:r>
        <w:rPr>
          <w:rFonts w:ascii="Rockwell" w:hAnsi="Rockwell"/>
          <w:b/>
          <w:bCs/>
          <w:sz w:val="21"/>
          <w:szCs w:val="21"/>
        </w:rPr>
        <w:t>Testronde 1</w:t>
      </w:r>
      <w:r w:rsidR="0041710D" w:rsidRPr="008D3CBE">
        <w:rPr>
          <w:rFonts w:ascii="Rockwell" w:hAnsi="Rockwell"/>
          <w:b/>
          <w:bCs/>
          <w:sz w:val="21"/>
          <w:szCs w:val="21"/>
        </w:rPr>
        <w:t>: Werkvormen</w:t>
      </w:r>
    </w:p>
    <w:tbl>
      <w:tblPr>
        <w:tblStyle w:val="Onopgemaaktetabel1"/>
        <w:tblW w:w="10060" w:type="dxa"/>
        <w:tblLook w:val="04A0" w:firstRow="1" w:lastRow="0" w:firstColumn="1" w:lastColumn="0" w:noHBand="0" w:noVBand="1"/>
      </w:tblPr>
      <w:tblGrid>
        <w:gridCol w:w="2692"/>
        <w:gridCol w:w="2699"/>
        <w:gridCol w:w="2076"/>
        <w:gridCol w:w="2593"/>
      </w:tblGrid>
      <w:tr w:rsidR="0041710D" w:rsidRPr="00C71EE2" w14:paraId="0796C3B7" w14:textId="77777777" w:rsidTr="007447C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750" w:type="dxa"/>
          </w:tcPr>
          <w:p w14:paraId="6E3D4118"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Wat is er getest?</w:t>
            </w:r>
          </w:p>
          <w:p w14:paraId="3EF7181A"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(doel)</w:t>
            </w:r>
          </w:p>
        </w:tc>
        <w:tc>
          <w:tcPr>
            <w:tcW w:w="2755" w:type="dxa"/>
          </w:tcPr>
          <w:p w14:paraId="286463F4"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Methode</w:t>
            </w:r>
          </w:p>
        </w:tc>
        <w:tc>
          <w:tcPr>
            <w:tcW w:w="2107" w:type="dxa"/>
          </w:tcPr>
          <w:p w14:paraId="2E5B5E8F"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Resultaat</w:t>
            </w:r>
          </w:p>
        </w:tc>
        <w:tc>
          <w:tcPr>
            <w:tcW w:w="2448" w:type="dxa"/>
          </w:tcPr>
          <w:p w14:paraId="02476267"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Aanpassingen/conclusie</w:t>
            </w:r>
          </w:p>
        </w:tc>
      </w:tr>
      <w:tr w:rsidR="0041710D" w:rsidRPr="00C71EE2" w14:paraId="09A2ADAB" w14:textId="77777777" w:rsidTr="007447C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50" w:type="dxa"/>
          </w:tcPr>
          <w:p w14:paraId="3DDF0319" w14:textId="4E10969A"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 xml:space="preserve">Vraag: welke werkvorm(en) zijn passend </w:t>
            </w:r>
            <w:r w:rsidR="00DD0A30">
              <w:rPr>
                <w:rFonts w:ascii="Rockwell" w:hAnsi="Rockwell"/>
                <w:b w:val="0"/>
                <w:bCs w:val="0"/>
                <w:sz w:val="21"/>
                <w:szCs w:val="21"/>
              </w:rPr>
              <w:t>als</w:t>
            </w:r>
            <w:r w:rsidRPr="00C71EE2">
              <w:rPr>
                <w:rFonts w:ascii="Rockwell" w:hAnsi="Rockwell"/>
                <w:b w:val="0"/>
                <w:bCs w:val="0"/>
                <w:sz w:val="21"/>
                <w:szCs w:val="21"/>
              </w:rPr>
              <w:t xml:space="preserve"> creatief denken </w:t>
            </w:r>
            <w:r w:rsidR="00DD0A30">
              <w:rPr>
                <w:rFonts w:ascii="Rockwell" w:hAnsi="Rockwell"/>
                <w:b w:val="0"/>
                <w:bCs w:val="0"/>
                <w:sz w:val="21"/>
                <w:szCs w:val="21"/>
              </w:rPr>
              <w:t>ge</w:t>
            </w:r>
            <w:r w:rsidRPr="00C71EE2">
              <w:rPr>
                <w:rFonts w:ascii="Rockwell" w:hAnsi="Rockwell"/>
                <w:b w:val="0"/>
                <w:bCs w:val="0"/>
                <w:sz w:val="21"/>
                <w:szCs w:val="21"/>
              </w:rPr>
              <w:t>stimule</w:t>
            </w:r>
            <w:r w:rsidR="00DD0A30">
              <w:rPr>
                <w:rFonts w:ascii="Rockwell" w:hAnsi="Rockwell"/>
                <w:b w:val="0"/>
                <w:bCs w:val="0"/>
                <w:sz w:val="21"/>
                <w:szCs w:val="21"/>
              </w:rPr>
              <w:t>erd moet worden?</w:t>
            </w:r>
          </w:p>
          <w:p w14:paraId="2F86A8B8" w14:textId="77777777" w:rsidR="0041710D" w:rsidRPr="00C71EE2" w:rsidRDefault="0041710D" w:rsidP="007447C1">
            <w:pPr>
              <w:rPr>
                <w:rFonts w:ascii="Rockwell" w:hAnsi="Rockwell"/>
                <w:sz w:val="21"/>
                <w:szCs w:val="21"/>
              </w:rPr>
            </w:pPr>
          </w:p>
          <w:p w14:paraId="5C0372CF" w14:textId="05EA767A" w:rsidR="0041710D" w:rsidRPr="00C71EE2" w:rsidRDefault="0041710D" w:rsidP="007447C1">
            <w:pPr>
              <w:rPr>
                <w:rFonts w:ascii="Rockwell" w:hAnsi="Rockwell"/>
                <w:sz w:val="21"/>
                <w:szCs w:val="21"/>
              </w:rPr>
            </w:pPr>
            <w:r w:rsidRPr="00C71EE2">
              <w:rPr>
                <w:rFonts w:ascii="Rockwell" w:hAnsi="Rockwell"/>
                <w:b w:val="0"/>
                <w:bCs w:val="0"/>
                <w:sz w:val="21"/>
                <w:szCs w:val="21"/>
              </w:rPr>
              <w:t xml:space="preserve">Voorafgaand aan de uitvoering van de interventie, is er nagedacht welke werkvorm(en) passend zijn m.b.t. creatief denken. </w:t>
            </w:r>
          </w:p>
        </w:tc>
        <w:tc>
          <w:tcPr>
            <w:tcW w:w="2755" w:type="dxa"/>
          </w:tcPr>
          <w:p w14:paraId="0B58527C"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Expert review</w:t>
            </w:r>
          </w:p>
          <w:p w14:paraId="56610602"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633065F2"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 xml:space="preserve">Om de vraag te kunnen beantwoorden is er gebruik gemaakt van een expert op het gebied van didactische werkvormen. Om zo inzicht te krijgen in hoe er nog beter rekening gehouden kan worden met het beoogde doel, creatief denken stimuleren. </w:t>
            </w:r>
          </w:p>
          <w:p w14:paraId="52C3F258"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4234F65B"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 xml:space="preserve">Deelnemers: </w:t>
            </w:r>
          </w:p>
          <w:p w14:paraId="04DBD97A" w14:textId="21779679"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Céline Lecluse (Exper</w:t>
            </w:r>
            <w:r w:rsidR="001B7B84">
              <w:rPr>
                <w:rFonts w:ascii="Rockwell" w:hAnsi="Rockwell"/>
                <w:sz w:val="21"/>
                <w:szCs w:val="21"/>
              </w:rPr>
              <w:t>t</w:t>
            </w:r>
            <w:r>
              <w:rPr>
                <w:rFonts w:ascii="Rockwell" w:hAnsi="Rockwell"/>
                <w:sz w:val="21"/>
                <w:szCs w:val="21"/>
              </w:rPr>
              <w:t>)</w:t>
            </w:r>
          </w:p>
          <w:p w14:paraId="0132DDB0"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Lotje Jacobs (Onderzoeker)</w:t>
            </w:r>
          </w:p>
        </w:tc>
        <w:tc>
          <w:tcPr>
            <w:tcW w:w="2107" w:type="dxa"/>
          </w:tcPr>
          <w:p w14:paraId="176F5D8A"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 xml:space="preserve">Bijsturing van de bedachte werkvormen, waardoor de werkvormen beter passen bij het gewenste effect (creatief denken). De werkvormen zijn erop gericht om stap voor stap creatief denken te stimuleren en te realiseren.  </w:t>
            </w:r>
          </w:p>
          <w:p w14:paraId="26643E3E"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6EB49DF6"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tc>
        <w:tc>
          <w:tcPr>
            <w:tcW w:w="2448" w:type="dxa"/>
          </w:tcPr>
          <w:p w14:paraId="221CC8DD" w14:textId="7DB04D2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Voordat er gebruik werd gemaakt van de expert was de werkvorm een placemat discussie waarbij studenten hun eigen vak hebben. Dit is uiteindelijk n</w:t>
            </w:r>
            <w:r w:rsidR="00C005C6">
              <w:rPr>
                <w:rFonts w:ascii="Rockwell" w:hAnsi="Rockwell"/>
                <w:sz w:val="21"/>
                <w:szCs w:val="21"/>
              </w:rPr>
              <w:t xml:space="preserve">a </w:t>
            </w:r>
            <w:r w:rsidRPr="00C71EE2">
              <w:rPr>
                <w:rFonts w:ascii="Rockwell" w:hAnsi="Rockwell"/>
                <w:sz w:val="21"/>
                <w:szCs w:val="21"/>
              </w:rPr>
              <w:t>de expert review een mindmap</w:t>
            </w:r>
            <w:r w:rsidR="00C005C6">
              <w:rPr>
                <w:rFonts w:ascii="Rockwell" w:hAnsi="Rockwell"/>
                <w:sz w:val="21"/>
                <w:szCs w:val="21"/>
              </w:rPr>
              <w:t xml:space="preserve"> </w:t>
            </w:r>
            <w:r w:rsidRPr="00C71EE2">
              <w:rPr>
                <w:rFonts w:ascii="Rockwell" w:hAnsi="Rockwell"/>
                <w:sz w:val="21"/>
                <w:szCs w:val="21"/>
              </w:rPr>
              <w:t>sessie geworden met concrete vragen</w:t>
            </w:r>
            <w:r w:rsidR="001B7B84">
              <w:rPr>
                <w:rFonts w:ascii="Rockwell" w:hAnsi="Rockwell"/>
                <w:sz w:val="21"/>
                <w:szCs w:val="21"/>
              </w:rPr>
              <w:t>, z</w:t>
            </w:r>
            <w:r w:rsidRPr="00C71EE2">
              <w:rPr>
                <w:rFonts w:ascii="Rockwell" w:hAnsi="Rockwell"/>
                <w:sz w:val="21"/>
                <w:szCs w:val="21"/>
              </w:rPr>
              <w:t xml:space="preserve">odat studenten beter creatief kunnen denken. Daarnaast zit er een visualisatie in, die ervoor zorgt dat studenten een voorstelling kunnen maken van de gewenste ruimte en deze uiteindelijk kunnen tekenen.  </w:t>
            </w:r>
          </w:p>
          <w:p w14:paraId="4552841A"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tc>
      </w:tr>
    </w:tbl>
    <w:p w14:paraId="40ED32E4" w14:textId="385EF47B" w:rsidR="0041710D" w:rsidRPr="009D50AE" w:rsidRDefault="009D50AE" w:rsidP="0041710D">
      <w:pPr>
        <w:rPr>
          <w:rFonts w:ascii="Rockwell" w:hAnsi="Rockwell"/>
          <w:sz w:val="21"/>
          <w:szCs w:val="21"/>
        </w:rPr>
      </w:pPr>
      <w:r w:rsidRPr="009D50AE">
        <w:rPr>
          <w:rFonts w:ascii="Rockwell" w:hAnsi="Rockwell"/>
          <w:sz w:val="21"/>
          <w:szCs w:val="21"/>
        </w:rPr>
        <w:t xml:space="preserve">Een schriftelijke uitwerking van deze </w:t>
      </w:r>
      <w:r w:rsidR="008044EC">
        <w:rPr>
          <w:rFonts w:ascii="Rockwell" w:hAnsi="Rockwell"/>
          <w:sz w:val="21"/>
          <w:szCs w:val="21"/>
        </w:rPr>
        <w:t>evaluatie</w:t>
      </w:r>
      <w:r w:rsidRPr="009D50AE">
        <w:rPr>
          <w:rFonts w:ascii="Rockwell" w:hAnsi="Rockwell"/>
          <w:sz w:val="21"/>
          <w:szCs w:val="21"/>
        </w:rPr>
        <w:t xml:space="preserve">, zie bijlage </w:t>
      </w:r>
      <w:r w:rsidR="0027520F">
        <w:rPr>
          <w:rFonts w:ascii="Rockwell" w:hAnsi="Rockwell"/>
          <w:sz w:val="21"/>
          <w:szCs w:val="21"/>
        </w:rPr>
        <w:t>A1</w:t>
      </w:r>
    </w:p>
    <w:p w14:paraId="08721CAB" w14:textId="77777777" w:rsidR="00426BC0" w:rsidRDefault="00426BC0" w:rsidP="0041710D">
      <w:pPr>
        <w:rPr>
          <w:rFonts w:ascii="Rockwell" w:hAnsi="Rockwell"/>
          <w:b/>
          <w:bCs/>
          <w:sz w:val="21"/>
          <w:szCs w:val="21"/>
        </w:rPr>
      </w:pPr>
    </w:p>
    <w:p w14:paraId="6DBF9594" w14:textId="77777777" w:rsidR="00426BC0" w:rsidRDefault="00426BC0" w:rsidP="0041710D">
      <w:pPr>
        <w:rPr>
          <w:rFonts w:ascii="Rockwell" w:hAnsi="Rockwell"/>
          <w:b/>
          <w:bCs/>
          <w:sz w:val="21"/>
          <w:szCs w:val="21"/>
        </w:rPr>
      </w:pPr>
    </w:p>
    <w:p w14:paraId="73FAF588" w14:textId="77777777" w:rsidR="00426BC0" w:rsidRDefault="00426BC0" w:rsidP="0041710D">
      <w:pPr>
        <w:rPr>
          <w:rFonts w:ascii="Rockwell" w:hAnsi="Rockwell"/>
          <w:b/>
          <w:bCs/>
          <w:sz w:val="21"/>
          <w:szCs w:val="21"/>
        </w:rPr>
      </w:pPr>
    </w:p>
    <w:p w14:paraId="0B8A7886" w14:textId="77777777" w:rsidR="00426BC0" w:rsidRDefault="00426BC0" w:rsidP="0041710D">
      <w:pPr>
        <w:rPr>
          <w:rFonts w:ascii="Rockwell" w:hAnsi="Rockwell"/>
          <w:b/>
          <w:bCs/>
          <w:sz w:val="21"/>
          <w:szCs w:val="21"/>
        </w:rPr>
      </w:pPr>
    </w:p>
    <w:p w14:paraId="27F59972" w14:textId="77777777" w:rsidR="00426BC0" w:rsidRDefault="00426BC0" w:rsidP="0041710D">
      <w:pPr>
        <w:rPr>
          <w:rFonts w:ascii="Rockwell" w:hAnsi="Rockwell"/>
          <w:b/>
          <w:bCs/>
          <w:sz w:val="21"/>
          <w:szCs w:val="21"/>
        </w:rPr>
      </w:pPr>
    </w:p>
    <w:p w14:paraId="39F38012" w14:textId="77777777" w:rsidR="00426BC0" w:rsidRDefault="00426BC0" w:rsidP="0041710D">
      <w:pPr>
        <w:rPr>
          <w:rFonts w:ascii="Rockwell" w:hAnsi="Rockwell"/>
          <w:b/>
          <w:bCs/>
          <w:sz w:val="21"/>
          <w:szCs w:val="21"/>
        </w:rPr>
      </w:pPr>
    </w:p>
    <w:p w14:paraId="01365993" w14:textId="77777777" w:rsidR="00426BC0" w:rsidRDefault="00426BC0" w:rsidP="0041710D">
      <w:pPr>
        <w:rPr>
          <w:rFonts w:ascii="Rockwell" w:hAnsi="Rockwell"/>
          <w:b/>
          <w:bCs/>
          <w:sz w:val="21"/>
          <w:szCs w:val="21"/>
        </w:rPr>
      </w:pPr>
    </w:p>
    <w:p w14:paraId="17814B28" w14:textId="77777777" w:rsidR="00426BC0" w:rsidRDefault="00426BC0" w:rsidP="0041710D">
      <w:pPr>
        <w:rPr>
          <w:rFonts w:ascii="Rockwell" w:hAnsi="Rockwell"/>
          <w:b/>
          <w:bCs/>
          <w:sz w:val="21"/>
          <w:szCs w:val="21"/>
        </w:rPr>
      </w:pPr>
    </w:p>
    <w:p w14:paraId="1838D808" w14:textId="77777777" w:rsidR="00426BC0" w:rsidRDefault="00426BC0" w:rsidP="0041710D">
      <w:pPr>
        <w:rPr>
          <w:rFonts w:ascii="Rockwell" w:hAnsi="Rockwell"/>
          <w:b/>
          <w:bCs/>
          <w:sz w:val="21"/>
          <w:szCs w:val="21"/>
        </w:rPr>
      </w:pPr>
    </w:p>
    <w:p w14:paraId="2403C02A" w14:textId="77777777" w:rsidR="00426BC0" w:rsidRDefault="00426BC0" w:rsidP="0041710D">
      <w:pPr>
        <w:rPr>
          <w:rFonts w:ascii="Rockwell" w:hAnsi="Rockwell"/>
          <w:b/>
          <w:bCs/>
          <w:sz w:val="21"/>
          <w:szCs w:val="21"/>
        </w:rPr>
      </w:pPr>
    </w:p>
    <w:p w14:paraId="0EEADEAB" w14:textId="77777777" w:rsidR="00426BC0" w:rsidRDefault="00426BC0" w:rsidP="0041710D">
      <w:pPr>
        <w:rPr>
          <w:rFonts w:ascii="Rockwell" w:hAnsi="Rockwell"/>
          <w:b/>
          <w:bCs/>
          <w:sz w:val="21"/>
          <w:szCs w:val="21"/>
        </w:rPr>
      </w:pPr>
    </w:p>
    <w:p w14:paraId="6A0BAD95" w14:textId="77777777" w:rsidR="00426BC0" w:rsidRDefault="00426BC0" w:rsidP="0041710D">
      <w:pPr>
        <w:rPr>
          <w:rFonts w:ascii="Rockwell" w:hAnsi="Rockwell"/>
          <w:b/>
          <w:bCs/>
          <w:sz w:val="21"/>
          <w:szCs w:val="21"/>
        </w:rPr>
      </w:pPr>
    </w:p>
    <w:p w14:paraId="298A5038" w14:textId="77777777" w:rsidR="00426BC0" w:rsidRDefault="00426BC0" w:rsidP="0041710D">
      <w:pPr>
        <w:rPr>
          <w:rFonts w:ascii="Rockwell" w:hAnsi="Rockwell"/>
          <w:b/>
          <w:bCs/>
          <w:sz w:val="21"/>
          <w:szCs w:val="21"/>
        </w:rPr>
      </w:pPr>
    </w:p>
    <w:p w14:paraId="7EF988AC" w14:textId="77777777" w:rsidR="00426BC0" w:rsidRDefault="00426BC0" w:rsidP="0041710D">
      <w:pPr>
        <w:rPr>
          <w:rFonts w:ascii="Rockwell" w:hAnsi="Rockwell"/>
          <w:b/>
          <w:bCs/>
          <w:sz w:val="21"/>
          <w:szCs w:val="21"/>
        </w:rPr>
      </w:pPr>
    </w:p>
    <w:p w14:paraId="1BB5D5F8" w14:textId="77777777" w:rsidR="00426BC0" w:rsidRDefault="00426BC0" w:rsidP="0041710D">
      <w:pPr>
        <w:rPr>
          <w:rFonts w:ascii="Rockwell" w:hAnsi="Rockwell"/>
          <w:b/>
          <w:bCs/>
          <w:sz w:val="21"/>
          <w:szCs w:val="21"/>
        </w:rPr>
      </w:pPr>
    </w:p>
    <w:p w14:paraId="4D91DE88" w14:textId="77777777" w:rsidR="00426BC0" w:rsidRDefault="00426BC0" w:rsidP="0041710D">
      <w:pPr>
        <w:rPr>
          <w:rFonts w:ascii="Rockwell" w:hAnsi="Rockwell"/>
          <w:b/>
          <w:bCs/>
          <w:sz w:val="21"/>
          <w:szCs w:val="21"/>
        </w:rPr>
      </w:pPr>
    </w:p>
    <w:p w14:paraId="66C63063" w14:textId="29DE3B33" w:rsidR="0041710D" w:rsidRPr="008D3CBE" w:rsidRDefault="009D50AE" w:rsidP="0041710D">
      <w:pPr>
        <w:rPr>
          <w:rFonts w:ascii="Rockwell" w:hAnsi="Rockwell"/>
          <w:b/>
          <w:bCs/>
          <w:sz w:val="21"/>
          <w:szCs w:val="21"/>
        </w:rPr>
      </w:pPr>
      <w:r>
        <w:rPr>
          <w:rFonts w:ascii="Rockwell" w:hAnsi="Rockwell"/>
          <w:b/>
          <w:bCs/>
          <w:sz w:val="21"/>
          <w:szCs w:val="21"/>
        </w:rPr>
        <w:lastRenderedPageBreak/>
        <w:t>Testronde 2</w:t>
      </w:r>
      <w:r w:rsidR="0041710D" w:rsidRPr="008D3CBE">
        <w:rPr>
          <w:rFonts w:ascii="Rockwell" w:hAnsi="Rockwell"/>
          <w:b/>
          <w:bCs/>
          <w:sz w:val="21"/>
          <w:szCs w:val="21"/>
        </w:rPr>
        <w:t>: Werkvormen (Groep 1 + 2)</w:t>
      </w:r>
    </w:p>
    <w:tbl>
      <w:tblPr>
        <w:tblStyle w:val="Onopgemaaktetabel1"/>
        <w:tblW w:w="10060" w:type="dxa"/>
        <w:tblLook w:val="04A0" w:firstRow="1" w:lastRow="0" w:firstColumn="1" w:lastColumn="0" w:noHBand="0" w:noVBand="1"/>
      </w:tblPr>
      <w:tblGrid>
        <w:gridCol w:w="2722"/>
        <w:gridCol w:w="2688"/>
        <w:gridCol w:w="2057"/>
        <w:gridCol w:w="2593"/>
      </w:tblGrid>
      <w:tr w:rsidR="0041710D" w:rsidRPr="00C71EE2" w14:paraId="4CD28A3D" w14:textId="77777777" w:rsidTr="007447C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750" w:type="dxa"/>
          </w:tcPr>
          <w:p w14:paraId="5C3B44D1"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Wat is er getest?</w:t>
            </w:r>
          </w:p>
          <w:p w14:paraId="68CBF39E"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(doel)</w:t>
            </w:r>
          </w:p>
        </w:tc>
        <w:tc>
          <w:tcPr>
            <w:tcW w:w="2755" w:type="dxa"/>
          </w:tcPr>
          <w:p w14:paraId="734DF19A"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Methode</w:t>
            </w:r>
          </w:p>
        </w:tc>
        <w:tc>
          <w:tcPr>
            <w:tcW w:w="2107" w:type="dxa"/>
          </w:tcPr>
          <w:p w14:paraId="103A8ECB"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Resultaat</w:t>
            </w:r>
          </w:p>
        </w:tc>
        <w:tc>
          <w:tcPr>
            <w:tcW w:w="2448" w:type="dxa"/>
          </w:tcPr>
          <w:p w14:paraId="3184C050"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Aanpassingen/conclusie</w:t>
            </w:r>
          </w:p>
        </w:tc>
      </w:tr>
      <w:tr w:rsidR="0041710D" w:rsidRPr="00C71EE2" w14:paraId="5A598B76" w14:textId="77777777" w:rsidTr="007447C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50" w:type="dxa"/>
          </w:tcPr>
          <w:p w14:paraId="440E2372" w14:textId="30CFCAFC" w:rsidR="0041710D" w:rsidRPr="00C71EE2" w:rsidRDefault="00025061" w:rsidP="007447C1">
            <w:pPr>
              <w:rPr>
                <w:rFonts w:ascii="Rockwell" w:hAnsi="Rockwell"/>
                <w:sz w:val="21"/>
                <w:szCs w:val="21"/>
              </w:rPr>
            </w:pPr>
            <w:r>
              <w:rPr>
                <w:rFonts w:ascii="Rockwell" w:hAnsi="Rockwell"/>
                <w:b w:val="0"/>
                <w:bCs w:val="0"/>
                <w:sz w:val="21"/>
                <w:szCs w:val="21"/>
              </w:rPr>
              <w:t>V</w:t>
            </w:r>
            <w:r w:rsidR="0041710D" w:rsidRPr="00C71EE2">
              <w:rPr>
                <w:rFonts w:ascii="Rockwell" w:hAnsi="Rockwell"/>
                <w:b w:val="0"/>
                <w:bCs w:val="0"/>
                <w:sz w:val="21"/>
                <w:szCs w:val="21"/>
              </w:rPr>
              <w:t xml:space="preserve">raag: </w:t>
            </w:r>
          </w:p>
          <w:p w14:paraId="6D72ABB8" w14:textId="4B4B894F" w:rsidR="0041710D" w:rsidRPr="00C71EE2" w:rsidRDefault="0041710D" w:rsidP="007447C1">
            <w:pPr>
              <w:pStyle w:val="Lijstalinea"/>
              <w:numPr>
                <w:ilvl w:val="0"/>
                <w:numId w:val="2"/>
              </w:numPr>
              <w:rPr>
                <w:rFonts w:ascii="Rockwell" w:hAnsi="Rockwell"/>
                <w:b w:val="0"/>
                <w:bCs w:val="0"/>
                <w:sz w:val="21"/>
                <w:szCs w:val="21"/>
              </w:rPr>
            </w:pPr>
            <w:r w:rsidRPr="00C71EE2">
              <w:rPr>
                <w:rFonts w:ascii="Rockwell" w:hAnsi="Rockwell"/>
                <w:b w:val="0"/>
                <w:bCs w:val="0"/>
                <w:sz w:val="21"/>
                <w:szCs w:val="21"/>
              </w:rPr>
              <w:t>Stimuleert de voorbedachte werkvorm</w:t>
            </w:r>
            <w:r w:rsidR="000A6BB8">
              <w:rPr>
                <w:rFonts w:ascii="Rockwell" w:hAnsi="Rockwell"/>
                <w:b w:val="0"/>
                <w:bCs w:val="0"/>
                <w:sz w:val="21"/>
                <w:szCs w:val="21"/>
              </w:rPr>
              <w:t xml:space="preserve"> </w:t>
            </w:r>
            <w:r w:rsidRPr="00C71EE2">
              <w:rPr>
                <w:rFonts w:ascii="Rockwell" w:hAnsi="Rockwell"/>
                <w:b w:val="0"/>
                <w:bCs w:val="0"/>
                <w:sz w:val="21"/>
                <w:szCs w:val="21"/>
              </w:rPr>
              <w:t>studenten in het creatief denken?</w:t>
            </w:r>
          </w:p>
          <w:p w14:paraId="6332B3D8" w14:textId="77777777" w:rsidR="0041710D" w:rsidRPr="00C71EE2" w:rsidRDefault="0041710D" w:rsidP="007447C1">
            <w:pPr>
              <w:pStyle w:val="Lijstalinea"/>
              <w:numPr>
                <w:ilvl w:val="0"/>
                <w:numId w:val="2"/>
              </w:numPr>
              <w:rPr>
                <w:rFonts w:ascii="Rockwell" w:hAnsi="Rockwell"/>
                <w:b w:val="0"/>
                <w:bCs w:val="0"/>
                <w:sz w:val="21"/>
                <w:szCs w:val="21"/>
              </w:rPr>
            </w:pPr>
            <w:r w:rsidRPr="00C71EE2">
              <w:rPr>
                <w:rFonts w:ascii="Rockwell" w:hAnsi="Rockwell"/>
                <w:b w:val="0"/>
                <w:bCs w:val="0"/>
                <w:sz w:val="21"/>
                <w:szCs w:val="21"/>
              </w:rPr>
              <w:t>Wat zijn de reacties op de werkvormen, is de uitleg van de werkvormen helder?</w:t>
            </w:r>
          </w:p>
          <w:p w14:paraId="2A2EA204" w14:textId="77777777" w:rsidR="0041710D" w:rsidRDefault="0041710D" w:rsidP="007447C1">
            <w:pPr>
              <w:rPr>
                <w:rFonts w:ascii="Rockwell" w:hAnsi="Rockwell"/>
                <w:sz w:val="21"/>
                <w:szCs w:val="21"/>
              </w:rPr>
            </w:pPr>
            <w:r w:rsidRPr="00C71EE2">
              <w:rPr>
                <w:rFonts w:ascii="Rockwell" w:hAnsi="Rockwell"/>
                <w:b w:val="0"/>
                <w:bCs w:val="0"/>
                <w:sz w:val="21"/>
                <w:szCs w:val="21"/>
              </w:rPr>
              <w:t xml:space="preserve"> </w:t>
            </w:r>
          </w:p>
          <w:p w14:paraId="585B06E2" w14:textId="77777777" w:rsidR="002F40F4" w:rsidRDefault="002F40F4" w:rsidP="007447C1">
            <w:pPr>
              <w:rPr>
                <w:rFonts w:ascii="Rockwell" w:hAnsi="Rockwell"/>
                <w:b w:val="0"/>
                <w:bCs w:val="0"/>
                <w:sz w:val="21"/>
                <w:szCs w:val="21"/>
              </w:rPr>
            </w:pPr>
          </w:p>
          <w:p w14:paraId="77F6D7AF" w14:textId="77777777" w:rsidR="002F40F4" w:rsidRDefault="002F40F4" w:rsidP="007447C1">
            <w:pPr>
              <w:rPr>
                <w:rFonts w:ascii="Rockwell" w:hAnsi="Rockwell"/>
                <w:b w:val="0"/>
                <w:bCs w:val="0"/>
                <w:sz w:val="21"/>
                <w:szCs w:val="21"/>
              </w:rPr>
            </w:pPr>
          </w:p>
          <w:p w14:paraId="20D4AEC4" w14:textId="77777777" w:rsidR="002F40F4" w:rsidRDefault="002F40F4" w:rsidP="007447C1">
            <w:pPr>
              <w:rPr>
                <w:rFonts w:ascii="Rockwell" w:hAnsi="Rockwell"/>
                <w:b w:val="0"/>
                <w:bCs w:val="0"/>
                <w:sz w:val="21"/>
                <w:szCs w:val="21"/>
              </w:rPr>
            </w:pPr>
          </w:p>
          <w:p w14:paraId="59E67AD5" w14:textId="77777777" w:rsidR="002F40F4" w:rsidRDefault="002F40F4" w:rsidP="007447C1">
            <w:pPr>
              <w:rPr>
                <w:rFonts w:ascii="Rockwell" w:hAnsi="Rockwell"/>
                <w:b w:val="0"/>
                <w:bCs w:val="0"/>
                <w:sz w:val="21"/>
                <w:szCs w:val="21"/>
              </w:rPr>
            </w:pPr>
          </w:p>
          <w:p w14:paraId="6602D578" w14:textId="77777777" w:rsidR="002F40F4" w:rsidRDefault="002F40F4" w:rsidP="007447C1">
            <w:pPr>
              <w:rPr>
                <w:rFonts w:ascii="Rockwell" w:hAnsi="Rockwell"/>
                <w:b w:val="0"/>
                <w:bCs w:val="0"/>
                <w:sz w:val="21"/>
                <w:szCs w:val="21"/>
              </w:rPr>
            </w:pPr>
          </w:p>
          <w:p w14:paraId="2B2A4501" w14:textId="77777777" w:rsidR="002F40F4" w:rsidRPr="00C71EE2" w:rsidRDefault="002F40F4" w:rsidP="007447C1">
            <w:pPr>
              <w:rPr>
                <w:rFonts w:ascii="Rockwell" w:hAnsi="Rockwell"/>
                <w:sz w:val="21"/>
                <w:szCs w:val="21"/>
              </w:rPr>
            </w:pPr>
          </w:p>
        </w:tc>
        <w:tc>
          <w:tcPr>
            <w:tcW w:w="2755" w:type="dxa"/>
          </w:tcPr>
          <w:p w14:paraId="0FA6018C" w14:textId="159D5D4B"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 xml:space="preserve">Observatie tijdens </w:t>
            </w:r>
            <w:r w:rsidR="00C005C6">
              <w:rPr>
                <w:rFonts w:ascii="Rockwell" w:hAnsi="Rockwell"/>
                <w:sz w:val="21"/>
                <w:szCs w:val="21"/>
              </w:rPr>
              <w:t xml:space="preserve">de </w:t>
            </w:r>
            <w:r w:rsidRPr="00C71EE2">
              <w:rPr>
                <w:rFonts w:ascii="Rockwell" w:hAnsi="Rockwell"/>
                <w:sz w:val="21"/>
                <w:szCs w:val="21"/>
              </w:rPr>
              <w:t xml:space="preserve">eerste uitvoering van de interventie. Hierbij de reacties en handelingen van de studenten geobserveerd. </w:t>
            </w:r>
          </w:p>
          <w:p w14:paraId="6E960497"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0C3AFF8F"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Naderhand zijn de ervaringen van de studenten besproken.</w:t>
            </w:r>
          </w:p>
          <w:p w14:paraId="4E6AB73D"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6F047207"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Deelnemers:</w:t>
            </w:r>
          </w:p>
          <w:p w14:paraId="189772B4"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Groep 1: 3 studenten</w:t>
            </w:r>
          </w:p>
          <w:p w14:paraId="0518161F"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Groep 2: 3 studenten</w:t>
            </w:r>
          </w:p>
          <w:p w14:paraId="0815559E"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Lotje Jacobs (onderzoeker)</w:t>
            </w:r>
          </w:p>
        </w:tc>
        <w:tc>
          <w:tcPr>
            <w:tcW w:w="2107" w:type="dxa"/>
          </w:tcPr>
          <w:p w14:paraId="35824446" w14:textId="4C94399D"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Studenten gaven terug dat ze het fijn vonden dat er eerst met het gebruik van woorden over de ruimte w</w:t>
            </w:r>
            <w:r w:rsidR="00C005C6">
              <w:rPr>
                <w:rFonts w:ascii="Rockwell" w:hAnsi="Rockwell"/>
                <w:sz w:val="21"/>
                <w:szCs w:val="21"/>
              </w:rPr>
              <w:t>erd</w:t>
            </w:r>
            <w:r w:rsidRPr="00C71EE2">
              <w:rPr>
                <w:rFonts w:ascii="Rockwell" w:hAnsi="Rockwell"/>
                <w:sz w:val="21"/>
                <w:szCs w:val="21"/>
              </w:rPr>
              <w:t xml:space="preserve"> nagedacht. De vragen hierin gaven structuur. Hierdoor gaf het naderhand tekenen van de ruimte houvast waardoor er een beter beeld ontstond. Dit maakte de opdracht helder.    </w:t>
            </w:r>
          </w:p>
          <w:p w14:paraId="6181FBE8"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tc>
        <w:tc>
          <w:tcPr>
            <w:tcW w:w="2448" w:type="dxa"/>
          </w:tcPr>
          <w:p w14:paraId="52A9E240" w14:textId="3FE5009B"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 xml:space="preserve">In deze ronde zijn er geen aanpassingen gedaan m.b.t. de vragen. De werkvormen zijn passend voor de doelgroep en in het proces van creatief denken. </w:t>
            </w:r>
          </w:p>
        </w:tc>
      </w:tr>
    </w:tbl>
    <w:p w14:paraId="38482262" w14:textId="5C31F836" w:rsidR="0041710D" w:rsidRPr="002F40F4" w:rsidRDefault="002F40F4" w:rsidP="0041710D">
      <w:pPr>
        <w:rPr>
          <w:rFonts w:ascii="Rockwell" w:hAnsi="Rockwell"/>
          <w:sz w:val="21"/>
          <w:szCs w:val="21"/>
        </w:rPr>
      </w:pPr>
      <w:r w:rsidRPr="002F40F4">
        <w:rPr>
          <w:rFonts w:ascii="Rockwell" w:hAnsi="Rockwell"/>
          <w:sz w:val="21"/>
          <w:szCs w:val="21"/>
        </w:rPr>
        <w:t>Voor een visuele weergave van de</w:t>
      </w:r>
      <w:r w:rsidR="008044EC">
        <w:rPr>
          <w:rFonts w:ascii="Rockwell" w:hAnsi="Rockwell"/>
          <w:sz w:val="21"/>
          <w:szCs w:val="21"/>
        </w:rPr>
        <w:t>ze evaluatie</w:t>
      </w:r>
      <w:r w:rsidRPr="002F40F4">
        <w:rPr>
          <w:rFonts w:ascii="Rockwell" w:hAnsi="Rockwell"/>
          <w:sz w:val="21"/>
          <w:szCs w:val="21"/>
        </w:rPr>
        <w:t xml:space="preserve">, zie bijlage </w:t>
      </w:r>
      <w:r w:rsidR="0027520F">
        <w:rPr>
          <w:rFonts w:ascii="Rockwell" w:hAnsi="Rockwell"/>
          <w:sz w:val="21"/>
          <w:szCs w:val="21"/>
        </w:rPr>
        <w:t>A2</w:t>
      </w:r>
      <w:r w:rsidR="00005ADB">
        <w:rPr>
          <w:rFonts w:ascii="Rockwell" w:hAnsi="Rockwell"/>
          <w:sz w:val="21"/>
          <w:szCs w:val="21"/>
        </w:rPr>
        <w:t>/A3</w:t>
      </w:r>
      <w:r w:rsidRPr="002F40F4">
        <w:rPr>
          <w:rFonts w:ascii="Rockwell" w:hAnsi="Rockwell"/>
          <w:sz w:val="21"/>
          <w:szCs w:val="21"/>
        </w:rPr>
        <w:t>.</w:t>
      </w:r>
    </w:p>
    <w:p w14:paraId="425BCE63" w14:textId="77777777" w:rsidR="0041710D" w:rsidRPr="00C71EE2" w:rsidRDefault="0041710D" w:rsidP="0041710D">
      <w:pPr>
        <w:rPr>
          <w:sz w:val="21"/>
          <w:szCs w:val="21"/>
        </w:rPr>
      </w:pPr>
    </w:p>
    <w:p w14:paraId="27F4C732" w14:textId="77777777" w:rsidR="009D50AE" w:rsidRDefault="009D50AE" w:rsidP="0041710D">
      <w:pPr>
        <w:rPr>
          <w:rFonts w:ascii="Rockwell" w:hAnsi="Rockwell"/>
          <w:b/>
          <w:bCs/>
          <w:sz w:val="21"/>
          <w:szCs w:val="21"/>
        </w:rPr>
      </w:pPr>
    </w:p>
    <w:p w14:paraId="03E462D3" w14:textId="77777777" w:rsidR="009D50AE" w:rsidRDefault="009D50AE" w:rsidP="0041710D">
      <w:pPr>
        <w:rPr>
          <w:rFonts w:ascii="Rockwell" w:hAnsi="Rockwell"/>
          <w:b/>
          <w:bCs/>
          <w:sz w:val="21"/>
          <w:szCs w:val="21"/>
        </w:rPr>
      </w:pPr>
    </w:p>
    <w:p w14:paraId="57097C10" w14:textId="748A9789" w:rsidR="0041710D" w:rsidRPr="008D3CBE" w:rsidRDefault="0041710D" w:rsidP="0041710D">
      <w:pPr>
        <w:rPr>
          <w:rFonts w:ascii="Rockwell" w:hAnsi="Rockwell"/>
          <w:b/>
          <w:bCs/>
          <w:sz w:val="21"/>
          <w:szCs w:val="21"/>
        </w:rPr>
      </w:pPr>
      <w:r w:rsidRPr="008D3CBE">
        <w:rPr>
          <w:rFonts w:ascii="Rockwell" w:hAnsi="Rockwell"/>
          <w:b/>
          <w:bCs/>
          <w:sz w:val="21"/>
          <w:szCs w:val="21"/>
        </w:rPr>
        <w:t>T</w:t>
      </w:r>
      <w:r w:rsidR="009D50AE">
        <w:rPr>
          <w:rFonts w:ascii="Rockwell" w:hAnsi="Rockwell"/>
          <w:b/>
          <w:bCs/>
          <w:sz w:val="21"/>
          <w:szCs w:val="21"/>
        </w:rPr>
        <w:t>estronde 3</w:t>
      </w:r>
      <w:r w:rsidRPr="008D3CBE">
        <w:rPr>
          <w:rFonts w:ascii="Rockwell" w:hAnsi="Rockwell"/>
          <w:b/>
          <w:bCs/>
          <w:sz w:val="21"/>
          <w:szCs w:val="21"/>
        </w:rPr>
        <w:t>: 3D ruimte (Groep 1)</w:t>
      </w:r>
    </w:p>
    <w:tbl>
      <w:tblPr>
        <w:tblStyle w:val="Onopgemaaktetabel1"/>
        <w:tblW w:w="10060" w:type="dxa"/>
        <w:tblLook w:val="04A0" w:firstRow="1" w:lastRow="0" w:firstColumn="1" w:lastColumn="0" w:noHBand="0" w:noVBand="1"/>
      </w:tblPr>
      <w:tblGrid>
        <w:gridCol w:w="2750"/>
        <w:gridCol w:w="2755"/>
        <w:gridCol w:w="2428"/>
        <w:gridCol w:w="2127"/>
      </w:tblGrid>
      <w:tr w:rsidR="0041710D" w:rsidRPr="00C71EE2" w14:paraId="13F4E549" w14:textId="77777777" w:rsidTr="007447C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750" w:type="dxa"/>
          </w:tcPr>
          <w:p w14:paraId="21E95253"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Wat is er getest?</w:t>
            </w:r>
          </w:p>
          <w:p w14:paraId="0F07EBD5"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(doel)</w:t>
            </w:r>
          </w:p>
        </w:tc>
        <w:tc>
          <w:tcPr>
            <w:tcW w:w="2755" w:type="dxa"/>
          </w:tcPr>
          <w:p w14:paraId="3DEF0E44"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Methode</w:t>
            </w:r>
          </w:p>
        </w:tc>
        <w:tc>
          <w:tcPr>
            <w:tcW w:w="2428" w:type="dxa"/>
          </w:tcPr>
          <w:p w14:paraId="17030FE9"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Resultaat</w:t>
            </w:r>
          </w:p>
        </w:tc>
        <w:tc>
          <w:tcPr>
            <w:tcW w:w="2127" w:type="dxa"/>
          </w:tcPr>
          <w:p w14:paraId="6B8622E0"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Aanpassingen</w:t>
            </w:r>
          </w:p>
        </w:tc>
      </w:tr>
      <w:tr w:rsidR="0041710D" w:rsidRPr="00C71EE2" w14:paraId="340B463F" w14:textId="77777777" w:rsidTr="007447C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50" w:type="dxa"/>
          </w:tcPr>
          <w:p w14:paraId="350CE960" w14:textId="15D7B90B" w:rsidR="0041710D" w:rsidRPr="00C71EE2" w:rsidRDefault="00025061" w:rsidP="007447C1">
            <w:pPr>
              <w:rPr>
                <w:rFonts w:ascii="Rockwell" w:hAnsi="Rockwell"/>
                <w:sz w:val="21"/>
                <w:szCs w:val="21"/>
              </w:rPr>
            </w:pPr>
            <w:r>
              <w:rPr>
                <w:rFonts w:ascii="Rockwell" w:hAnsi="Rockwell"/>
                <w:b w:val="0"/>
                <w:bCs w:val="0"/>
                <w:sz w:val="21"/>
                <w:szCs w:val="21"/>
              </w:rPr>
              <w:t>V</w:t>
            </w:r>
            <w:r w:rsidR="0041710D" w:rsidRPr="00C71EE2">
              <w:rPr>
                <w:rFonts w:ascii="Rockwell" w:hAnsi="Rockwell"/>
                <w:b w:val="0"/>
                <w:bCs w:val="0"/>
                <w:sz w:val="21"/>
                <w:szCs w:val="21"/>
              </w:rPr>
              <w:t>raag:</w:t>
            </w:r>
          </w:p>
          <w:p w14:paraId="4B61E922" w14:textId="31EDD17B" w:rsidR="0041710D" w:rsidRPr="00C71EE2" w:rsidRDefault="0041710D" w:rsidP="007447C1">
            <w:pPr>
              <w:pStyle w:val="Lijstalinea"/>
              <w:numPr>
                <w:ilvl w:val="0"/>
                <w:numId w:val="4"/>
              </w:numPr>
              <w:rPr>
                <w:rFonts w:ascii="Rockwell" w:hAnsi="Rockwell"/>
                <w:b w:val="0"/>
                <w:bCs w:val="0"/>
                <w:sz w:val="21"/>
                <w:szCs w:val="21"/>
              </w:rPr>
            </w:pPr>
            <w:r w:rsidRPr="00C71EE2">
              <w:rPr>
                <w:rFonts w:ascii="Rockwell" w:hAnsi="Rockwell"/>
                <w:b w:val="0"/>
                <w:bCs w:val="0"/>
                <w:sz w:val="21"/>
                <w:szCs w:val="21"/>
              </w:rPr>
              <w:t>Hebben de studenten beter zicht op de fysieke ruimte</w:t>
            </w:r>
            <w:r w:rsidR="000A6BB8">
              <w:rPr>
                <w:rFonts w:ascii="Rockwell" w:hAnsi="Rockwell"/>
                <w:b w:val="0"/>
                <w:bCs w:val="0"/>
                <w:sz w:val="21"/>
                <w:szCs w:val="21"/>
              </w:rPr>
              <w:t xml:space="preserve"> </w:t>
            </w:r>
            <w:r w:rsidRPr="00C71EE2">
              <w:rPr>
                <w:rFonts w:ascii="Rockwell" w:hAnsi="Rockwell"/>
                <w:b w:val="0"/>
                <w:bCs w:val="0"/>
                <w:sz w:val="21"/>
                <w:szCs w:val="21"/>
              </w:rPr>
              <w:t>door het in 3D te creëren?</w:t>
            </w:r>
          </w:p>
          <w:p w14:paraId="06398E5A" w14:textId="77777777" w:rsidR="0041710D" w:rsidRPr="00C71EE2" w:rsidRDefault="0041710D" w:rsidP="007447C1">
            <w:pPr>
              <w:pStyle w:val="Lijstalinea"/>
              <w:numPr>
                <w:ilvl w:val="0"/>
                <w:numId w:val="3"/>
              </w:numPr>
              <w:rPr>
                <w:rFonts w:ascii="Rockwell" w:hAnsi="Rockwell"/>
                <w:sz w:val="21"/>
                <w:szCs w:val="21"/>
              </w:rPr>
            </w:pPr>
            <w:r w:rsidRPr="00C71EE2">
              <w:rPr>
                <w:rFonts w:ascii="Rockwell" w:hAnsi="Rockwell"/>
                <w:b w:val="0"/>
                <w:bCs w:val="0"/>
                <w:sz w:val="21"/>
                <w:szCs w:val="21"/>
              </w:rPr>
              <w:t>Welke toevoeging geeft het maken van een 3D ruimte in het proces om de ruimte vorm te geven?</w:t>
            </w:r>
          </w:p>
        </w:tc>
        <w:tc>
          <w:tcPr>
            <w:tcW w:w="2755" w:type="dxa"/>
          </w:tcPr>
          <w:p w14:paraId="6916D3BB"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 xml:space="preserve">Observatie tijdens uitvoering van interventie. Studenten hardop laten praten tijdens het proces en creëren van de ruimte. </w:t>
            </w:r>
          </w:p>
          <w:p w14:paraId="2BC5A040"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57A17FA1"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Deelnemers:</w:t>
            </w:r>
          </w:p>
          <w:p w14:paraId="69AA2F28"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Groep 1: 3 studenten</w:t>
            </w:r>
          </w:p>
          <w:p w14:paraId="40E01268"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Lotje Jacobs (onderzoeker)</w:t>
            </w:r>
          </w:p>
        </w:tc>
        <w:tc>
          <w:tcPr>
            <w:tcW w:w="2428" w:type="dxa"/>
          </w:tcPr>
          <w:p w14:paraId="6F2F09CD" w14:textId="4368A861"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 xml:space="preserve">Doordat de instructie niet volledig werd begrepen, </w:t>
            </w:r>
            <w:r>
              <w:rPr>
                <w:rFonts w:ascii="Rockwell" w:hAnsi="Rockwell"/>
                <w:sz w:val="21"/>
                <w:szCs w:val="21"/>
              </w:rPr>
              <w:t>was het visue</w:t>
            </w:r>
            <w:r w:rsidR="00C005C6">
              <w:rPr>
                <w:rFonts w:ascii="Rockwell" w:hAnsi="Rockwell"/>
                <w:sz w:val="21"/>
                <w:szCs w:val="21"/>
              </w:rPr>
              <w:t>le</w:t>
            </w:r>
            <w:r>
              <w:rPr>
                <w:rFonts w:ascii="Rockwell" w:hAnsi="Rockwell"/>
                <w:sz w:val="21"/>
                <w:szCs w:val="21"/>
              </w:rPr>
              <w:t xml:space="preserve"> effect minder. Hierdoor leek de werkvorm hetzelfde als de voorgaande, waarbij de studenten de ruimte moesten tekenen</w:t>
            </w:r>
            <w:r w:rsidR="001B7B84">
              <w:rPr>
                <w:rFonts w:ascii="Rockwell" w:hAnsi="Rockwell"/>
                <w:sz w:val="21"/>
                <w:szCs w:val="21"/>
              </w:rPr>
              <w:t>,</w:t>
            </w:r>
            <w:r>
              <w:rPr>
                <w:rFonts w:ascii="Rockwell" w:hAnsi="Rockwell"/>
                <w:sz w:val="21"/>
                <w:szCs w:val="21"/>
              </w:rPr>
              <w:t xml:space="preserve"> </w:t>
            </w:r>
            <w:r w:rsidR="001B7B84">
              <w:rPr>
                <w:rFonts w:ascii="Rockwell" w:hAnsi="Rockwell"/>
                <w:sz w:val="21"/>
                <w:szCs w:val="21"/>
              </w:rPr>
              <w:t>w</w:t>
            </w:r>
            <w:r>
              <w:rPr>
                <w:rFonts w:ascii="Rockwell" w:hAnsi="Rockwell"/>
                <w:sz w:val="21"/>
                <w:szCs w:val="21"/>
              </w:rPr>
              <w:t>aardoor de vooropgestelde vragen nog niet beantwoord k</w:t>
            </w:r>
            <w:r w:rsidR="00C005C6">
              <w:rPr>
                <w:rFonts w:ascii="Rockwell" w:hAnsi="Rockwell"/>
                <w:sz w:val="21"/>
                <w:szCs w:val="21"/>
              </w:rPr>
              <w:t>onden</w:t>
            </w:r>
            <w:r>
              <w:rPr>
                <w:rFonts w:ascii="Rockwell" w:hAnsi="Rockwell"/>
                <w:sz w:val="21"/>
                <w:szCs w:val="21"/>
              </w:rPr>
              <w:t xml:space="preserve"> worden. </w:t>
            </w:r>
          </w:p>
        </w:tc>
        <w:tc>
          <w:tcPr>
            <w:tcW w:w="2127" w:type="dxa"/>
          </w:tcPr>
          <w:p w14:paraId="7A97FE7F" w14:textId="3CF2E8D6"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 xml:space="preserve">Tijdens de uitvoering ging groep 1 over tot tekenen op de doos. Waardoor het visuele effect minder was. Voor de sessie met groep 2, wordt dit duidelijker benoemd in de instructie. </w:t>
            </w:r>
          </w:p>
        </w:tc>
      </w:tr>
    </w:tbl>
    <w:p w14:paraId="51404E18" w14:textId="5F20E4AA" w:rsidR="002F40F4" w:rsidRPr="002F40F4" w:rsidRDefault="002F40F4" w:rsidP="002F40F4">
      <w:pPr>
        <w:rPr>
          <w:rFonts w:ascii="Rockwell" w:hAnsi="Rockwell"/>
          <w:sz w:val="21"/>
          <w:szCs w:val="21"/>
        </w:rPr>
      </w:pPr>
      <w:r w:rsidRPr="002F40F4">
        <w:rPr>
          <w:rFonts w:ascii="Rockwell" w:hAnsi="Rockwell"/>
          <w:sz w:val="21"/>
          <w:szCs w:val="21"/>
        </w:rPr>
        <w:t>Voor een visuele weergave van de eva</w:t>
      </w:r>
      <w:r w:rsidR="008044EC">
        <w:rPr>
          <w:rFonts w:ascii="Rockwell" w:hAnsi="Rockwell"/>
          <w:sz w:val="21"/>
          <w:szCs w:val="21"/>
        </w:rPr>
        <w:t>luatie</w:t>
      </w:r>
      <w:r w:rsidRPr="002F40F4">
        <w:rPr>
          <w:rFonts w:ascii="Rockwell" w:hAnsi="Rockwell"/>
          <w:sz w:val="21"/>
          <w:szCs w:val="21"/>
        </w:rPr>
        <w:t xml:space="preserve">, zie bijlage </w:t>
      </w:r>
      <w:r w:rsidR="0027520F">
        <w:rPr>
          <w:rFonts w:ascii="Rockwell" w:hAnsi="Rockwell"/>
          <w:sz w:val="21"/>
          <w:szCs w:val="21"/>
        </w:rPr>
        <w:t>A</w:t>
      </w:r>
      <w:r w:rsidR="00005ADB">
        <w:rPr>
          <w:rFonts w:ascii="Rockwell" w:hAnsi="Rockwell"/>
          <w:sz w:val="21"/>
          <w:szCs w:val="21"/>
        </w:rPr>
        <w:t>4</w:t>
      </w:r>
      <w:r w:rsidRPr="002F40F4">
        <w:rPr>
          <w:rFonts w:ascii="Rockwell" w:hAnsi="Rockwell"/>
          <w:sz w:val="21"/>
          <w:szCs w:val="21"/>
        </w:rPr>
        <w:t>.</w:t>
      </w:r>
    </w:p>
    <w:p w14:paraId="648F4BA5" w14:textId="77777777" w:rsidR="009D50AE" w:rsidRDefault="009D50AE" w:rsidP="0041710D">
      <w:pPr>
        <w:rPr>
          <w:rFonts w:ascii="Rockwell" w:hAnsi="Rockwell"/>
          <w:sz w:val="21"/>
          <w:szCs w:val="21"/>
        </w:rPr>
      </w:pPr>
    </w:p>
    <w:p w14:paraId="28C43DCE" w14:textId="77777777" w:rsidR="003A1BA8" w:rsidRDefault="003A1BA8" w:rsidP="0041710D">
      <w:pPr>
        <w:rPr>
          <w:rFonts w:ascii="Rockwell" w:hAnsi="Rockwell"/>
          <w:b/>
          <w:bCs/>
          <w:sz w:val="21"/>
          <w:szCs w:val="21"/>
        </w:rPr>
      </w:pPr>
    </w:p>
    <w:p w14:paraId="5A537F9A" w14:textId="77777777" w:rsidR="003A1BA8" w:rsidRDefault="003A1BA8" w:rsidP="0041710D">
      <w:pPr>
        <w:rPr>
          <w:rFonts w:ascii="Rockwell" w:hAnsi="Rockwell"/>
          <w:b/>
          <w:bCs/>
          <w:sz w:val="21"/>
          <w:szCs w:val="21"/>
        </w:rPr>
      </w:pPr>
    </w:p>
    <w:p w14:paraId="1D7B6369" w14:textId="77777777" w:rsidR="003A1BA8" w:rsidRDefault="003A1BA8" w:rsidP="0041710D">
      <w:pPr>
        <w:rPr>
          <w:rFonts w:ascii="Rockwell" w:hAnsi="Rockwell"/>
          <w:b/>
          <w:bCs/>
          <w:sz w:val="21"/>
          <w:szCs w:val="21"/>
        </w:rPr>
      </w:pPr>
    </w:p>
    <w:p w14:paraId="49520345" w14:textId="77777777" w:rsidR="003A1BA8" w:rsidRDefault="003A1BA8" w:rsidP="0041710D">
      <w:pPr>
        <w:rPr>
          <w:rFonts w:ascii="Rockwell" w:hAnsi="Rockwell"/>
          <w:b/>
          <w:bCs/>
          <w:sz w:val="21"/>
          <w:szCs w:val="21"/>
        </w:rPr>
      </w:pPr>
    </w:p>
    <w:p w14:paraId="3BD09E0D" w14:textId="77777777" w:rsidR="003A1BA8" w:rsidRDefault="003A1BA8" w:rsidP="0041710D">
      <w:pPr>
        <w:rPr>
          <w:rFonts w:ascii="Rockwell" w:hAnsi="Rockwell"/>
          <w:b/>
          <w:bCs/>
          <w:sz w:val="21"/>
          <w:szCs w:val="21"/>
        </w:rPr>
      </w:pPr>
    </w:p>
    <w:p w14:paraId="00256583" w14:textId="77777777" w:rsidR="003A1BA8" w:rsidRDefault="003A1BA8" w:rsidP="0041710D">
      <w:pPr>
        <w:rPr>
          <w:rFonts w:ascii="Rockwell" w:hAnsi="Rockwell"/>
          <w:b/>
          <w:bCs/>
          <w:sz w:val="21"/>
          <w:szCs w:val="21"/>
        </w:rPr>
      </w:pPr>
    </w:p>
    <w:p w14:paraId="580018D6" w14:textId="77777777" w:rsidR="003A1BA8" w:rsidRDefault="003A1BA8" w:rsidP="0041710D">
      <w:pPr>
        <w:rPr>
          <w:rFonts w:ascii="Rockwell" w:hAnsi="Rockwell"/>
          <w:b/>
          <w:bCs/>
          <w:sz w:val="21"/>
          <w:szCs w:val="21"/>
        </w:rPr>
      </w:pPr>
    </w:p>
    <w:p w14:paraId="3A6B96E9" w14:textId="77777777" w:rsidR="003A1BA8" w:rsidRDefault="003A1BA8" w:rsidP="0041710D">
      <w:pPr>
        <w:rPr>
          <w:rFonts w:ascii="Rockwell" w:hAnsi="Rockwell"/>
          <w:b/>
          <w:bCs/>
          <w:sz w:val="21"/>
          <w:szCs w:val="21"/>
        </w:rPr>
      </w:pPr>
    </w:p>
    <w:p w14:paraId="45FCA0EC" w14:textId="77777777" w:rsidR="003A1BA8" w:rsidRDefault="003A1BA8" w:rsidP="0041710D">
      <w:pPr>
        <w:rPr>
          <w:rFonts w:ascii="Rockwell" w:hAnsi="Rockwell"/>
          <w:b/>
          <w:bCs/>
          <w:sz w:val="21"/>
          <w:szCs w:val="21"/>
        </w:rPr>
      </w:pPr>
    </w:p>
    <w:p w14:paraId="2BC27DDD" w14:textId="4C892FD3" w:rsidR="0041710D" w:rsidRPr="008D3CBE" w:rsidRDefault="009D50AE" w:rsidP="0041710D">
      <w:pPr>
        <w:rPr>
          <w:rFonts w:ascii="Rockwell" w:hAnsi="Rockwell"/>
          <w:b/>
          <w:bCs/>
          <w:sz w:val="21"/>
          <w:szCs w:val="21"/>
        </w:rPr>
      </w:pPr>
      <w:r>
        <w:rPr>
          <w:rFonts w:ascii="Rockwell" w:hAnsi="Rockwell"/>
          <w:b/>
          <w:bCs/>
          <w:sz w:val="21"/>
          <w:szCs w:val="21"/>
        </w:rPr>
        <w:lastRenderedPageBreak/>
        <w:t>Testronde 4</w:t>
      </w:r>
      <w:r w:rsidR="0041710D" w:rsidRPr="008D3CBE">
        <w:rPr>
          <w:rFonts w:ascii="Rockwell" w:hAnsi="Rockwell"/>
          <w:b/>
          <w:bCs/>
          <w:sz w:val="21"/>
          <w:szCs w:val="21"/>
        </w:rPr>
        <w:t>: 3D ruimte (Groep 2)</w:t>
      </w:r>
    </w:p>
    <w:tbl>
      <w:tblPr>
        <w:tblStyle w:val="Onopgemaaktetabel1"/>
        <w:tblW w:w="10060" w:type="dxa"/>
        <w:tblLook w:val="04A0" w:firstRow="1" w:lastRow="0" w:firstColumn="1" w:lastColumn="0" w:noHBand="0" w:noVBand="1"/>
      </w:tblPr>
      <w:tblGrid>
        <w:gridCol w:w="2750"/>
        <w:gridCol w:w="2755"/>
        <w:gridCol w:w="2428"/>
        <w:gridCol w:w="2127"/>
      </w:tblGrid>
      <w:tr w:rsidR="0041710D" w:rsidRPr="00C71EE2" w14:paraId="6AA495C9" w14:textId="77777777" w:rsidTr="007447C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750" w:type="dxa"/>
          </w:tcPr>
          <w:p w14:paraId="5F634F4A"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Wat is er getest?</w:t>
            </w:r>
          </w:p>
          <w:p w14:paraId="7FE5B913"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(doel)</w:t>
            </w:r>
          </w:p>
        </w:tc>
        <w:tc>
          <w:tcPr>
            <w:tcW w:w="2755" w:type="dxa"/>
          </w:tcPr>
          <w:p w14:paraId="2AF9FD06"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Methode</w:t>
            </w:r>
          </w:p>
        </w:tc>
        <w:tc>
          <w:tcPr>
            <w:tcW w:w="2428" w:type="dxa"/>
          </w:tcPr>
          <w:p w14:paraId="536C910A"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Resultaat</w:t>
            </w:r>
          </w:p>
        </w:tc>
        <w:tc>
          <w:tcPr>
            <w:tcW w:w="2127" w:type="dxa"/>
          </w:tcPr>
          <w:p w14:paraId="07051FE0"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Aanpassingen</w:t>
            </w:r>
          </w:p>
        </w:tc>
      </w:tr>
      <w:tr w:rsidR="0041710D" w:rsidRPr="00C71EE2" w14:paraId="6A2AF1D8" w14:textId="77777777" w:rsidTr="007447C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50" w:type="dxa"/>
          </w:tcPr>
          <w:p w14:paraId="47132FD0" w14:textId="7EC6789C" w:rsidR="0041710D" w:rsidRPr="00C71EE2" w:rsidRDefault="00E30E26" w:rsidP="007447C1">
            <w:pPr>
              <w:rPr>
                <w:rFonts w:ascii="Rockwell" w:hAnsi="Rockwell"/>
                <w:sz w:val="21"/>
                <w:szCs w:val="21"/>
              </w:rPr>
            </w:pPr>
            <w:r>
              <w:rPr>
                <w:rFonts w:ascii="Rockwell" w:hAnsi="Rockwell"/>
                <w:b w:val="0"/>
                <w:bCs w:val="0"/>
                <w:sz w:val="21"/>
                <w:szCs w:val="21"/>
              </w:rPr>
              <w:t>V</w:t>
            </w:r>
            <w:r w:rsidR="0041710D" w:rsidRPr="00C71EE2">
              <w:rPr>
                <w:rFonts w:ascii="Rockwell" w:hAnsi="Rockwell"/>
                <w:b w:val="0"/>
                <w:bCs w:val="0"/>
                <w:sz w:val="21"/>
                <w:szCs w:val="21"/>
              </w:rPr>
              <w:t xml:space="preserve">raag: </w:t>
            </w:r>
          </w:p>
          <w:p w14:paraId="461E18B4" w14:textId="77777777" w:rsidR="0041710D" w:rsidRPr="00C71EE2" w:rsidRDefault="0041710D" w:rsidP="007447C1">
            <w:pPr>
              <w:pStyle w:val="Lijstalinea"/>
              <w:numPr>
                <w:ilvl w:val="0"/>
                <w:numId w:val="3"/>
              </w:numPr>
              <w:rPr>
                <w:rFonts w:ascii="Rockwell" w:hAnsi="Rockwell"/>
                <w:b w:val="0"/>
                <w:bCs w:val="0"/>
                <w:sz w:val="21"/>
                <w:szCs w:val="21"/>
              </w:rPr>
            </w:pPr>
            <w:r w:rsidRPr="00C71EE2">
              <w:rPr>
                <w:rFonts w:ascii="Rockwell" w:hAnsi="Rockwell"/>
                <w:b w:val="0"/>
                <w:bCs w:val="0"/>
                <w:sz w:val="21"/>
                <w:szCs w:val="21"/>
              </w:rPr>
              <w:t>Gaan studenten door een aanpassing in de instructie, gebruik maken van verschillende materialen zodat er een betere visuele weergave is van de ruimte?</w:t>
            </w:r>
          </w:p>
          <w:p w14:paraId="0C6C6850" w14:textId="2BDF7DDB" w:rsidR="0041710D" w:rsidRPr="00C71EE2" w:rsidRDefault="0041710D" w:rsidP="007447C1">
            <w:pPr>
              <w:pStyle w:val="Lijstalinea"/>
              <w:numPr>
                <w:ilvl w:val="0"/>
                <w:numId w:val="3"/>
              </w:numPr>
              <w:rPr>
                <w:rFonts w:ascii="Rockwell" w:hAnsi="Rockwell"/>
                <w:b w:val="0"/>
                <w:bCs w:val="0"/>
                <w:sz w:val="21"/>
                <w:szCs w:val="21"/>
              </w:rPr>
            </w:pPr>
            <w:r w:rsidRPr="00C71EE2">
              <w:rPr>
                <w:rFonts w:ascii="Rockwell" w:hAnsi="Rockwell"/>
                <w:b w:val="0"/>
                <w:bCs w:val="0"/>
                <w:sz w:val="21"/>
                <w:szCs w:val="21"/>
              </w:rPr>
              <w:t>Hebben de studenten beter zicht op de fysieke ruimte door het in 3D te creëren?</w:t>
            </w:r>
          </w:p>
          <w:p w14:paraId="35EA6E6D" w14:textId="77777777" w:rsidR="0041710D" w:rsidRPr="00C71EE2" w:rsidRDefault="0041710D" w:rsidP="007447C1">
            <w:pPr>
              <w:pStyle w:val="Lijstalinea"/>
              <w:rPr>
                <w:rFonts w:ascii="Rockwell" w:hAnsi="Rockwell"/>
                <w:b w:val="0"/>
                <w:bCs w:val="0"/>
                <w:sz w:val="21"/>
                <w:szCs w:val="21"/>
              </w:rPr>
            </w:pPr>
          </w:p>
          <w:p w14:paraId="7D9B0943" w14:textId="77777777" w:rsidR="0041710D" w:rsidRPr="00C71EE2" w:rsidRDefault="0041710D" w:rsidP="007447C1">
            <w:pPr>
              <w:pStyle w:val="Lijstalinea"/>
              <w:rPr>
                <w:rFonts w:ascii="Rockwell" w:hAnsi="Rockwell"/>
                <w:b w:val="0"/>
                <w:bCs w:val="0"/>
                <w:sz w:val="21"/>
                <w:szCs w:val="21"/>
              </w:rPr>
            </w:pPr>
          </w:p>
        </w:tc>
        <w:tc>
          <w:tcPr>
            <w:tcW w:w="2755" w:type="dxa"/>
          </w:tcPr>
          <w:p w14:paraId="3FBF3BFC"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Observatie tijdens uitvoering van interventie.  Studenten hardop laten praten tijdens het proces en creëren van de ruimte.</w:t>
            </w:r>
          </w:p>
          <w:p w14:paraId="266D1B13"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42B46A4A"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Deelnemers:</w:t>
            </w:r>
          </w:p>
          <w:p w14:paraId="1E5E702D"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Groep 2: 3 studenten</w:t>
            </w:r>
          </w:p>
          <w:p w14:paraId="28023947"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Lotje Jacobs (onderzoeker)</w:t>
            </w:r>
          </w:p>
        </w:tc>
        <w:tc>
          <w:tcPr>
            <w:tcW w:w="2428" w:type="dxa"/>
          </w:tcPr>
          <w:p w14:paraId="785C24D8" w14:textId="3CEF868A"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Door in de instructie te benoemen dat er niet alleen gebruik moet worden gemaakt van tekenen, hebben de studenten van groep 2</w:t>
            </w:r>
            <w:r w:rsidR="00C005C6">
              <w:rPr>
                <w:rFonts w:ascii="Rockwell" w:hAnsi="Rockwell"/>
                <w:sz w:val="21"/>
                <w:szCs w:val="21"/>
              </w:rPr>
              <w:t xml:space="preserve"> </w:t>
            </w:r>
            <w:r w:rsidRPr="00C71EE2">
              <w:rPr>
                <w:rFonts w:ascii="Rockwell" w:hAnsi="Rockwell"/>
                <w:sz w:val="21"/>
                <w:szCs w:val="21"/>
              </w:rPr>
              <w:t>verschillende materialen gebruikt om de ruimte vorm te geven.</w:t>
            </w:r>
          </w:p>
          <w:p w14:paraId="01FE5A53"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15DBCC57" w14:textId="57CC1CC3"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 xml:space="preserve">Studenten hebben geen nieuwe ideeën opgedaan ten aanzien van de ruimte. Hoe ze de tekening hebben gemaakt, de vorige sessie zo </w:t>
            </w:r>
            <w:r w:rsidR="00C005C6">
              <w:rPr>
                <w:rFonts w:ascii="Rockwell" w:hAnsi="Rockwell"/>
                <w:sz w:val="21"/>
                <w:szCs w:val="21"/>
              </w:rPr>
              <w:t>is</w:t>
            </w:r>
            <w:r w:rsidRPr="00C71EE2">
              <w:rPr>
                <w:rFonts w:ascii="Rockwell" w:hAnsi="Rockwell"/>
                <w:sz w:val="21"/>
                <w:szCs w:val="21"/>
              </w:rPr>
              <w:t xml:space="preserve"> het in 3D ook gemaakt. Wel droeg het bij aan een betere beeldvorming. </w:t>
            </w:r>
          </w:p>
        </w:tc>
        <w:tc>
          <w:tcPr>
            <w:tcW w:w="2127" w:type="dxa"/>
          </w:tcPr>
          <w:p w14:paraId="52243701" w14:textId="77777777" w:rsidR="00A35920" w:rsidRDefault="00E20FF5"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 xml:space="preserve">Aanpassingen zijn voor deze testronde niet nodig. Duidelijke instructie zorgt ervoor dat studenten de kijkdoos in 3D kunnen creëren. </w:t>
            </w:r>
          </w:p>
          <w:p w14:paraId="2C3AE333" w14:textId="3DE31A58" w:rsidR="0041710D" w:rsidRPr="00C71EE2" w:rsidRDefault="00A35920"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 xml:space="preserve">Daarnaast draagt de testronde bij om de ruimte visueel helder in kaart te brengen. </w:t>
            </w:r>
            <w:r w:rsidR="00315861">
              <w:rPr>
                <w:rFonts w:ascii="Rockwell" w:hAnsi="Rockwell"/>
                <w:sz w:val="21"/>
                <w:szCs w:val="21"/>
              </w:rPr>
              <w:t xml:space="preserve">Zodat studenten een goed beeld hebben van de ruimte. </w:t>
            </w:r>
          </w:p>
        </w:tc>
      </w:tr>
    </w:tbl>
    <w:p w14:paraId="57BEE411" w14:textId="3D580C74" w:rsidR="002F40F4" w:rsidRPr="002F40F4" w:rsidRDefault="002F40F4" w:rsidP="002F40F4">
      <w:pPr>
        <w:rPr>
          <w:rFonts w:ascii="Rockwell" w:hAnsi="Rockwell"/>
          <w:sz w:val="21"/>
          <w:szCs w:val="21"/>
        </w:rPr>
      </w:pPr>
      <w:r w:rsidRPr="002F40F4">
        <w:rPr>
          <w:rFonts w:ascii="Rockwell" w:hAnsi="Rockwell"/>
          <w:sz w:val="21"/>
          <w:szCs w:val="21"/>
        </w:rPr>
        <w:t xml:space="preserve">Voor een visuele weergave van de evaluatie, zie bijlage </w:t>
      </w:r>
      <w:r w:rsidR="0027520F">
        <w:rPr>
          <w:rFonts w:ascii="Rockwell" w:hAnsi="Rockwell"/>
          <w:sz w:val="21"/>
          <w:szCs w:val="21"/>
        </w:rPr>
        <w:t>A</w:t>
      </w:r>
      <w:r w:rsidR="00005ADB">
        <w:rPr>
          <w:rFonts w:ascii="Rockwell" w:hAnsi="Rockwell"/>
          <w:sz w:val="21"/>
          <w:szCs w:val="21"/>
        </w:rPr>
        <w:t>4</w:t>
      </w:r>
      <w:r w:rsidRPr="002F40F4">
        <w:rPr>
          <w:rFonts w:ascii="Rockwell" w:hAnsi="Rockwell"/>
          <w:sz w:val="21"/>
          <w:szCs w:val="21"/>
        </w:rPr>
        <w:t>.</w:t>
      </w:r>
    </w:p>
    <w:p w14:paraId="31603372" w14:textId="77777777" w:rsidR="006E1266" w:rsidRDefault="006E1266" w:rsidP="0041710D">
      <w:pPr>
        <w:rPr>
          <w:rFonts w:ascii="Rockwell" w:hAnsi="Rockwell"/>
          <w:b/>
          <w:bCs/>
          <w:sz w:val="21"/>
          <w:szCs w:val="21"/>
        </w:rPr>
      </w:pPr>
    </w:p>
    <w:p w14:paraId="3B9A0490" w14:textId="77777777" w:rsidR="006E1266" w:rsidRDefault="006E1266" w:rsidP="0041710D">
      <w:pPr>
        <w:rPr>
          <w:rFonts w:ascii="Rockwell" w:hAnsi="Rockwell"/>
          <w:b/>
          <w:bCs/>
          <w:sz w:val="21"/>
          <w:szCs w:val="21"/>
        </w:rPr>
      </w:pPr>
    </w:p>
    <w:p w14:paraId="3B2DDFC6" w14:textId="16742F7C" w:rsidR="0041710D" w:rsidRPr="008D3CBE" w:rsidRDefault="009D50AE" w:rsidP="0041710D">
      <w:pPr>
        <w:rPr>
          <w:rFonts w:ascii="Rockwell" w:hAnsi="Rockwell"/>
          <w:b/>
          <w:bCs/>
          <w:sz w:val="21"/>
          <w:szCs w:val="21"/>
        </w:rPr>
      </w:pPr>
      <w:r>
        <w:rPr>
          <w:rFonts w:ascii="Rockwell" w:hAnsi="Rockwell"/>
          <w:b/>
          <w:bCs/>
          <w:sz w:val="21"/>
          <w:szCs w:val="21"/>
        </w:rPr>
        <w:t xml:space="preserve">Testronde 5: </w:t>
      </w:r>
      <w:r w:rsidR="0041710D" w:rsidRPr="008D3CBE">
        <w:rPr>
          <w:rFonts w:ascii="Rockwell" w:hAnsi="Rockwell"/>
          <w:b/>
          <w:bCs/>
          <w:sz w:val="21"/>
          <w:szCs w:val="21"/>
        </w:rPr>
        <w:t xml:space="preserve">Evalueren </w:t>
      </w:r>
    </w:p>
    <w:tbl>
      <w:tblPr>
        <w:tblStyle w:val="Onopgemaaktetabel1"/>
        <w:tblW w:w="10060" w:type="dxa"/>
        <w:tblLook w:val="04A0" w:firstRow="1" w:lastRow="0" w:firstColumn="1" w:lastColumn="0" w:noHBand="0" w:noVBand="1"/>
      </w:tblPr>
      <w:tblGrid>
        <w:gridCol w:w="2750"/>
        <w:gridCol w:w="2755"/>
        <w:gridCol w:w="2107"/>
        <w:gridCol w:w="2448"/>
      </w:tblGrid>
      <w:tr w:rsidR="0041710D" w:rsidRPr="00C71EE2" w14:paraId="0FAEF09F" w14:textId="77777777" w:rsidTr="007447C1">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750" w:type="dxa"/>
          </w:tcPr>
          <w:p w14:paraId="69EE8EFC"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Wat is er getest?</w:t>
            </w:r>
          </w:p>
          <w:p w14:paraId="7FF05480" w14:textId="77777777" w:rsidR="0041710D" w:rsidRPr="00C71EE2" w:rsidRDefault="0041710D" w:rsidP="007447C1">
            <w:pPr>
              <w:rPr>
                <w:rFonts w:ascii="Rockwell" w:hAnsi="Rockwell"/>
                <w:b w:val="0"/>
                <w:bCs w:val="0"/>
                <w:sz w:val="21"/>
                <w:szCs w:val="21"/>
              </w:rPr>
            </w:pPr>
            <w:r w:rsidRPr="00C71EE2">
              <w:rPr>
                <w:rFonts w:ascii="Rockwell" w:hAnsi="Rockwell"/>
                <w:b w:val="0"/>
                <w:bCs w:val="0"/>
                <w:sz w:val="21"/>
                <w:szCs w:val="21"/>
              </w:rPr>
              <w:t>(doel)</w:t>
            </w:r>
          </w:p>
        </w:tc>
        <w:tc>
          <w:tcPr>
            <w:tcW w:w="2755" w:type="dxa"/>
          </w:tcPr>
          <w:p w14:paraId="41E6B57A"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Methode</w:t>
            </w:r>
          </w:p>
        </w:tc>
        <w:tc>
          <w:tcPr>
            <w:tcW w:w="2107" w:type="dxa"/>
          </w:tcPr>
          <w:p w14:paraId="4ACCD047" w14:textId="77777777" w:rsidR="0041710D" w:rsidRPr="00C71EE2" w:rsidRDefault="0041710D"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sidRPr="00C71EE2">
              <w:rPr>
                <w:rFonts w:ascii="Rockwell" w:hAnsi="Rockwell"/>
                <w:b w:val="0"/>
                <w:bCs w:val="0"/>
                <w:sz w:val="21"/>
                <w:szCs w:val="21"/>
              </w:rPr>
              <w:t>Resultaat</w:t>
            </w:r>
          </w:p>
        </w:tc>
        <w:tc>
          <w:tcPr>
            <w:tcW w:w="2448" w:type="dxa"/>
          </w:tcPr>
          <w:p w14:paraId="2E5F0E28" w14:textId="2CD85D08" w:rsidR="0041710D" w:rsidRPr="00C71EE2" w:rsidRDefault="008D3CBE" w:rsidP="007447C1">
            <w:pPr>
              <w:cnfStyle w:val="100000000000" w:firstRow="1" w:lastRow="0" w:firstColumn="0" w:lastColumn="0" w:oddVBand="0" w:evenVBand="0" w:oddHBand="0" w:evenHBand="0" w:firstRowFirstColumn="0" w:firstRowLastColumn="0" w:lastRowFirstColumn="0" w:lastRowLastColumn="0"/>
              <w:rPr>
                <w:rFonts w:ascii="Rockwell" w:hAnsi="Rockwell"/>
                <w:b w:val="0"/>
                <w:bCs w:val="0"/>
                <w:sz w:val="21"/>
                <w:szCs w:val="21"/>
              </w:rPr>
            </w:pPr>
            <w:r>
              <w:rPr>
                <w:rFonts w:ascii="Rockwell" w:hAnsi="Rockwell"/>
                <w:b w:val="0"/>
                <w:bCs w:val="0"/>
                <w:sz w:val="21"/>
                <w:szCs w:val="21"/>
              </w:rPr>
              <w:t>Aanpassingen voor verder verloop interventie</w:t>
            </w:r>
          </w:p>
        </w:tc>
      </w:tr>
      <w:tr w:rsidR="0041710D" w:rsidRPr="00C71EE2" w14:paraId="62AB99D5" w14:textId="77777777" w:rsidTr="007447C1">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750" w:type="dxa"/>
          </w:tcPr>
          <w:p w14:paraId="4551C04E" w14:textId="1DF0883A" w:rsidR="0041710D" w:rsidRPr="00C71EE2" w:rsidRDefault="00CB5D32" w:rsidP="007447C1">
            <w:pPr>
              <w:rPr>
                <w:rFonts w:ascii="Rockwell" w:hAnsi="Rockwell"/>
                <w:b w:val="0"/>
                <w:bCs w:val="0"/>
                <w:sz w:val="21"/>
                <w:szCs w:val="21"/>
              </w:rPr>
            </w:pPr>
            <w:r>
              <w:rPr>
                <w:rFonts w:ascii="Rockwell" w:hAnsi="Rockwell"/>
                <w:b w:val="0"/>
                <w:bCs w:val="0"/>
                <w:sz w:val="21"/>
                <w:szCs w:val="21"/>
              </w:rPr>
              <w:t>V</w:t>
            </w:r>
            <w:r w:rsidR="0041710D" w:rsidRPr="00C71EE2">
              <w:rPr>
                <w:rFonts w:ascii="Rockwell" w:hAnsi="Rockwell"/>
                <w:b w:val="0"/>
                <w:bCs w:val="0"/>
                <w:sz w:val="21"/>
                <w:szCs w:val="21"/>
              </w:rPr>
              <w:t>ragen:</w:t>
            </w:r>
          </w:p>
          <w:p w14:paraId="6C4B412E" w14:textId="00C1D981" w:rsidR="0041710D" w:rsidRPr="00C71EE2" w:rsidRDefault="0041710D" w:rsidP="007447C1">
            <w:pPr>
              <w:rPr>
                <w:rFonts w:ascii="Rockwell" w:hAnsi="Rockwell"/>
                <w:sz w:val="21"/>
                <w:szCs w:val="21"/>
              </w:rPr>
            </w:pPr>
            <w:r w:rsidRPr="00C71EE2">
              <w:rPr>
                <w:rFonts w:ascii="Rockwell" w:hAnsi="Rockwell"/>
                <w:b w:val="0"/>
                <w:bCs w:val="0"/>
                <w:sz w:val="21"/>
                <w:szCs w:val="21"/>
              </w:rPr>
              <w:t>- Hoe ervaren de studenten het</w:t>
            </w:r>
            <w:r w:rsidR="00B37E41">
              <w:rPr>
                <w:rFonts w:ascii="Rockwell" w:hAnsi="Rockwell"/>
                <w:b w:val="0"/>
                <w:bCs w:val="0"/>
                <w:sz w:val="21"/>
                <w:szCs w:val="21"/>
              </w:rPr>
              <w:t xml:space="preserve"> </w:t>
            </w:r>
            <w:r w:rsidRPr="00C71EE2">
              <w:rPr>
                <w:rFonts w:ascii="Rockwell" w:hAnsi="Rockwell"/>
                <w:b w:val="0"/>
                <w:bCs w:val="0"/>
                <w:sz w:val="21"/>
                <w:szCs w:val="21"/>
              </w:rPr>
              <w:t>dat ze mee mogen bepalen in het creëren van de ruimte in het nieuwe gebouw? (Eigenaarschap)</w:t>
            </w:r>
          </w:p>
          <w:p w14:paraId="1E10818A" w14:textId="0580C5DA" w:rsidR="0041710D" w:rsidRPr="00C71EE2" w:rsidRDefault="0041710D" w:rsidP="007447C1">
            <w:pPr>
              <w:rPr>
                <w:rFonts w:ascii="Rockwell" w:hAnsi="Rockwell"/>
                <w:sz w:val="21"/>
                <w:szCs w:val="21"/>
              </w:rPr>
            </w:pPr>
            <w:r w:rsidRPr="00C71EE2">
              <w:rPr>
                <w:rFonts w:ascii="Rockwell" w:hAnsi="Rockwell"/>
                <w:b w:val="0"/>
                <w:bCs w:val="0"/>
                <w:sz w:val="21"/>
                <w:szCs w:val="21"/>
              </w:rPr>
              <w:t xml:space="preserve">- Welke elementen </w:t>
            </w:r>
            <w:r w:rsidR="00B37E41">
              <w:rPr>
                <w:rFonts w:ascii="Rockwell" w:hAnsi="Rockwell"/>
                <w:b w:val="0"/>
                <w:bCs w:val="0"/>
                <w:sz w:val="21"/>
                <w:szCs w:val="21"/>
              </w:rPr>
              <w:t>uit</w:t>
            </w:r>
            <w:r w:rsidRPr="00C71EE2">
              <w:rPr>
                <w:rFonts w:ascii="Rockwell" w:hAnsi="Rockwell"/>
                <w:b w:val="0"/>
                <w:bCs w:val="0"/>
                <w:sz w:val="21"/>
                <w:szCs w:val="21"/>
              </w:rPr>
              <w:t xml:space="preserve"> de interventies kunnen volgens de studenten verbeterd of aangepast worden</w:t>
            </w:r>
            <w:r w:rsidR="00C005C6">
              <w:rPr>
                <w:rFonts w:ascii="Rockwell" w:hAnsi="Rockwell"/>
                <w:b w:val="0"/>
                <w:bCs w:val="0"/>
                <w:sz w:val="21"/>
                <w:szCs w:val="21"/>
              </w:rPr>
              <w:t>?</w:t>
            </w:r>
          </w:p>
          <w:p w14:paraId="7A466079" w14:textId="04CD635B" w:rsidR="0041710D" w:rsidRPr="00C71EE2" w:rsidRDefault="0041710D" w:rsidP="007447C1">
            <w:pPr>
              <w:rPr>
                <w:rFonts w:ascii="Rockwell" w:hAnsi="Rockwell"/>
                <w:sz w:val="21"/>
                <w:szCs w:val="21"/>
              </w:rPr>
            </w:pPr>
            <w:r w:rsidRPr="00C71EE2">
              <w:rPr>
                <w:rFonts w:ascii="Rockwell" w:hAnsi="Rockwell"/>
                <w:b w:val="0"/>
                <w:bCs w:val="0"/>
                <w:sz w:val="21"/>
                <w:szCs w:val="21"/>
              </w:rPr>
              <w:t>- Welke nieuwe ideeën hebben studenten</w:t>
            </w:r>
            <w:r w:rsidR="00B37E41">
              <w:rPr>
                <w:rFonts w:ascii="Rockwell" w:hAnsi="Rockwell"/>
                <w:b w:val="0"/>
                <w:bCs w:val="0"/>
                <w:sz w:val="21"/>
                <w:szCs w:val="21"/>
              </w:rPr>
              <w:t xml:space="preserve"> </w:t>
            </w:r>
            <w:r w:rsidRPr="00C71EE2">
              <w:rPr>
                <w:rFonts w:ascii="Rockwell" w:hAnsi="Rockwell"/>
                <w:b w:val="0"/>
                <w:bCs w:val="0"/>
                <w:sz w:val="21"/>
                <w:szCs w:val="21"/>
              </w:rPr>
              <w:t>wanneer de interventie opnieuw z</w:t>
            </w:r>
            <w:r w:rsidR="00C005C6">
              <w:rPr>
                <w:rFonts w:ascii="Rockwell" w:hAnsi="Rockwell"/>
                <w:b w:val="0"/>
                <w:bCs w:val="0"/>
                <w:sz w:val="21"/>
                <w:szCs w:val="21"/>
              </w:rPr>
              <w:t>al</w:t>
            </w:r>
            <w:r w:rsidRPr="00C71EE2">
              <w:rPr>
                <w:rFonts w:ascii="Rockwell" w:hAnsi="Rockwell"/>
                <w:b w:val="0"/>
                <w:bCs w:val="0"/>
                <w:sz w:val="21"/>
                <w:szCs w:val="21"/>
              </w:rPr>
              <w:t xml:space="preserve"> worden uitgevoerd</w:t>
            </w:r>
            <w:r w:rsidR="00C005C6">
              <w:rPr>
                <w:rFonts w:ascii="Rockwell" w:hAnsi="Rockwell"/>
                <w:b w:val="0"/>
                <w:bCs w:val="0"/>
                <w:sz w:val="21"/>
                <w:szCs w:val="21"/>
              </w:rPr>
              <w:t>?</w:t>
            </w:r>
          </w:p>
          <w:p w14:paraId="78EFFDE3" w14:textId="77777777" w:rsidR="0041710D" w:rsidRPr="00C71EE2" w:rsidRDefault="0041710D" w:rsidP="007447C1">
            <w:pPr>
              <w:rPr>
                <w:rFonts w:ascii="Rockwell" w:hAnsi="Rockwell"/>
                <w:sz w:val="21"/>
                <w:szCs w:val="21"/>
              </w:rPr>
            </w:pPr>
            <w:r w:rsidRPr="00C71EE2">
              <w:rPr>
                <w:rFonts w:ascii="Rockwell" w:hAnsi="Rockwell"/>
                <w:b w:val="0"/>
                <w:bCs w:val="0"/>
                <w:sz w:val="21"/>
                <w:szCs w:val="21"/>
              </w:rPr>
              <w:t>- Waren er onderdelen die gemist werden in de interventies?</w:t>
            </w:r>
          </w:p>
        </w:tc>
        <w:tc>
          <w:tcPr>
            <w:tcW w:w="2755" w:type="dxa"/>
          </w:tcPr>
          <w:p w14:paraId="29EBD817" w14:textId="0375B861"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sidRPr="00C71EE2">
              <w:rPr>
                <w:rFonts w:ascii="Rockwell" w:hAnsi="Rockwell"/>
                <w:sz w:val="21"/>
                <w:szCs w:val="21"/>
              </w:rPr>
              <w:t>Feedback Capture Grid</w:t>
            </w:r>
          </w:p>
          <w:p w14:paraId="57CDB01D"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08EA2680"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Deelnemers:</w:t>
            </w:r>
          </w:p>
          <w:p w14:paraId="19D3A770"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Groep 1: 3 studenten</w:t>
            </w:r>
          </w:p>
          <w:p w14:paraId="67CB2A3C" w14:textId="77777777" w:rsidR="0041710D"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Groep 2: 3 studenten</w:t>
            </w:r>
          </w:p>
          <w:p w14:paraId="782022A0" w14:textId="77777777" w:rsidR="0041710D" w:rsidRPr="00C71EE2" w:rsidRDefault="0041710D"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Lotje Jacobs (onderzoeker)</w:t>
            </w:r>
          </w:p>
        </w:tc>
        <w:tc>
          <w:tcPr>
            <w:tcW w:w="2107" w:type="dxa"/>
          </w:tcPr>
          <w:p w14:paraId="377E0179" w14:textId="3D573206" w:rsidR="008D3CBE" w:rsidRDefault="008D3CBE"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 xml:space="preserve">De uitleg en begeleiding tijdens de interventie waren helder. </w:t>
            </w:r>
            <w:r w:rsidR="001D153B">
              <w:rPr>
                <w:rFonts w:ascii="Rockwell" w:hAnsi="Rockwell"/>
                <w:sz w:val="21"/>
                <w:szCs w:val="21"/>
              </w:rPr>
              <w:t xml:space="preserve">Fijn om mee te denken over iets waar zij onderdeel van zijn. </w:t>
            </w:r>
          </w:p>
          <w:p w14:paraId="3566C543" w14:textId="77777777" w:rsidR="008D3CBE" w:rsidRDefault="008D3CBE"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p w14:paraId="5A94A7E2" w14:textId="34EB9F39" w:rsidR="0041710D" w:rsidRPr="00C71EE2" w:rsidRDefault="003C0A96" w:rsidP="003C0A96">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Een</w:t>
            </w:r>
            <w:r w:rsidR="001D153B">
              <w:rPr>
                <w:rFonts w:ascii="Rockwell" w:hAnsi="Rockwell"/>
                <w:sz w:val="21"/>
                <w:szCs w:val="21"/>
              </w:rPr>
              <w:t xml:space="preserve"> idee </w:t>
            </w:r>
            <w:r>
              <w:rPr>
                <w:rFonts w:ascii="Rockwell" w:hAnsi="Rockwell"/>
                <w:sz w:val="21"/>
                <w:szCs w:val="21"/>
              </w:rPr>
              <w:t>d</w:t>
            </w:r>
            <w:r w:rsidR="0021748E">
              <w:rPr>
                <w:rFonts w:ascii="Rockwell" w:hAnsi="Rockwell"/>
                <w:sz w:val="21"/>
                <w:szCs w:val="21"/>
              </w:rPr>
              <w:t>at</w:t>
            </w:r>
            <w:r>
              <w:rPr>
                <w:rFonts w:ascii="Rockwell" w:hAnsi="Rockwell"/>
                <w:sz w:val="21"/>
                <w:szCs w:val="21"/>
              </w:rPr>
              <w:t xml:space="preserve"> studenten nog </w:t>
            </w:r>
            <w:r w:rsidR="001D153B">
              <w:rPr>
                <w:rFonts w:ascii="Rockwell" w:hAnsi="Rockwell"/>
                <w:sz w:val="21"/>
                <w:szCs w:val="21"/>
              </w:rPr>
              <w:t xml:space="preserve">hadden voor een volgende uitvoering, was onderdelen te maken die in de ruimte geplaatst konden worden. </w:t>
            </w:r>
          </w:p>
        </w:tc>
        <w:tc>
          <w:tcPr>
            <w:tcW w:w="2448" w:type="dxa"/>
          </w:tcPr>
          <w:p w14:paraId="1154BB74" w14:textId="5FE29F25" w:rsidR="0041710D" w:rsidRDefault="008D3CBE"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 xml:space="preserve">- Creëren van posters voor de ruimte. </w:t>
            </w:r>
          </w:p>
          <w:p w14:paraId="75921171" w14:textId="1C34900A" w:rsidR="008D3CBE" w:rsidRDefault="008D3CBE"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r>
              <w:rPr>
                <w:rFonts w:ascii="Rockwell" w:hAnsi="Rockwell"/>
                <w:sz w:val="21"/>
                <w:szCs w:val="21"/>
              </w:rPr>
              <w:t>- Meer sturing in proces – studenten moe</w:t>
            </w:r>
            <w:r w:rsidR="00C005C6">
              <w:rPr>
                <w:rFonts w:ascii="Rockwell" w:hAnsi="Rockwell"/>
                <w:sz w:val="21"/>
                <w:szCs w:val="21"/>
              </w:rPr>
              <w:t>ten</w:t>
            </w:r>
            <w:r>
              <w:rPr>
                <w:rFonts w:ascii="Rockwell" w:hAnsi="Rockwell"/>
                <w:sz w:val="21"/>
                <w:szCs w:val="21"/>
              </w:rPr>
              <w:t xml:space="preserve"> alles zelf bedenken – gebruik maken van voorbeelden.</w:t>
            </w:r>
          </w:p>
          <w:p w14:paraId="13F96BDC" w14:textId="6881D54F" w:rsidR="008D3CBE" w:rsidRPr="00C71EE2" w:rsidRDefault="008D3CBE" w:rsidP="007447C1">
            <w:pPr>
              <w:cnfStyle w:val="000000100000" w:firstRow="0" w:lastRow="0" w:firstColumn="0" w:lastColumn="0" w:oddVBand="0" w:evenVBand="0" w:oddHBand="1" w:evenHBand="0" w:firstRowFirstColumn="0" w:firstRowLastColumn="0" w:lastRowFirstColumn="0" w:lastRowLastColumn="0"/>
              <w:rPr>
                <w:rFonts w:ascii="Rockwell" w:hAnsi="Rockwell"/>
                <w:sz w:val="21"/>
                <w:szCs w:val="21"/>
              </w:rPr>
            </w:pPr>
          </w:p>
        </w:tc>
      </w:tr>
    </w:tbl>
    <w:p w14:paraId="2B00DA78" w14:textId="6C6CB74C" w:rsidR="002F40F4" w:rsidRPr="002F40F4" w:rsidRDefault="002F40F4" w:rsidP="002F40F4">
      <w:pPr>
        <w:rPr>
          <w:rFonts w:ascii="Rockwell" w:hAnsi="Rockwell"/>
          <w:sz w:val="21"/>
          <w:szCs w:val="21"/>
        </w:rPr>
      </w:pPr>
      <w:r w:rsidRPr="002F40F4">
        <w:rPr>
          <w:rFonts w:ascii="Rockwell" w:hAnsi="Rockwell"/>
          <w:sz w:val="21"/>
          <w:szCs w:val="21"/>
        </w:rPr>
        <w:t xml:space="preserve">Voor een visuele weergave van de evaluatie, zie bijlage </w:t>
      </w:r>
      <w:r w:rsidR="0027520F">
        <w:rPr>
          <w:rFonts w:ascii="Rockwell" w:hAnsi="Rockwell"/>
          <w:sz w:val="21"/>
          <w:szCs w:val="21"/>
        </w:rPr>
        <w:t>A4</w:t>
      </w:r>
      <w:r w:rsidRPr="002F40F4">
        <w:rPr>
          <w:rFonts w:ascii="Rockwell" w:hAnsi="Rockwell"/>
          <w:sz w:val="21"/>
          <w:szCs w:val="21"/>
        </w:rPr>
        <w:t>.</w:t>
      </w:r>
    </w:p>
    <w:p w14:paraId="6C396215" w14:textId="77777777" w:rsidR="0041710D" w:rsidRDefault="0041710D" w:rsidP="0041710D">
      <w:pPr>
        <w:rPr>
          <w:rFonts w:ascii="Rockwell" w:hAnsi="Rockwell"/>
          <w:sz w:val="22"/>
          <w:szCs w:val="22"/>
        </w:rPr>
      </w:pPr>
    </w:p>
    <w:p w14:paraId="7074BA6F" w14:textId="77777777" w:rsidR="0041710D" w:rsidRDefault="0041710D" w:rsidP="0041710D">
      <w:pPr>
        <w:rPr>
          <w:rFonts w:ascii="Rockwell" w:hAnsi="Rockwell"/>
          <w:sz w:val="22"/>
          <w:szCs w:val="22"/>
        </w:rPr>
      </w:pPr>
    </w:p>
    <w:p w14:paraId="6CEBFCB9" w14:textId="24807579" w:rsidR="0041710D" w:rsidRDefault="0041710D" w:rsidP="0048573B">
      <w:pPr>
        <w:pStyle w:val="Kop1"/>
        <w:rPr>
          <w:rFonts w:ascii="Rockwell" w:hAnsi="Rockwell"/>
          <w:b/>
          <w:bCs/>
          <w:color w:val="000000" w:themeColor="text1"/>
          <w:sz w:val="24"/>
          <w:szCs w:val="24"/>
        </w:rPr>
      </w:pPr>
      <w:bookmarkStart w:id="4" w:name="_Toc143449564"/>
      <w:r w:rsidRPr="000B0187">
        <w:rPr>
          <w:rFonts w:ascii="Rockwell" w:hAnsi="Rockwell"/>
          <w:b/>
          <w:bCs/>
          <w:color w:val="000000" w:themeColor="text1"/>
          <w:sz w:val="24"/>
          <w:szCs w:val="24"/>
        </w:rPr>
        <w:lastRenderedPageBreak/>
        <w:t>Evaluatie totale interventie</w:t>
      </w:r>
      <w:bookmarkEnd w:id="4"/>
    </w:p>
    <w:p w14:paraId="251EBED2" w14:textId="3E91C781" w:rsidR="00F94D55" w:rsidRPr="00F94D55" w:rsidRDefault="00D06B53" w:rsidP="00E942DB">
      <w:pPr>
        <w:rPr>
          <w:rFonts w:ascii="Rockwell" w:hAnsi="Rockwell"/>
          <w:sz w:val="22"/>
          <w:szCs w:val="22"/>
        </w:rPr>
      </w:pPr>
      <w:r>
        <w:rPr>
          <w:rFonts w:ascii="Rockwell" w:hAnsi="Rockwell"/>
          <w:sz w:val="22"/>
          <w:szCs w:val="22"/>
        </w:rPr>
        <w:t xml:space="preserve">De algehele interventie </w:t>
      </w:r>
      <w:r w:rsidR="0021748E">
        <w:rPr>
          <w:rFonts w:ascii="Rockwell" w:hAnsi="Rockwell"/>
          <w:sz w:val="22"/>
          <w:szCs w:val="22"/>
        </w:rPr>
        <w:t>wordt</w:t>
      </w:r>
      <w:r>
        <w:rPr>
          <w:rFonts w:ascii="Rockwell" w:hAnsi="Rockwell"/>
          <w:sz w:val="22"/>
          <w:szCs w:val="22"/>
        </w:rPr>
        <w:t xml:space="preserve"> als positief ervaren door studenten en betrokkenen. Aan het eind van elke testronde zijn de bevindingen en verwachtingen opgehaald ten tijde van de uitvoering zodat er aanpassingen gedaan konden worden. Aan het eind van de laatste uitvoering is er een feedback capture grid verspreid, onder de studenten. De volledige uitwerking hiervan is te vinden in bijlage </w:t>
      </w:r>
      <w:r w:rsidR="0027520F">
        <w:rPr>
          <w:rFonts w:ascii="Rockwell" w:hAnsi="Rockwell"/>
          <w:sz w:val="22"/>
          <w:szCs w:val="22"/>
        </w:rPr>
        <w:t>A</w:t>
      </w:r>
      <w:r w:rsidR="00005ADB">
        <w:rPr>
          <w:rFonts w:ascii="Rockwell" w:hAnsi="Rockwell"/>
          <w:sz w:val="22"/>
          <w:szCs w:val="22"/>
        </w:rPr>
        <w:t>5</w:t>
      </w:r>
      <w:r>
        <w:rPr>
          <w:rFonts w:ascii="Rockwell" w:hAnsi="Rockwell"/>
          <w:sz w:val="22"/>
          <w:szCs w:val="22"/>
        </w:rPr>
        <w:t xml:space="preserve">. In dit hoofdstuk wordt er dieper ingegaan op de </w:t>
      </w:r>
      <w:r w:rsidR="0072510F">
        <w:rPr>
          <w:rFonts w:ascii="Rockwell" w:hAnsi="Rockwell"/>
          <w:sz w:val="22"/>
          <w:szCs w:val="22"/>
        </w:rPr>
        <w:t>totale evaluatie van de interventie.</w:t>
      </w:r>
    </w:p>
    <w:p w14:paraId="092E07AD" w14:textId="06A510E1" w:rsidR="0072510F" w:rsidRDefault="0072510F" w:rsidP="008B1B9C">
      <w:pPr>
        <w:rPr>
          <w:rFonts w:ascii="Rockwell" w:hAnsi="Rockwell"/>
        </w:rPr>
      </w:pPr>
    </w:p>
    <w:p w14:paraId="6381FCCC" w14:textId="6E742368" w:rsidR="00887FD6" w:rsidRDefault="0072510F" w:rsidP="0041710D">
      <w:pPr>
        <w:rPr>
          <w:rFonts w:ascii="Rockwell" w:hAnsi="Rockwell"/>
          <w:sz w:val="22"/>
          <w:szCs w:val="22"/>
        </w:rPr>
      </w:pPr>
      <w:r w:rsidRPr="0072510F">
        <w:rPr>
          <w:rFonts w:ascii="Rockwell" w:hAnsi="Rockwell"/>
          <w:sz w:val="22"/>
          <w:szCs w:val="22"/>
        </w:rPr>
        <w:t>Allereerst is de</w:t>
      </w:r>
      <w:r>
        <w:rPr>
          <w:rFonts w:ascii="Rockwell" w:hAnsi="Rockwell"/>
          <w:sz w:val="22"/>
          <w:szCs w:val="22"/>
        </w:rPr>
        <w:t xml:space="preserve"> onderbouwing van de </w:t>
      </w:r>
      <w:r w:rsidR="008B1B9C">
        <w:rPr>
          <w:rFonts w:ascii="Rockwell" w:hAnsi="Rockwell"/>
          <w:sz w:val="22"/>
          <w:szCs w:val="22"/>
        </w:rPr>
        <w:t>interventie gebaseerd op de Fontys</w:t>
      </w:r>
      <w:r w:rsidR="00AC4FB7">
        <w:rPr>
          <w:rFonts w:ascii="Rockwell" w:hAnsi="Rockwell"/>
          <w:sz w:val="22"/>
          <w:szCs w:val="22"/>
        </w:rPr>
        <w:t xml:space="preserve"> toolkit </w:t>
      </w:r>
      <w:r w:rsidR="008B1B9C">
        <w:rPr>
          <w:rFonts w:ascii="Rockwell" w:hAnsi="Rockwell"/>
          <w:sz w:val="22"/>
          <w:szCs w:val="22"/>
        </w:rPr>
        <w:t xml:space="preserve">(bijlage </w:t>
      </w:r>
      <w:r w:rsidR="0027520F">
        <w:rPr>
          <w:rFonts w:ascii="Rockwell" w:hAnsi="Rockwell"/>
          <w:sz w:val="22"/>
          <w:szCs w:val="22"/>
        </w:rPr>
        <w:t>A</w:t>
      </w:r>
      <w:r w:rsidR="00005ADB">
        <w:rPr>
          <w:rFonts w:ascii="Rockwell" w:hAnsi="Rockwell"/>
          <w:sz w:val="22"/>
          <w:szCs w:val="22"/>
        </w:rPr>
        <w:t>7</w:t>
      </w:r>
      <w:r w:rsidR="008B1B9C">
        <w:rPr>
          <w:rFonts w:ascii="Rockwell" w:hAnsi="Rockwell"/>
          <w:sz w:val="22"/>
          <w:szCs w:val="22"/>
        </w:rPr>
        <w:t xml:space="preserve">) en de kennis van de expert. </w:t>
      </w:r>
      <w:r>
        <w:rPr>
          <w:rFonts w:ascii="Rockwell" w:hAnsi="Rockwell"/>
          <w:sz w:val="22"/>
          <w:szCs w:val="22"/>
        </w:rPr>
        <w:t>In eerder onderbouwingsonderzoek</w:t>
      </w:r>
      <w:r w:rsidR="00EE3B7E">
        <w:rPr>
          <w:rFonts w:ascii="Rockwell" w:hAnsi="Rockwell"/>
          <w:sz w:val="22"/>
          <w:szCs w:val="22"/>
        </w:rPr>
        <w:t xml:space="preserve"> (Jacobs, 2023) </w:t>
      </w:r>
      <w:r>
        <w:rPr>
          <w:rFonts w:ascii="Rockwell" w:hAnsi="Rockwell"/>
          <w:sz w:val="22"/>
          <w:szCs w:val="22"/>
        </w:rPr>
        <w:t xml:space="preserve">wordt dit nader verklaard. </w:t>
      </w:r>
      <w:r w:rsidR="008B1B9C">
        <w:rPr>
          <w:rFonts w:ascii="Rockwell" w:hAnsi="Rockwell"/>
          <w:sz w:val="22"/>
          <w:szCs w:val="22"/>
        </w:rPr>
        <w:t>De fysieke leer</w:t>
      </w:r>
      <w:r w:rsidR="001A2D0F">
        <w:rPr>
          <w:rFonts w:ascii="Rockwell" w:hAnsi="Rockwell"/>
          <w:sz w:val="22"/>
          <w:szCs w:val="22"/>
        </w:rPr>
        <w:t>omgeving</w:t>
      </w:r>
      <w:r w:rsidR="008B1B9C">
        <w:rPr>
          <w:rFonts w:ascii="Rockwell" w:hAnsi="Rockwell"/>
          <w:sz w:val="22"/>
          <w:szCs w:val="22"/>
        </w:rPr>
        <w:t xml:space="preserve"> is een van de elementen die onderlinge verbondenheid stimuleert. In de interventie</w:t>
      </w:r>
      <w:r>
        <w:rPr>
          <w:rFonts w:ascii="Rockwell" w:hAnsi="Rockwell"/>
          <w:sz w:val="22"/>
          <w:szCs w:val="22"/>
        </w:rPr>
        <w:t xml:space="preserve"> is </w:t>
      </w:r>
      <w:r w:rsidR="008B1B9C">
        <w:rPr>
          <w:rFonts w:ascii="Rockwell" w:hAnsi="Rockwell"/>
          <w:sz w:val="22"/>
          <w:szCs w:val="22"/>
        </w:rPr>
        <w:t>er toegespitst op dit element, waardoor dit een losstaand onderdeel is van het geheel</w:t>
      </w:r>
      <w:r>
        <w:rPr>
          <w:rFonts w:ascii="Rockwell" w:hAnsi="Rockwell"/>
          <w:sz w:val="22"/>
          <w:szCs w:val="22"/>
        </w:rPr>
        <w:t xml:space="preserve">. </w:t>
      </w:r>
      <w:r w:rsidR="0041710D" w:rsidRPr="001D024E">
        <w:rPr>
          <w:rFonts w:ascii="Rockwell" w:hAnsi="Rockwell"/>
          <w:sz w:val="22"/>
          <w:szCs w:val="22"/>
        </w:rPr>
        <w:t xml:space="preserve">Voorafgaande </w:t>
      </w:r>
      <w:r w:rsidR="005155E7">
        <w:rPr>
          <w:rFonts w:ascii="Rockwell" w:hAnsi="Rockwell"/>
          <w:sz w:val="22"/>
          <w:szCs w:val="22"/>
        </w:rPr>
        <w:t xml:space="preserve">voordat de uitvoering van de </w:t>
      </w:r>
      <w:r w:rsidR="00C00DB4">
        <w:rPr>
          <w:rFonts w:ascii="Rockwell" w:hAnsi="Rockwell"/>
          <w:sz w:val="22"/>
          <w:szCs w:val="22"/>
        </w:rPr>
        <w:t xml:space="preserve">evaluatie </w:t>
      </w:r>
      <w:r w:rsidR="005155E7">
        <w:rPr>
          <w:rFonts w:ascii="Rockwell" w:hAnsi="Rockwell"/>
          <w:sz w:val="22"/>
          <w:szCs w:val="22"/>
        </w:rPr>
        <w:t>plaatsvond, is er nauw contact gehouden met opdrachtgever en betrokkenen. De werkvormen die in de</w:t>
      </w:r>
      <w:r w:rsidR="00C00DB4">
        <w:rPr>
          <w:rFonts w:ascii="Rockwell" w:hAnsi="Rockwell"/>
          <w:sz w:val="22"/>
          <w:szCs w:val="22"/>
        </w:rPr>
        <w:t xml:space="preserve"> evaluatie</w:t>
      </w:r>
      <w:r w:rsidR="005155E7">
        <w:rPr>
          <w:rFonts w:ascii="Rockwell" w:hAnsi="Rockwell"/>
          <w:sz w:val="22"/>
          <w:szCs w:val="22"/>
        </w:rPr>
        <w:t xml:space="preserve"> zijn gebruikt zijn getoetst aan de hand van een Expert Review</w:t>
      </w:r>
      <w:r w:rsidR="004948ED">
        <w:rPr>
          <w:rFonts w:ascii="Rockwell" w:hAnsi="Rockwell"/>
          <w:sz w:val="22"/>
          <w:szCs w:val="22"/>
        </w:rPr>
        <w:t xml:space="preserve"> (zie bijlage</w:t>
      </w:r>
      <w:r w:rsidR="002F40F4">
        <w:rPr>
          <w:rFonts w:ascii="Rockwell" w:hAnsi="Rockwell"/>
          <w:sz w:val="22"/>
          <w:szCs w:val="22"/>
        </w:rPr>
        <w:t xml:space="preserve"> </w:t>
      </w:r>
      <w:r w:rsidR="0027520F">
        <w:rPr>
          <w:rFonts w:ascii="Rockwell" w:hAnsi="Rockwell"/>
          <w:sz w:val="22"/>
          <w:szCs w:val="22"/>
        </w:rPr>
        <w:t xml:space="preserve">A1 </w:t>
      </w:r>
      <w:r w:rsidR="004948ED">
        <w:rPr>
          <w:rFonts w:ascii="Rockwell" w:hAnsi="Rockwell"/>
          <w:sz w:val="22"/>
          <w:szCs w:val="22"/>
        </w:rPr>
        <w:t>voor volledige uitwerking).</w:t>
      </w:r>
      <w:r w:rsidR="005155E7">
        <w:rPr>
          <w:rFonts w:ascii="Rockwell" w:hAnsi="Rockwell"/>
          <w:sz w:val="22"/>
          <w:szCs w:val="22"/>
        </w:rPr>
        <w:t xml:space="preserve"> </w:t>
      </w:r>
      <w:r w:rsidR="0041710D" w:rsidRPr="001D024E">
        <w:rPr>
          <w:rFonts w:ascii="Rockwell" w:hAnsi="Rockwell"/>
          <w:sz w:val="22"/>
          <w:szCs w:val="22"/>
        </w:rPr>
        <w:t>Céline Lecluse is expert in didactische vormen en traint binnen Fontys Paramedisch docenten in het geven van lessen en het gebruik maken van didactische werkvormen</w:t>
      </w:r>
      <w:r w:rsidR="005155E7">
        <w:rPr>
          <w:rFonts w:ascii="Rockwell" w:hAnsi="Rockwell"/>
          <w:sz w:val="22"/>
          <w:szCs w:val="22"/>
        </w:rPr>
        <w:t xml:space="preserve">. </w:t>
      </w:r>
    </w:p>
    <w:p w14:paraId="0A91B8D2" w14:textId="77777777" w:rsidR="00887FD6" w:rsidRDefault="00887FD6" w:rsidP="0041710D">
      <w:pPr>
        <w:rPr>
          <w:rFonts w:ascii="Rockwell" w:hAnsi="Rockwell"/>
          <w:sz w:val="22"/>
          <w:szCs w:val="22"/>
        </w:rPr>
      </w:pPr>
    </w:p>
    <w:p w14:paraId="3A075782" w14:textId="77777777" w:rsidR="00887FD6" w:rsidRPr="00887FD6" w:rsidRDefault="00887FD6" w:rsidP="00887FD6">
      <w:pPr>
        <w:rPr>
          <w:rFonts w:ascii="Rockwell" w:hAnsi="Rockwell"/>
          <w:sz w:val="22"/>
          <w:szCs w:val="22"/>
        </w:rPr>
      </w:pPr>
      <w:r w:rsidRPr="00887FD6">
        <w:rPr>
          <w:rFonts w:ascii="Rockwell" w:hAnsi="Rockwell"/>
          <w:sz w:val="22"/>
          <w:szCs w:val="22"/>
        </w:rPr>
        <w:t xml:space="preserve">Het doel van de werkvormen van de interventie is om creatief denken te stimuleren. </w:t>
      </w:r>
    </w:p>
    <w:p w14:paraId="1919DDC9" w14:textId="38EAFECA" w:rsidR="00887FD6" w:rsidRDefault="00887FD6" w:rsidP="00887FD6">
      <w:pPr>
        <w:rPr>
          <w:rFonts w:ascii="Rockwell" w:hAnsi="Rockwell"/>
          <w:sz w:val="22"/>
          <w:szCs w:val="22"/>
        </w:rPr>
      </w:pPr>
      <w:r w:rsidRPr="00887FD6">
        <w:rPr>
          <w:rFonts w:ascii="Rockwell" w:hAnsi="Rockwell"/>
          <w:sz w:val="22"/>
          <w:szCs w:val="22"/>
        </w:rPr>
        <w:t xml:space="preserve">Het doel van </w:t>
      </w:r>
      <w:r>
        <w:rPr>
          <w:rFonts w:ascii="Rockwell" w:hAnsi="Rockwell"/>
          <w:sz w:val="22"/>
          <w:szCs w:val="22"/>
        </w:rPr>
        <w:t>de</w:t>
      </w:r>
      <w:r w:rsidRPr="00887FD6">
        <w:rPr>
          <w:rFonts w:ascii="Rockwell" w:hAnsi="Rockwell"/>
          <w:sz w:val="22"/>
          <w:szCs w:val="22"/>
        </w:rPr>
        <w:t xml:space="preserve"> evaluatie is om erachter te komen hoe dat is gegaan en wat er nog verander</w:t>
      </w:r>
      <w:r w:rsidR="0021748E">
        <w:rPr>
          <w:rFonts w:ascii="Rockwell" w:hAnsi="Rockwell"/>
          <w:sz w:val="22"/>
          <w:szCs w:val="22"/>
        </w:rPr>
        <w:t>d</w:t>
      </w:r>
      <w:r w:rsidRPr="00887FD6">
        <w:rPr>
          <w:rFonts w:ascii="Rockwell" w:hAnsi="Rockwell"/>
          <w:sz w:val="22"/>
          <w:szCs w:val="22"/>
        </w:rPr>
        <w:t xml:space="preserve"> moet worden aan de interventie.</w:t>
      </w:r>
      <w:r>
        <w:rPr>
          <w:rFonts w:ascii="Rockwell" w:hAnsi="Rockwell"/>
          <w:sz w:val="22"/>
          <w:szCs w:val="22"/>
        </w:rPr>
        <w:t xml:space="preserve"> H</w:t>
      </w:r>
      <w:r w:rsidR="0041710D" w:rsidRPr="001D024E">
        <w:rPr>
          <w:rFonts w:ascii="Rockwell" w:hAnsi="Rockwell"/>
          <w:sz w:val="22"/>
          <w:szCs w:val="22"/>
        </w:rPr>
        <w:t xml:space="preserve">iervoor was aanvankelijk de Placemat discussie bedacht, waarbij studenten ieder een vak kregen waar een vraag centraal stond. </w:t>
      </w:r>
      <w:r w:rsidRPr="00887FD6">
        <w:rPr>
          <w:rFonts w:ascii="Rockwell" w:hAnsi="Rockwell"/>
          <w:sz w:val="22"/>
          <w:szCs w:val="22"/>
        </w:rPr>
        <w:t xml:space="preserve">Uit het expert review kwam de feedback dat de werkvorm van de Placemat discussie hoogstwaarschijnlijk te algemene vragen zou oproepen en creatief denken niet volledig zou stimuleren. Naar aanleiding </w:t>
      </w:r>
      <w:r w:rsidR="0021748E">
        <w:rPr>
          <w:rFonts w:ascii="Rockwell" w:hAnsi="Rockwell"/>
          <w:sz w:val="22"/>
          <w:szCs w:val="22"/>
        </w:rPr>
        <w:t>hiervan</w:t>
      </w:r>
      <w:r w:rsidR="00EE3B7E">
        <w:rPr>
          <w:rFonts w:ascii="Rockwell" w:hAnsi="Rockwell"/>
          <w:sz w:val="22"/>
          <w:szCs w:val="22"/>
        </w:rPr>
        <w:t xml:space="preserve"> </w:t>
      </w:r>
      <w:r w:rsidRPr="00887FD6">
        <w:rPr>
          <w:rFonts w:ascii="Rockwell" w:hAnsi="Rockwell"/>
          <w:sz w:val="22"/>
          <w:szCs w:val="22"/>
        </w:rPr>
        <w:t>is ervoor gekozen om een werkvorm te gebruiken die is gebaseerd op de Wondervraag. Om zo creatief denken beter te stimuleren. In deze werkvorm gingen de studenten visualiseren door middel van e</w:t>
      </w:r>
      <w:r w:rsidR="0027520F">
        <w:rPr>
          <w:rFonts w:ascii="Rockwell" w:hAnsi="Rockwell"/>
          <w:sz w:val="22"/>
          <w:szCs w:val="22"/>
        </w:rPr>
        <w:t>en</w:t>
      </w:r>
      <w:r w:rsidRPr="00887FD6">
        <w:rPr>
          <w:rFonts w:ascii="Rockwell" w:hAnsi="Rockwell"/>
          <w:sz w:val="22"/>
          <w:szCs w:val="22"/>
        </w:rPr>
        <w:t xml:space="preserve"> verhaal </w:t>
      </w:r>
      <w:r w:rsidR="0021748E">
        <w:rPr>
          <w:rFonts w:ascii="Rockwell" w:hAnsi="Rockwell"/>
          <w:sz w:val="22"/>
          <w:szCs w:val="22"/>
        </w:rPr>
        <w:t>d</w:t>
      </w:r>
      <w:r w:rsidRPr="00887FD6">
        <w:rPr>
          <w:rFonts w:ascii="Rockwell" w:hAnsi="Rockwell"/>
          <w:sz w:val="22"/>
          <w:szCs w:val="22"/>
        </w:rPr>
        <w:t xml:space="preserve">at werd verteld door de onderzoeker. Vervolgens tekenden de studenten de fysieke </w:t>
      </w:r>
      <w:r w:rsidR="00EE3B7E">
        <w:rPr>
          <w:rFonts w:ascii="Rockwell" w:hAnsi="Rockwell"/>
          <w:sz w:val="22"/>
          <w:szCs w:val="22"/>
        </w:rPr>
        <w:t>leeromgeving</w:t>
      </w:r>
      <w:r w:rsidRPr="00887FD6">
        <w:rPr>
          <w:rFonts w:ascii="Rockwell" w:hAnsi="Rockwell"/>
          <w:sz w:val="22"/>
          <w:szCs w:val="22"/>
        </w:rPr>
        <w:t xml:space="preserve"> op papier.</w:t>
      </w:r>
      <w:r>
        <w:rPr>
          <w:rFonts w:ascii="Rockwell" w:hAnsi="Rockwell"/>
          <w:sz w:val="22"/>
          <w:szCs w:val="22"/>
        </w:rPr>
        <w:t xml:space="preserve"> </w:t>
      </w:r>
      <w:r w:rsidRPr="00887FD6">
        <w:rPr>
          <w:rFonts w:ascii="Rockwell" w:hAnsi="Rockwell"/>
          <w:sz w:val="22"/>
          <w:szCs w:val="22"/>
        </w:rPr>
        <w:t>De uitvoering van de eerste evaluatieronde had betrekking op de bijgeschaafde werkvormen die uit de expert review kwamen. Daarbij werd rekening gehouden met de vragen</w:t>
      </w:r>
      <w:r>
        <w:rPr>
          <w:rFonts w:ascii="Rockwell" w:hAnsi="Rockwell"/>
          <w:sz w:val="22"/>
          <w:szCs w:val="22"/>
        </w:rPr>
        <w:t>:</w:t>
      </w:r>
    </w:p>
    <w:p w14:paraId="5812BF36" w14:textId="77777777" w:rsidR="00887FD6" w:rsidRPr="001D024E" w:rsidRDefault="00887FD6" w:rsidP="00887FD6">
      <w:pPr>
        <w:numPr>
          <w:ilvl w:val="0"/>
          <w:numId w:val="2"/>
        </w:numPr>
        <w:rPr>
          <w:rFonts w:ascii="Rockwell" w:hAnsi="Rockwell"/>
          <w:sz w:val="22"/>
          <w:szCs w:val="22"/>
        </w:rPr>
      </w:pPr>
      <w:r w:rsidRPr="001D024E">
        <w:rPr>
          <w:rFonts w:ascii="Rockwell" w:hAnsi="Rockwell"/>
          <w:sz w:val="22"/>
          <w:szCs w:val="22"/>
        </w:rPr>
        <w:t>Stimuleert de voorbedachte werkvor</w:t>
      </w:r>
      <w:r>
        <w:rPr>
          <w:rFonts w:ascii="Rockwell" w:hAnsi="Rockwell"/>
          <w:sz w:val="22"/>
          <w:szCs w:val="22"/>
        </w:rPr>
        <w:t>m</w:t>
      </w:r>
      <w:r w:rsidRPr="001D024E">
        <w:rPr>
          <w:rFonts w:ascii="Rockwell" w:hAnsi="Rockwell"/>
          <w:sz w:val="22"/>
          <w:szCs w:val="22"/>
        </w:rPr>
        <w:t xml:space="preserve"> studenten in het creatief denken?</w:t>
      </w:r>
    </w:p>
    <w:p w14:paraId="623E7041" w14:textId="77777777" w:rsidR="00887FD6" w:rsidRDefault="00887FD6" w:rsidP="00887FD6">
      <w:pPr>
        <w:numPr>
          <w:ilvl w:val="0"/>
          <w:numId w:val="2"/>
        </w:numPr>
        <w:rPr>
          <w:rFonts w:ascii="Rockwell" w:hAnsi="Rockwell"/>
          <w:sz w:val="22"/>
          <w:szCs w:val="22"/>
        </w:rPr>
      </w:pPr>
      <w:r w:rsidRPr="001D024E">
        <w:rPr>
          <w:rFonts w:ascii="Rockwell" w:hAnsi="Rockwell"/>
          <w:sz w:val="22"/>
          <w:szCs w:val="22"/>
        </w:rPr>
        <w:t>Wat zijn de reacties op de werkvormen, is de uitleg van de werkvormen helder?</w:t>
      </w:r>
    </w:p>
    <w:p w14:paraId="31D0CF36" w14:textId="77777777" w:rsidR="00615C60" w:rsidRPr="00615C60" w:rsidRDefault="00615C60" w:rsidP="00887FD6">
      <w:pPr>
        <w:rPr>
          <w:rFonts w:ascii="Rockwell" w:hAnsi="Rockwell"/>
          <w:sz w:val="22"/>
          <w:szCs w:val="22"/>
        </w:rPr>
      </w:pPr>
    </w:p>
    <w:p w14:paraId="7EEBA278" w14:textId="3784FCDB" w:rsidR="00615C60" w:rsidRDefault="0041710D" w:rsidP="0041710D">
      <w:pPr>
        <w:rPr>
          <w:rFonts w:ascii="Rockwell" w:hAnsi="Rockwell"/>
          <w:sz w:val="22"/>
          <w:szCs w:val="22"/>
        </w:rPr>
      </w:pPr>
      <w:r w:rsidRPr="001D024E">
        <w:rPr>
          <w:rFonts w:ascii="Rockwell" w:hAnsi="Rockwell"/>
          <w:sz w:val="22"/>
          <w:szCs w:val="22"/>
        </w:rPr>
        <w:t xml:space="preserve">Om dit te kunnen meten is er gebruik gemaakt van observatie van de studenten tijdens de uitvoering en achteraf zijn de ervaringen van de studenten besproken. De deelnemers waren onderverdeeld in twee groepen van beide drie studenten. </w:t>
      </w:r>
    </w:p>
    <w:p w14:paraId="4E978A3D" w14:textId="74368945" w:rsidR="00615C60" w:rsidRDefault="00615C60" w:rsidP="0041710D">
      <w:pPr>
        <w:rPr>
          <w:rFonts w:ascii="Rockwell" w:hAnsi="Rockwell"/>
          <w:sz w:val="22"/>
          <w:szCs w:val="22"/>
        </w:rPr>
      </w:pPr>
      <w:r>
        <w:rPr>
          <w:rFonts w:ascii="Rockwell" w:hAnsi="Rockwell"/>
          <w:sz w:val="22"/>
          <w:szCs w:val="22"/>
        </w:rPr>
        <w:t xml:space="preserve">De reacties van de studenten op de eerste evaluatieronde waren dat het opschrijven van woorden en zinnen hielp bij het uiteindelijk tekenen van de </w:t>
      </w:r>
      <w:r w:rsidR="00E64C9F">
        <w:rPr>
          <w:rFonts w:ascii="Rockwell" w:hAnsi="Rockwell"/>
          <w:sz w:val="22"/>
          <w:szCs w:val="22"/>
        </w:rPr>
        <w:t xml:space="preserve">fysieke </w:t>
      </w:r>
      <w:r>
        <w:rPr>
          <w:rFonts w:ascii="Rockwell" w:hAnsi="Rockwell"/>
          <w:sz w:val="22"/>
          <w:szCs w:val="22"/>
        </w:rPr>
        <w:t>leer</w:t>
      </w:r>
      <w:r w:rsidR="001A2D0F">
        <w:rPr>
          <w:rFonts w:ascii="Rockwell" w:hAnsi="Rockwell"/>
          <w:sz w:val="22"/>
          <w:szCs w:val="22"/>
        </w:rPr>
        <w:t>omgeving</w:t>
      </w:r>
      <w:r w:rsidR="00E64C9F">
        <w:rPr>
          <w:rFonts w:ascii="Rockwell" w:hAnsi="Rockwell"/>
          <w:sz w:val="22"/>
          <w:szCs w:val="22"/>
        </w:rPr>
        <w:t xml:space="preserve"> van de LC</w:t>
      </w:r>
      <w:r>
        <w:rPr>
          <w:rFonts w:ascii="Rockwell" w:hAnsi="Rockwell"/>
          <w:sz w:val="22"/>
          <w:szCs w:val="22"/>
        </w:rPr>
        <w:t>. De visualisatie zorg</w:t>
      </w:r>
      <w:r w:rsidR="0021748E">
        <w:rPr>
          <w:rFonts w:ascii="Rockwell" w:hAnsi="Rockwell"/>
          <w:sz w:val="22"/>
          <w:szCs w:val="22"/>
        </w:rPr>
        <w:t>t</w:t>
      </w:r>
      <w:r>
        <w:rPr>
          <w:rFonts w:ascii="Rockwell" w:hAnsi="Rockwell"/>
          <w:sz w:val="22"/>
          <w:szCs w:val="22"/>
        </w:rPr>
        <w:t xml:space="preserve"> ervoor dat studenten de tijd en ruimte kr</w:t>
      </w:r>
      <w:r w:rsidR="0021748E">
        <w:rPr>
          <w:rFonts w:ascii="Rockwell" w:hAnsi="Rockwell"/>
          <w:sz w:val="22"/>
          <w:szCs w:val="22"/>
        </w:rPr>
        <w:t>ij</w:t>
      </w:r>
      <w:r>
        <w:rPr>
          <w:rFonts w:ascii="Rockwell" w:hAnsi="Rockwell"/>
          <w:sz w:val="22"/>
          <w:szCs w:val="22"/>
        </w:rPr>
        <w:t xml:space="preserve">gen om de </w:t>
      </w:r>
      <w:r w:rsidR="00E64C9F">
        <w:rPr>
          <w:rFonts w:ascii="Rockwell" w:hAnsi="Rockwell"/>
          <w:sz w:val="22"/>
          <w:szCs w:val="22"/>
        </w:rPr>
        <w:t xml:space="preserve">fysieke </w:t>
      </w:r>
      <w:r>
        <w:rPr>
          <w:rFonts w:ascii="Rockwell" w:hAnsi="Rockwell"/>
          <w:sz w:val="22"/>
          <w:szCs w:val="22"/>
        </w:rPr>
        <w:t>leer</w:t>
      </w:r>
      <w:r w:rsidR="001A2D0F">
        <w:rPr>
          <w:rFonts w:ascii="Rockwell" w:hAnsi="Rockwell"/>
          <w:sz w:val="22"/>
          <w:szCs w:val="22"/>
        </w:rPr>
        <w:t>omgeving</w:t>
      </w:r>
      <w:r w:rsidR="00E64C9F">
        <w:rPr>
          <w:rFonts w:ascii="Rockwell" w:hAnsi="Rockwell"/>
          <w:sz w:val="22"/>
          <w:szCs w:val="22"/>
        </w:rPr>
        <w:t xml:space="preserve"> van de LC</w:t>
      </w:r>
      <w:r>
        <w:rPr>
          <w:rFonts w:ascii="Rockwell" w:hAnsi="Rockwell"/>
          <w:sz w:val="22"/>
          <w:szCs w:val="22"/>
        </w:rPr>
        <w:t xml:space="preserve">, zich voor te stellen. Dit maakte dat het proces van tekenen versoepelde. Daarnaast gaven de studenten aan dat ze prettig vonden dat er vanuit het perspectief van de student wordt gekeken naar de situatie. Het gevoel van dat de mening van de student telt, werd hierin versterkt. </w:t>
      </w:r>
    </w:p>
    <w:p w14:paraId="5725DFBA" w14:textId="77777777" w:rsidR="00615C60" w:rsidRDefault="00615C60" w:rsidP="0041710D">
      <w:pPr>
        <w:rPr>
          <w:rFonts w:ascii="Rockwell" w:hAnsi="Rockwell"/>
          <w:sz w:val="22"/>
          <w:szCs w:val="22"/>
        </w:rPr>
      </w:pPr>
    </w:p>
    <w:p w14:paraId="0788EEAF" w14:textId="72083DA9" w:rsidR="00B7429E" w:rsidRDefault="0041710D" w:rsidP="0041710D">
      <w:pPr>
        <w:rPr>
          <w:rFonts w:ascii="Rockwell" w:hAnsi="Rockwell"/>
          <w:sz w:val="22"/>
          <w:szCs w:val="22"/>
        </w:rPr>
      </w:pPr>
      <w:r w:rsidRPr="001D024E">
        <w:rPr>
          <w:rFonts w:ascii="Rockwell" w:hAnsi="Rockwell"/>
          <w:sz w:val="22"/>
          <w:szCs w:val="22"/>
        </w:rPr>
        <w:t xml:space="preserve">De tweede </w:t>
      </w:r>
      <w:r w:rsidR="00C00DB4">
        <w:rPr>
          <w:rFonts w:ascii="Rockwell" w:hAnsi="Rockwell"/>
          <w:sz w:val="22"/>
          <w:szCs w:val="22"/>
        </w:rPr>
        <w:t>evaluatie</w:t>
      </w:r>
      <w:r w:rsidRPr="001D024E">
        <w:rPr>
          <w:rFonts w:ascii="Rockwell" w:hAnsi="Rockwell"/>
          <w:sz w:val="22"/>
          <w:szCs w:val="22"/>
        </w:rPr>
        <w:t>ronde werd de ruimte door</w:t>
      </w:r>
      <w:r w:rsidR="00412C21">
        <w:rPr>
          <w:rFonts w:ascii="Rockwell" w:hAnsi="Rockwell"/>
          <w:sz w:val="22"/>
          <w:szCs w:val="22"/>
        </w:rPr>
        <w:t xml:space="preserve"> </w:t>
      </w:r>
      <w:r w:rsidRPr="001D024E">
        <w:rPr>
          <w:rFonts w:ascii="Rockwell" w:hAnsi="Rockwell"/>
          <w:sz w:val="22"/>
          <w:szCs w:val="22"/>
        </w:rPr>
        <w:t>middel van het gebruik van verschillende materialen vormgegeven, waardoor het een 3D effect had. Beoogd w</w:t>
      </w:r>
      <w:r w:rsidR="0021748E">
        <w:rPr>
          <w:rFonts w:ascii="Rockwell" w:hAnsi="Rockwell"/>
          <w:sz w:val="22"/>
          <w:szCs w:val="22"/>
        </w:rPr>
        <w:t>erd</w:t>
      </w:r>
      <w:r w:rsidRPr="001D024E">
        <w:rPr>
          <w:rFonts w:ascii="Rockwell" w:hAnsi="Rockwell"/>
          <w:sz w:val="22"/>
          <w:szCs w:val="22"/>
        </w:rPr>
        <w:t xml:space="preserve"> dat studenten door het zien van deze materialen aan de slag gingen</w:t>
      </w:r>
      <w:r w:rsidR="00412C21">
        <w:rPr>
          <w:rFonts w:ascii="Rockwell" w:hAnsi="Rockwell"/>
          <w:sz w:val="22"/>
          <w:szCs w:val="22"/>
        </w:rPr>
        <w:t>, w</w:t>
      </w:r>
      <w:r w:rsidRPr="001D024E">
        <w:rPr>
          <w:rFonts w:ascii="Rockwell" w:hAnsi="Rockwell"/>
          <w:sz w:val="22"/>
          <w:szCs w:val="22"/>
        </w:rPr>
        <w:t xml:space="preserve">aardoor er geen uitgebreide instructies zijn gegeven. Tijdens observaties kwam naar voren dat groep 1 alleen gebruik bleef maken van stiften en pennen. Hierdoor was het 3D effect gering en droeg het minder bij aan de beleving. </w:t>
      </w:r>
    </w:p>
    <w:p w14:paraId="5E26D1B5" w14:textId="0147CA66" w:rsidR="009F68B7" w:rsidRDefault="0041710D" w:rsidP="0041710D">
      <w:pPr>
        <w:rPr>
          <w:rFonts w:ascii="Rockwell" w:hAnsi="Rockwell"/>
          <w:sz w:val="22"/>
          <w:szCs w:val="22"/>
        </w:rPr>
      </w:pPr>
      <w:r w:rsidRPr="001D024E">
        <w:rPr>
          <w:rFonts w:ascii="Rockwell" w:hAnsi="Rockwell"/>
          <w:sz w:val="22"/>
          <w:szCs w:val="22"/>
        </w:rPr>
        <w:lastRenderedPageBreak/>
        <w:t>Tijdens de derde</w:t>
      </w:r>
      <w:r w:rsidR="00C00DB4">
        <w:rPr>
          <w:rFonts w:ascii="Rockwell" w:hAnsi="Rockwell"/>
          <w:sz w:val="22"/>
          <w:szCs w:val="22"/>
        </w:rPr>
        <w:t xml:space="preserve"> evaluatieronde</w:t>
      </w:r>
      <w:r w:rsidRPr="001D024E">
        <w:rPr>
          <w:rFonts w:ascii="Rockwell" w:hAnsi="Rockwell"/>
          <w:sz w:val="22"/>
          <w:szCs w:val="22"/>
        </w:rPr>
        <w:t xml:space="preserve"> is hier de instructie aangepast zodat de studenten van groep 2, wel aan de slag gingen met verschillende materialen. Observatie toonde aan dat de instructie werd begrepen</w:t>
      </w:r>
      <w:r w:rsidR="00092415">
        <w:rPr>
          <w:rFonts w:ascii="Rockwell" w:hAnsi="Rockwell"/>
          <w:sz w:val="22"/>
          <w:szCs w:val="22"/>
        </w:rPr>
        <w:t xml:space="preserve"> en zo wel het 3</w:t>
      </w:r>
      <w:r w:rsidR="00294EAA">
        <w:rPr>
          <w:rFonts w:ascii="Rockwell" w:hAnsi="Rockwell"/>
          <w:sz w:val="22"/>
          <w:szCs w:val="22"/>
        </w:rPr>
        <w:t>D</w:t>
      </w:r>
      <w:r w:rsidR="00092415">
        <w:rPr>
          <w:rFonts w:ascii="Rockwell" w:hAnsi="Rockwell"/>
          <w:sz w:val="22"/>
          <w:szCs w:val="22"/>
        </w:rPr>
        <w:t xml:space="preserve"> effect te zien was.</w:t>
      </w:r>
      <w:r w:rsidR="00761BF1">
        <w:rPr>
          <w:rFonts w:ascii="Rockwell" w:hAnsi="Rockwell"/>
          <w:sz w:val="22"/>
          <w:szCs w:val="22"/>
        </w:rPr>
        <w:t xml:space="preserve"> </w:t>
      </w:r>
    </w:p>
    <w:p w14:paraId="47164946" w14:textId="3EF09BEC" w:rsidR="00092415" w:rsidRDefault="00761BF1" w:rsidP="0041710D">
      <w:pPr>
        <w:rPr>
          <w:rFonts w:ascii="Rockwell" w:hAnsi="Rockwell"/>
          <w:sz w:val="22"/>
          <w:szCs w:val="22"/>
        </w:rPr>
      </w:pPr>
      <w:r>
        <w:rPr>
          <w:rFonts w:ascii="Rockwell" w:hAnsi="Rockwell"/>
          <w:sz w:val="22"/>
          <w:szCs w:val="22"/>
        </w:rPr>
        <w:t>Tijdens beide evaluaties</w:t>
      </w:r>
      <w:r w:rsidR="009F68B7">
        <w:rPr>
          <w:rFonts w:ascii="Rockwell" w:hAnsi="Rockwell"/>
          <w:sz w:val="22"/>
          <w:szCs w:val="22"/>
        </w:rPr>
        <w:t xml:space="preserve"> zijn studenten ijverig aan de slag gegaan en leken plezier te hebben in het creëren van de </w:t>
      </w:r>
      <w:r w:rsidR="00A404C1">
        <w:rPr>
          <w:rFonts w:ascii="Rockwell" w:hAnsi="Rockwell"/>
          <w:sz w:val="22"/>
          <w:szCs w:val="22"/>
        </w:rPr>
        <w:t>fysieke leeromgeving</w:t>
      </w:r>
      <w:r w:rsidR="009F68B7">
        <w:rPr>
          <w:rFonts w:ascii="Rockwell" w:hAnsi="Rockwell"/>
          <w:sz w:val="22"/>
          <w:szCs w:val="22"/>
        </w:rPr>
        <w:t xml:space="preserve">. Tijdens beide evaluaties werd er gelachen, overlegd en meningen en opvattingen gedeeld. Hierdoor leerden studenten elkaar beter kennen in elkaars wensen en behoeftes. </w:t>
      </w:r>
      <w:r w:rsidR="007D166E">
        <w:rPr>
          <w:rFonts w:ascii="Rockwell" w:hAnsi="Rockwell"/>
          <w:sz w:val="22"/>
          <w:szCs w:val="22"/>
        </w:rPr>
        <w:t xml:space="preserve">Van alle kijkdozen is er een plattegrond die de beoogde </w:t>
      </w:r>
      <w:r w:rsidR="00E64C9F">
        <w:rPr>
          <w:rFonts w:ascii="Rockwell" w:hAnsi="Rockwell"/>
          <w:sz w:val="22"/>
          <w:szCs w:val="22"/>
        </w:rPr>
        <w:t xml:space="preserve">fysieke </w:t>
      </w:r>
      <w:r w:rsidR="007D166E">
        <w:rPr>
          <w:rFonts w:ascii="Rockwell" w:hAnsi="Rockwell"/>
          <w:sz w:val="22"/>
          <w:szCs w:val="22"/>
        </w:rPr>
        <w:t>leer</w:t>
      </w:r>
      <w:r w:rsidR="001A2D0F">
        <w:rPr>
          <w:rFonts w:ascii="Rockwell" w:hAnsi="Rockwell"/>
          <w:sz w:val="22"/>
          <w:szCs w:val="22"/>
        </w:rPr>
        <w:t>omgeving</w:t>
      </w:r>
      <w:r w:rsidR="00E64C9F">
        <w:rPr>
          <w:rFonts w:ascii="Rockwell" w:hAnsi="Rockwell"/>
          <w:sz w:val="22"/>
          <w:szCs w:val="22"/>
        </w:rPr>
        <w:t xml:space="preserve"> van de LC</w:t>
      </w:r>
      <w:r w:rsidR="007D166E">
        <w:rPr>
          <w:rFonts w:ascii="Rockwell" w:hAnsi="Rockwell"/>
          <w:sz w:val="22"/>
          <w:szCs w:val="22"/>
        </w:rPr>
        <w:t xml:space="preserve"> weergeeft. Deze is te vinden in bijlage </w:t>
      </w:r>
      <w:r w:rsidR="0027520F">
        <w:rPr>
          <w:rFonts w:ascii="Rockwell" w:hAnsi="Rockwell"/>
          <w:sz w:val="22"/>
          <w:szCs w:val="22"/>
        </w:rPr>
        <w:t>A</w:t>
      </w:r>
      <w:r w:rsidR="00005ADB">
        <w:rPr>
          <w:rFonts w:ascii="Rockwell" w:hAnsi="Rockwell"/>
          <w:sz w:val="22"/>
          <w:szCs w:val="22"/>
        </w:rPr>
        <w:t>6</w:t>
      </w:r>
      <w:r w:rsidR="007D166E">
        <w:rPr>
          <w:rFonts w:ascii="Rockwell" w:hAnsi="Rockwell"/>
          <w:sz w:val="22"/>
          <w:szCs w:val="22"/>
        </w:rPr>
        <w:t>.</w:t>
      </w:r>
    </w:p>
    <w:p w14:paraId="40555AF6" w14:textId="77777777" w:rsidR="0048573B" w:rsidRDefault="0048573B" w:rsidP="0041710D">
      <w:pPr>
        <w:rPr>
          <w:rFonts w:ascii="Rockwell" w:hAnsi="Rockwell"/>
          <w:sz w:val="22"/>
          <w:szCs w:val="22"/>
        </w:rPr>
      </w:pPr>
    </w:p>
    <w:p w14:paraId="74A543C0" w14:textId="1AA580AD" w:rsidR="00FA1C6A" w:rsidRDefault="00294EAA" w:rsidP="0041710D">
      <w:pPr>
        <w:rPr>
          <w:rFonts w:ascii="Rockwell" w:hAnsi="Rockwell"/>
          <w:sz w:val="22"/>
          <w:szCs w:val="22"/>
        </w:rPr>
      </w:pPr>
      <w:r>
        <w:rPr>
          <w:rFonts w:ascii="Rockwell" w:hAnsi="Rockwell"/>
          <w:sz w:val="22"/>
          <w:szCs w:val="22"/>
        </w:rPr>
        <w:t>De gehele interventie is uiteindelijk geëvalueerd door</w:t>
      </w:r>
      <w:r w:rsidR="00412C21">
        <w:rPr>
          <w:rFonts w:ascii="Rockwell" w:hAnsi="Rockwell"/>
          <w:sz w:val="22"/>
          <w:szCs w:val="22"/>
        </w:rPr>
        <w:t xml:space="preserve"> </w:t>
      </w:r>
      <w:r>
        <w:rPr>
          <w:rFonts w:ascii="Rockwell" w:hAnsi="Rockwell"/>
          <w:sz w:val="22"/>
          <w:szCs w:val="22"/>
        </w:rPr>
        <w:t xml:space="preserve">middel van </w:t>
      </w:r>
      <w:r w:rsidR="00FA1C6A">
        <w:rPr>
          <w:rFonts w:ascii="Rockwell" w:hAnsi="Rockwell"/>
          <w:sz w:val="22"/>
          <w:szCs w:val="22"/>
        </w:rPr>
        <w:t>het gebruik van een ‘Feedback Capture Grid’. Dit toont niet alleen de goede en verbeterpunten aan, maar ook</w:t>
      </w:r>
      <w:r w:rsidR="00DC1F87">
        <w:rPr>
          <w:rFonts w:ascii="Rockwell" w:hAnsi="Rockwell"/>
          <w:sz w:val="22"/>
          <w:szCs w:val="22"/>
        </w:rPr>
        <w:t xml:space="preserve"> de </w:t>
      </w:r>
      <w:r w:rsidR="00FA1C6A">
        <w:rPr>
          <w:rFonts w:ascii="Rockwell" w:hAnsi="Rockwell"/>
          <w:sz w:val="22"/>
          <w:szCs w:val="22"/>
        </w:rPr>
        <w:t xml:space="preserve">onduidelijkheden of </w:t>
      </w:r>
      <w:r w:rsidR="00DC1F87">
        <w:rPr>
          <w:rFonts w:ascii="Rockwell" w:hAnsi="Rockwell"/>
          <w:sz w:val="22"/>
          <w:szCs w:val="22"/>
        </w:rPr>
        <w:t xml:space="preserve">dat er </w:t>
      </w:r>
      <w:r w:rsidR="00FA1C6A">
        <w:rPr>
          <w:rFonts w:ascii="Rockwell" w:hAnsi="Rockwell"/>
          <w:sz w:val="22"/>
          <w:szCs w:val="22"/>
        </w:rPr>
        <w:t xml:space="preserve">nieuwe ideeën zijn opgedaan ten aanzien van de interventie. </w:t>
      </w:r>
      <w:r w:rsidR="00DC1F87">
        <w:rPr>
          <w:rFonts w:ascii="Rockwell" w:hAnsi="Rockwell"/>
          <w:sz w:val="22"/>
          <w:szCs w:val="22"/>
        </w:rPr>
        <w:t>Studenten gaven aan dat ze het fijn v</w:t>
      </w:r>
      <w:r w:rsidR="00DA646C">
        <w:rPr>
          <w:rFonts w:ascii="Rockwell" w:hAnsi="Rockwell"/>
          <w:sz w:val="22"/>
          <w:szCs w:val="22"/>
        </w:rPr>
        <w:t>o</w:t>
      </w:r>
      <w:r w:rsidR="00DC1F87">
        <w:rPr>
          <w:rFonts w:ascii="Rockwell" w:hAnsi="Rockwell"/>
          <w:sz w:val="22"/>
          <w:szCs w:val="22"/>
        </w:rPr>
        <w:t xml:space="preserve">nden dat er aandacht is en nagedacht wordt over </w:t>
      </w:r>
      <w:r w:rsidR="00FA7FF6">
        <w:rPr>
          <w:rFonts w:ascii="Rockwell" w:hAnsi="Rockwell"/>
          <w:sz w:val="22"/>
          <w:szCs w:val="22"/>
        </w:rPr>
        <w:t xml:space="preserve">een optimale klas. </w:t>
      </w:r>
      <w:r w:rsidR="00AA0833">
        <w:rPr>
          <w:rFonts w:ascii="Rockwell" w:hAnsi="Rockwell"/>
          <w:sz w:val="22"/>
          <w:szCs w:val="22"/>
        </w:rPr>
        <w:t>Ook vonden ze het prettig dat ze hierin een steentje kunnen bijdragen</w:t>
      </w:r>
      <w:r w:rsidR="00DA646C">
        <w:rPr>
          <w:rFonts w:ascii="Rockwell" w:hAnsi="Rockwell"/>
          <w:sz w:val="22"/>
          <w:szCs w:val="22"/>
        </w:rPr>
        <w:t xml:space="preserve"> </w:t>
      </w:r>
      <w:r w:rsidR="00AA0833">
        <w:rPr>
          <w:rFonts w:ascii="Rockwell" w:hAnsi="Rockwell"/>
          <w:sz w:val="22"/>
          <w:szCs w:val="22"/>
        </w:rPr>
        <w:t>en gehoord worden.</w:t>
      </w:r>
      <w:r w:rsidR="009F68B7">
        <w:rPr>
          <w:rFonts w:ascii="Rockwell" w:hAnsi="Rockwell"/>
          <w:sz w:val="22"/>
          <w:szCs w:val="22"/>
        </w:rPr>
        <w:t xml:space="preserve"> Punten waar de interventie volgens studenten verbeterd konden worden had betrekking </w:t>
      </w:r>
      <w:r w:rsidR="00DA646C">
        <w:rPr>
          <w:rFonts w:ascii="Rockwell" w:hAnsi="Rockwell"/>
          <w:sz w:val="22"/>
          <w:szCs w:val="22"/>
        </w:rPr>
        <w:t>op</w:t>
      </w:r>
      <w:r w:rsidR="009F68B7">
        <w:rPr>
          <w:rFonts w:ascii="Rockwell" w:hAnsi="Rockwell"/>
          <w:sz w:val="22"/>
          <w:szCs w:val="22"/>
        </w:rPr>
        <w:t xml:space="preserve"> de tijd. Er mag meer </w:t>
      </w:r>
      <w:r w:rsidR="00FA7FF6">
        <w:rPr>
          <w:rFonts w:ascii="Rockwell" w:hAnsi="Rockwell"/>
          <w:sz w:val="22"/>
          <w:szCs w:val="22"/>
        </w:rPr>
        <w:t>tijd genomen</w:t>
      </w:r>
      <w:r w:rsidR="009F68B7">
        <w:rPr>
          <w:rFonts w:ascii="Rockwell" w:hAnsi="Rockwell"/>
          <w:sz w:val="22"/>
          <w:szCs w:val="22"/>
        </w:rPr>
        <w:t xml:space="preserve"> worden</w:t>
      </w:r>
      <w:r w:rsidR="00FA7FF6">
        <w:rPr>
          <w:rFonts w:ascii="Rockwell" w:hAnsi="Rockwell"/>
          <w:sz w:val="22"/>
          <w:szCs w:val="22"/>
        </w:rPr>
        <w:t xml:space="preserve"> </w:t>
      </w:r>
      <w:r w:rsidR="009F68B7">
        <w:rPr>
          <w:rFonts w:ascii="Rockwell" w:hAnsi="Rockwell"/>
          <w:sz w:val="22"/>
          <w:szCs w:val="22"/>
        </w:rPr>
        <w:t>per evaluatieronde</w:t>
      </w:r>
      <w:r w:rsidR="00FA7FF6">
        <w:rPr>
          <w:rFonts w:ascii="Rockwell" w:hAnsi="Rockwell"/>
          <w:sz w:val="22"/>
          <w:szCs w:val="22"/>
        </w:rPr>
        <w:t xml:space="preserve">. Sommige studenten zijn van nature misschien minder creatief dan anderen, waardoor dit tijd kost. Wanneer de </w:t>
      </w:r>
      <w:r w:rsidR="009F68B7">
        <w:rPr>
          <w:rFonts w:ascii="Rockwell" w:hAnsi="Rockwell"/>
          <w:sz w:val="22"/>
          <w:szCs w:val="22"/>
        </w:rPr>
        <w:t>evaluaties</w:t>
      </w:r>
      <w:r w:rsidR="00FA7FF6">
        <w:rPr>
          <w:rFonts w:ascii="Rockwell" w:hAnsi="Rockwell"/>
          <w:sz w:val="22"/>
          <w:szCs w:val="22"/>
        </w:rPr>
        <w:t xml:space="preserve"> wat langer z</w:t>
      </w:r>
      <w:r w:rsidR="00DA646C">
        <w:rPr>
          <w:rFonts w:ascii="Rockwell" w:hAnsi="Rockwell"/>
          <w:sz w:val="22"/>
          <w:szCs w:val="22"/>
        </w:rPr>
        <w:t>u</w:t>
      </w:r>
      <w:r w:rsidR="00FA7FF6">
        <w:rPr>
          <w:rFonts w:ascii="Rockwell" w:hAnsi="Rockwell"/>
          <w:sz w:val="22"/>
          <w:szCs w:val="22"/>
        </w:rPr>
        <w:t>l</w:t>
      </w:r>
      <w:r w:rsidR="00DA646C">
        <w:rPr>
          <w:rFonts w:ascii="Rockwell" w:hAnsi="Rockwell"/>
          <w:sz w:val="22"/>
          <w:szCs w:val="22"/>
        </w:rPr>
        <w:t>len</w:t>
      </w:r>
      <w:r w:rsidR="00FA7FF6">
        <w:rPr>
          <w:rFonts w:ascii="Rockwell" w:hAnsi="Rockwell"/>
          <w:sz w:val="22"/>
          <w:szCs w:val="22"/>
        </w:rPr>
        <w:t xml:space="preserve"> duren, kan dit creatief proces meer op gang komen.</w:t>
      </w:r>
      <w:r w:rsidR="00413D9A">
        <w:rPr>
          <w:rFonts w:ascii="Rockwell" w:hAnsi="Rockwell"/>
          <w:sz w:val="22"/>
          <w:szCs w:val="22"/>
        </w:rPr>
        <w:t xml:space="preserve"> De ideeën die werden gegeven voor een verder verloop van de </w:t>
      </w:r>
      <w:r w:rsidR="009F68B7">
        <w:rPr>
          <w:rFonts w:ascii="Rockwell" w:hAnsi="Rockwell"/>
          <w:sz w:val="22"/>
          <w:szCs w:val="22"/>
        </w:rPr>
        <w:t xml:space="preserve">totale </w:t>
      </w:r>
      <w:r w:rsidR="00413D9A">
        <w:rPr>
          <w:rFonts w:ascii="Rockwell" w:hAnsi="Rockwell"/>
          <w:sz w:val="22"/>
          <w:szCs w:val="22"/>
        </w:rPr>
        <w:t xml:space="preserve">interventie, is om onderdelen die in de ruimte horen, te ontwikkelen. Zo wordt de </w:t>
      </w:r>
      <w:r w:rsidR="009F68B7">
        <w:rPr>
          <w:rFonts w:ascii="Rockwell" w:hAnsi="Rockwell"/>
          <w:sz w:val="22"/>
          <w:szCs w:val="22"/>
        </w:rPr>
        <w:t xml:space="preserve">complete </w:t>
      </w:r>
      <w:r w:rsidR="00413D9A">
        <w:rPr>
          <w:rFonts w:ascii="Rockwell" w:hAnsi="Rockwell"/>
          <w:sz w:val="22"/>
          <w:szCs w:val="22"/>
        </w:rPr>
        <w:t xml:space="preserve">interventie verder uitgediept. </w:t>
      </w:r>
      <w:r w:rsidR="00DC1F87">
        <w:rPr>
          <w:rFonts w:ascii="Rockwell" w:hAnsi="Rockwell"/>
          <w:sz w:val="22"/>
          <w:szCs w:val="22"/>
        </w:rPr>
        <w:t>De v</w:t>
      </w:r>
      <w:r w:rsidR="00FA1C6A">
        <w:rPr>
          <w:rFonts w:ascii="Rockwell" w:hAnsi="Rockwell"/>
          <w:sz w:val="22"/>
          <w:szCs w:val="22"/>
        </w:rPr>
        <w:t xml:space="preserve">olledige uitwerking </w:t>
      </w:r>
      <w:r w:rsidR="00DC1F87">
        <w:rPr>
          <w:rFonts w:ascii="Rockwell" w:hAnsi="Rockwell"/>
          <w:sz w:val="22"/>
          <w:szCs w:val="22"/>
        </w:rPr>
        <w:t xml:space="preserve">van de Feedback Capture Grid </w:t>
      </w:r>
      <w:r w:rsidR="00FA1C6A">
        <w:rPr>
          <w:rFonts w:ascii="Rockwell" w:hAnsi="Rockwell"/>
          <w:sz w:val="22"/>
          <w:szCs w:val="22"/>
        </w:rPr>
        <w:t>is te vinden in de bijlag</w:t>
      </w:r>
      <w:r w:rsidR="009F68B7">
        <w:rPr>
          <w:rFonts w:ascii="Rockwell" w:hAnsi="Rockwell"/>
          <w:sz w:val="22"/>
          <w:szCs w:val="22"/>
        </w:rPr>
        <w:t xml:space="preserve">e </w:t>
      </w:r>
      <w:r w:rsidR="0027520F">
        <w:rPr>
          <w:rFonts w:ascii="Rockwell" w:hAnsi="Rockwell"/>
          <w:sz w:val="22"/>
          <w:szCs w:val="22"/>
        </w:rPr>
        <w:t>A</w:t>
      </w:r>
      <w:r w:rsidR="00005ADB">
        <w:rPr>
          <w:rFonts w:ascii="Rockwell" w:hAnsi="Rockwell"/>
          <w:sz w:val="22"/>
          <w:szCs w:val="22"/>
        </w:rPr>
        <w:t>5</w:t>
      </w:r>
      <w:r w:rsidR="00FA1C6A">
        <w:rPr>
          <w:rFonts w:ascii="Rockwell" w:hAnsi="Rockwell"/>
          <w:sz w:val="22"/>
          <w:szCs w:val="22"/>
        </w:rPr>
        <w:t xml:space="preserve">. </w:t>
      </w:r>
    </w:p>
    <w:p w14:paraId="31F44372" w14:textId="77777777" w:rsidR="0041710D" w:rsidRDefault="0041710D" w:rsidP="0041710D">
      <w:pPr>
        <w:rPr>
          <w:rFonts w:ascii="Rockwell" w:hAnsi="Rockwell"/>
          <w:sz w:val="21"/>
          <w:szCs w:val="21"/>
        </w:rPr>
      </w:pPr>
    </w:p>
    <w:p w14:paraId="461966E6" w14:textId="62E55270" w:rsidR="00BD7431" w:rsidRDefault="00A42F2E" w:rsidP="00413D9A">
      <w:pPr>
        <w:rPr>
          <w:rFonts w:ascii="Rockwell" w:hAnsi="Rockwell"/>
          <w:sz w:val="22"/>
          <w:szCs w:val="22"/>
        </w:rPr>
      </w:pPr>
      <w:r w:rsidRPr="00A42F2E">
        <w:rPr>
          <w:rFonts w:ascii="Rockwell" w:hAnsi="Rockwell"/>
          <w:sz w:val="22"/>
          <w:szCs w:val="22"/>
        </w:rPr>
        <w:t>Het overkoepelende doel</w:t>
      </w:r>
      <w:r>
        <w:rPr>
          <w:rFonts w:ascii="Rockwell" w:hAnsi="Rockwell"/>
          <w:sz w:val="22"/>
          <w:szCs w:val="22"/>
        </w:rPr>
        <w:t xml:space="preserve"> was om te zorgen dat studenten verbondenheid erva</w:t>
      </w:r>
      <w:r w:rsidR="00DA646C">
        <w:rPr>
          <w:rFonts w:ascii="Rockwell" w:hAnsi="Rockwell"/>
          <w:sz w:val="22"/>
          <w:szCs w:val="22"/>
        </w:rPr>
        <w:t>ren</w:t>
      </w:r>
      <w:r>
        <w:rPr>
          <w:rFonts w:ascii="Rockwell" w:hAnsi="Rockwell"/>
          <w:sz w:val="22"/>
          <w:szCs w:val="22"/>
        </w:rPr>
        <w:t xml:space="preserve"> door middel van de fysieke leer</w:t>
      </w:r>
      <w:r w:rsidR="001A2D0F">
        <w:rPr>
          <w:rFonts w:ascii="Rockwell" w:hAnsi="Rockwell"/>
          <w:sz w:val="22"/>
          <w:szCs w:val="22"/>
        </w:rPr>
        <w:t>omgeving</w:t>
      </w:r>
      <w:r w:rsidR="00E64C9F">
        <w:rPr>
          <w:rFonts w:ascii="Rockwell" w:hAnsi="Rockwell"/>
          <w:sz w:val="22"/>
          <w:szCs w:val="22"/>
        </w:rPr>
        <w:t xml:space="preserve"> van de LC</w:t>
      </w:r>
      <w:r>
        <w:rPr>
          <w:rFonts w:ascii="Rockwell" w:hAnsi="Rockwell"/>
          <w:sz w:val="22"/>
          <w:szCs w:val="22"/>
        </w:rPr>
        <w:t>. Waarin ze zich prettig voelde in de leeromgeving en zo dit tevens een stimulans geeft aan het leergedrag. De interventie is een tussenstap geweest om dit doel te kunnen bereiken. Hetgeen wat studenten hebben gecreëerd tijdens de sessie,</w:t>
      </w:r>
      <w:r w:rsidR="00B7429E">
        <w:rPr>
          <w:rFonts w:ascii="Rockwell" w:hAnsi="Rockwell"/>
          <w:sz w:val="22"/>
          <w:szCs w:val="22"/>
        </w:rPr>
        <w:t xml:space="preserve"> </w:t>
      </w:r>
      <w:r>
        <w:rPr>
          <w:rFonts w:ascii="Rockwell" w:hAnsi="Rockwell"/>
          <w:sz w:val="22"/>
          <w:szCs w:val="22"/>
        </w:rPr>
        <w:t xml:space="preserve">verschilt niet veel </w:t>
      </w:r>
      <w:r w:rsidR="00B7429E">
        <w:rPr>
          <w:rFonts w:ascii="Rockwell" w:hAnsi="Rockwell"/>
          <w:sz w:val="22"/>
          <w:szCs w:val="22"/>
        </w:rPr>
        <w:t>van welke materialen er al aanwezig zijn. Alleen door het verkeerd gebruik hiervan</w:t>
      </w:r>
      <w:r w:rsidR="00DA646C">
        <w:rPr>
          <w:rFonts w:ascii="Rockwell" w:hAnsi="Rockwell"/>
          <w:sz w:val="22"/>
          <w:szCs w:val="22"/>
        </w:rPr>
        <w:t xml:space="preserve"> </w:t>
      </w:r>
      <w:r w:rsidR="00413D9A">
        <w:rPr>
          <w:rFonts w:ascii="Rockwell" w:hAnsi="Rockwell"/>
          <w:sz w:val="22"/>
          <w:szCs w:val="22"/>
        </w:rPr>
        <w:t>ervaren studenten minder binding met de fysieke leer</w:t>
      </w:r>
      <w:r w:rsidR="001A2D0F">
        <w:rPr>
          <w:rFonts w:ascii="Rockwell" w:hAnsi="Rockwell"/>
          <w:sz w:val="22"/>
          <w:szCs w:val="22"/>
        </w:rPr>
        <w:t>omgeving</w:t>
      </w:r>
      <w:r w:rsidR="00E64C9F">
        <w:rPr>
          <w:rFonts w:ascii="Rockwell" w:hAnsi="Rockwell"/>
          <w:sz w:val="22"/>
          <w:szCs w:val="22"/>
        </w:rPr>
        <w:t xml:space="preserve"> van de LC</w:t>
      </w:r>
      <w:r w:rsidR="00413D9A">
        <w:rPr>
          <w:rFonts w:ascii="Rockwell" w:hAnsi="Rockwell"/>
          <w:sz w:val="22"/>
          <w:szCs w:val="22"/>
        </w:rPr>
        <w:t>. Tafels in een U-vorm zorg</w:t>
      </w:r>
      <w:r w:rsidR="00DA646C">
        <w:rPr>
          <w:rFonts w:ascii="Rockwell" w:hAnsi="Rockwell"/>
          <w:sz w:val="22"/>
          <w:szCs w:val="22"/>
        </w:rPr>
        <w:t>en</w:t>
      </w:r>
      <w:r w:rsidR="00ED60E5">
        <w:rPr>
          <w:rFonts w:ascii="Rockwell" w:hAnsi="Rockwell"/>
          <w:sz w:val="22"/>
          <w:szCs w:val="22"/>
        </w:rPr>
        <w:t xml:space="preserve"> voor overzicht, waardoor </w:t>
      </w:r>
      <w:r w:rsidR="00413D9A">
        <w:rPr>
          <w:rFonts w:ascii="Rockwell" w:hAnsi="Rockwell"/>
          <w:sz w:val="22"/>
          <w:szCs w:val="22"/>
        </w:rPr>
        <w:t xml:space="preserve">studenten </w:t>
      </w:r>
      <w:r w:rsidR="00ED60E5">
        <w:rPr>
          <w:rFonts w:ascii="Rockwell" w:hAnsi="Rockwell"/>
          <w:sz w:val="22"/>
          <w:szCs w:val="22"/>
        </w:rPr>
        <w:t xml:space="preserve">vertrouwen hebben om te reageren op een ander. Dit beïnvloedt de stimulatie van verbondenheid positief. Daarnaast is de plek waar de klok hangt ook van belang in het hebben van concentratie en motivatie. Een klok boven de deur werkt </w:t>
      </w:r>
      <w:r w:rsidR="00BD7431">
        <w:rPr>
          <w:rFonts w:ascii="Rockwell" w:hAnsi="Rockwell"/>
          <w:sz w:val="22"/>
          <w:szCs w:val="22"/>
        </w:rPr>
        <w:t xml:space="preserve">volgens studenten </w:t>
      </w:r>
      <w:r w:rsidR="00ED60E5">
        <w:rPr>
          <w:rFonts w:ascii="Rockwell" w:hAnsi="Rockwell"/>
          <w:sz w:val="22"/>
          <w:szCs w:val="22"/>
        </w:rPr>
        <w:t xml:space="preserve">afleidend, studenten hebben zo meer de behoefte om de les te verlaten. Een betere plek </w:t>
      </w:r>
      <w:r w:rsidR="00BD7431">
        <w:rPr>
          <w:rFonts w:ascii="Rockwell" w:hAnsi="Rockwell"/>
          <w:sz w:val="22"/>
          <w:szCs w:val="22"/>
        </w:rPr>
        <w:t xml:space="preserve">hiervoor is om hem naast het digibord te hangen. Dan fungeert de klok meer als hoeveel tijd ze nog hebben voor een opgave. </w:t>
      </w:r>
      <w:r w:rsidR="00DA4BFD">
        <w:rPr>
          <w:rFonts w:ascii="Rockwell" w:hAnsi="Rockwell"/>
          <w:sz w:val="22"/>
          <w:szCs w:val="22"/>
        </w:rPr>
        <w:t>Tevens wordt het gebruik van groen ook meerde</w:t>
      </w:r>
      <w:r w:rsidR="00AA0833">
        <w:rPr>
          <w:rFonts w:ascii="Rockwell" w:hAnsi="Rockwell"/>
          <w:sz w:val="22"/>
          <w:szCs w:val="22"/>
        </w:rPr>
        <w:t xml:space="preserve">re </w:t>
      </w:r>
      <w:r w:rsidR="00DA4BFD">
        <w:rPr>
          <w:rFonts w:ascii="Rockwell" w:hAnsi="Rockwell"/>
          <w:sz w:val="22"/>
          <w:szCs w:val="22"/>
        </w:rPr>
        <w:t>malen gezien in de ontwerpen van de kijkdoos</w:t>
      </w:r>
      <w:r w:rsidR="00C00DB4">
        <w:rPr>
          <w:rFonts w:ascii="Rockwell" w:hAnsi="Rockwell"/>
          <w:sz w:val="22"/>
          <w:szCs w:val="22"/>
        </w:rPr>
        <w:t xml:space="preserve"> (zie bijlage </w:t>
      </w:r>
      <w:r w:rsidR="00FA2101">
        <w:rPr>
          <w:rFonts w:ascii="Rockwell" w:hAnsi="Rockwell"/>
          <w:sz w:val="22"/>
          <w:szCs w:val="22"/>
        </w:rPr>
        <w:t>A</w:t>
      </w:r>
      <w:r w:rsidR="00005ADB">
        <w:rPr>
          <w:rFonts w:ascii="Rockwell" w:hAnsi="Rockwell"/>
          <w:sz w:val="22"/>
          <w:szCs w:val="22"/>
        </w:rPr>
        <w:t>4</w:t>
      </w:r>
      <w:r w:rsidR="00C00DB4">
        <w:rPr>
          <w:rFonts w:ascii="Rockwell" w:hAnsi="Rockwell"/>
          <w:sz w:val="22"/>
          <w:szCs w:val="22"/>
        </w:rPr>
        <w:t xml:space="preserve">). </w:t>
      </w:r>
      <w:r w:rsidR="00DA4BFD">
        <w:rPr>
          <w:rFonts w:ascii="Rockwell" w:hAnsi="Rockwell"/>
          <w:sz w:val="22"/>
          <w:szCs w:val="22"/>
        </w:rPr>
        <w:t>Dit zorgt voor aankleding en een huiselijke sfeer.</w:t>
      </w:r>
    </w:p>
    <w:p w14:paraId="670A066B" w14:textId="4FBC1CEF" w:rsidR="00BD7431" w:rsidRDefault="00BD7431" w:rsidP="00413D9A">
      <w:pPr>
        <w:rPr>
          <w:rFonts w:ascii="Rockwell" w:hAnsi="Rockwell"/>
          <w:sz w:val="22"/>
          <w:szCs w:val="22"/>
        </w:rPr>
      </w:pPr>
    </w:p>
    <w:p w14:paraId="3103749C" w14:textId="0E031544" w:rsidR="00413D9A" w:rsidRPr="001D024E" w:rsidRDefault="00413D9A" w:rsidP="00413D9A">
      <w:pPr>
        <w:rPr>
          <w:rFonts w:ascii="Rockwell" w:hAnsi="Rockwell"/>
          <w:sz w:val="22"/>
          <w:szCs w:val="22"/>
        </w:rPr>
      </w:pPr>
      <w:r w:rsidRPr="001D024E">
        <w:rPr>
          <w:rFonts w:ascii="Rockwell" w:hAnsi="Rockwell"/>
          <w:sz w:val="22"/>
          <w:szCs w:val="22"/>
        </w:rPr>
        <w:t>De uiteindelijke conclusie van de totale interventie is dat de werkvormen stimuleren in het visualiseren en het creëren van de ruimte. Wel is hiervoor duidelijke instructie voor nodig en enige sturing</w:t>
      </w:r>
      <w:r w:rsidR="004E5CD8">
        <w:rPr>
          <w:rFonts w:ascii="Rockwell" w:hAnsi="Rockwell"/>
          <w:sz w:val="22"/>
          <w:szCs w:val="22"/>
        </w:rPr>
        <w:t xml:space="preserve"> nodig door docent-coaches van de LC</w:t>
      </w:r>
      <w:r w:rsidRPr="001D024E">
        <w:rPr>
          <w:rFonts w:ascii="Rockwell" w:hAnsi="Rockwell"/>
          <w:sz w:val="22"/>
          <w:szCs w:val="22"/>
        </w:rPr>
        <w:t xml:space="preserve"> in het proces om de doelen te kunnen behalen.</w:t>
      </w:r>
      <w:r w:rsidR="00AA3CC1">
        <w:rPr>
          <w:rFonts w:ascii="Rockwell" w:hAnsi="Rockwell"/>
          <w:sz w:val="22"/>
          <w:szCs w:val="22"/>
        </w:rPr>
        <w:t xml:space="preserve"> Om onderlinge verbondenheid te laten ervaren, zijn er meerdere factoren nodig die dit tot stand brengen. De fysieke leer</w:t>
      </w:r>
      <w:r w:rsidR="001A2D0F">
        <w:rPr>
          <w:rFonts w:ascii="Rockwell" w:hAnsi="Rockwell"/>
          <w:sz w:val="22"/>
          <w:szCs w:val="22"/>
        </w:rPr>
        <w:t>omgeving</w:t>
      </w:r>
      <w:r w:rsidR="00AA3CC1">
        <w:rPr>
          <w:rFonts w:ascii="Rockwell" w:hAnsi="Rockwell"/>
          <w:sz w:val="22"/>
          <w:szCs w:val="22"/>
        </w:rPr>
        <w:t xml:space="preserve"> is hier een van. De uitkomst van de interventie ten aanzien van de </w:t>
      </w:r>
      <w:r w:rsidR="00E64C9F">
        <w:rPr>
          <w:rFonts w:ascii="Rockwell" w:hAnsi="Rockwell"/>
          <w:sz w:val="22"/>
          <w:szCs w:val="22"/>
        </w:rPr>
        <w:t xml:space="preserve">fysieke </w:t>
      </w:r>
      <w:r w:rsidR="00AA3CC1">
        <w:rPr>
          <w:rFonts w:ascii="Rockwell" w:hAnsi="Rockwell"/>
          <w:sz w:val="22"/>
          <w:szCs w:val="22"/>
        </w:rPr>
        <w:t>leer</w:t>
      </w:r>
      <w:r w:rsidR="001A2D0F">
        <w:rPr>
          <w:rFonts w:ascii="Rockwell" w:hAnsi="Rockwell"/>
          <w:sz w:val="22"/>
          <w:szCs w:val="22"/>
        </w:rPr>
        <w:t>omgeving</w:t>
      </w:r>
      <w:r w:rsidR="00AA3CC1">
        <w:rPr>
          <w:rFonts w:ascii="Rockwell" w:hAnsi="Rockwell"/>
          <w:sz w:val="22"/>
          <w:szCs w:val="22"/>
        </w:rPr>
        <w:t xml:space="preserve"> is variabel. Dit betekent dat wanneer er een nieuwe groep studenten in de LC kom</w:t>
      </w:r>
      <w:r w:rsidR="00075727">
        <w:rPr>
          <w:rFonts w:ascii="Rockwell" w:hAnsi="Rockwell"/>
          <w:sz w:val="22"/>
          <w:szCs w:val="22"/>
        </w:rPr>
        <w:t xml:space="preserve">t, </w:t>
      </w:r>
      <w:r w:rsidR="00C82DDC">
        <w:rPr>
          <w:rFonts w:ascii="Rockwell" w:hAnsi="Rockwell"/>
          <w:sz w:val="22"/>
          <w:szCs w:val="22"/>
        </w:rPr>
        <w:t xml:space="preserve">de huidige bevindingen </w:t>
      </w:r>
      <w:r w:rsidR="00424942">
        <w:rPr>
          <w:rFonts w:ascii="Rockwell" w:hAnsi="Rockwell"/>
          <w:sz w:val="22"/>
          <w:szCs w:val="22"/>
        </w:rPr>
        <w:t xml:space="preserve">en aanpassingen </w:t>
      </w:r>
      <w:r w:rsidR="00C82DDC">
        <w:rPr>
          <w:rFonts w:ascii="Rockwell" w:hAnsi="Rockwell"/>
          <w:sz w:val="22"/>
          <w:szCs w:val="22"/>
        </w:rPr>
        <w:t>een gering effect kunnen geven</w:t>
      </w:r>
      <w:r w:rsidR="00424942">
        <w:rPr>
          <w:rFonts w:ascii="Rockwell" w:hAnsi="Rockwell"/>
          <w:sz w:val="22"/>
          <w:szCs w:val="22"/>
        </w:rPr>
        <w:t xml:space="preserve"> door andere opvattingen of ideeën</w:t>
      </w:r>
      <w:r w:rsidR="00C82DDC">
        <w:rPr>
          <w:rFonts w:ascii="Rockwell" w:hAnsi="Rockwell"/>
          <w:sz w:val="22"/>
          <w:szCs w:val="22"/>
        </w:rPr>
        <w:t xml:space="preserve">. </w:t>
      </w:r>
      <w:r w:rsidRPr="001D024E">
        <w:rPr>
          <w:rFonts w:ascii="Rockwell" w:hAnsi="Rockwell"/>
          <w:sz w:val="22"/>
          <w:szCs w:val="22"/>
        </w:rPr>
        <w:t>Bij de huidige geteste groep is de interventie passend</w:t>
      </w:r>
      <w:r w:rsidR="00C82DDC">
        <w:rPr>
          <w:rFonts w:ascii="Rockwell" w:hAnsi="Rockwell"/>
          <w:sz w:val="22"/>
          <w:szCs w:val="22"/>
        </w:rPr>
        <w:t xml:space="preserve">. </w:t>
      </w:r>
    </w:p>
    <w:p w14:paraId="4735D696" w14:textId="77777777" w:rsidR="00FA2101" w:rsidRDefault="00FA2101" w:rsidP="0048573B">
      <w:pPr>
        <w:pStyle w:val="Kop1"/>
        <w:rPr>
          <w:rFonts w:ascii="Rockwell" w:hAnsi="Rockwell"/>
          <w:b/>
          <w:bCs/>
          <w:color w:val="000000" w:themeColor="text1"/>
          <w:sz w:val="24"/>
          <w:szCs w:val="24"/>
        </w:rPr>
      </w:pPr>
    </w:p>
    <w:p w14:paraId="5868A5D9" w14:textId="77777777" w:rsidR="00FA2101" w:rsidRPr="00FA2101" w:rsidRDefault="00FA2101" w:rsidP="00FA2101"/>
    <w:p w14:paraId="7410E12D" w14:textId="020837ED" w:rsidR="00121460" w:rsidRPr="00E942DB" w:rsidRDefault="00121460" w:rsidP="0048573B">
      <w:pPr>
        <w:pStyle w:val="Kop1"/>
        <w:rPr>
          <w:rFonts w:ascii="Rockwell" w:hAnsi="Rockwell"/>
          <w:b/>
          <w:bCs/>
          <w:color w:val="000000" w:themeColor="text1"/>
          <w:sz w:val="24"/>
          <w:szCs w:val="24"/>
        </w:rPr>
      </w:pPr>
      <w:bookmarkStart w:id="5" w:name="_Toc143449565"/>
      <w:r w:rsidRPr="00E942DB">
        <w:rPr>
          <w:rFonts w:ascii="Rockwell" w:hAnsi="Rockwell"/>
          <w:b/>
          <w:bCs/>
          <w:color w:val="000000" w:themeColor="text1"/>
          <w:sz w:val="24"/>
          <w:szCs w:val="24"/>
        </w:rPr>
        <w:lastRenderedPageBreak/>
        <w:t>D</w:t>
      </w:r>
      <w:r w:rsidR="00FA2101">
        <w:rPr>
          <w:rFonts w:ascii="Rockwell" w:hAnsi="Rockwell"/>
          <w:b/>
          <w:bCs/>
          <w:color w:val="000000" w:themeColor="text1"/>
          <w:sz w:val="24"/>
          <w:szCs w:val="24"/>
        </w:rPr>
        <w:t>i</w:t>
      </w:r>
      <w:r w:rsidRPr="00E942DB">
        <w:rPr>
          <w:rFonts w:ascii="Rockwell" w:hAnsi="Rockwell"/>
          <w:b/>
          <w:bCs/>
          <w:color w:val="000000" w:themeColor="text1"/>
          <w:sz w:val="24"/>
          <w:szCs w:val="24"/>
        </w:rPr>
        <w:t>scussie</w:t>
      </w:r>
      <w:bookmarkEnd w:id="5"/>
    </w:p>
    <w:p w14:paraId="5224AA9B" w14:textId="03F95C31" w:rsidR="004F028D" w:rsidRDefault="001D024E">
      <w:pPr>
        <w:rPr>
          <w:rFonts w:ascii="Rockwell" w:hAnsi="Rockwell"/>
          <w:sz w:val="22"/>
          <w:szCs w:val="22"/>
        </w:rPr>
      </w:pPr>
      <w:r>
        <w:rPr>
          <w:rFonts w:ascii="Rockwell" w:hAnsi="Rockwell"/>
          <w:sz w:val="22"/>
          <w:szCs w:val="22"/>
        </w:rPr>
        <w:t>Het vraagstuk vanuit de opdrachtgever had betrekking op</w:t>
      </w:r>
      <w:r w:rsidR="000A359E">
        <w:rPr>
          <w:rFonts w:ascii="Rockwell" w:hAnsi="Rockwell"/>
          <w:sz w:val="22"/>
          <w:szCs w:val="22"/>
        </w:rPr>
        <w:t xml:space="preserve"> het feit</w:t>
      </w:r>
      <w:r>
        <w:rPr>
          <w:rFonts w:ascii="Rockwell" w:hAnsi="Rockwell"/>
          <w:sz w:val="22"/>
          <w:szCs w:val="22"/>
        </w:rPr>
        <w:t>, dat er een achteruitgang te merken was in het leergedrag van de studenten. Uit veldonderzoek bleek dat studenten onderling geen sociale binding erva</w:t>
      </w:r>
      <w:r w:rsidR="00C33382">
        <w:rPr>
          <w:rFonts w:ascii="Rockwell" w:hAnsi="Rockwell"/>
          <w:sz w:val="22"/>
          <w:szCs w:val="22"/>
        </w:rPr>
        <w:t>re</w:t>
      </w:r>
      <w:r w:rsidR="000A359E">
        <w:rPr>
          <w:rFonts w:ascii="Rockwell" w:hAnsi="Rockwell"/>
          <w:sz w:val="22"/>
          <w:szCs w:val="22"/>
        </w:rPr>
        <w:t>n</w:t>
      </w:r>
      <w:r>
        <w:rPr>
          <w:rFonts w:ascii="Rockwell" w:hAnsi="Rockwell"/>
          <w:sz w:val="22"/>
          <w:szCs w:val="22"/>
        </w:rPr>
        <w:t xml:space="preserve">. </w:t>
      </w:r>
      <w:r w:rsidR="000E6AB9">
        <w:rPr>
          <w:rFonts w:ascii="Rockwell" w:hAnsi="Rockwell"/>
          <w:sz w:val="22"/>
          <w:szCs w:val="22"/>
        </w:rPr>
        <w:t xml:space="preserve">Na verder onderzoek </w:t>
      </w:r>
      <w:r w:rsidR="00611150">
        <w:rPr>
          <w:rFonts w:ascii="Rockwell" w:hAnsi="Rockwell"/>
          <w:sz w:val="22"/>
          <w:szCs w:val="22"/>
        </w:rPr>
        <w:t>is naar</w:t>
      </w:r>
      <w:r w:rsidR="000E6AB9">
        <w:rPr>
          <w:rFonts w:ascii="Rockwell" w:hAnsi="Rockwell"/>
          <w:sz w:val="22"/>
          <w:szCs w:val="22"/>
        </w:rPr>
        <w:t xml:space="preserve"> voren gekomen dat de fysieke leer</w:t>
      </w:r>
      <w:r w:rsidR="001A2D0F">
        <w:rPr>
          <w:rFonts w:ascii="Rockwell" w:hAnsi="Rockwell"/>
          <w:sz w:val="22"/>
          <w:szCs w:val="22"/>
        </w:rPr>
        <w:t>omgeving</w:t>
      </w:r>
      <w:r w:rsidR="000E6AB9">
        <w:rPr>
          <w:rFonts w:ascii="Rockwell" w:hAnsi="Rockwell"/>
          <w:sz w:val="22"/>
          <w:szCs w:val="22"/>
        </w:rPr>
        <w:t xml:space="preserve"> van de Learning Community van team EHB, niet voldoende ontworpen was</w:t>
      </w:r>
      <w:r w:rsidR="009E3D70">
        <w:rPr>
          <w:rFonts w:ascii="Rockwell" w:hAnsi="Rockwell"/>
          <w:sz w:val="22"/>
          <w:szCs w:val="22"/>
        </w:rPr>
        <w:t xml:space="preserve"> </w:t>
      </w:r>
      <w:r w:rsidR="00367535">
        <w:rPr>
          <w:rFonts w:ascii="Rockwell" w:hAnsi="Rockwell"/>
          <w:sz w:val="22"/>
          <w:szCs w:val="22"/>
        </w:rPr>
        <w:t xml:space="preserve">op de behoefte van de studenten. </w:t>
      </w:r>
      <w:r w:rsidR="000E6AB9">
        <w:rPr>
          <w:rFonts w:ascii="Rockwell" w:hAnsi="Rockwell"/>
          <w:sz w:val="22"/>
          <w:szCs w:val="22"/>
        </w:rPr>
        <w:t xml:space="preserve">Hierdoor bleven de problemen onder studenten in stand. </w:t>
      </w:r>
      <w:r w:rsidR="00981159">
        <w:rPr>
          <w:rFonts w:ascii="Rockwell" w:hAnsi="Rockwell"/>
          <w:sz w:val="22"/>
          <w:szCs w:val="22"/>
        </w:rPr>
        <w:t>Vanuit dit oogpunt is er een interventie ontwikkeld</w:t>
      </w:r>
      <w:r w:rsidR="009248DC">
        <w:rPr>
          <w:rFonts w:ascii="Rockwell" w:hAnsi="Rockwell"/>
          <w:sz w:val="22"/>
          <w:szCs w:val="22"/>
        </w:rPr>
        <w:t xml:space="preserve">. </w:t>
      </w:r>
      <w:r w:rsidR="004F028D">
        <w:rPr>
          <w:rFonts w:ascii="Rockwell" w:hAnsi="Rockwell"/>
          <w:sz w:val="22"/>
          <w:szCs w:val="22"/>
        </w:rPr>
        <w:t xml:space="preserve">Het </w:t>
      </w:r>
      <w:r w:rsidR="00C2165A">
        <w:rPr>
          <w:rFonts w:ascii="Rockwell" w:hAnsi="Rockwell"/>
          <w:sz w:val="22"/>
          <w:szCs w:val="22"/>
        </w:rPr>
        <w:t>overkoepelend doel</w:t>
      </w:r>
      <w:r w:rsidR="009248DC">
        <w:rPr>
          <w:rFonts w:ascii="Rockwell" w:hAnsi="Rockwell"/>
          <w:sz w:val="22"/>
          <w:szCs w:val="22"/>
        </w:rPr>
        <w:t xml:space="preserve"> hierin</w:t>
      </w:r>
      <w:r w:rsidR="004F028D">
        <w:rPr>
          <w:rFonts w:ascii="Rockwell" w:hAnsi="Rockwell"/>
          <w:sz w:val="22"/>
          <w:szCs w:val="22"/>
        </w:rPr>
        <w:t xml:space="preserve"> was om studenten onderlinge verbondenheid te laten ervaren door middel van het in co-creatie herontwerpen van de fysieke lee</w:t>
      </w:r>
      <w:r w:rsidR="001A2D0F">
        <w:rPr>
          <w:rFonts w:ascii="Rockwell" w:hAnsi="Rockwell"/>
          <w:sz w:val="22"/>
          <w:szCs w:val="22"/>
        </w:rPr>
        <w:t>romgeving</w:t>
      </w:r>
      <w:r w:rsidR="004F028D">
        <w:rPr>
          <w:rFonts w:ascii="Rockwell" w:hAnsi="Rockwell"/>
          <w:sz w:val="22"/>
          <w:szCs w:val="22"/>
        </w:rPr>
        <w:t xml:space="preserve"> van de LC. Studenten zullen zich daar</w:t>
      </w:r>
      <w:r w:rsidR="000109BA">
        <w:rPr>
          <w:rFonts w:ascii="Rockwell" w:hAnsi="Rockwell"/>
          <w:sz w:val="22"/>
          <w:szCs w:val="22"/>
        </w:rPr>
        <w:t xml:space="preserve">door </w:t>
      </w:r>
      <w:r w:rsidR="004F028D">
        <w:rPr>
          <w:rFonts w:ascii="Rockwell" w:hAnsi="Rockwell"/>
          <w:sz w:val="22"/>
          <w:szCs w:val="22"/>
        </w:rPr>
        <w:t xml:space="preserve">eerder prettig voelen in de fysieke leeromgeving waardoor dit een </w:t>
      </w:r>
      <w:r w:rsidR="000109BA">
        <w:rPr>
          <w:rFonts w:ascii="Rockwell" w:hAnsi="Rockwell"/>
          <w:sz w:val="22"/>
          <w:szCs w:val="22"/>
        </w:rPr>
        <w:t>stimulans geeft</w:t>
      </w:r>
      <w:r w:rsidR="004F028D">
        <w:rPr>
          <w:rFonts w:ascii="Rockwell" w:hAnsi="Rockwell"/>
          <w:sz w:val="22"/>
          <w:szCs w:val="22"/>
        </w:rPr>
        <w:t xml:space="preserve"> aan het leergedrag. </w:t>
      </w:r>
      <w:r w:rsidR="000109BA">
        <w:rPr>
          <w:rFonts w:ascii="Rockwell" w:hAnsi="Rockwell"/>
          <w:sz w:val="22"/>
          <w:szCs w:val="22"/>
        </w:rPr>
        <w:t xml:space="preserve">Er zal zo minder sprake zijn van </w:t>
      </w:r>
      <w:r w:rsidR="004F028D">
        <w:rPr>
          <w:rFonts w:ascii="Rockwell" w:hAnsi="Rockwell"/>
          <w:sz w:val="22"/>
          <w:szCs w:val="22"/>
        </w:rPr>
        <w:t xml:space="preserve">absentie en studieresultaten </w:t>
      </w:r>
      <w:r w:rsidR="000109BA">
        <w:rPr>
          <w:rFonts w:ascii="Rockwell" w:hAnsi="Rockwell"/>
          <w:sz w:val="22"/>
          <w:szCs w:val="22"/>
        </w:rPr>
        <w:t xml:space="preserve">zullen </w:t>
      </w:r>
      <w:r w:rsidR="004F028D">
        <w:rPr>
          <w:rFonts w:ascii="Rockwell" w:hAnsi="Rockwell"/>
          <w:sz w:val="22"/>
          <w:szCs w:val="22"/>
        </w:rPr>
        <w:t>stijgen.</w:t>
      </w:r>
    </w:p>
    <w:p w14:paraId="6785B7BC" w14:textId="77777777" w:rsidR="00994F79" w:rsidRDefault="00994F79">
      <w:pPr>
        <w:rPr>
          <w:rFonts w:ascii="Rockwell" w:hAnsi="Rockwell"/>
          <w:sz w:val="22"/>
          <w:szCs w:val="22"/>
        </w:rPr>
      </w:pPr>
    </w:p>
    <w:p w14:paraId="4834E9E3" w14:textId="70CA1693" w:rsidR="00EE5F93" w:rsidRDefault="00994F79">
      <w:pPr>
        <w:rPr>
          <w:rFonts w:ascii="Rockwell" w:hAnsi="Rockwell"/>
          <w:sz w:val="22"/>
          <w:szCs w:val="22"/>
        </w:rPr>
      </w:pPr>
      <w:r>
        <w:rPr>
          <w:rFonts w:ascii="Rockwell" w:hAnsi="Rockwell"/>
          <w:sz w:val="22"/>
          <w:szCs w:val="22"/>
        </w:rPr>
        <w:t>Tijdens het ontwikkelen en uitvoeren van de interventie</w:t>
      </w:r>
      <w:r w:rsidR="00985625">
        <w:rPr>
          <w:rFonts w:ascii="Rockwell" w:hAnsi="Rockwell"/>
          <w:sz w:val="22"/>
          <w:szCs w:val="22"/>
        </w:rPr>
        <w:t xml:space="preserve"> is er gebruik gemaakt van verschillende expertises en is er nauw contact gehouden met de opdrachtgever. Vanuit daar hebben er verschillende aanpassingen en ideeën plaatsgevonden. Hierdoor bleef het proces </w:t>
      </w:r>
      <w:r w:rsidR="008F5B40">
        <w:rPr>
          <w:rFonts w:ascii="Rockwell" w:hAnsi="Rockwell"/>
          <w:sz w:val="22"/>
          <w:szCs w:val="22"/>
        </w:rPr>
        <w:t xml:space="preserve">gemonitord, waardoor er geen onvoorziene situaties zijn ontstaan en de interventie weloverwogen </w:t>
      </w:r>
      <w:r w:rsidR="00EE5F93">
        <w:rPr>
          <w:rFonts w:ascii="Rockwell" w:hAnsi="Rockwell"/>
          <w:sz w:val="22"/>
          <w:szCs w:val="22"/>
        </w:rPr>
        <w:t xml:space="preserve">is uitgevoerd en ontwikkeld. De interventie is laagdrempelig en eenvoudig in uitvoering waardoor hij makkelijk overdraagbaar is. </w:t>
      </w:r>
      <w:r w:rsidR="00C2165A">
        <w:rPr>
          <w:rFonts w:ascii="Rockwell" w:hAnsi="Rockwell"/>
          <w:sz w:val="22"/>
          <w:szCs w:val="22"/>
        </w:rPr>
        <w:t xml:space="preserve">Reacties op de interventie </w:t>
      </w:r>
      <w:r w:rsidR="00120BED">
        <w:rPr>
          <w:rFonts w:ascii="Rockwell" w:hAnsi="Rockwell"/>
          <w:sz w:val="22"/>
          <w:szCs w:val="22"/>
        </w:rPr>
        <w:t>waren over het algemeen positief en studenten waardeerde</w:t>
      </w:r>
      <w:r w:rsidR="00C33382">
        <w:rPr>
          <w:rFonts w:ascii="Rockwell" w:hAnsi="Rockwell"/>
          <w:sz w:val="22"/>
          <w:szCs w:val="22"/>
        </w:rPr>
        <w:t>n</w:t>
      </w:r>
      <w:r w:rsidR="00120BED">
        <w:rPr>
          <w:rFonts w:ascii="Rockwell" w:hAnsi="Rockwell"/>
          <w:sz w:val="22"/>
          <w:szCs w:val="22"/>
        </w:rPr>
        <w:t xml:space="preserve"> het feit dat er een keer vanuit hun perspectief werd gekeken. </w:t>
      </w:r>
      <w:r w:rsidR="00EE5F93">
        <w:rPr>
          <w:rFonts w:ascii="Rockwell" w:hAnsi="Rockwell"/>
          <w:sz w:val="22"/>
          <w:szCs w:val="22"/>
        </w:rPr>
        <w:t xml:space="preserve">Een kritische noot is wel dat de eindevaluatie meer sturing </w:t>
      </w:r>
      <w:r w:rsidR="00C33382">
        <w:rPr>
          <w:rFonts w:ascii="Rockwell" w:hAnsi="Rockwell"/>
          <w:sz w:val="22"/>
          <w:szCs w:val="22"/>
        </w:rPr>
        <w:t>zou</w:t>
      </w:r>
      <w:r w:rsidR="00EE5F93">
        <w:rPr>
          <w:rFonts w:ascii="Rockwell" w:hAnsi="Rockwell"/>
          <w:sz w:val="22"/>
          <w:szCs w:val="22"/>
        </w:rPr>
        <w:t xml:space="preserve"> krijgen qua doorvragen. Dit had namelijk nog meer informatie opgeleverd waardoor het vervolg</w:t>
      </w:r>
      <w:r w:rsidR="00120BED">
        <w:rPr>
          <w:rFonts w:ascii="Rockwell" w:hAnsi="Rockwell"/>
          <w:sz w:val="22"/>
          <w:szCs w:val="22"/>
        </w:rPr>
        <w:t xml:space="preserve"> en </w:t>
      </w:r>
      <w:r w:rsidR="00EE5F93">
        <w:rPr>
          <w:rFonts w:ascii="Rockwell" w:hAnsi="Rockwell"/>
          <w:sz w:val="22"/>
          <w:szCs w:val="22"/>
        </w:rPr>
        <w:t>verbetering van de interventie</w:t>
      </w:r>
      <w:r w:rsidR="00C33382">
        <w:rPr>
          <w:rFonts w:ascii="Rockwell" w:hAnsi="Rockwell"/>
          <w:sz w:val="22"/>
          <w:szCs w:val="22"/>
        </w:rPr>
        <w:t xml:space="preserve"> </w:t>
      </w:r>
      <w:r w:rsidR="00EE5F93">
        <w:rPr>
          <w:rFonts w:ascii="Rockwell" w:hAnsi="Rockwell"/>
          <w:sz w:val="22"/>
          <w:szCs w:val="22"/>
        </w:rPr>
        <w:t>nog kritischer</w:t>
      </w:r>
      <w:r w:rsidR="001606D4">
        <w:rPr>
          <w:rFonts w:ascii="Rockwell" w:hAnsi="Rockwell"/>
          <w:sz w:val="22"/>
          <w:szCs w:val="22"/>
        </w:rPr>
        <w:t xml:space="preserve"> zou</w:t>
      </w:r>
      <w:r w:rsidR="00C33382">
        <w:rPr>
          <w:rFonts w:ascii="Rockwell" w:hAnsi="Rockwell"/>
          <w:sz w:val="22"/>
          <w:szCs w:val="22"/>
        </w:rPr>
        <w:t>den</w:t>
      </w:r>
      <w:r w:rsidR="00EE5F93">
        <w:rPr>
          <w:rFonts w:ascii="Rockwell" w:hAnsi="Rockwell"/>
          <w:sz w:val="22"/>
          <w:szCs w:val="22"/>
        </w:rPr>
        <w:t xml:space="preserve"> </w:t>
      </w:r>
      <w:r w:rsidR="001606D4">
        <w:rPr>
          <w:rFonts w:ascii="Rockwell" w:hAnsi="Rockwell"/>
          <w:sz w:val="22"/>
          <w:szCs w:val="22"/>
        </w:rPr>
        <w:t>zijn</w:t>
      </w:r>
      <w:r w:rsidR="00EE5F93">
        <w:rPr>
          <w:rFonts w:ascii="Rockwell" w:hAnsi="Rockwell"/>
          <w:sz w:val="22"/>
          <w:szCs w:val="22"/>
        </w:rPr>
        <w:t>. Nu lag achteraf gezien meer de focus op de beleving van de studenten ten aanzien van de fysieke leer</w:t>
      </w:r>
      <w:r w:rsidR="001A2D0F">
        <w:rPr>
          <w:rFonts w:ascii="Rockwell" w:hAnsi="Rockwell"/>
          <w:sz w:val="22"/>
          <w:szCs w:val="22"/>
        </w:rPr>
        <w:t xml:space="preserve">omgeving </w:t>
      </w:r>
      <w:r w:rsidR="00EE5F93">
        <w:rPr>
          <w:rFonts w:ascii="Rockwell" w:hAnsi="Rockwell"/>
          <w:sz w:val="22"/>
          <w:szCs w:val="22"/>
        </w:rPr>
        <w:t>in plaats van de vorm van de interventie. Hier had meer aandacht naartoe gemogen.</w:t>
      </w:r>
      <w:r w:rsidR="00DF5A3A">
        <w:rPr>
          <w:rFonts w:ascii="Rockwell" w:hAnsi="Rockwell"/>
          <w:sz w:val="22"/>
          <w:szCs w:val="22"/>
        </w:rPr>
        <w:t xml:space="preserve"> </w:t>
      </w:r>
      <w:r w:rsidR="00937C51">
        <w:rPr>
          <w:rFonts w:ascii="Rockwell" w:hAnsi="Rockwell"/>
          <w:sz w:val="22"/>
          <w:szCs w:val="22"/>
        </w:rPr>
        <w:t>Het idee voor de interventie met betrekking omgevingspsychologie is binnen de kaders bedacht</w:t>
      </w:r>
      <w:r w:rsidR="001606D4">
        <w:rPr>
          <w:rFonts w:ascii="Rockwell" w:hAnsi="Rockwell"/>
          <w:sz w:val="22"/>
          <w:szCs w:val="22"/>
        </w:rPr>
        <w:t xml:space="preserve"> </w:t>
      </w:r>
      <w:r w:rsidR="00937C51">
        <w:rPr>
          <w:rFonts w:ascii="Rockwell" w:hAnsi="Rockwell"/>
          <w:sz w:val="22"/>
          <w:szCs w:val="22"/>
        </w:rPr>
        <w:t>van wat uitvoerbaar was. Hierin waren er beperkte mogelijkheden, mede door (wettelijke) verplichtingen/afspraken. Nu is de interventie vooral ideeën en visueel de ruimte in kaart brengen, terwijl het echt implementeren ervan op micro niveau zit. Het is zonde dat er voor de interventie</w:t>
      </w:r>
      <w:r w:rsidR="00EA7EBF">
        <w:rPr>
          <w:rFonts w:ascii="Rockwell" w:hAnsi="Rockwell"/>
          <w:sz w:val="22"/>
          <w:szCs w:val="22"/>
        </w:rPr>
        <w:t xml:space="preserve"> geen gebruik gemaakt mocht worden van </w:t>
      </w:r>
      <w:r w:rsidR="00937C51">
        <w:rPr>
          <w:rFonts w:ascii="Rockwell" w:hAnsi="Rockwell"/>
          <w:sz w:val="22"/>
          <w:szCs w:val="22"/>
        </w:rPr>
        <w:t xml:space="preserve">verf of </w:t>
      </w:r>
      <w:r w:rsidR="00EA7EBF">
        <w:rPr>
          <w:rFonts w:ascii="Rockwell" w:hAnsi="Rockwell"/>
          <w:sz w:val="22"/>
          <w:szCs w:val="22"/>
        </w:rPr>
        <w:t xml:space="preserve">om </w:t>
      </w:r>
      <w:r w:rsidR="00937C51">
        <w:rPr>
          <w:rFonts w:ascii="Rockwell" w:hAnsi="Rockwell"/>
          <w:sz w:val="22"/>
          <w:szCs w:val="22"/>
        </w:rPr>
        <w:t>materialen</w:t>
      </w:r>
      <w:r w:rsidR="00A00888">
        <w:rPr>
          <w:rFonts w:ascii="Rockwell" w:hAnsi="Rockwell"/>
          <w:sz w:val="22"/>
          <w:szCs w:val="22"/>
        </w:rPr>
        <w:t xml:space="preserve"> op</w:t>
      </w:r>
      <w:r w:rsidR="00EA7EBF">
        <w:rPr>
          <w:rFonts w:ascii="Rockwell" w:hAnsi="Rockwell"/>
          <w:sz w:val="22"/>
          <w:szCs w:val="22"/>
        </w:rPr>
        <w:t xml:space="preserve"> te</w:t>
      </w:r>
      <w:r w:rsidR="00A00888">
        <w:rPr>
          <w:rFonts w:ascii="Rockwell" w:hAnsi="Rockwell"/>
          <w:sz w:val="22"/>
          <w:szCs w:val="22"/>
        </w:rPr>
        <w:t xml:space="preserve"> hangen</w:t>
      </w:r>
      <w:r w:rsidR="001606D4">
        <w:rPr>
          <w:rFonts w:ascii="Rockwell" w:hAnsi="Rockwell"/>
          <w:sz w:val="22"/>
          <w:szCs w:val="22"/>
        </w:rPr>
        <w:t>, w</w:t>
      </w:r>
      <w:r w:rsidR="00A00888">
        <w:rPr>
          <w:rFonts w:ascii="Rockwell" w:hAnsi="Rockwell"/>
          <w:sz w:val="22"/>
          <w:szCs w:val="22"/>
        </w:rPr>
        <w:t xml:space="preserve">aardoor het effect hoogstwaarschijnlijk minder is.  </w:t>
      </w:r>
      <w:r w:rsidR="00937C51">
        <w:rPr>
          <w:rFonts w:ascii="Rockwell" w:hAnsi="Rockwell"/>
          <w:sz w:val="22"/>
          <w:szCs w:val="22"/>
        </w:rPr>
        <w:t xml:space="preserve"> </w:t>
      </w:r>
    </w:p>
    <w:p w14:paraId="31F50B9B" w14:textId="13D0FEA4" w:rsidR="00F1308D" w:rsidRDefault="00D2159E" w:rsidP="00F1308D">
      <w:pPr>
        <w:pStyle w:val="Normaalweb"/>
        <w:rPr>
          <w:rFonts w:ascii="Rockwell" w:hAnsi="Rockwell"/>
          <w:sz w:val="22"/>
          <w:szCs w:val="22"/>
        </w:rPr>
      </w:pPr>
      <w:r>
        <w:rPr>
          <w:rFonts w:ascii="Rockwell" w:hAnsi="Rockwell"/>
          <w:sz w:val="22"/>
          <w:szCs w:val="22"/>
        </w:rPr>
        <w:t>Wat niet getest is voor de interventie of mogelijk over het hoofd is gezien</w:t>
      </w:r>
      <w:r w:rsidR="00401CA4">
        <w:rPr>
          <w:rFonts w:ascii="Rockwell" w:hAnsi="Rockwell"/>
          <w:sz w:val="22"/>
          <w:szCs w:val="22"/>
        </w:rPr>
        <w:t>,</w:t>
      </w:r>
      <w:r>
        <w:rPr>
          <w:rFonts w:ascii="Rockwell" w:hAnsi="Rockwell"/>
          <w:sz w:val="22"/>
          <w:szCs w:val="22"/>
        </w:rPr>
        <w:t xml:space="preserve"> is het aantal deelnemers. Op het moment van de interventie was de LC in ontwikkeling waardoor er nog maar een selecte groep studenten in participeerde. Hierdoor is het onbekend of deze interventie </w:t>
      </w:r>
      <w:r w:rsidR="005060A6">
        <w:rPr>
          <w:rFonts w:ascii="Rockwell" w:hAnsi="Rockwell"/>
          <w:sz w:val="22"/>
          <w:szCs w:val="22"/>
        </w:rPr>
        <w:t xml:space="preserve">hetzelfde resultaat heeft </w:t>
      </w:r>
      <w:r>
        <w:rPr>
          <w:rFonts w:ascii="Rockwell" w:hAnsi="Rockwell"/>
          <w:sz w:val="22"/>
          <w:szCs w:val="22"/>
        </w:rPr>
        <w:t xml:space="preserve">als dit met een grotere groep studenten wordt uitgevoerd. Voor de selecte groep wordt er met de interventie </w:t>
      </w:r>
      <w:r w:rsidR="00120BED">
        <w:rPr>
          <w:rFonts w:ascii="Rockwell" w:hAnsi="Rockwell"/>
          <w:sz w:val="22"/>
          <w:szCs w:val="22"/>
        </w:rPr>
        <w:t>passend aangesloten om de leer</w:t>
      </w:r>
      <w:r w:rsidR="001A2D0F">
        <w:rPr>
          <w:rFonts w:ascii="Rockwell" w:hAnsi="Rockwell"/>
          <w:sz w:val="22"/>
          <w:szCs w:val="22"/>
        </w:rPr>
        <w:t>omgeving</w:t>
      </w:r>
      <w:r w:rsidR="00120BED">
        <w:rPr>
          <w:rFonts w:ascii="Rockwell" w:hAnsi="Rockwell"/>
          <w:sz w:val="22"/>
          <w:szCs w:val="22"/>
        </w:rPr>
        <w:t xml:space="preserve"> te visualiseren en hieruit elementen te implementeren in de praktijk. </w:t>
      </w:r>
      <w:r w:rsidR="005060A6">
        <w:rPr>
          <w:rFonts w:ascii="Rockwell" w:hAnsi="Rockwell"/>
          <w:sz w:val="22"/>
          <w:szCs w:val="22"/>
        </w:rPr>
        <w:t xml:space="preserve">De resultaten zullen mogelijk anders zijn met een grotere groep, vanwege meer meningen en ideeën. </w:t>
      </w:r>
      <w:r w:rsidR="00F1308D">
        <w:rPr>
          <w:rFonts w:ascii="Rockwell" w:hAnsi="Rockwell"/>
          <w:sz w:val="22"/>
          <w:szCs w:val="22"/>
        </w:rPr>
        <w:t>Daarnaast is de fysieke omgeving een van de elementen die verbondenheid kan stimuleren. Het is een illusie om te denken dat door de uitvoering van deze interventie meteen verbondenheid in stand wordt gebracht. Hiervoor is meer nodig en kost dit proces tijd</w:t>
      </w:r>
      <w:r w:rsidR="001606D4">
        <w:rPr>
          <w:rFonts w:ascii="Rockwell" w:hAnsi="Rockwell"/>
          <w:sz w:val="22"/>
          <w:szCs w:val="22"/>
        </w:rPr>
        <w:t xml:space="preserve">, iets wat ten tijde van dit onderzoek niet omhanden was. </w:t>
      </w:r>
    </w:p>
    <w:p w14:paraId="764D21A7" w14:textId="53C58928" w:rsidR="00A84FB1" w:rsidRDefault="00120BED" w:rsidP="00F1308D">
      <w:pPr>
        <w:pStyle w:val="Normaalweb"/>
        <w:rPr>
          <w:rFonts w:ascii="Rockwell" w:hAnsi="Rockwell"/>
          <w:sz w:val="22"/>
          <w:szCs w:val="22"/>
        </w:rPr>
      </w:pPr>
      <w:r>
        <w:rPr>
          <w:rFonts w:ascii="Rockwell" w:hAnsi="Rockwell"/>
          <w:sz w:val="22"/>
          <w:szCs w:val="22"/>
        </w:rPr>
        <w:t xml:space="preserve">Als er wordt gekeken naar het gehele proces in het ontwikkelen en vormgeven van de interventie, is dat ik in het algemeen tevreden ben. Ik heb tijdens het proces best wat onvoorziene situaties gehad. </w:t>
      </w:r>
      <w:r w:rsidR="0058500A">
        <w:rPr>
          <w:rFonts w:ascii="Rockwell" w:hAnsi="Rockwell"/>
          <w:sz w:val="22"/>
          <w:szCs w:val="22"/>
        </w:rPr>
        <w:t xml:space="preserve">Zo bleek onder andere dat de opdrachtgever, Fontys ging verlaten waardoor de richting van de uitwerking vooral gericht was op zijn visie op het geheel. Daarnaast was er binnen team EHB weinig draagvlak voor nieuwe ideeën, wat maakte dat ik binnen de kaders moest werken. Verschillende docenten </w:t>
      </w:r>
      <w:r w:rsidR="00EA1AC5">
        <w:rPr>
          <w:rFonts w:ascii="Rockwell" w:hAnsi="Rockwell"/>
          <w:sz w:val="22"/>
          <w:szCs w:val="22"/>
        </w:rPr>
        <w:t xml:space="preserve">waren van mening dat het ‘probleem’ grotendeels bij de student lag en niet bij hun eigen handelen. </w:t>
      </w:r>
      <w:r w:rsidR="00EA1AC5">
        <w:rPr>
          <w:rFonts w:ascii="Rockwell" w:hAnsi="Rockwell"/>
          <w:sz w:val="22"/>
          <w:szCs w:val="22"/>
        </w:rPr>
        <w:lastRenderedPageBreak/>
        <w:t xml:space="preserve">Waardoor de doelgroep studenten al gauw de einddoelgroep werd. Hierin </w:t>
      </w:r>
      <w:r w:rsidR="00A84FB1">
        <w:rPr>
          <w:rFonts w:ascii="Rockwell" w:hAnsi="Rockwell"/>
          <w:sz w:val="22"/>
          <w:szCs w:val="22"/>
        </w:rPr>
        <w:t xml:space="preserve">had ik </w:t>
      </w:r>
      <w:r w:rsidR="00EA1AC5">
        <w:rPr>
          <w:rFonts w:ascii="Rockwell" w:hAnsi="Rockwell"/>
          <w:sz w:val="22"/>
          <w:szCs w:val="22"/>
        </w:rPr>
        <w:t>graag nog wat meer willen exploreren</w:t>
      </w:r>
      <w:r w:rsidR="00A84FB1">
        <w:rPr>
          <w:rFonts w:ascii="Rockwell" w:hAnsi="Rockwell"/>
          <w:sz w:val="22"/>
          <w:szCs w:val="22"/>
        </w:rPr>
        <w:t xml:space="preserve">, waar precies het probleem in zat. </w:t>
      </w:r>
    </w:p>
    <w:p w14:paraId="283CF556" w14:textId="1F1494DC" w:rsidR="008B48D5" w:rsidRDefault="00A84FB1" w:rsidP="00F1308D">
      <w:pPr>
        <w:pStyle w:val="Normaalweb"/>
        <w:rPr>
          <w:rFonts w:ascii="Rockwell" w:hAnsi="Rockwell"/>
          <w:sz w:val="22"/>
          <w:szCs w:val="22"/>
        </w:rPr>
      </w:pPr>
      <w:r>
        <w:rPr>
          <w:rFonts w:ascii="Rockwell" w:hAnsi="Rockwell"/>
          <w:sz w:val="22"/>
          <w:szCs w:val="22"/>
        </w:rPr>
        <w:t>Uiteindelijk waren de participerende studenten zeer toegankelijk en enthousiast, waardoor het vertrouwen in mijn rol als onderzoek</w:t>
      </w:r>
      <w:r w:rsidR="00C33382">
        <w:rPr>
          <w:rFonts w:ascii="Rockwell" w:hAnsi="Rockwell"/>
          <w:sz w:val="22"/>
          <w:szCs w:val="22"/>
        </w:rPr>
        <w:t>er</w:t>
      </w:r>
      <w:r>
        <w:rPr>
          <w:rFonts w:ascii="Rockwell" w:hAnsi="Rockwell"/>
          <w:sz w:val="22"/>
          <w:szCs w:val="22"/>
        </w:rPr>
        <w:t xml:space="preserve"> en ontwikkelaar groeide. </w:t>
      </w:r>
      <w:r w:rsidR="001B5FCC">
        <w:rPr>
          <w:rFonts w:ascii="Rockwell" w:hAnsi="Rockwell"/>
          <w:sz w:val="22"/>
          <w:szCs w:val="22"/>
        </w:rPr>
        <w:t xml:space="preserve">Daarnaast heb ik ook zeer goede feedback en ideeën gekregen tijdens de expert review. Waardoor de werkvormen die gebruikt zijn, passend zijn in het geheel. </w:t>
      </w:r>
      <w:r w:rsidR="008B48D5">
        <w:rPr>
          <w:rFonts w:ascii="Rockwell" w:hAnsi="Rockwell"/>
          <w:sz w:val="22"/>
          <w:szCs w:val="22"/>
        </w:rPr>
        <w:t xml:space="preserve">Een ontwikkelpunt waarin verbeterd kan worden, is het meer kenbaar maken van mijn </w:t>
      </w:r>
      <w:r w:rsidR="00D42864">
        <w:rPr>
          <w:rFonts w:ascii="Rockwell" w:hAnsi="Rockwell"/>
          <w:sz w:val="22"/>
          <w:szCs w:val="22"/>
        </w:rPr>
        <w:t>perspectief</w:t>
      </w:r>
      <w:r w:rsidR="00C33382">
        <w:rPr>
          <w:rFonts w:ascii="Rockwell" w:hAnsi="Rockwell"/>
          <w:sz w:val="22"/>
          <w:szCs w:val="22"/>
        </w:rPr>
        <w:t xml:space="preserve"> op het onderzoek en het ontwikkelen van de interventie</w:t>
      </w:r>
      <w:r w:rsidR="008B48D5">
        <w:rPr>
          <w:rFonts w:ascii="Rockwell" w:hAnsi="Rockwell"/>
          <w:sz w:val="22"/>
          <w:szCs w:val="22"/>
        </w:rPr>
        <w:t xml:space="preserve">. In het proces ben ik heel vrij gelaten door betrokkenen </w:t>
      </w:r>
      <w:r w:rsidR="001B5FCC">
        <w:rPr>
          <w:rFonts w:ascii="Rockwell" w:hAnsi="Rockwell"/>
          <w:sz w:val="22"/>
          <w:szCs w:val="22"/>
        </w:rPr>
        <w:t>en opdrachtgever</w:t>
      </w:r>
      <w:r w:rsidR="00D42864">
        <w:rPr>
          <w:rFonts w:ascii="Rockwell" w:hAnsi="Rockwell"/>
          <w:sz w:val="22"/>
          <w:szCs w:val="22"/>
        </w:rPr>
        <w:t>, wat maakt dat ik veel zelfstandig heb gedaan. Alleen had ik graag meer feedback en advies willen hebben o</w:t>
      </w:r>
      <w:r w:rsidR="00C33382">
        <w:rPr>
          <w:rFonts w:ascii="Rockwell" w:hAnsi="Rockwell"/>
          <w:sz w:val="22"/>
          <w:szCs w:val="22"/>
        </w:rPr>
        <w:t>ver</w:t>
      </w:r>
      <w:r w:rsidR="00D42864">
        <w:rPr>
          <w:rFonts w:ascii="Rockwell" w:hAnsi="Rockwell"/>
          <w:sz w:val="22"/>
          <w:szCs w:val="22"/>
        </w:rPr>
        <w:t xml:space="preserve"> de richting waar ik naartoe ging, om </w:t>
      </w:r>
      <w:r w:rsidR="00C33382">
        <w:rPr>
          <w:rFonts w:ascii="Rockwell" w:hAnsi="Rockwell"/>
          <w:sz w:val="22"/>
          <w:szCs w:val="22"/>
        </w:rPr>
        <w:t>perspectieven te delen</w:t>
      </w:r>
      <w:r w:rsidR="00D42864">
        <w:rPr>
          <w:rFonts w:ascii="Rockwell" w:hAnsi="Rockwell"/>
          <w:sz w:val="22"/>
          <w:szCs w:val="22"/>
        </w:rPr>
        <w:t>. Dit had ik</w:t>
      </w:r>
      <w:r w:rsidR="00C33382">
        <w:rPr>
          <w:rFonts w:ascii="Rockwell" w:hAnsi="Rockwell"/>
          <w:sz w:val="22"/>
          <w:szCs w:val="22"/>
        </w:rPr>
        <w:t xml:space="preserve"> </w:t>
      </w:r>
      <w:r w:rsidR="00D42864">
        <w:rPr>
          <w:rFonts w:ascii="Rockwell" w:hAnsi="Rockwell"/>
          <w:sz w:val="22"/>
          <w:szCs w:val="22"/>
        </w:rPr>
        <w:t xml:space="preserve">duidelijker kenbaar mogen maken en aandringen op. </w:t>
      </w:r>
      <w:r w:rsidR="00BE62CE">
        <w:rPr>
          <w:rFonts w:ascii="Rockwell" w:hAnsi="Rockwell"/>
          <w:sz w:val="22"/>
          <w:szCs w:val="22"/>
        </w:rPr>
        <w:t>Dit had de interventie nog misschien van diverse invalshoeken kunnen benaderen. Tenslotte is de huidige ontwikkelde interventie passend en gemakkelijk toepasbaar voor verder</w:t>
      </w:r>
      <w:r w:rsidR="00C33382">
        <w:rPr>
          <w:rFonts w:ascii="Rockwell" w:hAnsi="Rockwell"/>
          <w:sz w:val="22"/>
          <w:szCs w:val="22"/>
        </w:rPr>
        <w:t>e</w:t>
      </w:r>
      <w:r w:rsidR="00BE62CE">
        <w:rPr>
          <w:rFonts w:ascii="Rockwell" w:hAnsi="Rockwell"/>
          <w:sz w:val="22"/>
          <w:szCs w:val="22"/>
        </w:rPr>
        <w:t xml:space="preserve"> implementatie. </w:t>
      </w:r>
    </w:p>
    <w:p w14:paraId="13A98E0C" w14:textId="77777777" w:rsidR="00BE62CE" w:rsidRDefault="00BE62CE" w:rsidP="00A00888">
      <w:pPr>
        <w:pStyle w:val="Normaalweb"/>
        <w:rPr>
          <w:rFonts w:ascii="Rockwell" w:hAnsi="Rockwell"/>
          <w:b/>
          <w:bCs/>
        </w:rPr>
      </w:pPr>
    </w:p>
    <w:p w14:paraId="2A26F78A" w14:textId="77777777" w:rsidR="00BE62CE" w:rsidRDefault="00BE62CE" w:rsidP="00A00888">
      <w:pPr>
        <w:pStyle w:val="Normaalweb"/>
        <w:rPr>
          <w:rFonts w:ascii="Rockwell" w:hAnsi="Rockwell"/>
          <w:b/>
          <w:bCs/>
        </w:rPr>
      </w:pPr>
    </w:p>
    <w:p w14:paraId="14B68F25" w14:textId="77777777" w:rsidR="00BE62CE" w:rsidRDefault="00BE62CE" w:rsidP="00A00888">
      <w:pPr>
        <w:pStyle w:val="Normaalweb"/>
        <w:rPr>
          <w:rFonts w:ascii="Rockwell" w:hAnsi="Rockwell"/>
          <w:b/>
          <w:bCs/>
        </w:rPr>
      </w:pPr>
    </w:p>
    <w:p w14:paraId="60A904A8" w14:textId="77777777" w:rsidR="00BE62CE" w:rsidRDefault="00BE62CE" w:rsidP="00A00888">
      <w:pPr>
        <w:pStyle w:val="Normaalweb"/>
        <w:rPr>
          <w:rFonts w:ascii="Rockwell" w:hAnsi="Rockwell"/>
          <w:b/>
          <w:bCs/>
        </w:rPr>
      </w:pPr>
    </w:p>
    <w:p w14:paraId="46456647" w14:textId="77777777" w:rsidR="00BE62CE" w:rsidRDefault="00BE62CE" w:rsidP="00A00888">
      <w:pPr>
        <w:pStyle w:val="Normaalweb"/>
        <w:rPr>
          <w:rFonts w:ascii="Rockwell" w:hAnsi="Rockwell"/>
          <w:b/>
          <w:bCs/>
        </w:rPr>
      </w:pPr>
    </w:p>
    <w:p w14:paraId="720F3722" w14:textId="77777777" w:rsidR="00BE62CE" w:rsidRDefault="00BE62CE" w:rsidP="00A00888">
      <w:pPr>
        <w:pStyle w:val="Normaalweb"/>
        <w:rPr>
          <w:rFonts w:ascii="Rockwell" w:hAnsi="Rockwell"/>
          <w:b/>
          <w:bCs/>
        </w:rPr>
      </w:pPr>
    </w:p>
    <w:p w14:paraId="70E95651" w14:textId="77777777" w:rsidR="00BE62CE" w:rsidRDefault="00BE62CE" w:rsidP="00A00888">
      <w:pPr>
        <w:pStyle w:val="Normaalweb"/>
        <w:rPr>
          <w:rFonts w:ascii="Rockwell" w:hAnsi="Rockwell"/>
          <w:b/>
          <w:bCs/>
        </w:rPr>
      </w:pPr>
    </w:p>
    <w:p w14:paraId="40E6B4CB" w14:textId="77777777" w:rsidR="00BE62CE" w:rsidRDefault="00BE62CE" w:rsidP="00A00888">
      <w:pPr>
        <w:pStyle w:val="Normaalweb"/>
        <w:rPr>
          <w:rFonts w:ascii="Rockwell" w:hAnsi="Rockwell"/>
          <w:b/>
          <w:bCs/>
        </w:rPr>
      </w:pPr>
    </w:p>
    <w:p w14:paraId="7B8DC0BD" w14:textId="77777777" w:rsidR="00BE62CE" w:rsidRDefault="00BE62CE" w:rsidP="00A00888">
      <w:pPr>
        <w:pStyle w:val="Normaalweb"/>
        <w:rPr>
          <w:rFonts w:ascii="Rockwell" w:hAnsi="Rockwell"/>
          <w:b/>
          <w:bCs/>
        </w:rPr>
      </w:pPr>
    </w:p>
    <w:p w14:paraId="00A8653B" w14:textId="77777777" w:rsidR="00BE62CE" w:rsidRDefault="00BE62CE" w:rsidP="00A00888">
      <w:pPr>
        <w:pStyle w:val="Normaalweb"/>
        <w:rPr>
          <w:rFonts w:ascii="Rockwell" w:hAnsi="Rockwell"/>
          <w:b/>
          <w:bCs/>
        </w:rPr>
      </w:pPr>
    </w:p>
    <w:p w14:paraId="568F0815" w14:textId="77777777" w:rsidR="00BE62CE" w:rsidRDefault="00BE62CE" w:rsidP="00A00888">
      <w:pPr>
        <w:pStyle w:val="Normaalweb"/>
        <w:rPr>
          <w:rFonts w:ascii="Rockwell" w:hAnsi="Rockwell"/>
          <w:b/>
          <w:bCs/>
        </w:rPr>
      </w:pPr>
    </w:p>
    <w:p w14:paraId="5A73106F" w14:textId="77777777" w:rsidR="00BE62CE" w:rsidRDefault="00BE62CE" w:rsidP="00A00888">
      <w:pPr>
        <w:pStyle w:val="Normaalweb"/>
        <w:rPr>
          <w:rFonts w:ascii="Rockwell" w:hAnsi="Rockwell"/>
          <w:b/>
          <w:bCs/>
        </w:rPr>
      </w:pPr>
    </w:p>
    <w:p w14:paraId="3BC8FF66" w14:textId="77777777" w:rsidR="00BE62CE" w:rsidRDefault="00BE62CE" w:rsidP="00A00888">
      <w:pPr>
        <w:pStyle w:val="Normaalweb"/>
        <w:rPr>
          <w:rFonts w:ascii="Rockwell" w:hAnsi="Rockwell"/>
          <w:b/>
          <w:bCs/>
        </w:rPr>
      </w:pPr>
    </w:p>
    <w:p w14:paraId="33D7DE48" w14:textId="77777777" w:rsidR="00BE62CE" w:rsidRDefault="00BE62CE" w:rsidP="00A00888">
      <w:pPr>
        <w:pStyle w:val="Normaalweb"/>
        <w:rPr>
          <w:rFonts w:ascii="Rockwell" w:hAnsi="Rockwell"/>
          <w:b/>
          <w:bCs/>
        </w:rPr>
      </w:pPr>
    </w:p>
    <w:p w14:paraId="2BA63E91" w14:textId="77777777" w:rsidR="00BE62CE" w:rsidRDefault="00BE62CE" w:rsidP="00A00888">
      <w:pPr>
        <w:pStyle w:val="Normaalweb"/>
        <w:rPr>
          <w:rFonts w:ascii="Rockwell" w:hAnsi="Rockwell"/>
          <w:b/>
          <w:bCs/>
        </w:rPr>
      </w:pPr>
    </w:p>
    <w:p w14:paraId="3762EC63" w14:textId="77777777" w:rsidR="00BE62CE" w:rsidRDefault="00BE62CE" w:rsidP="00A00888">
      <w:pPr>
        <w:pStyle w:val="Normaalweb"/>
        <w:rPr>
          <w:rFonts w:ascii="Rockwell" w:hAnsi="Rockwell"/>
          <w:b/>
          <w:bCs/>
        </w:rPr>
      </w:pPr>
    </w:p>
    <w:p w14:paraId="27004881" w14:textId="77777777" w:rsidR="004213CE" w:rsidRDefault="004213CE" w:rsidP="00A00888">
      <w:pPr>
        <w:pStyle w:val="Normaalweb"/>
        <w:rPr>
          <w:rFonts w:ascii="Rockwell" w:hAnsi="Rockwell"/>
          <w:b/>
          <w:bCs/>
        </w:rPr>
      </w:pPr>
    </w:p>
    <w:p w14:paraId="0EDCA6A9" w14:textId="77777777" w:rsidR="00A9298C" w:rsidRDefault="00BE62CE" w:rsidP="00A9298C">
      <w:pPr>
        <w:pStyle w:val="Kop1"/>
        <w:rPr>
          <w:rFonts w:ascii="Rockwell" w:hAnsi="Rockwell"/>
          <w:b/>
          <w:bCs/>
          <w:color w:val="000000" w:themeColor="text1"/>
          <w:sz w:val="24"/>
          <w:szCs w:val="24"/>
        </w:rPr>
      </w:pPr>
      <w:bookmarkStart w:id="6" w:name="_Toc143449566"/>
      <w:r w:rsidRPr="00A9298C">
        <w:rPr>
          <w:rFonts w:ascii="Rockwell" w:hAnsi="Rockwell"/>
          <w:b/>
          <w:bCs/>
          <w:color w:val="000000" w:themeColor="text1"/>
          <w:sz w:val="24"/>
          <w:szCs w:val="24"/>
        </w:rPr>
        <w:lastRenderedPageBreak/>
        <w:t>Implementatie</w:t>
      </w:r>
      <w:bookmarkEnd w:id="6"/>
      <w:r w:rsidR="00A9298C" w:rsidRPr="00A9298C">
        <w:rPr>
          <w:rFonts w:ascii="Rockwell" w:hAnsi="Rockwell"/>
          <w:b/>
          <w:bCs/>
          <w:color w:val="000000" w:themeColor="text1"/>
          <w:sz w:val="24"/>
          <w:szCs w:val="24"/>
        </w:rPr>
        <w:t xml:space="preserve"> </w:t>
      </w:r>
    </w:p>
    <w:p w14:paraId="29714A06" w14:textId="04ACFB3A" w:rsidR="00E77E8A" w:rsidRDefault="005521E3" w:rsidP="00A9298C">
      <w:pPr>
        <w:pStyle w:val="Geenafstand"/>
        <w:rPr>
          <w:rFonts w:ascii="Rockwell" w:hAnsi="Rockwell"/>
          <w:sz w:val="22"/>
          <w:szCs w:val="22"/>
        </w:rPr>
      </w:pPr>
      <w:r w:rsidRPr="00A9298C">
        <w:rPr>
          <w:rFonts w:ascii="Rockwell" w:hAnsi="Rockwell"/>
          <w:sz w:val="22"/>
          <w:szCs w:val="22"/>
        </w:rPr>
        <w:t xml:space="preserve">Om de interventie te kunnen implementeren is het volgende nodig. </w:t>
      </w:r>
      <w:r w:rsidR="00BE4006" w:rsidRPr="00A9298C">
        <w:rPr>
          <w:rFonts w:ascii="Rockwell" w:hAnsi="Rockwell"/>
          <w:sz w:val="22"/>
          <w:szCs w:val="22"/>
        </w:rPr>
        <w:t>Medio</w:t>
      </w:r>
      <w:r w:rsidR="0035112A" w:rsidRPr="00A9298C">
        <w:rPr>
          <w:rFonts w:ascii="Rockwell" w:hAnsi="Rockwell"/>
          <w:sz w:val="22"/>
          <w:szCs w:val="22"/>
        </w:rPr>
        <w:t xml:space="preserve"> november verplaatst Fontys Paramedisch zich naar een nieuwe locatie, waarbij nog onbekend</w:t>
      </w:r>
      <w:r w:rsidR="008004E0">
        <w:rPr>
          <w:rFonts w:ascii="Rockwell" w:hAnsi="Rockwell"/>
          <w:sz w:val="22"/>
          <w:szCs w:val="22"/>
        </w:rPr>
        <w:t xml:space="preserve"> is</w:t>
      </w:r>
      <w:r w:rsidR="0035112A" w:rsidRPr="00A9298C">
        <w:rPr>
          <w:rFonts w:ascii="Rockwell" w:hAnsi="Rockwell"/>
          <w:sz w:val="22"/>
          <w:szCs w:val="22"/>
        </w:rPr>
        <w:t xml:space="preserve"> hoe </w:t>
      </w:r>
      <w:r w:rsidR="00270E26" w:rsidRPr="00A9298C">
        <w:rPr>
          <w:rFonts w:ascii="Rockwell" w:hAnsi="Rockwell"/>
          <w:sz w:val="22"/>
          <w:szCs w:val="22"/>
        </w:rPr>
        <w:t>de ruimtes zijn ingedeeld. De interventie is ontwikkeld voor de studenten van de LC en zal daarom ook worden geïmplementeerd in de LC. Daarbij is de begeleiding in handen van de docent-coaches van de LC</w:t>
      </w:r>
      <w:r w:rsidR="00E77E8A">
        <w:rPr>
          <w:rFonts w:ascii="Rockwell" w:hAnsi="Rockwell"/>
          <w:sz w:val="22"/>
          <w:szCs w:val="22"/>
        </w:rPr>
        <w:t>. De interventie zal een terugkerend onderdeel zijn bij de start van een nieuw semester en nieuwe LC-studenten. De docent-coaches van de LC zullen hier zorg voor dragen en zijn eindverantwoordelijk in de uitvoering van de interventie.</w:t>
      </w:r>
      <w:r w:rsidR="00B82748">
        <w:rPr>
          <w:rFonts w:ascii="Rockwell" w:hAnsi="Rockwell"/>
          <w:sz w:val="22"/>
          <w:szCs w:val="22"/>
        </w:rPr>
        <w:t xml:space="preserve"> </w:t>
      </w:r>
      <w:r w:rsidR="00E77E8A">
        <w:rPr>
          <w:rFonts w:ascii="Rockwell" w:hAnsi="Rockwell"/>
          <w:sz w:val="22"/>
          <w:szCs w:val="22"/>
        </w:rPr>
        <w:t xml:space="preserve"> </w:t>
      </w:r>
    </w:p>
    <w:p w14:paraId="09783898" w14:textId="3EDEC452" w:rsidR="006F4DDE" w:rsidRDefault="00270E26" w:rsidP="00A00888">
      <w:pPr>
        <w:pStyle w:val="Normaalweb"/>
        <w:rPr>
          <w:rFonts w:ascii="Rockwell" w:hAnsi="Rockwell"/>
          <w:sz w:val="22"/>
          <w:szCs w:val="22"/>
        </w:rPr>
      </w:pPr>
      <w:r>
        <w:rPr>
          <w:rFonts w:ascii="Rockwell" w:hAnsi="Rockwell"/>
          <w:sz w:val="22"/>
          <w:szCs w:val="22"/>
        </w:rPr>
        <w:t>De instructie van de interventie is gemaakt aan de hand van het format, wat ook wordt gebruikt als lesformulieren. D</w:t>
      </w:r>
      <w:r w:rsidR="004D18A4">
        <w:rPr>
          <w:rFonts w:ascii="Rockwell" w:hAnsi="Rockwell"/>
          <w:sz w:val="22"/>
          <w:szCs w:val="22"/>
        </w:rPr>
        <w:t>it</w:t>
      </w:r>
      <w:r>
        <w:rPr>
          <w:rFonts w:ascii="Rockwell" w:hAnsi="Rockwell"/>
          <w:sz w:val="22"/>
          <w:szCs w:val="22"/>
        </w:rPr>
        <w:t xml:space="preserve"> is</w:t>
      </w:r>
      <w:r w:rsidR="004D18A4">
        <w:rPr>
          <w:rFonts w:ascii="Rockwell" w:hAnsi="Rockwell"/>
          <w:sz w:val="22"/>
          <w:szCs w:val="22"/>
        </w:rPr>
        <w:t xml:space="preserve"> voor iedere docent van Fontys herkenbaar en zal deze interventie</w:t>
      </w:r>
      <w:r>
        <w:rPr>
          <w:rFonts w:ascii="Rockwell" w:hAnsi="Rockwell"/>
          <w:sz w:val="22"/>
          <w:szCs w:val="22"/>
        </w:rPr>
        <w:t xml:space="preserve"> gemakkelijk</w:t>
      </w:r>
      <w:r w:rsidR="004D18A4">
        <w:rPr>
          <w:rFonts w:ascii="Rockwell" w:hAnsi="Rockwell"/>
          <w:sz w:val="22"/>
          <w:szCs w:val="22"/>
        </w:rPr>
        <w:t xml:space="preserve"> kunnen uitvoeren. Wel zijn een aantal vaardigheden nodig om de interventie </w:t>
      </w:r>
      <w:r w:rsidR="00A00888">
        <w:rPr>
          <w:rFonts w:ascii="Rockwell" w:hAnsi="Rockwell"/>
          <w:sz w:val="22"/>
          <w:szCs w:val="22"/>
        </w:rPr>
        <w:t xml:space="preserve">neutraal te houden. Zo is het van belang dat de begeleider hierin vooral een open en nieuwsgierige houding heeft, zodat er doorgevraagd kan worden op de inzichten van de studenten. Daarnaast kan een sturende houding ervoor zorgen dat studenten iets gaan creëren uit het </w:t>
      </w:r>
      <w:r w:rsidR="00AB62BC">
        <w:rPr>
          <w:rFonts w:ascii="Rockwell" w:hAnsi="Rockwell"/>
          <w:sz w:val="22"/>
          <w:szCs w:val="22"/>
        </w:rPr>
        <w:t>oogpunt</w:t>
      </w:r>
      <w:r w:rsidR="00A00888">
        <w:rPr>
          <w:rFonts w:ascii="Rockwell" w:hAnsi="Rockwell"/>
          <w:sz w:val="22"/>
          <w:szCs w:val="22"/>
        </w:rPr>
        <w:t xml:space="preserve"> van de begeleider</w:t>
      </w:r>
      <w:r w:rsidR="001606D4">
        <w:rPr>
          <w:rFonts w:ascii="Rockwell" w:hAnsi="Rockwell"/>
          <w:sz w:val="22"/>
          <w:szCs w:val="22"/>
        </w:rPr>
        <w:t>, t</w:t>
      </w:r>
      <w:r w:rsidR="00A00888">
        <w:rPr>
          <w:rFonts w:ascii="Rockwell" w:hAnsi="Rockwell"/>
          <w:sz w:val="22"/>
          <w:szCs w:val="22"/>
        </w:rPr>
        <w:t xml:space="preserve">erwijl </w:t>
      </w:r>
      <w:r w:rsidR="001606D4">
        <w:rPr>
          <w:rFonts w:ascii="Rockwell" w:hAnsi="Rockwell"/>
          <w:sz w:val="22"/>
          <w:szCs w:val="22"/>
        </w:rPr>
        <w:t xml:space="preserve">juist </w:t>
      </w:r>
      <w:r w:rsidR="00A00888">
        <w:rPr>
          <w:rFonts w:ascii="Rockwell" w:hAnsi="Rockwell"/>
          <w:sz w:val="22"/>
          <w:szCs w:val="22"/>
        </w:rPr>
        <w:t>het perspectief van de studenten centraal staa</w:t>
      </w:r>
      <w:r w:rsidR="001606D4">
        <w:rPr>
          <w:rFonts w:ascii="Rockwell" w:hAnsi="Rockwell"/>
          <w:sz w:val="22"/>
          <w:szCs w:val="22"/>
        </w:rPr>
        <w:t>t</w:t>
      </w:r>
      <w:r w:rsidR="00A00888">
        <w:rPr>
          <w:rFonts w:ascii="Rockwell" w:hAnsi="Rockwell"/>
          <w:sz w:val="22"/>
          <w:szCs w:val="22"/>
        </w:rPr>
        <w:t xml:space="preserve"> ten aanzien van de fysieke leer</w:t>
      </w:r>
      <w:r w:rsidR="001A2D0F">
        <w:rPr>
          <w:rFonts w:ascii="Rockwell" w:hAnsi="Rockwell"/>
          <w:sz w:val="22"/>
          <w:szCs w:val="22"/>
        </w:rPr>
        <w:t>omgeving</w:t>
      </w:r>
      <w:r w:rsidR="00A00888">
        <w:rPr>
          <w:rFonts w:ascii="Rockwell" w:hAnsi="Rockwell"/>
          <w:sz w:val="22"/>
          <w:szCs w:val="22"/>
        </w:rPr>
        <w:t xml:space="preserve">. </w:t>
      </w:r>
      <w:r w:rsidR="00953166">
        <w:rPr>
          <w:rFonts w:ascii="Rockwell" w:hAnsi="Rockwell"/>
          <w:sz w:val="22"/>
          <w:szCs w:val="22"/>
        </w:rPr>
        <w:t xml:space="preserve">Voor verdere uitvoering van de interventie zijn er geen kosten aan verbonden. Materialen en andere benodigdheden die nodig zijn voor de interventie, zijn te vinden in de minor rolkoffer. </w:t>
      </w:r>
      <w:r w:rsidR="0004174B">
        <w:rPr>
          <w:rFonts w:ascii="Rockwell" w:hAnsi="Rockwell"/>
          <w:sz w:val="22"/>
          <w:szCs w:val="22"/>
        </w:rPr>
        <w:t>D</w:t>
      </w:r>
      <w:r w:rsidR="007B6C41">
        <w:rPr>
          <w:rFonts w:ascii="Rockwell" w:hAnsi="Rockwell"/>
          <w:sz w:val="22"/>
          <w:szCs w:val="22"/>
        </w:rPr>
        <w:t>e interventie word</w:t>
      </w:r>
      <w:r w:rsidR="00B82748">
        <w:rPr>
          <w:rFonts w:ascii="Rockwell" w:hAnsi="Rockwell"/>
          <w:sz w:val="22"/>
          <w:szCs w:val="22"/>
        </w:rPr>
        <w:t>t</w:t>
      </w:r>
      <w:r w:rsidR="007B6C41">
        <w:rPr>
          <w:rFonts w:ascii="Rockwell" w:hAnsi="Rockwell"/>
          <w:sz w:val="22"/>
          <w:szCs w:val="22"/>
        </w:rPr>
        <w:t xml:space="preserve"> uitgevoerd tijdens de reguliere lesuren. </w:t>
      </w:r>
      <w:r w:rsidR="00B82748">
        <w:rPr>
          <w:rFonts w:ascii="Rockwell" w:hAnsi="Rockwell"/>
          <w:sz w:val="22"/>
          <w:szCs w:val="22"/>
        </w:rPr>
        <w:t xml:space="preserve">Zoals beoogd zal dit </w:t>
      </w:r>
      <w:r w:rsidR="007B6C41">
        <w:rPr>
          <w:rFonts w:ascii="Rockwell" w:hAnsi="Rockwell"/>
          <w:sz w:val="22"/>
          <w:szCs w:val="22"/>
        </w:rPr>
        <w:t>aan de start van het nieuwe semester worden uitgevoerd, zodat de leer</w:t>
      </w:r>
      <w:r w:rsidR="001A2D0F">
        <w:rPr>
          <w:rFonts w:ascii="Rockwell" w:hAnsi="Rockwell"/>
          <w:sz w:val="22"/>
          <w:szCs w:val="22"/>
        </w:rPr>
        <w:t>omgeving</w:t>
      </w:r>
      <w:r w:rsidR="007B6C41">
        <w:rPr>
          <w:rFonts w:ascii="Rockwell" w:hAnsi="Rockwell"/>
          <w:sz w:val="22"/>
          <w:szCs w:val="22"/>
        </w:rPr>
        <w:t xml:space="preserve"> meteen passend is bij de (nieuwe) doelgroep.</w:t>
      </w:r>
      <w:r w:rsidR="006F4DDE" w:rsidRPr="006F4DDE">
        <w:rPr>
          <w:rFonts w:ascii="Rockwell" w:hAnsi="Rockwell"/>
          <w:sz w:val="22"/>
          <w:szCs w:val="22"/>
        </w:rPr>
        <w:t xml:space="preserve"> </w:t>
      </w:r>
      <w:r w:rsidR="006F4DDE">
        <w:rPr>
          <w:rFonts w:ascii="Rockwell" w:hAnsi="Rockwell"/>
          <w:sz w:val="22"/>
          <w:szCs w:val="22"/>
        </w:rPr>
        <w:t>Tevens voor een verder vervolg op de interventie kan er gekeken worden om onderdelen te creëren voor leer</w:t>
      </w:r>
      <w:r w:rsidR="001A2D0F">
        <w:rPr>
          <w:rFonts w:ascii="Rockwell" w:hAnsi="Rockwell"/>
          <w:sz w:val="22"/>
          <w:szCs w:val="22"/>
        </w:rPr>
        <w:t>omgeving</w:t>
      </w:r>
      <w:r w:rsidR="006F4DDE">
        <w:rPr>
          <w:rFonts w:ascii="Rockwell" w:hAnsi="Rockwell"/>
          <w:sz w:val="22"/>
          <w:szCs w:val="22"/>
        </w:rPr>
        <w:t xml:space="preserve">. Hierbij kan zoals de evaluatie aangaf, het ontwerpen van poster onder vallen maar ook bijvoorbeeld slingers of het gebruik van accessoires. </w:t>
      </w:r>
      <w:r w:rsidR="00A9298C">
        <w:rPr>
          <w:rFonts w:ascii="Rockwell" w:hAnsi="Rockwell"/>
          <w:sz w:val="22"/>
          <w:szCs w:val="22"/>
        </w:rPr>
        <w:t xml:space="preserve">Dit is afhankelijk </w:t>
      </w:r>
      <w:r w:rsidR="000B5046">
        <w:rPr>
          <w:rFonts w:ascii="Rockwell" w:hAnsi="Rockwell"/>
          <w:sz w:val="22"/>
          <w:szCs w:val="22"/>
        </w:rPr>
        <w:t xml:space="preserve">van </w:t>
      </w:r>
      <w:r w:rsidR="00A9298C">
        <w:rPr>
          <w:rFonts w:ascii="Rockwell" w:hAnsi="Rockwell"/>
          <w:sz w:val="22"/>
          <w:szCs w:val="22"/>
        </w:rPr>
        <w:t xml:space="preserve">wat er uit de eerdere sessies van de interventie komt. </w:t>
      </w:r>
    </w:p>
    <w:p w14:paraId="39902B74" w14:textId="074A4D7A" w:rsidR="002775AD" w:rsidRDefault="002775AD" w:rsidP="002775AD">
      <w:pPr>
        <w:pStyle w:val="Normaalweb"/>
        <w:rPr>
          <w:rFonts w:ascii="Rockwell" w:hAnsi="Rockwell"/>
          <w:sz w:val="22"/>
          <w:szCs w:val="22"/>
        </w:rPr>
      </w:pPr>
      <w:r>
        <w:rPr>
          <w:rFonts w:ascii="Rockwell" w:hAnsi="Rockwell"/>
          <w:sz w:val="22"/>
          <w:szCs w:val="22"/>
        </w:rPr>
        <w:t xml:space="preserve">Een </w:t>
      </w:r>
      <w:r w:rsidR="00401CA4">
        <w:rPr>
          <w:rFonts w:ascii="Rockwell" w:hAnsi="Rockwell"/>
          <w:sz w:val="22"/>
          <w:szCs w:val="22"/>
        </w:rPr>
        <w:t xml:space="preserve">verdere </w:t>
      </w:r>
      <w:r>
        <w:rPr>
          <w:rFonts w:ascii="Rockwell" w:hAnsi="Rockwell"/>
          <w:sz w:val="22"/>
          <w:szCs w:val="22"/>
        </w:rPr>
        <w:t>aanbeveling voor de interventie is dat er niet alleen gedacht kan worden hoe de leer</w:t>
      </w:r>
      <w:r w:rsidR="001A2D0F">
        <w:rPr>
          <w:rFonts w:ascii="Rockwell" w:hAnsi="Rockwell"/>
          <w:sz w:val="22"/>
          <w:szCs w:val="22"/>
        </w:rPr>
        <w:t xml:space="preserve">omgeving </w:t>
      </w:r>
      <w:r>
        <w:rPr>
          <w:rFonts w:ascii="Rockwell" w:hAnsi="Rockwell"/>
          <w:sz w:val="22"/>
          <w:szCs w:val="22"/>
        </w:rPr>
        <w:t>eruit moet komen te zien, maar ook wat er in de leer</w:t>
      </w:r>
      <w:r w:rsidR="001A2D0F">
        <w:rPr>
          <w:rFonts w:ascii="Rockwell" w:hAnsi="Rockwell"/>
          <w:sz w:val="22"/>
          <w:szCs w:val="22"/>
        </w:rPr>
        <w:t>omgeving</w:t>
      </w:r>
      <w:r>
        <w:rPr>
          <w:rFonts w:ascii="Rockwell" w:hAnsi="Rockwell"/>
          <w:sz w:val="22"/>
          <w:szCs w:val="22"/>
        </w:rPr>
        <w:t xml:space="preserve"> te doen is. Het is onbekend of er op de nieuwe locatie een lokaal is toegewezen aan de LC. Er kan gekeken worden naar het gebruik van een stevige kist waar studenten eigenaarschap over hebben. </w:t>
      </w:r>
      <w:r w:rsidR="001606D4">
        <w:rPr>
          <w:rFonts w:ascii="Rockwell" w:hAnsi="Rockwell"/>
          <w:sz w:val="22"/>
          <w:szCs w:val="22"/>
        </w:rPr>
        <w:t xml:space="preserve">Het belang </w:t>
      </w:r>
      <w:r>
        <w:rPr>
          <w:rFonts w:ascii="Rockwell" w:hAnsi="Rockwell"/>
          <w:sz w:val="22"/>
          <w:szCs w:val="22"/>
        </w:rPr>
        <w:t xml:space="preserve">om naar de lessen te komen, wordt zo vergroot. In de inhoud van de kist kunnen verschillende materialen zitten zoals aankleding voor de ruimte, spellen of ander ondersteunend materiaal. Elke student is dan verantwoordelijk voor een bepaald element, waardoor eigen regie en eigenaarschap worden vergroot. </w:t>
      </w:r>
    </w:p>
    <w:p w14:paraId="22778745" w14:textId="51CF8FF5" w:rsidR="00ED281A" w:rsidRDefault="00ED281A" w:rsidP="00AB62BC">
      <w:pPr>
        <w:pStyle w:val="Normaalweb"/>
        <w:rPr>
          <w:rFonts w:ascii="Rockwell" w:hAnsi="Rockwell"/>
          <w:sz w:val="22"/>
          <w:szCs w:val="22"/>
        </w:rPr>
      </w:pPr>
      <w:r>
        <w:rPr>
          <w:rFonts w:ascii="Rockwell" w:hAnsi="Rockwell"/>
          <w:sz w:val="22"/>
          <w:szCs w:val="22"/>
        </w:rPr>
        <w:t>Het creëren van onderlinge verbondenheid is een complex vraagstuk, maar wanneer e</w:t>
      </w:r>
      <w:r w:rsidR="002775AD">
        <w:rPr>
          <w:rFonts w:ascii="Rockwell" w:hAnsi="Rockwell"/>
          <w:sz w:val="22"/>
          <w:szCs w:val="22"/>
        </w:rPr>
        <w:t xml:space="preserve">r </w:t>
      </w:r>
      <w:r>
        <w:rPr>
          <w:rFonts w:ascii="Rockwell" w:hAnsi="Rockwell"/>
          <w:sz w:val="22"/>
          <w:szCs w:val="22"/>
        </w:rPr>
        <w:t>bewust gekeken wordt naar</w:t>
      </w:r>
      <w:r w:rsidR="00152653">
        <w:rPr>
          <w:rFonts w:ascii="Rockwell" w:hAnsi="Rockwell"/>
          <w:sz w:val="22"/>
          <w:szCs w:val="22"/>
        </w:rPr>
        <w:t xml:space="preserve"> de</w:t>
      </w:r>
      <w:r>
        <w:rPr>
          <w:rFonts w:ascii="Rockwell" w:hAnsi="Rockwell"/>
          <w:sz w:val="22"/>
          <w:szCs w:val="22"/>
        </w:rPr>
        <w:t xml:space="preserve"> impact van de fysieke leer</w:t>
      </w:r>
      <w:r w:rsidR="001A2D0F">
        <w:rPr>
          <w:rFonts w:ascii="Rockwell" w:hAnsi="Rockwell"/>
          <w:sz w:val="22"/>
          <w:szCs w:val="22"/>
        </w:rPr>
        <w:t>omgeving</w:t>
      </w:r>
      <w:r>
        <w:rPr>
          <w:rFonts w:ascii="Rockwell" w:hAnsi="Rockwell"/>
          <w:sz w:val="22"/>
          <w:szCs w:val="22"/>
        </w:rPr>
        <w:t xml:space="preserve"> hierin</w:t>
      </w:r>
      <w:r w:rsidR="001606D4">
        <w:rPr>
          <w:rFonts w:ascii="Rockwell" w:hAnsi="Rockwell"/>
          <w:sz w:val="22"/>
          <w:szCs w:val="22"/>
        </w:rPr>
        <w:t>,</w:t>
      </w:r>
      <w:r>
        <w:rPr>
          <w:rFonts w:ascii="Rockwell" w:hAnsi="Rockwell"/>
          <w:sz w:val="22"/>
          <w:szCs w:val="22"/>
        </w:rPr>
        <w:t xml:space="preserve"> is de stap richting verbondenheid al dichterbij. </w:t>
      </w:r>
    </w:p>
    <w:p w14:paraId="67FC7A56" w14:textId="77777777" w:rsidR="00AB62BC" w:rsidRPr="00A00888" w:rsidRDefault="00AB62BC" w:rsidP="00A00888">
      <w:pPr>
        <w:pStyle w:val="Normaalweb"/>
        <w:rPr>
          <w:rFonts w:ascii="Rockwell" w:hAnsi="Rockwell"/>
          <w:sz w:val="22"/>
          <w:szCs w:val="22"/>
        </w:rPr>
      </w:pPr>
    </w:p>
    <w:p w14:paraId="67F4AE4D" w14:textId="77777777" w:rsidR="00121460" w:rsidRDefault="00121460">
      <w:pPr>
        <w:rPr>
          <w:rFonts w:ascii="Rockwell" w:hAnsi="Rockwell"/>
          <w:b/>
          <w:bCs/>
        </w:rPr>
      </w:pPr>
    </w:p>
    <w:p w14:paraId="2999D7B9" w14:textId="77777777" w:rsidR="00121460" w:rsidRDefault="00121460">
      <w:pPr>
        <w:rPr>
          <w:rFonts w:ascii="Rockwell" w:hAnsi="Rockwell"/>
          <w:b/>
          <w:bCs/>
        </w:rPr>
      </w:pPr>
    </w:p>
    <w:p w14:paraId="529BD0B9" w14:textId="77777777" w:rsidR="00A459B2" w:rsidRDefault="00A459B2">
      <w:pPr>
        <w:rPr>
          <w:rFonts w:ascii="Rockwell" w:hAnsi="Rockwell"/>
          <w:b/>
          <w:bCs/>
        </w:rPr>
      </w:pPr>
    </w:p>
    <w:p w14:paraId="15DA3A22" w14:textId="77777777" w:rsidR="00A459B2" w:rsidRDefault="00A459B2">
      <w:pPr>
        <w:rPr>
          <w:rFonts w:ascii="Rockwell" w:hAnsi="Rockwell"/>
          <w:b/>
          <w:bCs/>
        </w:rPr>
      </w:pPr>
    </w:p>
    <w:p w14:paraId="168E2CD7" w14:textId="77777777" w:rsidR="00563D5E" w:rsidRDefault="00563D5E">
      <w:pPr>
        <w:rPr>
          <w:rFonts w:ascii="Rockwell" w:hAnsi="Rockwell"/>
          <w:b/>
          <w:bCs/>
        </w:rPr>
      </w:pPr>
    </w:p>
    <w:p w14:paraId="77AD0511" w14:textId="77777777" w:rsidR="00563D5E" w:rsidRDefault="00563D5E">
      <w:pPr>
        <w:rPr>
          <w:rFonts w:ascii="Rockwell" w:hAnsi="Rockwell"/>
          <w:b/>
          <w:bCs/>
        </w:rPr>
      </w:pPr>
    </w:p>
    <w:p w14:paraId="5C59F507" w14:textId="77777777" w:rsidR="004213CE" w:rsidRDefault="004213CE">
      <w:pPr>
        <w:rPr>
          <w:rFonts w:ascii="Rockwell" w:hAnsi="Rockwell"/>
          <w:b/>
          <w:bCs/>
        </w:rPr>
      </w:pPr>
    </w:p>
    <w:p w14:paraId="3AB0FF87" w14:textId="77777777" w:rsidR="004213CE" w:rsidRDefault="004213CE">
      <w:pPr>
        <w:rPr>
          <w:rFonts w:ascii="Rockwell" w:hAnsi="Rockwell"/>
          <w:b/>
          <w:bCs/>
        </w:rPr>
      </w:pPr>
    </w:p>
    <w:p w14:paraId="14868CCC" w14:textId="77777777" w:rsidR="004213CE" w:rsidRDefault="004213CE">
      <w:pPr>
        <w:rPr>
          <w:rFonts w:ascii="Rockwell" w:hAnsi="Rockwell"/>
          <w:b/>
          <w:bCs/>
        </w:rPr>
      </w:pPr>
    </w:p>
    <w:p w14:paraId="73D14B6F" w14:textId="77777777" w:rsidR="004213CE" w:rsidRDefault="004213CE">
      <w:pPr>
        <w:rPr>
          <w:rFonts w:ascii="Rockwell" w:hAnsi="Rockwell"/>
          <w:b/>
          <w:bCs/>
        </w:rPr>
      </w:pPr>
    </w:p>
    <w:p w14:paraId="6FEB97D2" w14:textId="071F3986" w:rsidR="00CC4258" w:rsidRPr="004A73CB" w:rsidRDefault="004E3EC8" w:rsidP="00CC4258">
      <w:pPr>
        <w:pStyle w:val="Kop1"/>
        <w:rPr>
          <w:rFonts w:ascii="Rockwell" w:hAnsi="Rockwell"/>
          <w:b/>
          <w:bCs/>
          <w:color w:val="000000" w:themeColor="text1"/>
          <w:sz w:val="24"/>
          <w:szCs w:val="24"/>
        </w:rPr>
      </w:pPr>
      <w:bookmarkStart w:id="7" w:name="_Toc143449567"/>
      <w:r w:rsidRPr="004A73CB">
        <w:rPr>
          <w:rFonts w:ascii="Rockwell" w:hAnsi="Rockwell"/>
          <w:b/>
          <w:bCs/>
          <w:color w:val="000000" w:themeColor="text1"/>
          <w:sz w:val="24"/>
          <w:szCs w:val="24"/>
        </w:rPr>
        <w:t>Literatuurlijst</w:t>
      </w:r>
      <w:bookmarkEnd w:id="7"/>
    </w:p>
    <w:p w14:paraId="57698BA6" w14:textId="77777777" w:rsidR="00CC4258" w:rsidRPr="004A73CB" w:rsidRDefault="00CC4258" w:rsidP="00CC4258"/>
    <w:p w14:paraId="67DF4C2D" w14:textId="09928AEE" w:rsidR="00F22FB2" w:rsidRPr="00F22FB2" w:rsidRDefault="00F22FB2" w:rsidP="00CC4258">
      <w:pPr>
        <w:rPr>
          <w:rFonts w:ascii="Rockwell" w:hAnsi="Rockwell"/>
          <w:sz w:val="22"/>
          <w:szCs w:val="22"/>
        </w:rPr>
      </w:pPr>
      <w:r w:rsidRPr="00F22FB2">
        <w:rPr>
          <w:rFonts w:ascii="Rockwell" w:hAnsi="Rockwell"/>
          <w:sz w:val="22"/>
          <w:szCs w:val="22"/>
        </w:rPr>
        <w:t xml:space="preserve">Jacobs, L. (2023) </w:t>
      </w:r>
      <w:r w:rsidRPr="00F22FB2">
        <w:rPr>
          <w:rFonts w:ascii="Rockwell" w:hAnsi="Rockwell"/>
          <w:i/>
          <w:iCs/>
          <w:sz w:val="22"/>
          <w:szCs w:val="22"/>
        </w:rPr>
        <w:t>Het stimuleren van verbondenheid</w:t>
      </w:r>
      <w:r>
        <w:rPr>
          <w:rFonts w:ascii="Rockwell" w:hAnsi="Rockwell"/>
          <w:i/>
          <w:iCs/>
          <w:sz w:val="22"/>
          <w:szCs w:val="22"/>
        </w:rPr>
        <w:t xml:space="preserve"> door middel van omgevingspsychologie. </w:t>
      </w:r>
      <w:r>
        <w:rPr>
          <w:rFonts w:ascii="Rockwell" w:hAnsi="Rockwell"/>
          <w:sz w:val="22"/>
          <w:szCs w:val="22"/>
        </w:rPr>
        <w:t>Toegepaste Psychologie, Fontys Hogeschool, Eindhoven</w:t>
      </w:r>
    </w:p>
    <w:p w14:paraId="6A671099" w14:textId="255458CD" w:rsidR="003E31BE" w:rsidRDefault="003E31BE" w:rsidP="003E31BE">
      <w:pPr>
        <w:ind w:left="142" w:hanging="142"/>
        <w:rPr>
          <w:rFonts w:ascii="Rockwell" w:hAnsi="Rockwell"/>
          <w:sz w:val="22"/>
          <w:szCs w:val="22"/>
          <w:lang w:val="en-US"/>
        </w:rPr>
      </w:pPr>
      <w:r w:rsidRPr="004A73CB">
        <w:rPr>
          <w:rFonts w:ascii="Rockwell" w:hAnsi="Rockwell"/>
          <w:sz w:val="22"/>
          <w:szCs w:val="22"/>
        </w:rPr>
        <w:t xml:space="preserve">Labouvie-Vief, G. (2006). Emerging Structures of Adult Thought. </w:t>
      </w:r>
      <w:r w:rsidRPr="00E117E3">
        <w:rPr>
          <w:rFonts w:ascii="Rockwell" w:hAnsi="Rockwell"/>
          <w:sz w:val="22"/>
          <w:szCs w:val="22"/>
          <w:lang w:val="en-US"/>
        </w:rPr>
        <w:t>In J. J. Arnett &amp; J. L. Tanner (Eds.), </w:t>
      </w:r>
      <w:r w:rsidRPr="00E117E3">
        <w:rPr>
          <w:rFonts w:ascii="Rockwell" w:hAnsi="Rockwell"/>
          <w:i/>
          <w:iCs/>
          <w:sz w:val="22"/>
          <w:szCs w:val="22"/>
          <w:lang w:val="en-US"/>
        </w:rPr>
        <w:t>Emerging adults in America: Coming of age in the 21st century</w:t>
      </w:r>
      <w:r w:rsidRPr="00E117E3">
        <w:rPr>
          <w:rFonts w:ascii="Rockwell" w:hAnsi="Rockwell"/>
          <w:sz w:val="22"/>
          <w:szCs w:val="22"/>
          <w:lang w:val="en-US"/>
        </w:rPr>
        <w:t xml:space="preserve"> (pp. 59–84). </w:t>
      </w:r>
      <w:r w:rsidRPr="006340AC">
        <w:rPr>
          <w:rFonts w:ascii="Rockwell" w:hAnsi="Rockwell"/>
          <w:sz w:val="22"/>
          <w:szCs w:val="22"/>
          <w:lang w:val="en-US"/>
        </w:rPr>
        <w:t>American Psychological Association. </w:t>
      </w:r>
      <w:hyperlink r:id="rId9" w:tgtFrame="_blank" w:history="1">
        <w:r w:rsidRPr="006340AC">
          <w:rPr>
            <w:rStyle w:val="Hyperlink"/>
            <w:rFonts w:ascii="Rockwell" w:hAnsi="Rockwell"/>
            <w:sz w:val="22"/>
            <w:szCs w:val="22"/>
            <w:lang w:val="en-US"/>
          </w:rPr>
          <w:t>https://doi.org/10.1037/11381-003</w:t>
        </w:r>
      </w:hyperlink>
    </w:p>
    <w:p w14:paraId="1F86F8C6" w14:textId="4EFD670C" w:rsidR="003E31BE" w:rsidRPr="00DD365C" w:rsidRDefault="003E31BE" w:rsidP="003E31BE">
      <w:pPr>
        <w:ind w:left="142" w:hanging="142"/>
        <w:rPr>
          <w:rFonts w:ascii="Rockwell" w:hAnsi="Rockwell"/>
          <w:sz w:val="22"/>
          <w:szCs w:val="22"/>
        </w:rPr>
      </w:pPr>
      <w:r w:rsidRPr="000A3060">
        <w:rPr>
          <w:rFonts w:ascii="Rockwell" w:hAnsi="Rockwell"/>
          <w:sz w:val="22"/>
          <w:szCs w:val="22"/>
          <w:lang w:val="en-US"/>
        </w:rPr>
        <w:t xml:space="preserve">Scannell, L., &amp; Gifford, R. (2010). </w:t>
      </w:r>
      <w:r w:rsidRPr="006019C9">
        <w:rPr>
          <w:rFonts w:ascii="Rockwell" w:hAnsi="Rockwell"/>
          <w:sz w:val="22"/>
          <w:szCs w:val="22"/>
          <w:lang w:val="en-US"/>
        </w:rPr>
        <w:t>Defining place attachment: A tripartite organizing framework. </w:t>
      </w:r>
      <w:r w:rsidRPr="00DD365C">
        <w:rPr>
          <w:rFonts w:ascii="Rockwell" w:hAnsi="Rockwell"/>
          <w:i/>
          <w:iCs/>
          <w:sz w:val="22"/>
          <w:szCs w:val="22"/>
        </w:rPr>
        <w:t>Journal of Environmental Psychology, 30</w:t>
      </w:r>
      <w:r w:rsidRPr="00DD365C">
        <w:rPr>
          <w:rFonts w:ascii="Rockwell" w:hAnsi="Rockwell"/>
          <w:sz w:val="22"/>
          <w:szCs w:val="22"/>
        </w:rPr>
        <w:t>(1),110. </w:t>
      </w:r>
      <w:hyperlink r:id="rId10" w:tgtFrame="_blank" w:history="1">
        <w:r w:rsidRPr="00DD365C">
          <w:rPr>
            <w:rStyle w:val="Hyperlink"/>
            <w:rFonts w:ascii="Rockwell" w:hAnsi="Rockwell"/>
            <w:sz w:val="22"/>
            <w:szCs w:val="22"/>
          </w:rPr>
          <w:t>https://doi.org/10.1016/j.jenvp.2009.09.006</w:t>
        </w:r>
      </w:hyperlink>
    </w:p>
    <w:p w14:paraId="576C3F6F" w14:textId="77777777" w:rsidR="003E31BE" w:rsidRPr="002A01E6" w:rsidRDefault="003E31BE" w:rsidP="003E31BE">
      <w:pPr>
        <w:rPr>
          <w:rFonts w:ascii="Rockwell" w:hAnsi="Rockwell"/>
          <w:sz w:val="22"/>
          <w:szCs w:val="22"/>
        </w:rPr>
      </w:pPr>
      <w:r>
        <w:rPr>
          <w:rFonts w:ascii="Rockwell" w:hAnsi="Rockwell"/>
          <w:sz w:val="22"/>
          <w:szCs w:val="22"/>
        </w:rPr>
        <w:t>Veerman, M. (2020)</w:t>
      </w:r>
      <w:r>
        <w:rPr>
          <w:rFonts w:ascii="Rockwell" w:hAnsi="Rockwell"/>
          <w:i/>
          <w:iCs/>
          <w:sz w:val="22"/>
          <w:szCs w:val="22"/>
        </w:rPr>
        <w:t xml:space="preserve">. De kracht van leren en co-creëren in kleinschalige leergemeenschappen. </w:t>
      </w:r>
      <w:r>
        <w:rPr>
          <w:rFonts w:ascii="Rockwell" w:hAnsi="Rockwell"/>
          <w:sz w:val="22"/>
          <w:szCs w:val="22"/>
        </w:rPr>
        <w:t>Hogeschool Windesheim</w:t>
      </w:r>
    </w:p>
    <w:p w14:paraId="53DA4968" w14:textId="77777777" w:rsidR="00121460" w:rsidRDefault="00121460">
      <w:pPr>
        <w:rPr>
          <w:rFonts w:ascii="Rockwell" w:hAnsi="Rockwell"/>
          <w:b/>
          <w:bCs/>
        </w:rPr>
      </w:pPr>
    </w:p>
    <w:p w14:paraId="2509E91B" w14:textId="77777777" w:rsidR="00121460" w:rsidRDefault="00121460">
      <w:pPr>
        <w:rPr>
          <w:rFonts w:ascii="Rockwell" w:hAnsi="Rockwell"/>
          <w:b/>
          <w:bCs/>
        </w:rPr>
      </w:pPr>
    </w:p>
    <w:p w14:paraId="2A178D66" w14:textId="77777777" w:rsidR="00121460" w:rsidRDefault="00121460">
      <w:pPr>
        <w:rPr>
          <w:rFonts w:ascii="Rockwell" w:hAnsi="Rockwell"/>
          <w:b/>
          <w:bCs/>
        </w:rPr>
      </w:pPr>
    </w:p>
    <w:p w14:paraId="3CD44FB2" w14:textId="77777777" w:rsidR="00EE12BB" w:rsidRDefault="00EE12BB">
      <w:pPr>
        <w:rPr>
          <w:rFonts w:ascii="Rockwell" w:hAnsi="Rockwell"/>
          <w:b/>
          <w:bCs/>
        </w:rPr>
      </w:pPr>
    </w:p>
    <w:p w14:paraId="46F7CBF6" w14:textId="77777777" w:rsidR="00EE12BB" w:rsidRDefault="00EE12BB">
      <w:pPr>
        <w:rPr>
          <w:rFonts w:ascii="Rockwell" w:hAnsi="Rockwell"/>
          <w:b/>
          <w:bCs/>
        </w:rPr>
      </w:pPr>
    </w:p>
    <w:p w14:paraId="799C595D" w14:textId="77777777" w:rsidR="00EE12BB" w:rsidRDefault="00EE12BB">
      <w:pPr>
        <w:rPr>
          <w:rFonts w:ascii="Rockwell" w:hAnsi="Rockwell"/>
          <w:b/>
          <w:bCs/>
        </w:rPr>
      </w:pPr>
    </w:p>
    <w:p w14:paraId="4598BC50" w14:textId="77777777" w:rsidR="00EE12BB" w:rsidRDefault="00EE12BB">
      <w:pPr>
        <w:rPr>
          <w:rFonts w:ascii="Rockwell" w:hAnsi="Rockwell"/>
          <w:b/>
          <w:bCs/>
        </w:rPr>
      </w:pPr>
    </w:p>
    <w:p w14:paraId="4E99CAA0" w14:textId="77777777" w:rsidR="00EE12BB" w:rsidRDefault="00EE12BB">
      <w:pPr>
        <w:rPr>
          <w:rFonts w:ascii="Rockwell" w:hAnsi="Rockwell"/>
          <w:b/>
          <w:bCs/>
        </w:rPr>
      </w:pPr>
    </w:p>
    <w:p w14:paraId="64E5E07D" w14:textId="77777777" w:rsidR="00EE12BB" w:rsidRDefault="00EE12BB">
      <w:pPr>
        <w:rPr>
          <w:rFonts w:ascii="Rockwell" w:hAnsi="Rockwell"/>
          <w:b/>
          <w:bCs/>
        </w:rPr>
      </w:pPr>
    </w:p>
    <w:p w14:paraId="36A6D19C" w14:textId="77777777" w:rsidR="00EE12BB" w:rsidRDefault="00EE12BB">
      <w:pPr>
        <w:rPr>
          <w:rFonts w:ascii="Rockwell" w:hAnsi="Rockwell"/>
          <w:b/>
          <w:bCs/>
        </w:rPr>
      </w:pPr>
    </w:p>
    <w:p w14:paraId="56FBEBF8" w14:textId="77777777" w:rsidR="00EE12BB" w:rsidRDefault="00EE12BB">
      <w:pPr>
        <w:rPr>
          <w:rFonts w:ascii="Rockwell" w:hAnsi="Rockwell"/>
          <w:b/>
          <w:bCs/>
        </w:rPr>
      </w:pPr>
    </w:p>
    <w:p w14:paraId="4AFFDD37" w14:textId="77777777" w:rsidR="00DE115A" w:rsidRDefault="00DE115A" w:rsidP="00F53856">
      <w:pPr>
        <w:pStyle w:val="Kop1"/>
        <w:rPr>
          <w:rFonts w:ascii="Rockwell" w:hAnsi="Rockwell"/>
          <w:b/>
          <w:bCs/>
          <w:color w:val="000000" w:themeColor="text1"/>
          <w:sz w:val="24"/>
          <w:szCs w:val="24"/>
          <w:u w:val="single"/>
        </w:rPr>
      </w:pPr>
    </w:p>
    <w:p w14:paraId="3EEE4E3B" w14:textId="77777777" w:rsidR="00DE115A" w:rsidRDefault="00DE115A" w:rsidP="00F53856">
      <w:pPr>
        <w:pStyle w:val="Kop1"/>
        <w:rPr>
          <w:rFonts w:ascii="Rockwell" w:hAnsi="Rockwell"/>
          <w:b/>
          <w:bCs/>
          <w:color w:val="000000" w:themeColor="text1"/>
          <w:sz w:val="24"/>
          <w:szCs w:val="24"/>
          <w:u w:val="single"/>
        </w:rPr>
      </w:pPr>
    </w:p>
    <w:p w14:paraId="4DDC1D56" w14:textId="77777777" w:rsidR="00DE115A" w:rsidRDefault="00DE115A" w:rsidP="00F53856">
      <w:pPr>
        <w:pStyle w:val="Kop1"/>
        <w:rPr>
          <w:rFonts w:ascii="Rockwell" w:hAnsi="Rockwell"/>
          <w:b/>
          <w:bCs/>
          <w:color w:val="000000" w:themeColor="text1"/>
          <w:sz w:val="24"/>
          <w:szCs w:val="24"/>
          <w:u w:val="single"/>
        </w:rPr>
      </w:pPr>
    </w:p>
    <w:p w14:paraId="3417FC3A" w14:textId="77777777" w:rsidR="00DE115A" w:rsidRPr="00DE115A" w:rsidRDefault="00DE115A" w:rsidP="00DE115A"/>
    <w:p w14:paraId="0363A0D6" w14:textId="77777777" w:rsidR="00DE115A" w:rsidRDefault="00DE115A" w:rsidP="00DE115A">
      <w:pPr>
        <w:pStyle w:val="Geenafstand"/>
      </w:pPr>
    </w:p>
    <w:p w14:paraId="421B1471" w14:textId="77777777" w:rsidR="00DE115A" w:rsidRDefault="00DE115A" w:rsidP="00DE115A">
      <w:pPr>
        <w:pStyle w:val="Geenafstand"/>
      </w:pPr>
    </w:p>
    <w:p w14:paraId="737433EF" w14:textId="77777777" w:rsidR="00DE115A" w:rsidRDefault="00DE115A" w:rsidP="00DE115A">
      <w:pPr>
        <w:pStyle w:val="Geenafstand"/>
      </w:pPr>
    </w:p>
    <w:p w14:paraId="36E0F5C0" w14:textId="77777777" w:rsidR="00DE115A" w:rsidRDefault="00DE115A" w:rsidP="00DE115A">
      <w:pPr>
        <w:pStyle w:val="Geenafstand"/>
      </w:pPr>
    </w:p>
    <w:p w14:paraId="1B526A11" w14:textId="77777777" w:rsidR="00DE115A" w:rsidRDefault="00DE115A" w:rsidP="00DE115A">
      <w:pPr>
        <w:pStyle w:val="Geenafstand"/>
      </w:pPr>
    </w:p>
    <w:p w14:paraId="181A51A6" w14:textId="77777777" w:rsidR="00DE115A" w:rsidRDefault="00DE115A" w:rsidP="00DE115A">
      <w:pPr>
        <w:pStyle w:val="Geenafstand"/>
      </w:pPr>
    </w:p>
    <w:p w14:paraId="570DF3D3" w14:textId="77777777" w:rsidR="00DE115A" w:rsidRDefault="00DE115A" w:rsidP="00F53856">
      <w:pPr>
        <w:pStyle w:val="Kop1"/>
        <w:rPr>
          <w:rFonts w:ascii="Rockwell" w:hAnsi="Rockwell"/>
          <w:b/>
          <w:bCs/>
          <w:color w:val="000000" w:themeColor="text1"/>
          <w:sz w:val="24"/>
          <w:szCs w:val="24"/>
          <w:u w:val="single"/>
        </w:rPr>
      </w:pPr>
    </w:p>
    <w:p w14:paraId="52EBC090" w14:textId="77777777" w:rsidR="00DE115A" w:rsidRDefault="00DE115A" w:rsidP="00DE115A">
      <w:pPr>
        <w:pStyle w:val="Geenafstand"/>
      </w:pPr>
    </w:p>
    <w:p w14:paraId="3C440365" w14:textId="77777777" w:rsidR="00F611BA" w:rsidRDefault="00F611BA" w:rsidP="00DE115A">
      <w:pPr>
        <w:pStyle w:val="Geenafstand"/>
      </w:pPr>
    </w:p>
    <w:p w14:paraId="5DB07857" w14:textId="77777777" w:rsidR="00F611BA" w:rsidRDefault="00F611BA" w:rsidP="00DE115A">
      <w:pPr>
        <w:pStyle w:val="Geenafstand"/>
      </w:pPr>
    </w:p>
    <w:p w14:paraId="2C158DD0" w14:textId="77777777" w:rsidR="00F611BA" w:rsidRDefault="00F611BA" w:rsidP="00DE115A">
      <w:pPr>
        <w:pStyle w:val="Geenafstand"/>
      </w:pPr>
    </w:p>
    <w:p w14:paraId="096336AA" w14:textId="77777777" w:rsidR="00CC4258" w:rsidRDefault="00CC4258" w:rsidP="00DE115A">
      <w:pPr>
        <w:pStyle w:val="Geenafstand"/>
        <w:rPr>
          <w:rFonts w:ascii="Rockwell" w:hAnsi="Rockwell"/>
          <w:b/>
          <w:bCs/>
        </w:rPr>
      </w:pPr>
    </w:p>
    <w:p w14:paraId="0C3CF943" w14:textId="77777777" w:rsidR="00CC4258" w:rsidRDefault="00CC4258" w:rsidP="00DE115A">
      <w:pPr>
        <w:pStyle w:val="Geenafstand"/>
        <w:rPr>
          <w:rFonts w:ascii="Rockwell" w:hAnsi="Rockwell"/>
          <w:b/>
          <w:bCs/>
        </w:rPr>
      </w:pPr>
    </w:p>
    <w:p w14:paraId="2164A6F9" w14:textId="77777777" w:rsidR="00CC4258" w:rsidRDefault="00CC4258" w:rsidP="00DE115A">
      <w:pPr>
        <w:pStyle w:val="Geenafstand"/>
        <w:rPr>
          <w:rFonts w:ascii="Rockwell" w:hAnsi="Rockwell"/>
          <w:b/>
          <w:bCs/>
        </w:rPr>
      </w:pPr>
    </w:p>
    <w:p w14:paraId="5FCF6701" w14:textId="77777777" w:rsidR="004213CE" w:rsidRDefault="004213CE" w:rsidP="00A9298C">
      <w:pPr>
        <w:pStyle w:val="Kop1"/>
        <w:rPr>
          <w:rFonts w:ascii="Rockwell" w:hAnsi="Rockwell"/>
          <w:b/>
          <w:bCs/>
          <w:color w:val="000000" w:themeColor="text1"/>
          <w:sz w:val="24"/>
          <w:szCs w:val="24"/>
        </w:rPr>
      </w:pPr>
    </w:p>
    <w:p w14:paraId="740F9EA8" w14:textId="77777777" w:rsidR="004213CE" w:rsidRPr="004213CE" w:rsidRDefault="004213CE" w:rsidP="004213CE"/>
    <w:p w14:paraId="67F0069A" w14:textId="7C03979B" w:rsidR="00C00DB4" w:rsidRDefault="00121460" w:rsidP="00A9298C">
      <w:pPr>
        <w:pStyle w:val="Kop1"/>
        <w:rPr>
          <w:rFonts w:ascii="Rockwell" w:hAnsi="Rockwell"/>
          <w:b/>
          <w:bCs/>
          <w:color w:val="000000" w:themeColor="text1"/>
          <w:sz w:val="24"/>
          <w:szCs w:val="24"/>
        </w:rPr>
      </w:pPr>
      <w:bookmarkStart w:id="8" w:name="_Toc143449568"/>
      <w:r w:rsidRPr="00A9298C">
        <w:rPr>
          <w:rFonts w:ascii="Rockwell" w:hAnsi="Rockwell"/>
          <w:b/>
          <w:bCs/>
          <w:color w:val="000000" w:themeColor="text1"/>
          <w:sz w:val="24"/>
          <w:szCs w:val="24"/>
        </w:rPr>
        <w:lastRenderedPageBreak/>
        <w:t>Bijlage</w:t>
      </w:r>
      <w:bookmarkEnd w:id="8"/>
    </w:p>
    <w:p w14:paraId="41EEE7D0" w14:textId="77777777" w:rsidR="00D2018D" w:rsidRDefault="00D2018D" w:rsidP="00A51453">
      <w:pPr>
        <w:rPr>
          <w:rFonts w:ascii="Rockwell" w:hAnsi="Rockwell"/>
          <w:sz w:val="22"/>
          <w:szCs w:val="22"/>
        </w:rPr>
      </w:pPr>
    </w:p>
    <w:p w14:paraId="1637DFB5" w14:textId="1FCACB88" w:rsidR="00A51453" w:rsidRPr="00D2018D" w:rsidRDefault="00A51453" w:rsidP="00D2018D">
      <w:pPr>
        <w:pStyle w:val="Kop2"/>
        <w:rPr>
          <w:rFonts w:ascii="Rockwell" w:hAnsi="Rockwell"/>
          <w:color w:val="000000" w:themeColor="text1"/>
          <w:sz w:val="22"/>
          <w:szCs w:val="22"/>
          <w:u w:val="single"/>
        </w:rPr>
      </w:pPr>
      <w:bookmarkStart w:id="9" w:name="_Toc143449569"/>
      <w:r w:rsidRPr="00D2018D">
        <w:rPr>
          <w:rFonts w:ascii="Rockwell" w:hAnsi="Rockwell"/>
          <w:color w:val="000000" w:themeColor="text1"/>
          <w:sz w:val="22"/>
          <w:szCs w:val="22"/>
          <w:u w:val="single"/>
        </w:rPr>
        <w:t>Bijlage A: Materialen</w:t>
      </w:r>
      <w:bookmarkEnd w:id="9"/>
    </w:p>
    <w:p w14:paraId="17CFAE1B" w14:textId="77777777" w:rsidR="00C00DB4" w:rsidRDefault="00C00DB4">
      <w:pPr>
        <w:rPr>
          <w:rFonts w:ascii="Rockwell" w:hAnsi="Rockwell"/>
          <w:b/>
          <w:bCs/>
        </w:rPr>
      </w:pPr>
    </w:p>
    <w:p w14:paraId="50400BDF" w14:textId="542571AB" w:rsidR="004948ED" w:rsidRPr="00D2018D" w:rsidRDefault="00A51453" w:rsidP="00D2018D">
      <w:pPr>
        <w:pStyle w:val="Kop3"/>
        <w:rPr>
          <w:rFonts w:ascii="Rockwell" w:hAnsi="Rockwell"/>
          <w:color w:val="000000" w:themeColor="text1"/>
          <w:sz w:val="22"/>
          <w:szCs w:val="22"/>
          <w:u w:val="single"/>
        </w:rPr>
      </w:pPr>
      <w:bookmarkStart w:id="10" w:name="_Toc143449570"/>
      <w:r w:rsidRPr="00D2018D">
        <w:rPr>
          <w:rFonts w:ascii="Rockwell" w:hAnsi="Rockwell"/>
          <w:color w:val="000000" w:themeColor="text1"/>
          <w:sz w:val="22"/>
          <w:szCs w:val="22"/>
          <w:u w:val="single"/>
        </w:rPr>
        <w:t xml:space="preserve">A1: </w:t>
      </w:r>
      <w:r w:rsidR="004948ED" w:rsidRPr="00D2018D">
        <w:rPr>
          <w:rFonts w:ascii="Rockwell" w:hAnsi="Rockwell"/>
          <w:color w:val="000000" w:themeColor="text1"/>
          <w:sz w:val="22"/>
          <w:szCs w:val="22"/>
          <w:u w:val="single"/>
        </w:rPr>
        <w:t>Feedback Expert verslag</w:t>
      </w:r>
      <w:bookmarkEnd w:id="10"/>
    </w:p>
    <w:p w14:paraId="32088C2A" w14:textId="71665F66" w:rsidR="004948ED" w:rsidRPr="00D40BA4" w:rsidRDefault="004948ED">
      <w:pPr>
        <w:rPr>
          <w:rFonts w:ascii="Rockwell" w:hAnsi="Rockwell"/>
          <w:sz w:val="22"/>
          <w:szCs w:val="22"/>
        </w:rPr>
      </w:pPr>
      <w:r w:rsidRPr="00D40BA4">
        <w:rPr>
          <w:rFonts w:ascii="Rockwell" w:hAnsi="Rockwell"/>
          <w:sz w:val="22"/>
          <w:szCs w:val="22"/>
        </w:rPr>
        <w:t>Op 20 april 2023 heeft er een overleg plaatsgevonden</w:t>
      </w:r>
      <w:r w:rsidR="00675B49" w:rsidRPr="00D40BA4">
        <w:rPr>
          <w:rFonts w:ascii="Rockwell" w:hAnsi="Rockwell"/>
          <w:sz w:val="22"/>
          <w:szCs w:val="22"/>
        </w:rPr>
        <w:t xml:space="preserve"> door</w:t>
      </w:r>
      <w:r w:rsidR="00A80113" w:rsidRPr="00D40BA4">
        <w:rPr>
          <w:rFonts w:ascii="Rockwell" w:hAnsi="Rockwell"/>
          <w:sz w:val="22"/>
          <w:szCs w:val="22"/>
        </w:rPr>
        <w:t xml:space="preserve"> </w:t>
      </w:r>
      <w:r w:rsidR="00675B49" w:rsidRPr="00D40BA4">
        <w:rPr>
          <w:rFonts w:ascii="Rockwell" w:hAnsi="Rockwell"/>
          <w:sz w:val="22"/>
          <w:szCs w:val="22"/>
        </w:rPr>
        <w:t>middel van een Expert Review ten aanzien van de interventie. Céline Lecluse is docent bi</w:t>
      </w:r>
      <w:r w:rsidR="00D464ED" w:rsidRPr="00D40BA4">
        <w:rPr>
          <w:rFonts w:ascii="Rockwell" w:hAnsi="Rockwell"/>
          <w:sz w:val="22"/>
          <w:szCs w:val="22"/>
        </w:rPr>
        <w:t xml:space="preserve">j </w:t>
      </w:r>
      <w:r w:rsidR="00675B49" w:rsidRPr="00D40BA4">
        <w:rPr>
          <w:rFonts w:ascii="Rockwell" w:hAnsi="Rockwell"/>
          <w:sz w:val="22"/>
          <w:szCs w:val="22"/>
        </w:rPr>
        <w:t>Fontys Paramedisch en is gespecialiseerd in didactische werkvormen. Binnen Fontys traint ze andere docenten</w:t>
      </w:r>
      <w:r w:rsidR="00D464ED" w:rsidRPr="00D40BA4">
        <w:rPr>
          <w:rFonts w:ascii="Rockwell" w:hAnsi="Rockwell"/>
          <w:sz w:val="22"/>
          <w:szCs w:val="22"/>
        </w:rPr>
        <w:t xml:space="preserve"> </w:t>
      </w:r>
      <w:r w:rsidR="004310E9" w:rsidRPr="00D40BA4">
        <w:rPr>
          <w:rFonts w:ascii="Rockwell" w:hAnsi="Rockwell"/>
          <w:sz w:val="22"/>
          <w:szCs w:val="22"/>
        </w:rPr>
        <w:t xml:space="preserve">om een bredere visie en kennis te krijgen over didactische werkvormen. </w:t>
      </w:r>
    </w:p>
    <w:p w14:paraId="7BA66AF1" w14:textId="77777777" w:rsidR="004310E9" w:rsidRPr="00D40BA4" w:rsidRDefault="004310E9">
      <w:pPr>
        <w:rPr>
          <w:rFonts w:ascii="Rockwell" w:hAnsi="Rockwell"/>
          <w:sz w:val="22"/>
          <w:szCs w:val="22"/>
        </w:rPr>
      </w:pPr>
    </w:p>
    <w:p w14:paraId="101D1CC8" w14:textId="7EA95E50" w:rsidR="00246601" w:rsidRPr="00D40BA4" w:rsidRDefault="004310E9">
      <w:pPr>
        <w:rPr>
          <w:rFonts w:ascii="Rockwell" w:hAnsi="Rockwell"/>
          <w:sz w:val="22"/>
          <w:szCs w:val="22"/>
        </w:rPr>
      </w:pPr>
      <w:r w:rsidRPr="00D40BA4">
        <w:rPr>
          <w:rFonts w:ascii="Rockwell" w:hAnsi="Rockwell"/>
          <w:sz w:val="22"/>
          <w:szCs w:val="22"/>
        </w:rPr>
        <w:t>De placemat discussie is getoetst bij de expert.</w:t>
      </w:r>
      <w:r w:rsidR="00C07A21" w:rsidRPr="00D40BA4">
        <w:rPr>
          <w:rFonts w:ascii="Rockwell" w:hAnsi="Rockwell"/>
          <w:sz w:val="22"/>
          <w:szCs w:val="22"/>
        </w:rPr>
        <w:t xml:space="preserve"> Deze werkvorm hield in dat iedere student dan op een flipovervel een gedeelte kreeg met een centrale vraag in het midden. </w:t>
      </w:r>
      <w:r w:rsidR="00103EB2">
        <w:rPr>
          <w:rFonts w:ascii="Rockwell" w:hAnsi="Rockwell"/>
          <w:sz w:val="22"/>
          <w:szCs w:val="22"/>
        </w:rPr>
        <w:t>U</w:t>
      </w:r>
      <w:r w:rsidR="00C07A21" w:rsidRPr="00D40BA4">
        <w:rPr>
          <w:rFonts w:ascii="Rockwell" w:hAnsi="Rockwell"/>
          <w:sz w:val="22"/>
          <w:szCs w:val="22"/>
        </w:rPr>
        <w:t>it feedback van de exper</w:t>
      </w:r>
      <w:r w:rsidR="00E17E82" w:rsidRPr="00D40BA4">
        <w:rPr>
          <w:rFonts w:ascii="Rockwell" w:hAnsi="Rockwell"/>
          <w:sz w:val="22"/>
          <w:szCs w:val="22"/>
        </w:rPr>
        <w:t>t</w:t>
      </w:r>
      <w:r w:rsidR="00C07A21" w:rsidRPr="00D40BA4">
        <w:rPr>
          <w:rFonts w:ascii="Rockwell" w:hAnsi="Rockwell"/>
          <w:sz w:val="22"/>
          <w:szCs w:val="22"/>
        </w:rPr>
        <w:t xml:space="preserve"> kwam, </w:t>
      </w:r>
      <w:r w:rsidRPr="00D40BA4">
        <w:rPr>
          <w:rFonts w:ascii="Rockwell" w:hAnsi="Rockwell"/>
          <w:sz w:val="22"/>
          <w:szCs w:val="22"/>
        </w:rPr>
        <w:t>dat dit hoogstwaarschijnlijk globale antwoorden zal geven. Vanuit daar is er samen gekeken met de expert welke werkvormen wel passend k</w:t>
      </w:r>
      <w:r w:rsidR="00103EB2">
        <w:rPr>
          <w:rFonts w:ascii="Rockwell" w:hAnsi="Rockwell"/>
          <w:sz w:val="22"/>
          <w:szCs w:val="22"/>
        </w:rPr>
        <w:t>unn</w:t>
      </w:r>
      <w:r w:rsidRPr="00D40BA4">
        <w:rPr>
          <w:rFonts w:ascii="Rockwell" w:hAnsi="Rockwell"/>
          <w:sz w:val="22"/>
          <w:szCs w:val="22"/>
        </w:rPr>
        <w:t xml:space="preserve">en zijn. Binnen Fontys is er een </w:t>
      </w:r>
      <w:r w:rsidR="00AC4FB7" w:rsidRPr="00D40BA4">
        <w:rPr>
          <w:rFonts w:ascii="Rockwell" w:hAnsi="Rockwell"/>
          <w:sz w:val="22"/>
          <w:szCs w:val="22"/>
        </w:rPr>
        <w:t xml:space="preserve">toolkit </w:t>
      </w:r>
      <w:r w:rsidRPr="00D40BA4">
        <w:rPr>
          <w:rFonts w:ascii="Rockwell" w:hAnsi="Rockwell"/>
          <w:sz w:val="22"/>
          <w:szCs w:val="22"/>
        </w:rPr>
        <w:t>waarin diverse didactische werkvorme</w:t>
      </w:r>
      <w:r w:rsidR="001B5E50" w:rsidRPr="00D40BA4">
        <w:rPr>
          <w:rFonts w:ascii="Rockwell" w:hAnsi="Rockwell"/>
          <w:sz w:val="22"/>
          <w:szCs w:val="22"/>
        </w:rPr>
        <w:t xml:space="preserve">n (bijlage </w:t>
      </w:r>
      <w:r w:rsidR="00A36591">
        <w:rPr>
          <w:rFonts w:ascii="Rockwell" w:hAnsi="Rockwell"/>
          <w:sz w:val="22"/>
          <w:szCs w:val="22"/>
        </w:rPr>
        <w:t>A7</w:t>
      </w:r>
      <w:r w:rsidR="001B5E50" w:rsidRPr="00D40BA4">
        <w:rPr>
          <w:rFonts w:ascii="Rockwell" w:hAnsi="Rockwell"/>
          <w:sz w:val="22"/>
          <w:szCs w:val="22"/>
        </w:rPr>
        <w:t>)</w:t>
      </w:r>
      <w:r w:rsidRPr="00D40BA4">
        <w:rPr>
          <w:rFonts w:ascii="Rockwell" w:hAnsi="Rockwell"/>
          <w:sz w:val="22"/>
          <w:szCs w:val="22"/>
        </w:rPr>
        <w:t xml:space="preserve"> in staan. </w:t>
      </w:r>
      <w:r w:rsidR="00246601" w:rsidRPr="00D40BA4">
        <w:rPr>
          <w:rFonts w:ascii="Rockwell" w:hAnsi="Rockwell"/>
          <w:sz w:val="22"/>
          <w:szCs w:val="22"/>
        </w:rPr>
        <w:t>Uit de sessie zijn de volgende ideeën ontstaan:</w:t>
      </w:r>
    </w:p>
    <w:p w14:paraId="6D5BFF08" w14:textId="7FD5EA05" w:rsidR="00246601" w:rsidRPr="00D40BA4" w:rsidRDefault="00246601" w:rsidP="00246601">
      <w:pPr>
        <w:pStyle w:val="Lijstalinea"/>
        <w:numPr>
          <w:ilvl w:val="0"/>
          <w:numId w:val="12"/>
        </w:numPr>
        <w:rPr>
          <w:rFonts w:ascii="Rockwell" w:hAnsi="Rockwell"/>
          <w:sz w:val="22"/>
          <w:szCs w:val="22"/>
        </w:rPr>
      </w:pPr>
      <w:r w:rsidRPr="00D40BA4">
        <w:rPr>
          <w:rFonts w:ascii="Rockwell" w:hAnsi="Rockwell"/>
          <w:sz w:val="22"/>
          <w:szCs w:val="22"/>
        </w:rPr>
        <w:t>Het gebruik van muziek geeft ontspanning, waardoor het denkproces gestimuleerd wordt.</w:t>
      </w:r>
    </w:p>
    <w:p w14:paraId="5929AF42" w14:textId="6EF484C1" w:rsidR="00246601" w:rsidRPr="00D40BA4" w:rsidRDefault="00246601" w:rsidP="00246601">
      <w:pPr>
        <w:pStyle w:val="Lijstalinea"/>
        <w:numPr>
          <w:ilvl w:val="0"/>
          <w:numId w:val="12"/>
        </w:numPr>
        <w:rPr>
          <w:rFonts w:ascii="Rockwell" w:hAnsi="Rockwell"/>
          <w:sz w:val="22"/>
          <w:szCs w:val="22"/>
        </w:rPr>
      </w:pPr>
      <w:r w:rsidRPr="00D40BA4">
        <w:rPr>
          <w:rFonts w:ascii="Rockwell" w:hAnsi="Rockwell"/>
          <w:sz w:val="22"/>
          <w:szCs w:val="22"/>
        </w:rPr>
        <w:t>Lopen doet denken</w:t>
      </w:r>
    </w:p>
    <w:p w14:paraId="5069C501" w14:textId="38DE2A09" w:rsidR="00246601" w:rsidRPr="00D40BA4" w:rsidRDefault="00246601" w:rsidP="00246601">
      <w:pPr>
        <w:pStyle w:val="Lijstalinea"/>
        <w:numPr>
          <w:ilvl w:val="0"/>
          <w:numId w:val="12"/>
        </w:numPr>
        <w:rPr>
          <w:rFonts w:ascii="Rockwell" w:hAnsi="Rockwell"/>
          <w:sz w:val="22"/>
          <w:szCs w:val="22"/>
        </w:rPr>
      </w:pPr>
      <w:r w:rsidRPr="00D40BA4">
        <w:rPr>
          <w:rFonts w:ascii="Rockwell" w:hAnsi="Rockwell"/>
          <w:sz w:val="22"/>
          <w:szCs w:val="22"/>
        </w:rPr>
        <w:t>Ideale ruimte beschrijven, het aanwakkeren van voorkennis.</w:t>
      </w:r>
    </w:p>
    <w:p w14:paraId="29ADDFFE" w14:textId="3EC5D82B" w:rsidR="00246601" w:rsidRPr="00D40BA4" w:rsidRDefault="00246601" w:rsidP="00246601">
      <w:pPr>
        <w:pStyle w:val="Lijstalinea"/>
        <w:numPr>
          <w:ilvl w:val="0"/>
          <w:numId w:val="12"/>
        </w:numPr>
        <w:rPr>
          <w:rFonts w:ascii="Rockwell" w:hAnsi="Rockwell"/>
          <w:sz w:val="22"/>
          <w:szCs w:val="22"/>
        </w:rPr>
      </w:pPr>
      <w:r w:rsidRPr="00D40BA4">
        <w:rPr>
          <w:rFonts w:ascii="Rockwell" w:hAnsi="Rockwell"/>
          <w:sz w:val="22"/>
          <w:szCs w:val="22"/>
        </w:rPr>
        <w:t>Speeddaten door</w:t>
      </w:r>
      <w:r w:rsidR="00721BB1" w:rsidRPr="00D40BA4">
        <w:rPr>
          <w:rFonts w:ascii="Rockwell" w:hAnsi="Rockwell"/>
          <w:sz w:val="22"/>
          <w:szCs w:val="22"/>
        </w:rPr>
        <w:t xml:space="preserve"> </w:t>
      </w:r>
      <w:r w:rsidRPr="00D40BA4">
        <w:rPr>
          <w:rFonts w:ascii="Rockwell" w:hAnsi="Rockwell"/>
          <w:sz w:val="22"/>
          <w:szCs w:val="22"/>
        </w:rPr>
        <w:t>middel van kaartjes</w:t>
      </w:r>
    </w:p>
    <w:p w14:paraId="204A13E1" w14:textId="6EDF6AD5" w:rsidR="00246601" w:rsidRPr="00D40BA4" w:rsidRDefault="00246601" w:rsidP="00246601">
      <w:pPr>
        <w:pStyle w:val="Lijstalinea"/>
        <w:numPr>
          <w:ilvl w:val="0"/>
          <w:numId w:val="12"/>
        </w:numPr>
        <w:rPr>
          <w:rFonts w:ascii="Rockwell" w:hAnsi="Rockwell"/>
          <w:sz w:val="22"/>
          <w:szCs w:val="22"/>
        </w:rPr>
      </w:pPr>
      <w:r w:rsidRPr="00D40BA4">
        <w:rPr>
          <w:rFonts w:ascii="Rockwell" w:hAnsi="Rockwell"/>
          <w:sz w:val="22"/>
          <w:szCs w:val="22"/>
        </w:rPr>
        <w:t>Wondervraag: Visualisatie ideale ruimte, uitwisselen met elkaar</w:t>
      </w:r>
    </w:p>
    <w:p w14:paraId="5C23992E" w14:textId="7F66BA46" w:rsidR="002E49E6" w:rsidRPr="00D40BA4" w:rsidRDefault="00246601" w:rsidP="00F22A9C">
      <w:pPr>
        <w:pStyle w:val="Lijstalinea"/>
        <w:numPr>
          <w:ilvl w:val="0"/>
          <w:numId w:val="12"/>
        </w:numPr>
        <w:rPr>
          <w:rFonts w:ascii="Rockwell" w:hAnsi="Rockwell"/>
          <w:sz w:val="22"/>
          <w:szCs w:val="22"/>
        </w:rPr>
      </w:pPr>
      <w:r w:rsidRPr="00D40BA4">
        <w:rPr>
          <w:rFonts w:ascii="Rockwell" w:hAnsi="Rockwell"/>
          <w:sz w:val="22"/>
          <w:szCs w:val="22"/>
        </w:rPr>
        <w:t>Pict</w:t>
      </w:r>
      <w:r w:rsidR="00A80113" w:rsidRPr="00D40BA4">
        <w:rPr>
          <w:rFonts w:ascii="Rockwell" w:hAnsi="Rockwell"/>
          <w:sz w:val="22"/>
          <w:szCs w:val="22"/>
        </w:rPr>
        <w:t>i</w:t>
      </w:r>
      <w:r w:rsidRPr="00D40BA4">
        <w:rPr>
          <w:rFonts w:ascii="Rockwell" w:hAnsi="Rockwell"/>
          <w:sz w:val="22"/>
          <w:szCs w:val="22"/>
        </w:rPr>
        <w:t>onary: associëren</w:t>
      </w:r>
    </w:p>
    <w:p w14:paraId="61EDFF84" w14:textId="77777777" w:rsidR="00246601" w:rsidRPr="00D40BA4" w:rsidRDefault="00246601" w:rsidP="00246601">
      <w:pPr>
        <w:rPr>
          <w:rFonts w:ascii="Rockwell" w:hAnsi="Rockwell"/>
          <w:sz w:val="22"/>
          <w:szCs w:val="22"/>
        </w:rPr>
      </w:pPr>
    </w:p>
    <w:p w14:paraId="10F1ECE3" w14:textId="1CCD6F38" w:rsidR="00246601" w:rsidRPr="00D40BA4" w:rsidRDefault="00246601" w:rsidP="00246601">
      <w:pPr>
        <w:rPr>
          <w:rFonts w:ascii="Rockwell" w:hAnsi="Rockwell"/>
          <w:sz w:val="22"/>
          <w:szCs w:val="22"/>
        </w:rPr>
      </w:pPr>
      <w:r w:rsidRPr="00D40BA4">
        <w:rPr>
          <w:rFonts w:ascii="Rockwell" w:hAnsi="Rockwell"/>
          <w:sz w:val="22"/>
          <w:szCs w:val="22"/>
        </w:rPr>
        <w:t xml:space="preserve">De keuze is uiteindelijk gevallen op de visualisatie en ideale ruimte beschrijven. Deze zullen in een later moment verder ontwikkeld en getest gaan worden. </w:t>
      </w:r>
    </w:p>
    <w:p w14:paraId="7CFFE3D4" w14:textId="77777777" w:rsidR="00246601" w:rsidRDefault="00246601">
      <w:pPr>
        <w:rPr>
          <w:rFonts w:ascii="Rockwell" w:hAnsi="Rockwell"/>
          <w:u w:val="single"/>
        </w:rPr>
      </w:pPr>
    </w:p>
    <w:p w14:paraId="0AFD4EC5" w14:textId="77777777" w:rsidR="00246601" w:rsidRDefault="00246601">
      <w:pPr>
        <w:rPr>
          <w:rFonts w:ascii="Rockwell" w:hAnsi="Rockwell"/>
          <w:u w:val="single"/>
        </w:rPr>
      </w:pPr>
    </w:p>
    <w:p w14:paraId="2A556895" w14:textId="77777777" w:rsidR="00F53856" w:rsidRDefault="00F53856">
      <w:pPr>
        <w:rPr>
          <w:rFonts w:ascii="Rockwell" w:hAnsi="Rockwell"/>
          <w:u w:val="single"/>
        </w:rPr>
      </w:pPr>
    </w:p>
    <w:p w14:paraId="6873FCDE" w14:textId="77777777" w:rsidR="00F53856" w:rsidRDefault="00F53856">
      <w:pPr>
        <w:rPr>
          <w:rFonts w:ascii="Rockwell" w:hAnsi="Rockwell"/>
          <w:u w:val="single"/>
        </w:rPr>
      </w:pPr>
    </w:p>
    <w:p w14:paraId="7BC78B33" w14:textId="77777777" w:rsidR="00F53856" w:rsidRDefault="00F53856">
      <w:pPr>
        <w:rPr>
          <w:rFonts w:ascii="Rockwell" w:hAnsi="Rockwell"/>
          <w:u w:val="single"/>
        </w:rPr>
      </w:pPr>
    </w:p>
    <w:p w14:paraId="36F29E33" w14:textId="77777777" w:rsidR="00F53856" w:rsidRDefault="00F53856">
      <w:pPr>
        <w:rPr>
          <w:rFonts w:ascii="Rockwell" w:hAnsi="Rockwell"/>
          <w:u w:val="single"/>
        </w:rPr>
      </w:pPr>
    </w:p>
    <w:p w14:paraId="21BDD7D0" w14:textId="77777777" w:rsidR="00F53856" w:rsidRDefault="00F53856">
      <w:pPr>
        <w:rPr>
          <w:rFonts w:ascii="Rockwell" w:hAnsi="Rockwell"/>
          <w:u w:val="single"/>
        </w:rPr>
      </w:pPr>
    </w:p>
    <w:p w14:paraId="0FA9D7BA" w14:textId="77777777" w:rsidR="00F53856" w:rsidRDefault="00F53856">
      <w:pPr>
        <w:rPr>
          <w:rFonts w:ascii="Rockwell" w:hAnsi="Rockwell"/>
          <w:u w:val="single"/>
        </w:rPr>
      </w:pPr>
    </w:p>
    <w:p w14:paraId="38CC899E" w14:textId="77777777" w:rsidR="00DE115A" w:rsidRDefault="00DE115A">
      <w:pPr>
        <w:rPr>
          <w:rFonts w:ascii="Rockwell" w:hAnsi="Rockwell"/>
          <w:u w:val="single"/>
        </w:rPr>
      </w:pPr>
    </w:p>
    <w:p w14:paraId="32138980" w14:textId="77777777" w:rsidR="00DE115A" w:rsidRDefault="00DE115A">
      <w:pPr>
        <w:rPr>
          <w:rFonts w:ascii="Rockwell" w:hAnsi="Rockwell"/>
          <w:u w:val="single"/>
        </w:rPr>
      </w:pPr>
    </w:p>
    <w:p w14:paraId="29600BB0" w14:textId="77777777" w:rsidR="00DE115A" w:rsidRDefault="00DE115A">
      <w:pPr>
        <w:rPr>
          <w:rFonts w:ascii="Rockwell" w:hAnsi="Rockwell"/>
          <w:u w:val="single"/>
        </w:rPr>
      </w:pPr>
    </w:p>
    <w:p w14:paraId="61238199" w14:textId="77777777" w:rsidR="00DE115A" w:rsidRDefault="00DE115A">
      <w:pPr>
        <w:rPr>
          <w:rFonts w:ascii="Rockwell" w:hAnsi="Rockwell"/>
          <w:u w:val="single"/>
        </w:rPr>
      </w:pPr>
    </w:p>
    <w:p w14:paraId="0230A47C" w14:textId="77777777" w:rsidR="00DE115A" w:rsidRDefault="00DE115A">
      <w:pPr>
        <w:rPr>
          <w:rFonts w:ascii="Rockwell" w:hAnsi="Rockwell"/>
          <w:u w:val="single"/>
        </w:rPr>
      </w:pPr>
    </w:p>
    <w:p w14:paraId="196F9B77" w14:textId="77777777" w:rsidR="00DE115A" w:rsidRDefault="00DE115A">
      <w:pPr>
        <w:rPr>
          <w:rFonts w:ascii="Rockwell" w:hAnsi="Rockwell"/>
          <w:u w:val="single"/>
        </w:rPr>
      </w:pPr>
    </w:p>
    <w:p w14:paraId="03CC2668" w14:textId="77777777" w:rsidR="00DE115A" w:rsidRDefault="00DE115A">
      <w:pPr>
        <w:rPr>
          <w:rFonts w:ascii="Rockwell" w:hAnsi="Rockwell"/>
          <w:u w:val="single"/>
        </w:rPr>
      </w:pPr>
    </w:p>
    <w:p w14:paraId="16798221" w14:textId="77777777" w:rsidR="00F53856" w:rsidRDefault="00F53856">
      <w:pPr>
        <w:rPr>
          <w:rFonts w:ascii="Rockwell" w:hAnsi="Rockwell"/>
          <w:u w:val="single"/>
        </w:rPr>
      </w:pPr>
    </w:p>
    <w:p w14:paraId="51F77C20" w14:textId="1F79515E" w:rsidR="00D926FF" w:rsidRPr="00D2018D" w:rsidRDefault="00F53856" w:rsidP="00D2018D">
      <w:pPr>
        <w:pStyle w:val="Kop3"/>
        <w:rPr>
          <w:rFonts w:ascii="Rockwell" w:hAnsi="Rockwell"/>
          <w:color w:val="000000" w:themeColor="text1"/>
          <w:sz w:val="22"/>
          <w:szCs w:val="22"/>
          <w:u w:val="single"/>
        </w:rPr>
      </w:pPr>
      <w:bookmarkStart w:id="11" w:name="_Toc143449571"/>
      <w:r w:rsidRPr="00D2018D">
        <w:rPr>
          <w:rFonts w:ascii="Rockwell" w:hAnsi="Rockwell" w:cs="Arial"/>
          <w:noProof/>
          <w:color w:val="000000" w:themeColor="text1"/>
          <w:sz w:val="22"/>
          <w:szCs w:val="22"/>
          <w:u w:val="single"/>
        </w:rPr>
        <w:lastRenderedPageBreak/>
        <w:drawing>
          <wp:anchor distT="0" distB="0" distL="114300" distR="114300" simplePos="0" relativeHeight="251677696" behindDoc="0" locked="0" layoutInCell="1" allowOverlap="1" wp14:anchorId="62F7409E" wp14:editId="4A1A1618">
            <wp:simplePos x="0" y="0"/>
            <wp:positionH relativeFrom="column">
              <wp:posOffset>-238125</wp:posOffset>
            </wp:positionH>
            <wp:positionV relativeFrom="paragraph">
              <wp:posOffset>233680</wp:posOffset>
            </wp:positionV>
            <wp:extent cx="3673475" cy="2755265"/>
            <wp:effectExtent l="0" t="0" r="0" b="635"/>
            <wp:wrapSquare wrapText="bothSides"/>
            <wp:docPr id="1002757115" name="Afbeelding 4" descr="Afbeelding met tekst, Post-it-briefje, handschrift,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7115" name="Afbeelding 4" descr="Afbeelding met tekst, Post-it-briefje, handschrift, Papierprodcut&#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3475" cy="2755265"/>
                    </a:xfrm>
                    <a:prstGeom prst="rect">
                      <a:avLst/>
                    </a:prstGeom>
                  </pic:spPr>
                </pic:pic>
              </a:graphicData>
            </a:graphic>
            <wp14:sizeRelH relativeFrom="page">
              <wp14:pctWidth>0</wp14:pctWidth>
            </wp14:sizeRelH>
            <wp14:sizeRelV relativeFrom="page">
              <wp14:pctHeight>0</wp14:pctHeight>
            </wp14:sizeRelV>
          </wp:anchor>
        </w:drawing>
      </w:r>
      <w:r w:rsidR="00A51453" w:rsidRPr="00D2018D">
        <w:rPr>
          <w:rFonts w:ascii="Rockwell" w:hAnsi="Rockwell"/>
          <w:color w:val="000000" w:themeColor="text1"/>
          <w:sz w:val="22"/>
          <w:szCs w:val="22"/>
          <w:u w:val="single"/>
        </w:rPr>
        <w:t xml:space="preserve">A2: </w:t>
      </w:r>
      <w:r w:rsidR="00F611BA" w:rsidRPr="00D2018D">
        <w:rPr>
          <w:rFonts w:ascii="Rockwell" w:hAnsi="Rockwell"/>
          <w:color w:val="000000" w:themeColor="text1"/>
          <w:sz w:val="22"/>
          <w:szCs w:val="22"/>
          <w:u w:val="single"/>
        </w:rPr>
        <w:t>Test</w:t>
      </w:r>
      <w:r w:rsidRPr="00D2018D">
        <w:rPr>
          <w:rFonts w:ascii="Rockwell" w:hAnsi="Rockwell"/>
          <w:color w:val="000000" w:themeColor="text1"/>
          <w:sz w:val="22"/>
          <w:szCs w:val="22"/>
          <w:u w:val="single"/>
        </w:rPr>
        <w:t xml:space="preserve">ronde </w:t>
      </w:r>
      <w:r w:rsidR="00F611BA" w:rsidRPr="00D2018D">
        <w:rPr>
          <w:rFonts w:ascii="Rockwell" w:hAnsi="Rockwell"/>
          <w:color w:val="000000" w:themeColor="text1"/>
          <w:sz w:val="22"/>
          <w:szCs w:val="22"/>
          <w:u w:val="single"/>
        </w:rPr>
        <w:t>2</w:t>
      </w:r>
      <w:r w:rsidRPr="00D2018D">
        <w:rPr>
          <w:rFonts w:ascii="Rockwell" w:hAnsi="Rockwell"/>
          <w:color w:val="000000" w:themeColor="text1"/>
          <w:sz w:val="22"/>
          <w:szCs w:val="22"/>
          <w:u w:val="single"/>
        </w:rPr>
        <w:t>:</w:t>
      </w:r>
      <w:r w:rsidR="00DE115A" w:rsidRPr="00D2018D">
        <w:rPr>
          <w:rFonts w:ascii="Rockwell" w:hAnsi="Rockwell"/>
          <w:color w:val="000000" w:themeColor="text1"/>
          <w:sz w:val="22"/>
          <w:szCs w:val="22"/>
          <w:u w:val="single"/>
        </w:rPr>
        <w:t xml:space="preserve"> Brainstorm</w:t>
      </w:r>
      <w:bookmarkEnd w:id="11"/>
    </w:p>
    <w:p w14:paraId="4CF4A102" w14:textId="0803A131" w:rsidR="00F53856" w:rsidRPr="00F53856" w:rsidRDefault="00F53856" w:rsidP="00F53856">
      <w:pPr>
        <w:rPr>
          <w:rFonts w:ascii="Rockwell" w:hAnsi="Rockwell"/>
          <w:u w:val="single"/>
        </w:rPr>
      </w:pPr>
    </w:p>
    <w:p w14:paraId="27E17160" w14:textId="392A3BDC" w:rsidR="00D926FF" w:rsidRDefault="00D926FF">
      <w:pPr>
        <w:rPr>
          <w:rFonts w:ascii="Rockwell" w:hAnsi="Rockwell"/>
          <w:u w:val="single"/>
        </w:rPr>
      </w:pPr>
    </w:p>
    <w:p w14:paraId="0A675111" w14:textId="77777777" w:rsidR="00D926FF" w:rsidRDefault="00D926FF">
      <w:pPr>
        <w:rPr>
          <w:rFonts w:ascii="Rockwell" w:hAnsi="Rockwell"/>
          <w:u w:val="single"/>
        </w:rPr>
      </w:pPr>
    </w:p>
    <w:p w14:paraId="14AA6C32" w14:textId="77777777" w:rsidR="00D926FF" w:rsidRDefault="00D926FF">
      <w:pPr>
        <w:rPr>
          <w:rFonts w:ascii="Rockwell" w:hAnsi="Rockwell"/>
          <w:u w:val="single"/>
        </w:rPr>
      </w:pPr>
    </w:p>
    <w:p w14:paraId="1190CFA4" w14:textId="77777777" w:rsidR="00D926FF" w:rsidRDefault="00D926FF">
      <w:pPr>
        <w:rPr>
          <w:rFonts w:ascii="Rockwell" w:hAnsi="Rockwell"/>
          <w:u w:val="single"/>
        </w:rPr>
      </w:pPr>
    </w:p>
    <w:p w14:paraId="23CBE6B8" w14:textId="77777777" w:rsidR="00D926FF" w:rsidRDefault="00D926FF">
      <w:pPr>
        <w:rPr>
          <w:rFonts w:ascii="Rockwell" w:hAnsi="Rockwell"/>
          <w:u w:val="single"/>
        </w:rPr>
      </w:pPr>
    </w:p>
    <w:p w14:paraId="32854E22" w14:textId="77777777" w:rsidR="00D926FF" w:rsidRDefault="00D926FF">
      <w:pPr>
        <w:rPr>
          <w:rFonts w:ascii="Rockwell" w:hAnsi="Rockwell"/>
          <w:u w:val="single"/>
        </w:rPr>
      </w:pPr>
    </w:p>
    <w:p w14:paraId="5F6F6C5F" w14:textId="77777777" w:rsidR="00D926FF" w:rsidRDefault="00D926FF">
      <w:pPr>
        <w:rPr>
          <w:rFonts w:ascii="Rockwell" w:hAnsi="Rockwell"/>
          <w:u w:val="single"/>
        </w:rPr>
      </w:pPr>
    </w:p>
    <w:p w14:paraId="4055C262" w14:textId="77777777" w:rsidR="00D926FF" w:rsidRDefault="00D926FF">
      <w:pPr>
        <w:rPr>
          <w:rFonts w:ascii="Rockwell" w:hAnsi="Rockwell"/>
          <w:u w:val="single"/>
        </w:rPr>
      </w:pPr>
    </w:p>
    <w:p w14:paraId="1A7169D5" w14:textId="77777777" w:rsidR="00D926FF" w:rsidRDefault="00D926FF">
      <w:pPr>
        <w:rPr>
          <w:rFonts w:ascii="Rockwell" w:hAnsi="Rockwell"/>
          <w:u w:val="single"/>
        </w:rPr>
      </w:pPr>
    </w:p>
    <w:p w14:paraId="6E8FB86B" w14:textId="3D5DA902" w:rsidR="00D926FF" w:rsidRDefault="00F53856">
      <w:pPr>
        <w:rPr>
          <w:rFonts w:ascii="Rockwell" w:hAnsi="Rockwell"/>
          <w:u w:val="single"/>
        </w:rPr>
      </w:pPr>
      <w:r>
        <w:rPr>
          <w:rFonts w:ascii="Rockwell" w:hAnsi="Rockwell" w:cs="Arial"/>
          <w:b/>
          <w:bCs/>
          <w:noProof/>
        </w:rPr>
        <w:drawing>
          <wp:anchor distT="0" distB="0" distL="114300" distR="114300" simplePos="0" relativeHeight="251679744" behindDoc="0" locked="0" layoutInCell="1" allowOverlap="1" wp14:anchorId="4D299741" wp14:editId="4F9C772C">
            <wp:simplePos x="0" y="0"/>
            <wp:positionH relativeFrom="column">
              <wp:posOffset>3011805</wp:posOffset>
            </wp:positionH>
            <wp:positionV relativeFrom="paragraph">
              <wp:posOffset>180975</wp:posOffset>
            </wp:positionV>
            <wp:extent cx="3641090" cy="2731135"/>
            <wp:effectExtent l="0" t="0" r="3810" b="0"/>
            <wp:wrapSquare wrapText="bothSides"/>
            <wp:docPr id="1782445783" name="Afbeelding 1782445783" descr="Afbeelding met tekst, papier, handschrift, Papierprodcu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8834" name="Afbeelding 1" descr="Afbeelding met tekst, papier, handschrift, Papierprodcu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1090" cy="2731135"/>
                    </a:xfrm>
                    <a:prstGeom prst="rect">
                      <a:avLst/>
                    </a:prstGeom>
                  </pic:spPr>
                </pic:pic>
              </a:graphicData>
            </a:graphic>
            <wp14:sizeRelH relativeFrom="page">
              <wp14:pctWidth>0</wp14:pctWidth>
            </wp14:sizeRelH>
            <wp14:sizeRelV relativeFrom="page">
              <wp14:pctHeight>0</wp14:pctHeight>
            </wp14:sizeRelV>
          </wp:anchor>
        </w:drawing>
      </w:r>
    </w:p>
    <w:p w14:paraId="72AA89CA" w14:textId="77777777" w:rsidR="00D926FF" w:rsidRDefault="00D926FF">
      <w:pPr>
        <w:rPr>
          <w:rFonts w:ascii="Rockwell" w:hAnsi="Rockwell"/>
          <w:u w:val="single"/>
        </w:rPr>
      </w:pPr>
    </w:p>
    <w:p w14:paraId="096F2D7C" w14:textId="77777777" w:rsidR="00D926FF" w:rsidRDefault="00D926FF">
      <w:pPr>
        <w:rPr>
          <w:rFonts w:ascii="Rockwell" w:hAnsi="Rockwell"/>
          <w:u w:val="single"/>
        </w:rPr>
      </w:pPr>
    </w:p>
    <w:p w14:paraId="2B12F372" w14:textId="77777777" w:rsidR="00D926FF" w:rsidRDefault="00D926FF">
      <w:pPr>
        <w:rPr>
          <w:rFonts w:ascii="Rockwell" w:hAnsi="Rockwell"/>
          <w:u w:val="single"/>
        </w:rPr>
      </w:pPr>
    </w:p>
    <w:p w14:paraId="016D9C29" w14:textId="77777777" w:rsidR="00D926FF" w:rsidRDefault="00D926FF">
      <w:pPr>
        <w:rPr>
          <w:rFonts w:ascii="Rockwell" w:hAnsi="Rockwell"/>
          <w:u w:val="single"/>
        </w:rPr>
      </w:pPr>
    </w:p>
    <w:p w14:paraId="2E360B8E" w14:textId="77777777" w:rsidR="00D926FF" w:rsidRDefault="00D926FF">
      <w:pPr>
        <w:rPr>
          <w:rFonts w:ascii="Rockwell" w:hAnsi="Rockwell"/>
          <w:u w:val="single"/>
        </w:rPr>
      </w:pPr>
    </w:p>
    <w:p w14:paraId="6805A927" w14:textId="2E0E3274" w:rsidR="00D926FF" w:rsidRDefault="00F53856">
      <w:pPr>
        <w:rPr>
          <w:rFonts w:ascii="Rockwell" w:hAnsi="Rockwell"/>
          <w:u w:val="single"/>
        </w:rPr>
      </w:pPr>
      <w:r>
        <w:rPr>
          <w:rFonts w:ascii="Rockwell" w:hAnsi="Rockwell" w:cs="Arial"/>
          <w:b/>
          <w:bCs/>
          <w:noProof/>
        </w:rPr>
        <w:drawing>
          <wp:anchor distT="0" distB="0" distL="114300" distR="114300" simplePos="0" relativeHeight="251681792" behindDoc="0" locked="0" layoutInCell="1" allowOverlap="1" wp14:anchorId="2443930C" wp14:editId="617FD561">
            <wp:simplePos x="0" y="0"/>
            <wp:positionH relativeFrom="column">
              <wp:posOffset>-419100</wp:posOffset>
            </wp:positionH>
            <wp:positionV relativeFrom="paragraph">
              <wp:posOffset>252730</wp:posOffset>
            </wp:positionV>
            <wp:extent cx="3718560" cy="2788920"/>
            <wp:effectExtent l="0" t="0" r="2540" b="5080"/>
            <wp:wrapSquare wrapText="bothSides"/>
            <wp:docPr id="1402718809" name="Afbeelding 7" descr="Afbeelding met textiel, overdekt, dekb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18809" name="Afbeelding 7" descr="Afbeelding met textiel, overdekt, dekbed&#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18560" cy="2788920"/>
                    </a:xfrm>
                    <a:prstGeom prst="rect">
                      <a:avLst/>
                    </a:prstGeom>
                  </pic:spPr>
                </pic:pic>
              </a:graphicData>
            </a:graphic>
            <wp14:sizeRelH relativeFrom="page">
              <wp14:pctWidth>0</wp14:pctWidth>
            </wp14:sizeRelH>
            <wp14:sizeRelV relativeFrom="page">
              <wp14:pctHeight>0</wp14:pctHeight>
            </wp14:sizeRelV>
          </wp:anchor>
        </w:drawing>
      </w:r>
    </w:p>
    <w:p w14:paraId="293DF09B" w14:textId="22102EFE" w:rsidR="00D926FF" w:rsidRDefault="00D926FF">
      <w:pPr>
        <w:rPr>
          <w:rFonts w:ascii="Rockwell" w:hAnsi="Rockwell"/>
          <w:u w:val="single"/>
        </w:rPr>
      </w:pPr>
    </w:p>
    <w:p w14:paraId="7BFF0761" w14:textId="71B2617B" w:rsidR="00D926FF" w:rsidRDefault="00F53856">
      <w:pPr>
        <w:rPr>
          <w:rFonts w:ascii="Rockwell" w:hAnsi="Rockwell"/>
          <w:u w:val="single"/>
        </w:rPr>
      </w:pPr>
      <w:r>
        <w:rPr>
          <w:rFonts w:ascii="Rockwell" w:hAnsi="Rockwell" w:cs="Arial"/>
          <w:b/>
          <w:bCs/>
          <w:noProof/>
        </w:rPr>
        <w:drawing>
          <wp:anchor distT="0" distB="0" distL="114300" distR="114300" simplePos="0" relativeHeight="251683840" behindDoc="0" locked="0" layoutInCell="1" allowOverlap="1" wp14:anchorId="4F96968D" wp14:editId="0A973302">
            <wp:simplePos x="0" y="0"/>
            <wp:positionH relativeFrom="column">
              <wp:posOffset>2757805</wp:posOffset>
            </wp:positionH>
            <wp:positionV relativeFrom="paragraph">
              <wp:posOffset>1189355</wp:posOffset>
            </wp:positionV>
            <wp:extent cx="3517900" cy="2638425"/>
            <wp:effectExtent l="0" t="0" r="0" b="3175"/>
            <wp:wrapSquare wrapText="bothSides"/>
            <wp:docPr id="951792668" name="Afbeelding 8" descr="Afbeelding met tekst, text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792668" name="Afbeelding 8" descr="Afbeelding met tekst, textiel&#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7900" cy="2638425"/>
                    </a:xfrm>
                    <a:prstGeom prst="rect">
                      <a:avLst/>
                    </a:prstGeom>
                  </pic:spPr>
                </pic:pic>
              </a:graphicData>
            </a:graphic>
            <wp14:sizeRelH relativeFrom="page">
              <wp14:pctWidth>0</wp14:pctWidth>
            </wp14:sizeRelH>
            <wp14:sizeRelV relativeFrom="page">
              <wp14:pctHeight>0</wp14:pctHeight>
            </wp14:sizeRelV>
          </wp:anchor>
        </w:drawing>
      </w:r>
    </w:p>
    <w:p w14:paraId="3D5B5469" w14:textId="77777777" w:rsidR="00F53856" w:rsidRDefault="00F53856" w:rsidP="000B0187">
      <w:pPr>
        <w:pStyle w:val="Kop1"/>
        <w:rPr>
          <w:rFonts w:ascii="Rockwell" w:hAnsi="Rockwell"/>
          <w:color w:val="000000" w:themeColor="text1"/>
          <w:sz w:val="24"/>
          <w:szCs w:val="24"/>
          <w:u w:val="single"/>
        </w:rPr>
      </w:pPr>
    </w:p>
    <w:p w14:paraId="77F00FC7" w14:textId="77777777" w:rsidR="00F53856" w:rsidRDefault="00F53856" w:rsidP="000B0187">
      <w:pPr>
        <w:pStyle w:val="Kop1"/>
        <w:rPr>
          <w:rFonts w:ascii="Rockwell" w:hAnsi="Rockwell"/>
          <w:color w:val="000000" w:themeColor="text1"/>
          <w:sz w:val="24"/>
          <w:szCs w:val="24"/>
          <w:u w:val="single"/>
        </w:rPr>
      </w:pPr>
    </w:p>
    <w:p w14:paraId="6A2A04BF" w14:textId="77777777" w:rsidR="00F53856" w:rsidRDefault="00F53856" w:rsidP="000B0187">
      <w:pPr>
        <w:pStyle w:val="Kop1"/>
        <w:rPr>
          <w:rFonts w:ascii="Rockwell" w:hAnsi="Rockwell"/>
          <w:color w:val="000000" w:themeColor="text1"/>
          <w:sz w:val="24"/>
          <w:szCs w:val="24"/>
          <w:u w:val="single"/>
        </w:rPr>
      </w:pPr>
    </w:p>
    <w:p w14:paraId="00D0906C" w14:textId="77777777" w:rsidR="00F53856" w:rsidRDefault="00F53856" w:rsidP="000B0187">
      <w:pPr>
        <w:pStyle w:val="Kop1"/>
        <w:rPr>
          <w:rFonts w:ascii="Rockwell" w:hAnsi="Rockwell"/>
          <w:color w:val="000000" w:themeColor="text1"/>
          <w:sz w:val="24"/>
          <w:szCs w:val="24"/>
          <w:u w:val="single"/>
        </w:rPr>
      </w:pPr>
    </w:p>
    <w:p w14:paraId="4C4621A9" w14:textId="77777777" w:rsidR="00F53856" w:rsidRDefault="00F53856" w:rsidP="000B0187">
      <w:pPr>
        <w:pStyle w:val="Kop1"/>
        <w:rPr>
          <w:rFonts w:ascii="Rockwell" w:hAnsi="Rockwell"/>
          <w:color w:val="000000" w:themeColor="text1"/>
          <w:sz w:val="24"/>
          <w:szCs w:val="24"/>
          <w:u w:val="single"/>
        </w:rPr>
      </w:pPr>
    </w:p>
    <w:p w14:paraId="6C178592" w14:textId="77777777" w:rsidR="00F53856" w:rsidRDefault="00F53856" w:rsidP="000B0187">
      <w:pPr>
        <w:pStyle w:val="Kop1"/>
        <w:rPr>
          <w:rFonts w:ascii="Rockwell" w:hAnsi="Rockwell"/>
          <w:color w:val="000000" w:themeColor="text1"/>
          <w:sz w:val="24"/>
          <w:szCs w:val="24"/>
          <w:u w:val="single"/>
        </w:rPr>
      </w:pPr>
    </w:p>
    <w:p w14:paraId="096393D7" w14:textId="77777777" w:rsidR="00F53856" w:rsidRDefault="00F53856" w:rsidP="000B0187">
      <w:pPr>
        <w:pStyle w:val="Kop1"/>
        <w:rPr>
          <w:rFonts w:ascii="Rockwell" w:hAnsi="Rockwell"/>
          <w:color w:val="000000" w:themeColor="text1"/>
          <w:sz w:val="24"/>
          <w:szCs w:val="24"/>
          <w:u w:val="single"/>
        </w:rPr>
      </w:pPr>
    </w:p>
    <w:p w14:paraId="3340047E" w14:textId="77777777" w:rsidR="00F53856" w:rsidRPr="00F53856" w:rsidRDefault="00F53856" w:rsidP="00F53856"/>
    <w:p w14:paraId="77195463" w14:textId="77777777" w:rsidR="005D622C" w:rsidRDefault="005D622C" w:rsidP="005D622C">
      <w:pPr>
        <w:pStyle w:val="Kop3"/>
        <w:rPr>
          <w:rFonts w:ascii="Rockwell" w:hAnsi="Rockwell"/>
          <w:color w:val="000000" w:themeColor="text1"/>
          <w:sz w:val="22"/>
          <w:szCs w:val="22"/>
          <w:u w:val="single"/>
        </w:rPr>
      </w:pPr>
    </w:p>
    <w:p w14:paraId="5FFC7BCA" w14:textId="557223A3" w:rsidR="005D622C" w:rsidRDefault="005D622C" w:rsidP="005D622C">
      <w:pPr>
        <w:pStyle w:val="Kop3"/>
        <w:rPr>
          <w:rFonts w:ascii="Rockwell" w:hAnsi="Rockwell"/>
          <w:color w:val="000000" w:themeColor="text1"/>
          <w:sz w:val="22"/>
          <w:szCs w:val="22"/>
          <w:u w:val="single"/>
        </w:rPr>
      </w:pPr>
      <w:bookmarkStart w:id="12" w:name="_Toc143449572"/>
      <w:r>
        <w:rPr>
          <w:rFonts w:ascii="Rockwell" w:hAnsi="Rockwell"/>
          <w:color w:val="000000" w:themeColor="text1"/>
          <w:sz w:val="22"/>
          <w:szCs w:val="22"/>
          <w:u w:val="single"/>
        </w:rPr>
        <w:t>A3: Instructie wondervraag</w:t>
      </w:r>
      <w:bookmarkEnd w:id="12"/>
    </w:p>
    <w:p w14:paraId="7AA60D94" w14:textId="77777777" w:rsidR="005D622C" w:rsidRPr="005D622C" w:rsidRDefault="005D622C" w:rsidP="005D622C"/>
    <w:tbl>
      <w:tblPr>
        <w:tblStyle w:val="Tabelraster"/>
        <w:tblW w:w="0" w:type="auto"/>
        <w:tblLook w:val="04A0" w:firstRow="1" w:lastRow="0" w:firstColumn="1" w:lastColumn="0" w:noHBand="0" w:noVBand="1"/>
      </w:tblPr>
      <w:tblGrid>
        <w:gridCol w:w="9056"/>
      </w:tblGrid>
      <w:tr w:rsidR="005D622C" w14:paraId="5E86C915" w14:textId="77777777" w:rsidTr="00D467F8">
        <w:tc>
          <w:tcPr>
            <w:tcW w:w="9056" w:type="dxa"/>
          </w:tcPr>
          <w:p w14:paraId="21C7426B" w14:textId="77777777" w:rsidR="005D622C" w:rsidRPr="00580F53" w:rsidRDefault="005D622C" w:rsidP="00D467F8">
            <w:pPr>
              <w:rPr>
                <w:rFonts w:ascii="Rockwell" w:hAnsi="Rockwell" w:cs="Arial"/>
                <w:sz w:val="22"/>
                <w:szCs w:val="22"/>
              </w:rPr>
            </w:pPr>
            <w:r w:rsidRPr="00580F53">
              <w:rPr>
                <w:rFonts w:ascii="Rockwell" w:hAnsi="Rockwell" w:cs="Arial"/>
                <w:sz w:val="22"/>
                <w:szCs w:val="22"/>
              </w:rPr>
              <w:t xml:space="preserve">Vooraf studenten de instructie geven dat ze hun ogen mogen sluiten. Vinden ze dit niet prettig, mogen ze een punt op de vloer uitkiezen. </w:t>
            </w:r>
          </w:p>
          <w:p w14:paraId="744BBE70" w14:textId="77777777" w:rsidR="005D622C" w:rsidRPr="00580F53" w:rsidRDefault="005D622C" w:rsidP="00D467F8">
            <w:pPr>
              <w:rPr>
                <w:rFonts w:ascii="Rockwell" w:hAnsi="Rockwell" w:cs="Arial"/>
                <w:sz w:val="22"/>
                <w:szCs w:val="22"/>
              </w:rPr>
            </w:pPr>
          </w:p>
          <w:p w14:paraId="18D5B80A" w14:textId="77777777" w:rsidR="005D622C" w:rsidRPr="009452E2" w:rsidRDefault="005D622C" w:rsidP="00D467F8">
            <w:pPr>
              <w:rPr>
                <w:rFonts w:ascii="Rockwell" w:hAnsi="Rockwell" w:cs="Arial"/>
                <w:sz w:val="22"/>
                <w:szCs w:val="22"/>
                <w:u w:val="single"/>
              </w:rPr>
            </w:pPr>
            <w:r w:rsidRPr="009452E2">
              <w:rPr>
                <w:rFonts w:ascii="Rockwell" w:hAnsi="Rockwell" w:cs="Arial"/>
                <w:sz w:val="22"/>
                <w:szCs w:val="22"/>
                <w:u w:val="single"/>
              </w:rPr>
              <w:t>Wondervraag:</w:t>
            </w:r>
          </w:p>
          <w:p w14:paraId="5A021A18" w14:textId="48B2A301" w:rsidR="005D622C" w:rsidRDefault="005D622C" w:rsidP="00D467F8">
            <w:pPr>
              <w:rPr>
                <w:rFonts w:ascii="Rockwell" w:hAnsi="Rockwell" w:cs="Arial"/>
                <w:sz w:val="22"/>
                <w:szCs w:val="22"/>
              </w:rPr>
            </w:pPr>
            <w:r w:rsidRPr="00580F53">
              <w:rPr>
                <w:rFonts w:ascii="Rockwell" w:hAnsi="Rockwell" w:cs="Arial"/>
                <w:sz w:val="22"/>
                <w:szCs w:val="22"/>
              </w:rPr>
              <w:t xml:space="preserve">Stel je voor… Je gaat zo naar huis, je loopt door de draaideur naar buiten. Je komt thuis, eet je avondeten en in de avond ga je naar bed. </w:t>
            </w:r>
            <w:r>
              <w:rPr>
                <w:rFonts w:ascii="Rockwell" w:hAnsi="Rockwell" w:cs="Arial"/>
                <w:sz w:val="22"/>
                <w:szCs w:val="22"/>
              </w:rPr>
              <w:t>De volgende ochtend heb je je vaste ochtendritueel, je staat op, kleed</w:t>
            </w:r>
            <w:r w:rsidR="00FE26B7">
              <w:rPr>
                <w:rFonts w:ascii="Rockwell" w:hAnsi="Rockwell" w:cs="Arial"/>
                <w:sz w:val="22"/>
                <w:szCs w:val="22"/>
              </w:rPr>
              <w:t>t</w:t>
            </w:r>
            <w:r>
              <w:rPr>
                <w:rFonts w:ascii="Rockwell" w:hAnsi="Rockwell" w:cs="Arial"/>
                <w:sz w:val="22"/>
                <w:szCs w:val="22"/>
              </w:rPr>
              <w:t xml:space="preserve"> je aan, ontbijt misschien wat en je gaat weer naar school. Wanneer je bij het klaslokaal aankomt, is alles anders. Er heeft vannacht een ‘wonder’ plaatsgevonden. Het klaslokaal is helemaal veranderd…</w:t>
            </w:r>
          </w:p>
          <w:p w14:paraId="1DAFE8FB" w14:textId="77777777" w:rsidR="005D622C" w:rsidRDefault="005D622C" w:rsidP="00D467F8">
            <w:pPr>
              <w:rPr>
                <w:rFonts w:ascii="Rockwell" w:hAnsi="Rockwell" w:cs="Arial"/>
                <w:sz w:val="22"/>
                <w:szCs w:val="22"/>
              </w:rPr>
            </w:pPr>
          </w:p>
          <w:p w14:paraId="0089ABFF" w14:textId="77777777" w:rsidR="005D622C" w:rsidRDefault="005D622C" w:rsidP="00D467F8">
            <w:pPr>
              <w:rPr>
                <w:rFonts w:ascii="Rockwell" w:hAnsi="Rockwell" w:cs="Arial"/>
                <w:sz w:val="22"/>
                <w:szCs w:val="22"/>
              </w:rPr>
            </w:pPr>
            <w:r>
              <w:rPr>
                <w:rFonts w:ascii="Rockwell" w:hAnsi="Rockwell" w:cs="Arial"/>
                <w:sz w:val="22"/>
                <w:szCs w:val="22"/>
              </w:rPr>
              <w:t xml:space="preserve">Wat zie je? Wat is er precies veranderd? </w:t>
            </w:r>
            <w:r w:rsidRPr="009452E2">
              <w:rPr>
                <w:rFonts w:ascii="Rockwell" w:hAnsi="Rockwell" w:cs="Arial"/>
                <w:i/>
                <w:iCs/>
                <w:sz w:val="22"/>
                <w:szCs w:val="22"/>
              </w:rPr>
              <w:t>(Stilte laten vallen)</w:t>
            </w:r>
          </w:p>
          <w:p w14:paraId="3C97FBB3" w14:textId="77777777" w:rsidR="005D622C" w:rsidRDefault="005D622C" w:rsidP="00D467F8">
            <w:pPr>
              <w:rPr>
                <w:rFonts w:ascii="Rockwell" w:hAnsi="Rockwell" w:cs="Arial"/>
                <w:sz w:val="22"/>
                <w:szCs w:val="22"/>
              </w:rPr>
            </w:pPr>
          </w:p>
          <w:p w14:paraId="2D9FE65C" w14:textId="77777777" w:rsidR="005D622C" w:rsidRDefault="005D622C" w:rsidP="00D467F8">
            <w:pPr>
              <w:rPr>
                <w:rFonts w:ascii="Rockwell" w:hAnsi="Rockwell" w:cs="Arial"/>
                <w:sz w:val="22"/>
                <w:szCs w:val="22"/>
              </w:rPr>
            </w:pPr>
            <w:r>
              <w:rPr>
                <w:rFonts w:ascii="Rockwell" w:hAnsi="Rockwell" w:cs="Arial"/>
                <w:sz w:val="22"/>
                <w:szCs w:val="22"/>
              </w:rPr>
              <w:t xml:space="preserve">Jullie mogen nu langzaam je ogen openen.. </w:t>
            </w:r>
          </w:p>
          <w:p w14:paraId="6A551EAD" w14:textId="77777777" w:rsidR="005D622C" w:rsidRPr="009452E2" w:rsidRDefault="005D622C" w:rsidP="00D467F8">
            <w:pPr>
              <w:rPr>
                <w:rFonts w:ascii="Rockwell" w:hAnsi="Rockwell" w:cs="Arial"/>
                <w:sz w:val="22"/>
                <w:szCs w:val="22"/>
              </w:rPr>
            </w:pPr>
            <w:r>
              <w:rPr>
                <w:rFonts w:ascii="Rockwell" w:hAnsi="Rockwell" w:cs="Arial"/>
                <w:sz w:val="22"/>
                <w:szCs w:val="22"/>
              </w:rPr>
              <w:t xml:space="preserve"> </w:t>
            </w:r>
          </w:p>
        </w:tc>
      </w:tr>
    </w:tbl>
    <w:p w14:paraId="11D87892" w14:textId="77777777" w:rsidR="005D622C" w:rsidRDefault="005D622C" w:rsidP="005D622C"/>
    <w:p w14:paraId="454D591A" w14:textId="77777777" w:rsidR="005D622C" w:rsidRDefault="005D622C" w:rsidP="005D622C"/>
    <w:p w14:paraId="5713F068" w14:textId="77777777" w:rsidR="005D622C" w:rsidRDefault="005D622C" w:rsidP="005D622C"/>
    <w:p w14:paraId="5684E902" w14:textId="77777777" w:rsidR="005D622C" w:rsidRDefault="005D622C" w:rsidP="005D622C"/>
    <w:p w14:paraId="4743B2FA" w14:textId="77777777" w:rsidR="005D622C" w:rsidRDefault="005D622C" w:rsidP="005D622C"/>
    <w:p w14:paraId="32BE0178" w14:textId="77777777" w:rsidR="005D622C" w:rsidRDefault="005D622C" w:rsidP="005D622C"/>
    <w:p w14:paraId="66227AC3" w14:textId="77777777" w:rsidR="005D622C" w:rsidRDefault="005D622C" w:rsidP="005D622C"/>
    <w:p w14:paraId="64FCC4D6" w14:textId="77777777" w:rsidR="005D622C" w:rsidRDefault="005D622C" w:rsidP="005D622C"/>
    <w:p w14:paraId="4A71B26D" w14:textId="77777777" w:rsidR="005D622C" w:rsidRDefault="005D622C" w:rsidP="005D622C"/>
    <w:p w14:paraId="7DB37496" w14:textId="77777777" w:rsidR="005D622C" w:rsidRDefault="005D622C" w:rsidP="005D622C"/>
    <w:p w14:paraId="7443D4C2" w14:textId="77777777" w:rsidR="005D622C" w:rsidRDefault="005D622C" w:rsidP="005D622C"/>
    <w:p w14:paraId="3EC19B7A" w14:textId="77777777" w:rsidR="005D622C" w:rsidRPr="005D622C" w:rsidRDefault="005D622C" w:rsidP="005D622C"/>
    <w:p w14:paraId="42EE3FEB" w14:textId="77777777" w:rsidR="005D622C" w:rsidRDefault="005D622C" w:rsidP="00D2018D">
      <w:pPr>
        <w:pStyle w:val="Kop3"/>
        <w:rPr>
          <w:rFonts w:ascii="Rockwell" w:hAnsi="Rockwell" w:cs="Arial"/>
          <w:color w:val="000000" w:themeColor="text1"/>
          <w:sz w:val="22"/>
          <w:szCs w:val="22"/>
          <w:u w:val="single"/>
        </w:rPr>
      </w:pPr>
    </w:p>
    <w:p w14:paraId="703D65D1" w14:textId="6AA47A21" w:rsidR="00F53856" w:rsidRPr="00D2018D" w:rsidRDefault="00F53856" w:rsidP="00D2018D">
      <w:pPr>
        <w:pStyle w:val="Kop3"/>
        <w:rPr>
          <w:rFonts w:ascii="Rockwell" w:hAnsi="Rockwell" w:cs="Arial"/>
          <w:color w:val="000000" w:themeColor="text1"/>
          <w:sz w:val="22"/>
          <w:szCs w:val="22"/>
          <w:u w:val="single"/>
        </w:rPr>
      </w:pPr>
      <w:bookmarkStart w:id="13" w:name="_Toc143449573"/>
      <w:r w:rsidRPr="00D2018D">
        <w:rPr>
          <w:rFonts w:ascii="Rockwell" w:hAnsi="Rockwell" w:cs="Arial"/>
          <w:noProof/>
          <w:color w:val="000000" w:themeColor="text1"/>
          <w:sz w:val="22"/>
          <w:szCs w:val="22"/>
          <w:u w:val="single"/>
        </w:rPr>
        <w:drawing>
          <wp:anchor distT="0" distB="0" distL="114300" distR="114300" simplePos="0" relativeHeight="251687936" behindDoc="1" locked="0" layoutInCell="1" allowOverlap="1" wp14:anchorId="3EBCF706" wp14:editId="311236C9">
            <wp:simplePos x="0" y="0"/>
            <wp:positionH relativeFrom="column">
              <wp:posOffset>2799080</wp:posOffset>
            </wp:positionH>
            <wp:positionV relativeFrom="paragraph">
              <wp:posOffset>803275</wp:posOffset>
            </wp:positionV>
            <wp:extent cx="4035425" cy="3026410"/>
            <wp:effectExtent l="0" t="3492" r="0" b="0"/>
            <wp:wrapTight wrapText="bothSides">
              <wp:wrapPolygon edited="0">
                <wp:start x="-19" y="21575"/>
                <wp:lineTo x="21530" y="21575"/>
                <wp:lineTo x="21530" y="93"/>
                <wp:lineTo x="-19" y="93"/>
                <wp:lineTo x="-19" y="21575"/>
              </wp:wrapPolygon>
            </wp:wrapTight>
            <wp:docPr id="973195471" name="Afbeelding 10" descr="Afbeelding met overdekt, plastic, 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95471" name="Afbeelding 10" descr="Afbeelding met overdekt, plastic, doos&#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4035425" cy="3026410"/>
                    </a:xfrm>
                    <a:prstGeom prst="rect">
                      <a:avLst/>
                    </a:prstGeom>
                  </pic:spPr>
                </pic:pic>
              </a:graphicData>
            </a:graphic>
            <wp14:sizeRelH relativeFrom="page">
              <wp14:pctWidth>0</wp14:pctWidth>
            </wp14:sizeRelH>
            <wp14:sizeRelV relativeFrom="page">
              <wp14:pctHeight>0</wp14:pctHeight>
            </wp14:sizeRelV>
          </wp:anchor>
        </w:drawing>
      </w:r>
      <w:r w:rsidR="00A51453" w:rsidRPr="00D2018D">
        <w:rPr>
          <w:rFonts w:ascii="Rockwell" w:hAnsi="Rockwell" w:cs="Arial"/>
          <w:color w:val="000000" w:themeColor="text1"/>
          <w:sz w:val="22"/>
          <w:szCs w:val="22"/>
          <w:u w:val="single"/>
        </w:rPr>
        <w:t>A</w:t>
      </w:r>
      <w:r w:rsidR="005D622C">
        <w:rPr>
          <w:rFonts w:ascii="Rockwell" w:hAnsi="Rockwell" w:cs="Arial"/>
          <w:color w:val="000000" w:themeColor="text1"/>
          <w:sz w:val="22"/>
          <w:szCs w:val="22"/>
          <w:u w:val="single"/>
        </w:rPr>
        <w:t>4</w:t>
      </w:r>
      <w:r w:rsidR="00A51453" w:rsidRPr="00D2018D">
        <w:rPr>
          <w:rFonts w:ascii="Rockwell" w:hAnsi="Rockwell" w:cs="Arial"/>
          <w:color w:val="000000" w:themeColor="text1"/>
          <w:sz w:val="22"/>
          <w:szCs w:val="22"/>
          <w:u w:val="single"/>
        </w:rPr>
        <w:t>: Testronde</w:t>
      </w:r>
      <w:r w:rsidR="00F611BA" w:rsidRPr="00D2018D">
        <w:rPr>
          <w:rFonts w:ascii="Rockwell" w:hAnsi="Rockwell" w:cs="Arial"/>
          <w:color w:val="000000" w:themeColor="text1"/>
          <w:sz w:val="22"/>
          <w:szCs w:val="22"/>
          <w:u w:val="single"/>
        </w:rPr>
        <w:t xml:space="preserve"> </w:t>
      </w:r>
      <w:r w:rsidRPr="00D2018D">
        <w:rPr>
          <w:rFonts w:ascii="Rockwell" w:hAnsi="Rockwell" w:cs="Arial"/>
          <w:color w:val="000000" w:themeColor="text1"/>
          <w:sz w:val="22"/>
          <w:szCs w:val="22"/>
          <w:u w:val="single"/>
        </w:rPr>
        <w:t>3</w:t>
      </w:r>
      <w:r w:rsidR="00F611BA" w:rsidRPr="00D2018D">
        <w:rPr>
          <w:rFonts w:ascii="Rockwell" w:hAnsi="Rockwell" w:cs="Arial"/>
          <w:color w:val="000000" w:themeColor="text1"/>
          <w:sz w:val="22"/>
          <w:szCs w:val="22"/>
          <w:u w:val="single"/>
        </w:rPr>
        <w:t>/4</w:t>
      </w:r>
      <w:r w:rsidRPr="00D2018D">
        <w:rPr>
          <w:rFonts w:ascii="Rockwell" w:hAnsi="Rockwell" w:cs="Arial"/>
          <w:color w:val="000000" w:themeColor="text1"/>
          <w:sz w:val="22"/>
          <w:szCs w:val="22"/>
          <w:u w:val="single"/>
        </w:rPr>
        <w:t>:</w:t>
      </w:r>
      <w:r w:rsidR="00DE115A" w:rsidRPr="00D2018D">
        <w:rPr>
          <w:rFonts w:ascii="Rockwell" w:hAnsi="Rockwell" w:cs="Arial"/>
          <w:color w:val="000000" w:themeColor="text1"/>
          <w:sz w:val="22"/>
          <w:szCs w:val="22"/>
          <w:u w:val="single"/>
        </w:rPr>
        <w:t xml:space="preserve"> Kijkdozen</w:t>
      </w:r>
      <w:bookmarkEnd w:id="13"/>
    </w:p>
    <w:p w14:paraId="79F48E8B" w14:textId="5C28262C" w:rsidR="00F53856" w:rsidRPr="00F53856" w:rsidRDefault="00F53856" w:rsidP="00F53856">
      <w:r>
        <w:rPr>
          <w:noProof/>
        </w:rPr>
        <w:drawing>
          <wp:anchor distT="0" distB="0" distL="114300" distR="114300" simplePos="0" relativeHeight="251692032" behindDoc="0" locked="0" layoutInCell="1" allowOverlap="1" wp14:anchorId="0B4D3B42" wp14:editId="2E13DA2E">
            <wp:simplePos x="0" y="0"/>
            <wp:positionH relativeFrom="column">
              <wp:posOffset>2891155</wp:posOffset>
            </wp:positionH>
            <wp:positionV relativeFrom="paragraph">
              <wp:posOffset>4474210</wp:posOffset>
            </wp:positionV>
            <wp:extent cx="3652520" cy="3333750"/>
            <wp:effectExtent l="0" t="0" r="5080" b="6350"/>
            <wp:wrapSquare wrapText="bothSides"/>
            <wp:docPr id="510382555" name="Afbeelding 12" descr="Afbeelding met tekst, whiteboard, handschrif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82555" name="Afbeelding 12" descr="Afbeelding met tekst, whiteboard, handschrift, overdekt&#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652520" cy="3333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0" locked="0" layoutInCell="1" allowOverlap="1" wp14:anchorId="40034CB3" wp14:editId="634B18E5">
            <wp:simplePos x="0" y="0"/>
            <wp:positionH relativeFrom="column">
              <wp:posOffset>-797560</wp:posOffset>
            </wp:positionH>
            <wp:positionV relativeFrom="paragraph">
              <wp:posOffset>4877435</wp:posOffset>
            </wp:positionV>
            <wp:extent cx="4104005" cy="3077845"/>
            <wp:effectExtent l="5080" t="0" r="3175" b="3175"/>
            <wp:wrapSquare wrapText="bothSides"/>
            <wp:docPr id="250162199" name="Afbeelding 11" descr="Afbeelding met container, doos, overdekt,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62199" name="Afbeelding 11" descr="Afbeelding met container, doos, overdekt, muur&#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104005" cy="30778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471BF782" wp14:editId="6B0F60F0">
            <wp:simplePos x="0" y="0"/>
            <wp:positionH relativeFrom="column">
              <wp:posOffset>-709295</wp:posOffset>
            </wp:positionH>
            <wp:positionV relativeFrom="paragraph">
              <wp:posOffset>585470</wp:posOffset>
            </wp:positionV>
            <wp:extent cx="4082415" cy="3061970"/>
            <wp:effectExtent l="2223" t="0" r="0" b="0"/>
            <wp:wrapTight wrapText="bothSides">
              <wp:wrapPolygon edited="0">
                <wp:start x="12" y="21616"/>
                <wp:lineTo x="21514" y="21616"/>
                <wp:lineTo x="21514" y="114"/>
                <wp:lineTo x="12" y="114"/>
                <wp:lineTo x="12" y="21616"/>
              </wp:wrapPolygon>
            </wp:wrapTight>
            <wp:docPr id="78998545" name="Afbeelding 9" descr="Afbeelding met Kinderkunst, Rechthoek, Post-it-briefj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8545" name="Afbeelding 9" descr="Afbeelding met Kinderkunst, Rechthoek, Post-it-briefje, overdek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82415" cy="3061970"/>
                    </a:xfrm>
                    <a:prstGeom prst="rect">
                      <a:avLst/>
                    </a:prstGeom>
                  </pic:spPr>
                </pic:pic>
              </a:graphicData>
            </a:graphic>
            <wp14:sizeRelH relativeFrom="page">
              <wp14:pctWidth>0</wp14:pctWidth>
            </wp14:sizeRelH>
            <wp14:sizeRelV relativeFrom="page">
              <wp14:pctHeight>0</wp14:pctHeight>
            </wp14:sizeRelV>
          </wp:anchor>
        </w:drawing>
      </w:r>
    </w:p>
    <w:p w14:paraId="5D5937F1" w14:textId="6D590FAA" w:rsidR="00F53856" w:rsidRDefault="00F53856" w:rsidP="000B0187">
      <w:pPr>
        <w:pStyle w:val="Kop1"/>
        <w:rPr>
          <w:rFonts w:ascii="Rockwell" w:hAnsi="Rockwell"/>
          <w:b/>
          <w:bCs/>
          <w:color w:val="000000" w:themeColor="text1"/>
          <w:sz w:val="24"/>
          <w:szCs w:val="24"/>
          <w:u w:val="single"/>
        </w:rPr>
      </w:pPr>
    </w:p>
    <w:p w14:paraId="766F875F" w14:textId="44F31C9E" w:rsidR="00F53856" w:rsidRDefault="00F53856" w:rsidP="000B0187">
      <w:pPr>
        <w:pStyle w:val="Kop1"/>
        <w:rPr>
          <w:rFonts w:ascii="Rockwell" w:hAnsi="Rockwell"/>
          <w:b/>
          <w:bCs/>
          <w:color w:val="000000" w:themeColor="text1"/>
          <w:sz w:val="24"/>
          <w:szCs w:val="24"/>
          <w:u w:val="single"/>
        </w:rPr>
      </w:pPr>
    </w:p>
    <w:p w14:paraId="09E0E3DF" w14:textId="77777777" w:rsidR="00F53856" w:rsidRDefault="00F53856" w:rsidP="000B0187">
      <w:pPr>
        <w:pStyle w:val="Kop1"/>
        <w:rPr>
          <w:rFonts w:ascii="Rockwell" w:hAnsi="Rockwell"/>
          <w:b/>
          <w:bCs/>
          <w:color w:val="000000" w:themeColor="text1"/>
          <w:sz w:val="24"/>
          <w:szCs w:val="24"/>
          <w:u w:val="single"/>
        </w:rPr>
      </w:pPr>
    </w:p>
    <w:p w14:paraId="4776BE37" w14:textId="77777777" w:rsidR="00F53856" w:rsidRDefault="00F53856" w:rsidP="000B0187">
      <w:pPr>
        <w:pStyle w:val="Kop1"/>
        <w:rPr>
          <w:rFonts w:ascii="Rockwell" w:hAnsi="Rockwell"/>
          <w:b/>
          <w:bCs/>
          <w:color w:val="000000" w:themeColor="text1"/>
          <w:sz w:val="24"/>
          <w:szCs w:val="24"/>
          <w:u w:val="single"/>
        </w:rPr>
      </w:pPr>
    </w:p>
    <w:p w14:paraId="7178AB5C" w14:textId="77777777" w:rsidR="00DE115A" w:rsidRPr="00DE115A" w:rsidRDefault="00DE115A" w:rsidP="00DE115A"/>
    <w:p w14:paraId="1B78F632" w14:textId="77777777" w:rsidR="00F53856" w:rsidRDefault="00F53856" w:rsidP="000B0187">
      <w:pPr>
        <w:pStyle w:val="Kop1"/>
        <w:rPr>
          <w:rFonts w:ascii="Rockwell" w:hAnsi="Rockwell"/>
          <w:b/>
          <w:bCs/>
          <w:color w:val="000000" w:themeColor="text1"/>
          <w:sz w:val="24"/>
          <w:szCs w:val="24"/>
          <w:u w:val="single"/>
        </w:rPr>
      </w:pPr>
    </w:p>
    <w:p w14:paraId="4DBEAFA0" w14:textId="77777777" w:rsidR="00DE115A" w:rsidRDefault="00DE115A" w:rsidP="000B0187">
      <w:pPr>
        <w:pStyle w:val="Kop1"/>
        <w:rPr>
          <w:rFonts w:ascii="Rockwell" w:hAnsi="Rockwell"/>
          <w:b/>
          <w:bCs/>
          <w:color w:val="000000" w:themeColor="text1"/>
          <w:sz w:val="24"/>
          <w:szCs w:val="24"/>
          <w:u w:val="single"/>
        </w:rPr>
      </w:pPr>
    </w:p>
    <w:p w14:paraId="5532FC58" w14:textId="77777777" w:rsidR="00DE115A" w:rsidRDefault="00DE115A" w:rsidP="000B0187">
      <w:pPr>
        <w:pStyle w:val="Kop1"/>
        <w:rPr>
          <w:rFonts w:ascii="Rockwell" w:hAnsi="Rockwell"/>
          <w:b/>
          <w:bCs/>
          <w:color w:val="000000" w:themeColor="text1"/>
          <w:sz w:val="24"/>
          <w:szCs w:val="24"/>
          <w:u w:val="single"/>
        </w:rPr>
      </w:pPr>
    </w:p>
    <w:p w14:paraId="612FD3A8" w14:textId="77777777" w:rsidR="00DE115A" w:rsidRDefault="00DE115A" w:rsidP="000B0187">
      <w:pPr>
        <w:pStyle w:val="Kop1"/>
        <w:rPr>
          <w:rFonts w:ascii="Rockwell" w:hAnsi="Rockwell"/>
          <w:b/>
          <w:bCs/>
          <w:color w:val="000000" w:themeColor="text1"/>
          <w:sz w:val="24"/>
          <w:szCs w:val="24"/>
          <w:u w:val="single"/>
        </w:rPr>
      </w:pPr>
    </w:p>
    <w:p w14:paraId="2C71996B" w14:textId="77777777" w:rsidR="00DE115A" w:rsidRDefault="00DE115A" w:rsidP="000B0187">
      <w:pPr>
        <w:pStyle w:val="Kop1"/>
        <w:rPr>
          <w:rFonts w:ascii="Rockwell" w:hAnsi="Rockwell"/>
          <w:b/>
          <w:bCs/>
          <w:color w:val="000000" w:themeColor="text1"/>
          <w:sz w:val="24"/>
          <w:szCs w:val="24"/>
          <w:u w:val="single"/>
        </w:rPr>
      </w:pPr>
    </w:p>
    <w:p w14:paraId="27F0EE73" w14:textId="77777777" w:rsidR="00DE115A" w:rsidRDefault="00DE115A" w:rsidP="000B0187">
      <w:pPr>
        <w:pStyle w:val="Kop1"/>
        <w:rPr>
          <w:rFonts w:ascii="Rockwell" w:hAnsi="Rockwell"/>
          <w:b/>
          <w:bCs/>
          <w:color w:val="000000" w:themeColor="text1"/>
          <w:sz w:val="24"/>
          <w:szCs w:val="24"/>
          <w:u w:val="single"/>
        </w:rPr>
      </w:pPr>
    </w:p>
    <w:p w14:paraId="37E0774A" w14:textId="77777777" w:rsidR="00DE115A" w:rsidRDefault="00DE115A" w:rsidP="000B0187">
      <w:pPr>
        <w:pStyle w:val="Kop1"/>
        <w:rPr>
          <w:rFonts w:ascii="Rockwell" w:hAnsi="Rockwell"/>
          <w:b/>
          <w:bCs/>
          <w:color w:val="000000" w:themeColor="text1"/>
          <w:sz w:val="24"/>
          <w:szCs w:val="24"/>
          <w:u w:val="single"/>
        </w:rPr>
      </w:pPr>
    </w:p>
    <w:p w14:paraId="60344E25" w14:textId="77777777" w:rsidR="00DE115A" w:rsidRDefault="00DE115A" w:rsidP="000B0187">
      <w:pPr>
        <w:pStyle w:val="Kop1"/>
        <w:rPr>
          <w:rFonts w:ascii="Rockwell" w:hAnsi="Rockwell"/>
          <w:b/>
          <w:bCs/>
          <w:color w:val="000000" w:themeColor="text1"/>
          <w:sz w:val="24"/>
          <w:szCs w:val="24"/>
          <w:u w:val="single"/>
        </w:rPr>
      </w:pPr>
    </w:p>
    <w:p w14:paraId="2E3D901F" w14:textId="77777777" w:rsidR="00DE115A" w:rsidRDefault="00DE115A" w:rsidP="000B0187">
      <w:pPr>
        <w:pStyle w:val="Kop1"/>
        <w:rPr>
          <w:rFonts w:ascii="Rockwell" w:hAnsi="Rockwell"/>
          <w:b/>
          <w:bCs/>
          <w:color w:val="000000" w:themeColor="text1"/>
          <w:sz w:val="24"/>
          <w:szCs w:val="24"/>
          <w:u w:val="single"/>
        </w:rPr>
      </w:pPr>
    </w:p>
    <w:p w14:paraId="423FC328" w14:textId="77777777" w:rsidR="00DE115A" w:rsidRDefault="00DE115A" w:rsidP="00DE115A">
      <w:pPr>
        <w:pStyle w:val="Geenafstand"/>
      </w:pPr>
    </w:p>
    <w:p w14:paraId="4609BCE3" w14:textId="6CE33A74" w:rsidR="00F611BA" w:rsidRPr="00D2018D" w:rsidRDefault="00F611BA" w:rsidP="00D2018D">
      <w:pPr>
        <w:pStyle w:val="Kop3"/>
        <w:rPr>
          <w:rFonts w:ascii="Rockwell" w:hAnsi="Rockwell"/>
          <w:color w:val="000000" w:themeColor="text1"/>
          <w:sz w:val="22"/>
          <w:szCs w:val="22"/>
          <w:u w:val="single"/>
        </w:rPr>
      </w:pPr>
      <w:bookmarkStart w:id="14" w:name="_Toc143449574"/>
      <w:r w:rsidRPr="00D2018D">
        <w:rPr>
          <w:rFonts w:ascii="Rockwell" w:hAnsi="Rockwell"/>
          <w:noProof/>
          <w:color w:val="000000" w:themeColor="text1"/>
          <w:sz w:val="22"/>
          <w:szCs w:val="22"/>
          <w:u w:val="single"/>
          <w14:ligatures w14:val="standardContextual"/>
        </w:rPr>
        <w:lastRenderedPageBreak/>
        <w:drawing>
          <wp:anchor distT="0" distB="0" distL="114300" distR="114300" simplePos="0" relativeHeight="251694080" behindDoc="1" locked="0" layoutInCell="1" allowOverlap="1" wp14:anchorId="7EA02AE6" wp14:editId="619AC2F9">
            <wp:simplePos x="0" y="0"/>
            <wp:positionH relativeFrom="column">
              <wp:posOffset>-899795</wp:posOffset>
            </wp:positionH>
            <wp:positionV relativeFrom="paragraph">
              <wp:posOffset>354135</wp:posOffset>
            </wp:positionV>
            <wp:extent cx="8023204" cy="4513384"/>
            <wp:effectExtent l="0" t="0" r="3810" b="0"/>
            <wp:wrapTight wrapText="bothSides">
              <wp:wrapPolygon edited="0">
                <wp:start x="0" y="0"/>
                <wp:lineTo x="0" y="21518"/>
                <wp:lineTo x="21576" y="21518"/>
                <wp:lineTo x="21576" y="0"/>
                <wp:lineTo x="0" y="0"/>
              </wp:wrapPolygon>
            </wp:wrapTight>
            <wp:docPr id="2050434347" name="Afbeelding 2050434347"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14831" name="Afbeelding 3" descr="Afbeelding met tekst, schermopname, ontwerp&#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8023204" cy="4513384"/>
                    </a:xfrm>
                    <a:prstGeom prst="rect">
                      <a:avLst/>
                    </a:prstGeom>
                  </pic:spPr>
                </pic:pic>
              </a:graphicData>
            </a:graphic>
            <wp14:sizeRelH relativeFrom="page">
              <wp14:pctWidth>0</wp14:pctWidth>
            </wp14:sizeRelH>
            <wp14:sizeRelV relativeFrom="page">
              <wp14:pctHeight>0</wp14:pctHeight>
            </wp14:sizeRelV>
          </wp:anchor>
        </w:drawing>
      </w:r>
      <w:r w:rsidR="00A51453" w:rsidRPr="00D2018D">
        <w:rPr>
          <w:rFonts w:ascii="Rockwell" w:hAnsi="Rockwell"/>
          <w:color w:val="000000" w:themeColor="text1"/>
          <w:sz w:val="22"/>
          <w:szCs w:val="22"/>
          <w:u w:val="single"/>
        </w:rPr>
        <w:t>A</w:t>
      </w:r>
      <w:r w:rsidR="005D622C">
        <w:rPr>
          <w:rFonts w:ascii="Rockwell" w:hAnsi="Rockwell"/>
          <w:color w:val="000000" w:themeColor="text1"/>
          <w:sz w:val="22"/>
          <w:szCs w:val="22"/>
          <w:u w:val="single"/>
        </w:rPr>
        <w:t>5</w:t>
      </w:r>
      <w:r w:rsidR="00A51453" w:rsidRPr="00D2018D">
        <w:rPr>
          <w:rFonts w:ascii="Rockwell" w:hAnsi="Rockwell"/>
          <w:color w:val="000000" w:themeColor="text1"/>
          <w:sz w:val="22"/>
          <w:szCs w:val="22"/>
          <w:u w:val="single"/>
        </w:rPr>
        <w:t xml:space="preserve">: </w:t>
      </w:r>
      <w:r w:rsidRPr="00D2018D">
        <w:rPr>
          <w:rFonts w:ascii="Rockwell" w:hAnsi="Rockwell"/>
          <w:color w:val="000000" w:themeColor="text1"/>
          <w:sz w:val="22"/>
          <w:szCs w:val="22"/>
          <w:u w:val="single"/>
        </w:rPr>
        <w:t>Testronde 5: Feedback Capture Grid</w:t>
      </w:r>
      <w:bookmarkEnd w:id="14"/>
    </w:p>
    <w:p w14:paraId="51C94761" w14:textId="624D4C33" w:rsidR="00F611BA" w:rsidRDefault="00F611BA" w:rsidP="001E2A81">
      <w:pPr>
        <w:pStyle w:val="Geenafstand"/>
      </w:pPr>
    </w:p>
    <w:p w14:paraId="611AD721" w14:textId="77777777" w:rsidR="001E2A81" w:rsidRDefault="001E2A81" w:rsidP="001E2A81">
      <w:pPr>
        <w:pStyle w:val="Geenafstand"/>
        <w:ind w:left="502"/>
        <w:rPr>
          <w:rFonts w:ascii="Rockwell" w:hAnsi="Rockwell"/>
          <w:sz w:val="22"/>
          <w:szCs w:val="22"/>
          <w:u w:val="single"/>
        </w:rPr>
      </w:pPr>
    </w:p>
    <w:p w14:paraId="5E6C5271" w14:textId="77777777" w:rsidR="001E2A81" w:rsidRDefault="001E2A81" w:rsidP="001E2A81">
      <w:pPr>
        <w:pStyle w:val="Geenafstand"/>
        <w:ind w:left="502"/>
        <w:rPr>
          <w:rFonts w:ascii="Rockwell" w:hAnsi="Rockwell"/>
          <w:sz w:val="22"/>
          <w:szCs w:val="22"/>
          <w:u w:val="single"/>
        </w:rPr>
      </w:pPr>
    </w:p>
    <w:p w14:paraId="2D6062CF" w14:textId="77777777" w:rsidR="001E2A81" w:rsidRDefault="001E2A81" w:rsidP="001E2A81">
      <w:pPr>
        <w:pStyle w:val="Geenafstand"/>
        <w:ind w:left="502"/>
        <w:rPr>
          <w:rFonts w:ascii="Rockwell" w:hAnsi="Rockwell"/>
          <w:sz w:val="22"/>
          <w:szCs w:val="22"/>
          <w:u w:val="single"/>
        </w:rPr>
      </w:pPr>
    </w:p>
    <w:p w14:paraId="605971C2" w14:textId="77777777" w:rsidR="001E2A81" w:rsidRDefault="001E2A81" w:rsidP="001E2A81">
      <w:pPr>
        <w:pStyle w:val="Geenafstand"/>
        <w:ind w:left="502"/>
        <w:rPr>
          <w:rFonts w:ascii="Rockwell" w:hAnsi="Rockwell"/>
          <w:sz w:val="22"/>
          <w:szCs w:val="22"/>
          <w:u w:val="single"/>
        </w:rPr>
      </w:pPr>
    </w:p>
    <w:p w14:paraId="307B24AB" w14:textId="77777777" w:rsidR="001E2A81" w:rsidRDefault="001E2A81" w:rsidP="001E2A81">
      <w:pPr>
        <w:pStyle w:val="Geenafstand"/>
        <w:ind w:left="502"/>
        <w:rPr>
          <w:rFonts w:ascii="Rockwell" w:hAnsi="Rockwell"/>
          <w:sz w:val="22"/>
          <w:szCs w:val="22"/>
          <w:u w:val="single"/>
        </w:rPr>
      </w:pPr>
    </w:p>
    <w:p w14:paraId="01628AB4" w14:textId="77777777" w:rsidR="001E2A81" w:rsidRDefault="001E2A81" w:rsidP="001E2A81">
      <w:pPr>
        <w:pStyle w:val="Geenafstand"/>
        <w:ind w:left="502"/>
        <w:rPr>
          <w:rFonts w:ascii="Rockwell" w:hAnsi="Rockwell"/>
          <w:sz w:val="22"/>
          <w:szCs w:val="22"/>
          <w:u w:val="single"/>
        </w:rPr>
      </w:pPr>
    </w:p>
    <w:p w14:paraId="271DFACF" w14:textId="77777777" w:rsidR="001E2A81" w:rsidRDefault="001E2A81" w:rsidP="001E2A81">
      <w:pPr>
        <w:pStyle w:val="Geenafstand"/>
        <w:ind w:left="502"/>
        <w:rPr>
          <w:rFonts w:ascii="Rockwell" w:hAnsi="Rockwell"/>
          <w:sz w:val="22"/>
          <w:szCs w:val="22"/>
          <w:u w:val="single"/>
        </w:rPr>
      </w:pPr>
    </w:p>
    <w:p w14:paraId="57486B70" w14:textId="77777777" w:rsidR="001E2A81" w:rsidRDefault="001E2A81" w:rsidP="001E2A81">
      <w:pPr>
        <w:pStyle w:val="Geenafstand"/>
        <w:ind w:left="502"/>
        <w:rPr>
          <w:rFonts w:ascii="Rockwell" w:hAnsi="Rockwell"/>
          <w:sz w:val="22"/>
          <w:szCs w:val="22"/>
          <w:u w:val="single"/>
        </w:rPr>
      </w:pPr>
    </w:p>
    <w:p w14:paraId="318C2A08" w14:textId="77777777" w:rsidR="001E2A81" w:rsidRDefault="001E2A81" w:rsidP="001E2A81">
      <w:pPr>
        <w:pStyle w:val="Geenafstand"/>
        <w:ind w:left="502"/>
        <w:rPr>
          <w:rFonts w:ascii="Rockwell" w:hAnsi="Rockwell"/>
          <w:sz w:val="22"/>
          <w:szCs w:val="22"/>
          <w:u w:val="single"/>
        </w:rPr>
      </w:pPr>
    </w:p>
    <w:p w14:paraId="3B34FCEA" w14:textId="77777777" w:rsidR="001E2A81" w:rsidRDefault="001E2A81" w:rsidP="001E2A81">
      <w:pPr>
        <w:pStyle w:val="Geenafstand"/>
        <w:ind w:left="502"/>
        <w:rPr>
          <w:rFonts w:ascii="Rockwell" w:hAnsi="Rockwell"/>
          <w:sz w:val="22"/>
          <w:szCs w:val="22"/>
          <w:u w:val="single"/>
        </w:rPr>
      </w:pPr>
    </w:p>
    <w:p w14:paraId="37C90B10" w14:textId="77777777" w:rsidR="001E2A81" w:rsidRDefault="001E2A81" w:rsidP="001E2A81">
      <w:pPr>
        <w:pStyle w:val="Geenafstand"/>
        <w:ind w:left="502"/>
        <w:rPr>
          <w:rFonts w:ascii="Rockwell" w:hAnsi="Rockwell"/>
          <w:sz w:val="22"/>
          <w:szCs w:val="22"/>
          <w:u w:val="single"/>
        </w:rPr>
      </w:pPr>
    </w:p>
    <w:p w14:paraId="22DCD483" w14:textId="77777777" w:rsidR="001E2A81" w:rsidRDefault="001E2A81" w:rsidP="001E2A81">
      <w:pPr>
        <w:pStyle w:val="Geenafstand"/>
        <w:ind w:left="502"/>
        <w:rPr>
          <w:rFonts w:ascii="Rockwell" w:hAnsi="Rockwell"/>
          <w:sz w:val="22"/>
          <w:szCs w:val="22"/>
          <w:u w:val="single"/>
        </w:rPr>
      </w:pPr>
    </w:p>
    <w:p w14:paraId="5B0FBC45" w14:textId="77777777" w:rsidR="001E2A81" w:rsidRDefault="001E2A81" w:rsidP="001E2A81">
      <w:pPr>
        <w:pStyle w:val="Geenafstand"/>
        <w:ind w:left="502"/>
        <w:rPr>
          <w:rFonts w:ascii="Rockwell" w:hAnsi="Rockwell"/>
          <w:sz w:val="22"/>
          <w:szCs w:val="22"/>
          <w:u w:val="single"/>
        </w:rPr>
      </w:pPr>
    </w:p>
    <w:p w14:paraId="48A87680" w14:textId="77777777" w:rsidR="001E2A81" w:rsidRDefault="001E2A81" w:rsidP="001E2A81">
      <w:pPr>
        <w:pStyle w:val="Geenafstand"/>
        <w:ind w:left="502"/>
        <w:rPr>
          <w:rFonts w:ascii="Rockwell" w:hAnsi="Rockwell"/>
          <w:sz w:val="22"/>
          <w:szCs w:val="22"/>
          <w:u w:val="single"/>
        </w:rPr>
      </w:pPr>
    </w:p>
    <w:p w14:paraId="2BB43043" w14:textId="77777777" w:rsidR="001E2A81" w:rsidRDefault="001E2A81" w:rsidP="001E2A81">
      <w:pPr>
        <w:pStyle w:val="Geenafstand"/>
        <w:ind w:left="502"/>
        <w:rPr>
          <w:rFonts w:ascii="Rockwell" w:hAnsi="Rockwell"/>
          <w:sz w:val="22"/>
          <w:szCs w:val="22"/>
          <w:u w:val="single"/>
        </w:rPr>
      </w:pPr>
    </w:p>
    <w:p w14:paraId="7EEFDF59" w14:textId="77777777" w:rsidR="001E2A81" w:rsidRDefault="001E2A81" w:rsidP="001E2A81">
      <w:pPr>
        <w:pStyle w:val="Geenafstand"/>
        <w:ind w:left="502"/>
        <w:rPr>
          <w:rFonts w:ascii="Rockwell" w:hAnsi="Rockwell"/>
          <w:sz w:val="22"/>
          <w:szCs w:val="22"/>
          <w:u w:val="single"/>
        </w:rPr>
      </w:pPr>
    </w:p>
    <w:p w14:paraId="0177F70A" w14:textId="77777777" w:rsidR="001E2A81" w:rsidRDefault="001E2A81" w:rsidP="001E2A81">
      <w:pPr>
        <w:pStyle w:val="Geenafstand"/>
        <w:ind w:left="502"/>
        <w:rPr>
          <w:rFonts w:ascii="Rockwell" w:hAnsi="Rockwell"/>
          <w:sz w:val="22"/>
          <w:szCs w:val="22"/>
          <w:u w:val="single"/>
        </w:rPr>
      </w:pPr>
    </w:p>
    <w:p w14:paraId="09B9B7FB" w14:textId="77777777" w:rsidR="001E2A81" w:rsidRDefault="001E2A81" w:rsidP="001E2A81">
      <w:pPr>
        <w:pStyle w:val="Geenafstand"/>
        <w:ind w:left="502"/>
        <w:rPr>
          <w:rFonts w:ascii="Rockwell" w:hAnsi="Rockwell"/>
          <w:sz w:val="22"/>
          <w:szCs w:val="22"/>
          <w:u w:val="single"/>
        </w:rPr>
      </w:pPr>
    </w:p>
    <w:p w14:paraId="3E104EDB" w14:textId="77777777" w:rsidR="001E2A81" w:rsidRDefault="001E2A81" w:rsidP="001E2A81">
      <w:pPr>
        <w:pStyle w:val="Geenafstand"/>
        <w:ind w:left="502"/>
        <w:rPr>
          <w:rFonts w:ascii="Rockwell" w:hAnsi="Rockwell"/>
          <w:sz w:val="22"/>
          <w:szCs w:val="22"/>
          <w:u w:val="single"/>
        </w:rPr>
      </w:pPr>
    </w:p>
    <w:p w14:paraId="3A9A9F28" w14:textId="77777777" w:rsidR="001E2A81" w:rsidRDefault="001E2A81" w:rsidP="001E2A81">
      <w:pPr>
        <w:pStyle w:val="Geenafstand"/>
        <w:ind w:left="502"/>
        <w:rPr>
          <w:rFonts w:ascii="Rockwell" w:hAnsi="Rockwell"/>
          <w:sz w:val="22"/>
          <w:szCs w:val="22"/>
          <w:u w:val="single"/>
        </w:rPr>
      </w:pPr>
    </w:p>
    <w:p w14:paraId="0660791F" w14:textId="77777777" w:rsidR="001E2A81" w:rsidRDefault="001E2A81" w:rsidP="001E2A81">
      <w:pPr>
        <w:pStyle w:val="Geenafstand"/>
        <w:ind w:left="502"/>
        <w:rPr>
          <w:rFonts w:ascii="Rockwell" w:hAnsi="Rockwell"/>
          <w:sz w:val="22"/>
          <w:szCs w:val="22"/>
          <w:u w:val="single"/>
        </w:rPr>
      </w:pPr>
    </w:p>
    <w:p w14:paraId="06B3D0A9" w14:textId="77777777" w:rsidR="001E2A81" w:rsidRDefault="001E2A81" w:rsidP="001E2A81">
      <w:pPr>
        <w:pStyle w:val="Geenafstand"/>
        <w:ind w:left="502"/>
        <w:rPr>
          <w:rFonts w:ascii="Rockwell" w:hAnsi="Rockwell"/>
          <w:sz w:val="22"/>
          <w:szCs w:val="22"/>
          <w:u w:val="single"/>
        </w:rPr>
      </w:pPr>
    </w:p>
    <w:p w14:paraId="53471C29" w14:textId="77777777" w:rsidR="001E2A81" w:rsidRDefault="001E2A81" w:rsidP="001E2A81">
      <w:pPr>
        <w:pStyle w:val="Geenafstand"/>
        <w:ind w:left="502"/>
        <w:rPr>
          <w:rFonts w:ascii="Rockwell" w:hAnsi="Rockwell"/>
          <w:sz w:val="22"/>
          <w:szCs w:val="22"/>
          <w:u w:val="single"/>
        </w:rPr>
      </w:pPr>
    </w:p>
    <w:p w14:paraId="1735EE75" w14:textId="4CF7ACB6" w:rsidR="001E2A81" w:rsidRPr="00D2018D" w:rsidRDefault="00A51453" w:rsidP="00D2018D">
      <w:pPr>
        <w:pStyle w:val="Kop3"/>
        <w:rPr>
          <w:rFonts w:ascii="Rockwell" w:hAnsi="Rockwell"/>
          <w:color w:val="000000" w:themeColor="text1"/>
          <w:sz w:val="22"/>
          <w:szCs w:val="22"/>
          <w:u w:val="single"/>
        </w:rPr>
      </w:pPr>
      <w:bookmarkStart w:id="15" w:name="_Toc143449575"/>
      <w:r w:rsidRPr="00D2018D">
        <w:rPr>
          <w:rFonts w:ascii="Rockwell" w:hAnsi="Rockwell"/>
          <w:color w:val="000000" w:themeColor="text1"/>
          <w:sz w:val="22"/>
          <w:szCs w:val="22"/>
          <w:u w:val="single"/>
        </w:rPr>
        <w:lastRenderedPageBreak/>
        <w:t>A</w:t>
      </w:r>
      <w:r w:rsidR="005D622C">
        <w:rPr>
          <w:rFonts w:ascii="Rockwell" w:hAnsi="Rockwell"/>
          <w:color w:val="000000" w:themeColor="text1"/>
          <w:sz w:val="22"/>
          <w:szCs w:val="22"/>
          <w:u w:val="single"/>
        </w:rPr>
        <w:t>6</w:t>
      </w:r>
      <w:r w:rsidRPr="00D2018D">
        <w:rPr>
          <w:rFonts w:ascii="Rockwell" w:hAnsi="Rockwell"/>
          <w:color w:val="000000" w:themeColor="text1"/>
          <w:sz w:val="22"/>
          <w:szCs w:val="22"/>
          <w:u w:val="single"/>
        </w:rPr>
        <w:t xml:space="preserve">: </w:t>
      </w:r>
      <w:r w:rsidR="001E2A81" w:rsidRPr="00D2018D">
        <w:rPr>
          <w:rFonts w:ascii="Rockwell" w:hAnsi="Rockwell"/>
          <w:color w:val="000000" w:themeColor="text1"/>
          <w:sz w:val="22"/>
          <w:szCs w:val="22"/>
          <w:u w:val="single"/>
        </w:rPr>
        <w:t>Plattegrond beoogde fysieke leer</w:t>
      </w:r>
      <w:r w:rsidR="001A2D0F">
        <w:rPr>
          <w:rFonts w:ascii="Rockwell" w:hAnsi="Rockwell"/>
          <w:color w:val="000000" w:themeColor="text1"/>
          <w:sz w:val="22"/>
          <w:szCs w:val="22"/>
          <w:u w:val="single"/>
        </w:rPr>
        <w:t>omgeving</w:t>
      </w:r>
      <w:bookmarkEnd w:id="15"/>
    </w:p>
    <w:p w14:paraId="4DB58C1C" w14:textId="703FD75E" w:rsidR="00F611BA" w:rsidRDefault="001E2A81" w:rsidP="00DE115A">
      <w:pPr>
        <w:pStyle w:val="Geenafstand"/>
      </w:pPr>
      <w:r>
        <w:rPr>
          <w:rFonts w:ascii="Rockwell" w:hAnsi="Rockwell"/>
          <w:b/>
          <w:bCs/>
          <w:noProof/>
          <w14:ligatures w14:val="standardContextual"/>
        </w:rPr>
        <w:drawing>
          <wp:anchor distT="0" distB="0" distL="114300" distR="114300" simplePos="0" relativeHeight="251696128" behindDoc="1" locked="0" layoutInCell="1" allowOverlap="1" wp14:anchorId="7EAF01DF" wp14:editId="0DDF1CDB">
            <wp:simplePos x="0" y="0"/>
            <wp:positionH relativeFrom="column">
              <wp:posOffset>268605</wp:posOffset>
            </wp:positionH>
            <wp:positionV relativeFrom="paragraph">
              <wp:posOffset>138430</wp:posOffset>
            </wp:positionV>
            <wp:extent cx="3810000" cy="4928235"/>
            <wp:effectExtent l="0" t="0" r="0" b="0"/>
            <wp:wrapTight wrapText="bothSides">
              <wp:wrapPolygon edited="0">
                <wp:start x="21600" y="21600"/>
                <wp:lineTo x="21600" y="58"/>
                <wp:lineTo x="72" y="58"/>
                <wp:lineTo x="72" y="21600"/>
                <wp:lineTo x="21600" y="21600"/>
              </wp:wrapPolygon>
            </wp:wrapTight>
            <wp:docPr id="602085715" name="Afbeelding 1" descr="Afbeelding me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85715" name="Afbeelding 1" descr="Afbeelding met schermopname, ontwerp&#10;&#10;Automatisch gegenereerde beschrijving"/>
                    <pic:cNvPicPr/>
                  </pic:nvPicPr>
                  <pic:blipFill rotWithShape="1">
                    <a:blip r:embed="rId20" cstate="print">
                      <a:extLst>
                        <a:ext uri="{28A0092B-C50C-407E-A947-70E740481C1C}">
                          <a14:useLocalDpi xmlns:a14="http://schemas.microsoft.com/office/drawing/2010/main" val="0"/>
                        </a:ext>
                      </a:extLst>
                    </a:blip>
                    <a:srcRect l="13048" t="26892" r="13586" b="9159"/>
                    <a:stretch/>
                  </pic:blipFill>
                  <pic:spPr bwMode="auto">
                    <a:xfrm rot="10800000">
                      <a:off x="0" y="0"/>
                      <a:ext cx="3810000" cy="492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9139E0" w14:textId="663A93AA" w:rsidR="00F611BA" w:rsidRDefault="00F611BA" w:rsidP="00DE115A">
      <w:pPr>
        <w:pStyle w:val="Geenafstand"/>
      </w:pPr>
    </w:p>
    <w:p w14:paraId="176ED957" w14:textId="4576DF14" w:rsidR="00F611BA" w:rsidRDefault="00F611BA" w:rsidP="00DE115A">
      <w:pPr>
        <w:pStyle w:val="Geenafstand"/>
      </w:pPr>
    </w:p>
    <w:p w14:paraId="6B138603" w14:textId="77777777" w:rsidR="00F611BA" w:rsidRDefault="00F611BA" w:rsidP="00DE115A">
      <w:pPr>
        <w:pStyle w:val="Geenafstand"/>
      </w:pPr>
    </w:p>
    <w:p w14:paraId="2608F75A" w14:textId="77777777" w:rsidR="00F611BA" w:rsidRDefault="00F611BA" w:rsidP="00DE115A">
      <w:pPr>
        <w:pStyle w:val="Geenafstand"/>
      </w:pPr>
    </w:p>
    <w:p w14:paraId="1B66854C" w14:textId="77777777" w:rsidR="00F611BA" w:rsidRDefault="00F611BA" w:rsidP="00DE115A">
      <w:pPr>
        <w:pStyle w:val="Geenafstand"/>
      </w:pPr>
    </w:p>
    <w:p w14:paraId="760958BA" w14:textId="77777777" w:rsidR="00F611BA" w:rsidRDefault="00F611BA" w:rsidP="00DE115A">
      <w:pPr>
        <w:pStyle w:val="Geenafstand"/>
      </w:pPr>
    </w:p>
    <w:p w14:paraId="46D5C862" w14:textId="77777777" w:rsidR="00F611BA" w:rsidRDefault="00F611BA" w:rsidP="00DE115A">
      <w:pPr>
        <w:pStyle w:val="Geenafstand"/>
      </w:pPr>
    </w:p>
    <w:p w14:paraId="32DD05E8" w14:textId="77777777" w:rsidR="00F611BA" w:rsidRDefault="00F611BA" w:rsidP="00DE115A">
      <w:pPr>
        <w:pStyle w:val="Geenafstand"/>
      </w:pPr>
    </w:p>
    <w:p w14:paraId="647BE4E3" w14:textId="77777777" w:rsidR="00F611BA" w:rsidRDefault="00F611BA" w:rsidP="00DE115A">
      <w:pPr>
        <w:pStyle w:val="Geenafstand"/>
      </w:pPr>
    </w:p>
    <w:p w14:paraId="6D44D71C" w14:textId="77777777" w:rsidR="00F611BA" w:rsidRDefault="00F611BA" w:rsidP="00DE115A">
      <w:pPr>
        <w:pStyle w:val="Geenafstand"/>
      </w:pPr>
    </w:p>
    <w:p w14:paraId="04DBD7D9" w14:textId="77777777" w:rsidR="00F611BA" w:rsidRDefault="00F611BA" w:rsidP="00DE115A">
      <w:pPr>
        <w:pStyle w:val="Geenafstand"/>
      </w:pPr>
    </w:p>
    <w:p w14:paraId="355B4FD5" w14:textId="77777777" w:rsidR="00F611BA" w:rsidRDefault="00F611BA" w:rsidP="00DE115A">
      <w:pPr>
        <w:pStyle w:val="Geenafstand"/>
      </w:pPr>
    </w:p>
    <w:p w14:paraId="5E52FCC0" w14:textId="77777777" w:rsidR="00F611BA" w:rsidRDefault="00F611BA" w:rsidP="00DE115A">
      <w:pPr>
        <w:pStyle w:val="Geenafstand"/>
      </w:pPr>
    </w:p>
    <w:p w14:paraId="7E61FDCD" w14:textId="77777777" w:rsidR="00F611BA" w:rsidRDefault="00F611BA" w:rsidP="00DE115A">
      <w:pPr>
        <w:pStyle w:val="Geenafstand"/>
      </w:pPr>
    </w:p>
    <w:p w14:paraId="4C1FC675" w14:textId="77777777" w:rsidR="00F611BA" w:rsidRDefault="00F611BA" w:rsidP="00DE115A">
      <w:pPr>
        <w:pStyle w:val="Geenafstand"/>
      </w:pPr>
    </w:p>
    <w:p w14:paraId="6CECA4D6" w14:textId="77777777" w:rsidR="00F611BA" w:rsidRDefault="00F611BA" w:rsidP="00DE115A">
      <w:pPr>
        <w:pStyle w:val="Geenafstand"/>
      </w:pPr>
    </w:p>
    <w:p w14:paraId="3E427157" w14:textId="77777777" w:rsidR="00F611BA" w:rsidRDefault="00F611BA" w:rsidP="00DE115A">
      <w:pPr>
        <w:pStyle w:val="Geenafstand"/>
      </w:pPr>
    </w:p>
    <w:p w14:paraId="606998CB" w14:textId="77777777" w:rsidR="00F611BA" w:rsidRDefault="00F611BA" w:rsidP="00DE115A">
      <w:pPr>
        <w:pStyle w:val="Geenafstand"/>
      </w:pPr>
    </w:p>
    <w:p w14:paraId="2366DA2B" w14:textId="77777777" w:rsidR="001E2A81" w:rsidRDefault="001E2A81" w:rsidP="00DE115A">
      <w:pPr>
        <w:pStyle w:val="Geenafstand"/>
      </w:pPr>
    </w:p>
    <w:p w14:paraId="2F8F9B3E" w14:textId="77777777" w:rsidR="001E2A81" w:rsidRDefault="001E2A81" w:rsidP="00DE115A">
      <w:pPr>
        <w:pStyle w:val="Geenafstand"/>
      </w:pPr>
    </w:p>
    <w:p w14:paraId="3C321987" w14:textId="77777777" w:rsidR="001E2A81" w:rsidRDefault="001E2A81" w:rsidP="00DE115A">
      <w:pPr>
        <w:pStyle w:val="Geenafstand"/>
      </w:pPr>
    </w:p>
    <w:p w14:paraId="46ECC9A7" w14:textId="77777777" w:rsidR="001E2A81" w:rsidRDefault="001E2A81" w:rsidP="00DE115A">
      <w:pPr>
        <w:pStyle w:val="Geenafstand"/>
      </w:pPr>
    </w:p>
    <w:p w14:paraId="77BDC3B4" w14:textId="77777777" w:rsidR="00F611BA" w:rsidRDefault="00F611BA" w:rsidP="00DE115A">
      <w:pPr>
        <w:pStyle w:val="Geenafstand"/>
      </w:pPr>
    </w:p>
    <w:p w14:paraId="0D018E75" w14:textId="77777777" w:rsidR="001E2A81" w:rsidRDefault="001E2A81" w:rsidP="00DE115A">
      <w:pPr>
        <w:pStyle w:val="Geenafstand"/>
      </w:pPr>
    </w:p>
    <w:p w14:paraId="3E7D2D2F" w14:textId="77777777" w:rsidR="001E2A81" w:rsidRDefault="001E2A81" w:rsidP="00DE115A">
      <w:pPr>
        <w:pStyle w:val="Geenafstand"/>
      </w:pPr>
    </w:p>
    <w:p w14:paraId="74F67254" w14:textId="77777777" w:rsidR="001E2A81" w:rsidRDefault="001E2A81" w:rsidP="00DE115A">
      <w:pPr>
        <w:pStyle w:val="Geenafstand"/>
      </w:pPr>
    </w:p>
    <w:p w14:paraId="14FFA8FE" w14:textId="77777777" w:rsidR="001E2A81" w:rsidRDefault="001E2A81" w:rsidP="00DE115A">
      <w:pPr>
        <w:pStyle w:val="Geenafstand"/>
      </w:pPr>
    </w:p>
    <w:p w14:paraId="1849C231" w14:textId="77777777" w:rsidR="001E2A81" w:rsidRDefault="001E2A81" w:rsidP="00DE115A">
      <w:pPr>
        <w:pStyle w:val="Geenafstand"/>
      </w:pPr>
    </w:p>
    <w:p w14:paraId="04358686" w14:textId="77777777" w:rsidR="009E225D" w:rsidRPr="009E225D" w:rsidRDefault="009E225D" w:rsidP="00DE115A">
      <w:pPr>
        <w:pStyle w:val="Geenafstand"/>
        <w:rPr>
          <w:rFonts w:ascii="Rockwell" w:hAnsi="Rockwell"/>
          <w:b/>
          <w:bCs/>
          <w:sz w:val="22"/>
          <w:szCs w:val="22"/>
        </w:rPr>
      </w:pPr>
    </w:p>
    <w:tbl>
      <w:tblPr>
        <w:tblStyle w:val="Tabelraster"/>
        <w:tblW w:w="0" w:type="auto"/>
        <w:tblLook w:val="04A0" w:firstRow="1" w:lastRow="0" w:firstColumn="1" w:lastColumn="0" w:noHBand="0" w:noVBand="1"/>
      </w:tblPr>
      <w:tblGrid>
        <w:gridCol w:w="4528"/>
        <w:gridCol w:w="4528"/>
      </w:tblGrid>
      <w:tr w:rsidR="009E225D" w14:paraId="371C5124" w14:textId="77777777" w:rsidTr="009E225D">
        <w:tc>
          <w:tcPr>
            <w:tcW w:w="4528" w:type="dxa"/>
          </w:tcPr>
          <w:p w14:paraId="3941F21E" w14:textId="164BDB0A" w:rsidR="009E225D" w:rsidRPr="009E225D" w:rsidRDefault="009E225D" w:rsidP="00DE115A">
            <w:pPr>
              <w:pStyle w:val="Geenafstand"/>
              <w:rPr>
                <w:rFonts w:ascii="Rockwell" w:hAnsi="Rockwell"/>
                <w:b/>
                <w:bCs/>
                <w:sz w:val="22"/>
                <w:szCs w:val="22"/>
              </w:rPr>
            </w:pPr>
            <w:r w:rsidRPr="009E225D">
              <w:rPr>
                <w:rFonts w:ascii="Rockwell" w:hAnsi="Rockwell"/>
                <w:b/>
                <w:bCs/>
                <w:sz w:val="22"/>
                <w:szCs w:val="22"/>
              </w:rPr>
              <w:t>Materiaal/opstelling</w:t>
            </w:r>
          </w:p>
        </w:tc>
        <w:tc>
          <w:tcPr>
            <w:tcW w:w="4528" w:type="dxa"/>
          </w:tcPr>
          <w:p w14:paraId="31F24A62" w14:textId="1E3577B0" w:rsidR="009E225D" w:rsidRPr="009E225D" w:rsidRDefault="009E225D" w:rsidP="00DE115A">
            <w:pPr>
              <w:pStyle w:val="Geenafstand"/>
              <w:rPr>
                <w:rFonts w:ascii="Rockwell" w:hAnsi="Rockwell"/>
                <w:b/>
                <w:bCs/>
                <w:sz w:val="22"/>
                <w:szCs w:val="22"/>
              </w:rPr>
            </w:pPr>
            <w:r w:rsidRPr="009E225D">
              <w:rPr>
                <w:rFonts w:ascii="Rockwell" w:hAnsi="Rockwell"/>
                <w:b/>
                <w:bCs/>
                <w:sz w:val="22"/>
                <w:szCs w:val="22"/>
              </w:rPr>
              <w:t>Toelichting</w:t>
            </w:r>
          </w:p>
        </w:tc>
      </w:tr>
      <w:tr w:rsidR="009E225D" w14:paraId="722CA5A2" w14:textId="77777777" w:rsidTr="009E225D">
        <w:tc>
          <w:tcPr>
            <w:tcW w:w="4528" w:type="dxa"/>
          </w:tcPr>
          <w:p w14:paraId="5461AD1D" w14:textId="7E17E33E" w:rsidR="009E225D" w:rsidRDefault="009E225D" w:rsidP="00DE115A">
            <w:pPr>
              <w:pStyle w:val="Geenafstand"/>
              <w:rPr>
                <w:rFonts w:ascii="Rockwell" w:hAnsi="Rockwell"/>
                <w:sz w:val="22"/>
                <w:szCs w:val="22"/>
              </w:rPr>
            </w:pPr>
            <w:r>
              <w:rPr>
                <w:rFonts w:ascii="Rockwell" w:hAnsi="Rockwell"/>
                <w:sz w:val="22"/>
                <w:szCs w:val="22"/>
              </w:rPr>
              <w:t>Tafelopstelling</w:t>
            </w:r>
          </w:p>
        </w:tc>
        <w:tc>
          <w:tcPr>
            <w:tcW w:w="4528" w:type="dxa"/>
          </w:tcPr>
          <w:p w14:paraId="48669E56" w14:textId="177C00DC" w:rsidR="00D92AC9" w:rsidRDefault="009E225D" w:rsidP="00DE115A">
            <w:pPr>
              <w:pStyle w:val="Geenafstand"/>
              <w:rPr>
                <w:rFonts w:ascii="Rockwell" w:hAnsi="Rockwell"/>
                <w:sz w:val="22"/>
                <w:szCs w:val="22"/>
              </w:rPr>
            </w:pPr>
            <w:r>
              <w:rPr>
                <w:rFonts w:ascii="Rockwell" w:hAnsi="Rockwell"/>
                <w:sz w:val="22"/>
                <w:szCs w:val="22"/>
              </w:rPr>
              <w:t xml:space="preserve">Flexibel </w:t>
            </w:r>
            <w:r w:rsidR="00D92AC9">
              <w:rPr>
                <w:rFonts w:ascii="Rockwell" w:hAnsi="Rockwell"/>
                <w:sz w:val="22"/>
                <w:szCs w:val="22"/>
              </w:rPr>
              <w:t xml:space="preserve">kunnen </w:t>
            </w:r>
            <w:r>
              <w:rPr>
                <w:rFonts w:ascii="Rockwell" w:hAnsi="Rockwell"/>
                <w:sz w:val="22"/>
                <w:szCs w:val="22"/>
              </w:rPr>
              <w:t>opstell</w:t>
            </w:r>
            <w:r w:rsidR="00D92AC9">
              <w:rPr>
                <w:rFonts w:ascii="Rockwell" w:hAnsi="Rockwell"/>
                <w:sz w:val="22"/>
                <w:szCs w:val="22"/>
              </w:rPr>
              <w:t>en</w:t>
            </w:r>
            <w:r>
              <w:rPr>
                <w:rFonts w:ascii="Rockwell" w:hAnsi="Rockwell"/>
                <w:sz w:val="22"/>
                <w:szCs w:val="22"/>
              </w:rPr>
              <w:t xml:space="preserve"> van tafels, zodat</w:t>
            </w:r>
            <w:r w:rsidR="00D92AC9">
              <w:rPr>
                <w:rFonts w:ascii="Rockwell" w:hAnsi="Rockwell"/>
                <w:sz w:val="22"/>
                <w:szCs w:val="22"/>
              </w:rPr>
              <w:t xml:space="preserve"> aangepast kan worden per leeractiviteit (individueel, in groepsverband werken). </w:t>
            </w:r>
          </w:p>
          <w:p w14:paraId="40DE1DCB" w14:textId="77777777" w:rsidR="00D92AC9" w:rsidRDefault="00D92AC9" w:rsidP="00DE115A">
            <w:pPr>
              <w:pStyle w:val="Geenafstand"/>
              <w:rPr>
                <w:rFonts w:ascii="Rockwell" w:hAnsi="Rockwell"/>
                <w:sz w:val="22"/>
                <w:szCs w:val="22"/>
              </w:rPr>
            </w:pPr>
          </w:p>
          <w:p w14:paraId="743AFA7A" w14:textId="6D8BB713" w:rsidR="00D92AC9" w:rsidRDefault="00D92AC9" w:rsidP="00DE115A">
            <w:pPr>
              <w:pStyle w:val="Geenafstand"/>
              <w:rPr>
                <w:rFonts w:ascii="Rockwell" w:hAnsi="Rockwell"/>
                <w:color w:val="000000"/>
                <w:sz w:val="22"/>
                <w:szCs w:val="22"/>
              </w:rPr>
            </w:pPr>
            <w:r>
              <w:rPr>
                <w:rFonts w:ascii="Rockwell" w:hAnsi="Rockwell"/>
                <w:sz w:val="22"/>
                <w:szCs w:val="22"/>
              </w:rPr>
              <w:t>Tafels in rijtjes wek</w:t>
            </w:r>
            <w:r w:rsidR="00FE26B7">
              <w:rPr>
                <w:rFonts w:ascii="Rockwell" w:hAnsi="Rockwell"/>
                <w:sz w:val="22"/>
                <w:szCs w:val="22"/>
              </w:rPr>
              <w:t>ken</w:t>
            </w:r>
            <w:r>
              <w:rPr>
                <w:rFonts w:ascii="Rockwell" w:hAnsi="Rockwell"/>
                <w:sz w:val="22"/>
                <w:szCs w:val="22"/>
              </w:rPr>
              <w:t xml:space="preserve"> minder snel de behoefte om te reageren. </w:t>
            </w:r>
            <w:r>
              <w:rPr>
                <w:rFonts w:ascii="Rockwell" w:hAnsi="Rockwell"/>
                <w:color w:val="000000"/>
                <w:sz w:val="22"/>
                <w:szCs w:val="22"/>
              </w:rPr>
              <w:t>Ze zien niet wat er achter zich gebeurt, waardoor er een terughoudendheid ontstaat in het reageren. Tafels die in een U-vorm staan, zorgen juist ervoor dat studenten eerder het vertrouwen hebben om te kunnen reageren. Studenten hebben hierdoor overzicht over de groep, waardoor dit verbondenheid en een veilig leerklimaat stimuleert.</w:t>
            </w:r>
          </w:p>
          <w:p w14:paraId="423B25F9" w14:textId="2ECE8E40" w:rsidR="00D92AC9" w:rsidRDefault="00D92AC9" w:rsidP="00DE115A">
            <w:pPr>
              <w:pStyle w:val="Geenafstand"/>
              <w:rPr>
                <w:rFonts w:ascii="Rockwell" w:hAnsi="Rockwell"/>
                <w:sz w:val="22"/>
                <w:szCs w:val="22"/>
              </w:rPr>
            </w:pPr>
          </w:p>
        </w:tc>
      </w:tr>
      <w:tr w:rsidR="009E225D" w14:paraId="4126E011" w14:textId="77777777" w:rsidTr="009E225D">
        <w:tc>
          <w:tcPr>
            <w:tcW w:w="4528" w:type="dxa"/>
          </w:tcPr>
          <w:p w14:paraId="35DB326F" w14:textId="6FA70623" w:rsidR="009E225D" w:rsidRDefault="009E225D" w:rsidP="00DE115A">
            <w:pPr>
              <w:pStyle w:val="Geenafstand"/>
              <w:rPr>
                <w:rFonts w:ascii="Rockwell" w:hAnsi="Rockwell"/>
                <w:sz w:val="22"/>
                <w:szCs w:val="22"/>
              </w:rPr>
            </w:pPr>
            <w:r>
              <w:rPr>
                <w:rFonts w:ascii="Rockwell" w:hAnsi="Rockwell"/>
                <w:sz w:val="22"/>
                <w:szCs w:val="22"/>
              </w:rPr>
              <w:t>Oplaadpunten</w:t>
            </w:r>
          </w:p>
        </w:tc>
        <w:tc>
          <w:tcPr>
            <w:tcW w:w="4528" w:type="dxa"/>
          </w:tcPr>
          <w:p w14:paraId="6D8712FE" w14:textId="6787E6C7" w:rsidR="00D92AC9" w:rsidRDefault="009E225D" w:rsidP="00DE115A">
            <w:pPr>
              <w:pStyle w:val="Geenafstand"/>
              <w:rPr>
                <w:rFonts w:ascii="Rockwell" w:hAnsi="Rockwell"/>
                <w:sz w:val="22"/>
                <w:szCs w:val="22"/>
              </w:rPr>
            </w:pPr>
            <w:r>
              <w:rPr>
                <w:rFonts w:ascii="Rockwell" w:hAnsi="Rockwell"/>
                <w:sz w:val="22"/>
                <w:szCs w:val="22"/>
              </w:rPr>
              <w:t>Het gebruik van diverse oplaadpunten is van cruciaal belang voor de fysieke leer</w:t>
            </w:r>
            <w:r w:rsidR="001A2D0F">
              <w:rPr>
                <w:rFonts w:ascii="Rockwell" w:hAnsi="Rockwell"/>
                <w:sz w:val="22"/>
                <w:szCs w:val="22"/>
              </w:rPr>
              <w:t>omgeving</w:t>
            </w:r>
            <w:r>
              <w:rPr>
                <w:rFonts w:ascii="Rockwell" w:hAnsi="Rockwell"/>
                <w:sz w:val="22"/>
                <w:szCs w:val="22"/>
              </w:rPr>
              <w:t xml:space="preserve"> </w:t>
            </w:r>
          </w:p>
          <w:p w14:paraId="352AAC75" w14:textId="469A9B6A" w:rsidR="009E225D" w:rsidRDefault="009E225D" w:rsidP="00DE115A">
            <w:pPr>
              <w:pStyle w:val="Geenafstand"/>
              <w:rPr>
                <w:rFonts w:ascii="Rockwell" w:hAnsi="Rockwell"/>
                <w:sz w:val="22"/>
                <w:szCs w:val="22"/>
              </w:rPr>
            </w:pPr>
            <w:r>
              <w:rPr>
                <w:rFonts w:ascii="Rockwell" w:hAnsi="Rockwell"/>
                <w:sz w:val="22"/>
                <w:szCs w:val="22"/>
              </w:rPr>
              <w:lastRenderedPageBreak/>
              <w:t>Veel studenten werken meerdere uren achter elkaar op de laptop waardoor elektriciteit voldoende aanwezig moet zijn</w:t>
            </w:r>
            <w:r w:rsidR="00FE26B7">
              <w:rPr>
                <w:rFonts w:ascii="Rockwell" w:hAnsi="Rockwell"/>
                <w:sz w:val="22"/>
                <w:szCs w:val="22"/>
              </w:rPr>
              <w:t xml:space="preserve"> </w:t>
            </w:r>
            <w:r>
              <w:rPr>
                <w:rFonts w:ascii="Rockwell" w:hAnsi="Rockwell"/>
                <w:sz w:val="22"/>
                <w:szCs w:val="22"/>
              </w:rPr>
              <w:t>om verder te kunnen gaan met hun werkzaamheden.</w:t>
            </w:r>
          </w:p>
        </w:tc>
      </w:tr>
      <w:tr w:rsidR="009E225D" w14:paraId="280787FC" w14:textId="77777777" w:rsidTr="009E225D">
        <w:tc>
          <w:tcPr>
            <w:tcW w:w="4528" w:type="dxa"/>
          </w:tcPr>
          <w:p w14:paraId="0B6EC4AB" w14:textId="7B274C3C" w:rsidR="009E225D" w:rsidRDefault="009E225D" w:rsidP="00DE115A">
            <w:pPr>
              <w:pStyle w:val="Geenafstand"/>
              <w:rPr>
                <w:rFonts w:ascii="Rockwell" w:hAnsi="Rockwell"/>
                <w:sz w:val="22"/>
                <w:szCs w:val="22"/>
              </w:rPr>
            </w:pPr>
            <w:r>
              <w:rPr>
                <w:rFonts w:ascii="Rockwell" w:hAnsi="Rockwell"/>
                <w:sz w:val="22"/>
                <w:szCs w:val="22"/>
              </w:rPr>
              <w:lastRenderedPageBreak/>
              <w:t>Klok</w:t>
            </w:r>
          </w:p>
        </w:tc>
        <w:tc>
          <w:tcPr>
            <w:tcW w:w="4528" w:type="dxa"/>
          </w:tcPr>
          <w:p w14:paraId="337B9B74" w14:textId="34490C19" w:rsidR="009E225D" w:rsidRDefault="0026513A" w:rsidP="00DE115A">
            <w:pPr>
              <w:pStyle w:val="Geenafstand"/>
              <w:rPr>
                <w:rFonts w:ascii="Rockwell" w:hAnsi="Rockwell"/>
                <w:sz w:val="22"/>
                <w:szCs w:val="22"/>
              </w:rPr>
            </w:pPr>
            <w:r>
              <w:rPr>
                <w:rFonts w:ascii="Rockwell" w:hAnsi="Rockwell"/>
                <w:sz w:val="22"/>
                <w:szCs w:val="22"/>
              </w:rPr>
              <w:t>Een klok naast het digi-bord zorgt ervoor dat studenten minder gauw zijn afgeleid en meer motivatie hebben voor hun leertaak. Een klok boven de deur werkt volgens studenten afleidend, studenten hebben zo meer de behoefte om de les te verlaten. Een klok naast het digibord staat dan eerder symbool voor hoeveel tijd studenten nog hebben voor een opgave.</w:t>
            </w:r>
          </w:p>
        </w:tc>
      </w:tr>
      <w:tr w:rsidR="009E225D" w14:paraId="4FDB8264" w14:textId="77777777" w:rsidTr="009E225D">
        <w:tc>
          <w:tcPr>
            <w:tcW w:w="4528" w:type="dxa"/>
          </w:tcPr>
          <w:p w14:paraId="43F89607" w14:textId="112C2B4F" w:rsidR="009E225D" w:rsidRDefault="009E225D" w:rsidP="00DE115A">
            <w:pPr>
              <w:pStyle w:val="Geenafstand"/>
              <w:rPr>
                <w:rFonts w:ascii="Rockwell" w:hAnsi="Rockwell"/>
                <w:sz w:val="22"/>
                <w:szCs w:val="22"/>
              </w:rPr>
            </w:pPr>
            <w:r>
              <w:rPr>
                <w:rFonts w:ascii="Rockwell" w:hAnsi="Rockwell"/>
                <w:sz w:val="22"/>
                <w:szCs w:val="22"/>
              </w:rPr>
              <w:t>Digibord</w:t>
            </w:r>
          </w:p>
        </w:tc>
        <w:tc>
          <w:tcPr>
            <w:tcW w:w="4528" w:type="dxa"/>
          </w:tcPr>
          <w:p w14:paraId="32A06F53" w14:textId="3BE3D30C" w:rsidR="009E225D" w:rsidRDefault="0026513A" w:rsidP="00DE115A">
            <w:pPr>
              <w:pStyle w:val="Geenafstand"/>
              <w:rPr>
                <w:rFonts w:ascii="Rockwell" w:hAnsi="Rockwell"/>
                <w:sz w:val="22"/>
                <w:szCs w:val="22"/>
              </w:rPr>
            </w:pPr>
            <w:r>
              <w:rPr>
                <w:rFonts w:ascii="Rockwell" w:hAnsi="Rockwell"/>
                <w:sz w:val="22"/>
                <w:szCs w:val="22"/>
              </w:rPr>
              <w:t xml:space="preserve">Om lesmateriaal te kunnen projecteren. </w:t>
            </w:r>
          </w:p>
        </w:tc>
      </w:tr>
      <w:tr w:rsidR="009E225D" w14:paraId="32A48495" w14:textId="77777777" w:rsidTr="009E225D">
        <w:tc>
          <w:tcPr>
            <w:tcW w:w="4528" w:type="dxa"/>
          </w:tcPr>
          <w:p w14:paraId="33261BDB" w14:textId="335F45A0" w:rsidR="009E225D" w:rsidRDefault="009E225D" w:rsidP="00DE115A">
            <w:pPr>
              <w:pStyle w:val="Geenafstand"/>
              <w:rPr>
                <w:rFonts w:ascii="Rockwell" w:hAnsi="Rockwell"/>
                <w:sz w:val="22"/>
                <w:szCs w:val="22"/>
              </w:rPr>
            </w:pPr>
            <w:r>
              <w:rPr>
                <w:rFonts w:ascii="Rockwell" w:hAnsi="Rockwell"/>
                <w:sz w:val="22"/>
                <w:szCs w:val="22"/>
              </w:rPr>
              <w:t>Whiteboard</w:t>
            </w:r>
          </w:p>
        </w:tc>
        <w:tc>
          <w:tcPr>
            <w:tcW w:w="4528" w:type="dxa"/>
          </w:tcPr>
          <w:p w14:paraId="58077F1E" w14:textId="02EB21DD" w:rsidR="009E225D" w:rsidRDefault="00184209" w:rsidP="00DE115A">
            <w:pPr>
              <w:pStyle w:val="Geenafstand"/>
              <w:rPr>
                <w:rFonts w:ascii="Rockwell" w:hAnsi="Rockwell"/>
                <w:sz w:val="22"/>
                <w:szCs w:val="22"/>
              </w:rPr>
            </w:pPr>
            <w:r>
              <w:rPr>
                <w:rFonts w:ascii="Rockwell" w:hAnsi="Rockwell"/>
                <w:sz w:val="22"/>
                <w:szCs w:val="22"/>
              </w:rPr>
              <w:t xml:space="preserve">Om woorden of andere belangrijke zaken op te schrijven. </w:t>
            </w:r>
          </w:p>
        </w:tc>
      </w:tr>
      <w:tr w:rsidR="009E225D" w14:paraId="3203464B" w14:textId="77777777" w:rsidTr="009E225D">
        <w:tc>
          <w:tcPr>
            <w:tcW w:w="4528" w:type="dxa"/>
          </w:tcPr>
          <w:p w14:paraId="6C7F0412" w14:textId="255A7D2A" w:rsidR="009E225D" w:rsidRDefault="009E225D" w:rsidP="00DE115A">
            <w:pPr>
              <w:pStyle w:val="Geenafstand"/>
              <w:rPr>
                <w:rFonts w:ascii="Rockwell" w:hAnsi="Rockwell"/>
                <w:sz w:val="22"/>
                <w:szCs w:val="22"/>
              </w:rPr>
            </w:pPr>
            <w:r>
              <w:rPr>
                <w:rFonts w:ascii="Rockwell" w:hAnsi="Rockwell"/>
                <w:sz w:val="22"/>
                <w:szCs w:val="22"/>
              </w:rPr>
              <w:t>Plant</w:t>
            </w:r>
            <w:r w:rsidR="00AF36F1">
              <w:rPr>
                <w:rFonts w:ascii="Rockwell" w:hAnsi="Rockwell"/>
                <w:sz w:val="22"/>
                <w:szCs w:val="22"/>
              </w:rPr>
              <w:t>/groen</w:t>
            </w:r>
          </w:p>
        </w:tc>
        <w:tc>
          <w:tcPr>
            <w:tcW w:w="4528" w:type="dxa"/>
          </w:tcPr>
          <w:p w14:paraId="5FCC0C5D" w14:textId="6572AAEB" w:rsidR="009E225D" w:rsidRDefault="00184209" w:rsidP="00DE115A">
            <w:pPr>
              <w:pStyle w:val="Geenafstand"/>
              <w:rPr>
                <w:rFonts w:ascii="Rockwell" w:hAnsi="Rockwell"/>
                <w:sz w:val="22"/>
                <w:szCs w:val="22"/>
              </w:rPr>
            </w:pPr>
            <w:r>
              <w:rPr>
                <w:rFonts w:ascii="Rockwell" w:hAnsi="Rockwell"/>
                <w:sz w:val="22"/>
                <w:szCs w:val="22"/>
              </w:rPr>
              <w:t>Het gebruik van groen</w:t>
            </w:r>
            <w:r w:rsidR="003B5A6D">
              <w:rPr>
                <w:rFonts w:ascii="Rockwell" w:hAnsi="Rockwell"/>
                <w:sz w:val="22"/>
                <w:szCs w:val="22"/>
              </w:rPr>
              <w:t xml:space="preserve"> zorgt voor aankleding en </w:t>
            </w:r>
            <w:r w:rsidR="00FE26B7">
              <w:rPr>
                <w:rFonts w:ascii="Rockwell" w:hAnsi="Rockwell"/>
                <w:sz w:val="22"/>
                <w:szCs w:val="22"/>
              </w:rPr>
              <w:t xml:space="preserve">een </w:t>
            </w:r>
            <w:r w:rsidR="003B5A6D">
              <w:rPr>
                <w:rFonts w:ascii="Rockwell" w:hAnsi="Rockwell"/>
                <w:sz w:val="22"/>
                <w:szCs w:val="22"/>
              </w:rPr>
              <w:t>huiselijke sfeer.</w:t>
            </w:r>
          </w:p>
        </w:tc>
      </w:tr>
      <w:tr w:rsidR="009E225D" w14:paraId="4617216F" w14:textId="77777777" w:rsidTr="009E225D">
        <w:tc>
          <w:tcPr>
            <w:tcW w:w="4528" w:type="dxa"/>
          </w:tcPr>
          <w:p w14:paraId="0264E77A" w14:textId="32C2D410" w:rsidR="009E225D" w:rsidRDefault="009E225D" w:rsidP="00DE115A">
            <w:pPr>
              <w:pStyle w:val="Geenafstand"/>
              <w:rPr>
                <w:rFonts w:ascii="Rockwell" w:hAnsi="Rockwell"/>
                <w:sz w:val="22"/>
                <w:szCs w:val="22"/>
              </w:rPr>
            </w:pPr>
            <w:r>
              <w:rPr>
                <w:rFonts w:ascii="Rockwell" w:hAnsi="Rockwell"/>
                <w:sz w:val="22"/>
                <w:szCs w:val="22"/>
              </w:rPr>
              <w:t>Bank met bijzettafel</w:t>
            </w:r>
          </w:p>
        </w:tc>
        <w:tc>
          <w:tcPr>
            <w:tcW w:w="4528" w:type="dxa"/>
          </w:tcPr>
          <w:p w14:paraId="7410DDBA" w14:textId="19C41381" w:rsidR="009E225D" w:rsidRDefault="00AF36F1" w:rsidP="00DE115A">
            <w:pPr>
              <w:pStyle w:val="Geenafstand"/>
              <w:rPr>
                <w:rFonts w:ascii="Rockwell" w:hAnsi="Rockwell"/>
                <w:sz w:val="22"/>
                <w:szCs w:val="22"/>
              </w:rPr>
            </w:pPr>
            <w:r>
              <w:rPr>
                <w:rFonts w:ascii="Rockwell" w:hAnsi="Rockwell"/>
                <w:sz w:val="22"/>
                <w:szCs w:val="22"/>
              </w:rPr>
              <w:t xml:space="preserve">Een plek waar studenten kunnen ontspannen door de lessen door. </w:t>
            </w:r>
          </w:p>
        </w:tc>
      </w:tr>
      <w:tr w:rsidR="009E225D" w14:paraId="0DC3C2ED" w14:textId="77777777" w:rsidTr="009E225D">
        <w:tc>
          <w:tcPr>
            <w:tcW w:w="4528" w:type="dxa"/>
          </w:tcPr>
          <w:p w14:paraId="4436DA43" w14:textId="603286E0" w:rsidR="009E225D" w:rsidRDefault="009E225D" w:rsidP="00DE115A">
            <w:pPr>
              <w:pStyle w:val="Geenafstand"/>
              <w:rPr>
                <w:rFonts w:ascii="Rockwell" w:hAnsi="Rockwell"/>
                <w:sz w:val="22"/>
                <w:szCs w:val="22"/>
              </w:rPr>
            </w:pPr>
            <w:r>
              <w:rPr>
                <w:rFonts w:ascii="Rockwell" w:hAnsi="Rockwell"/>
                <w:sz w:val="22"/>
                <w:szCs w:val="22"/>
              </w:rPr>
              <w:t>Folie op raam</w:t>
            </w:r>
          </w:p>
        </w:tc>
        <w:tc>
          <w:tcPr>
            <w:tcW w:w="4528" w:type="dxa"/>
          </w:tcPr>
          <w:p w14:paraId="0760204C" w14:textId="7FB83599" w:rsidR="009E225D" w:rsidRDefault="009E225D" w:rsidP="00DE115A">
            <w:pPr>
              <w:pStyle w:val="Geenafstand"/>
              <w:rPr>
                <w:rFonts w:ascii="Rockwell" w:hAnsi="Rockwell"/>
                <w:sz w:val="22"/>
                <w:szCs w:val="22"/>
              </w:rPr>
            </w:pPr>
            <w:r>
              <w:rPr>
                <w:rFonts w:ascii="Rockwell" w:hAnsi="Rockwell"/>
                <w:sz w:val="22"/>
                <w:szCs w:val="22"/>
              </w:rPr>
              <w:t xml:space="preserve">Het gebruik van folie zorgt voor een afscherming van de ruimte. Hierdoor worden studenten minder afgeleid door wat er buiten het klaslokaal </w:t>
            </w:r>
            <w:r w:rsidR="001A2D0F">
              <w:rPr>
                <w:rFonts w:ascii="Rockwell" w:hAnsi="Rockwell"/>
                <w:sz w:val="22"/>
                <w:szCs w:val="22"/>
              </w:rPr>
              <w:t>gebeurt</w:t>
            </w:r>
            <w:r>
              <w:rPr>
                <w:rFonts w:ascii="Rockwell" w:hAnsi="Rockwell"/>
                <w:sz w:val="22"/>
                <w:szCs w:val="22"/>
              </w:rPr>
              <w:t xml:space="preserve">. </w:t>
            </w:r>
          </w:p>
        </w:tc>
      </w:tr>
      <w:tr w:rsidR="00184209" w14:paraId="29300B03" w14:textId="77777777" w:rsidTr="009E225D">
        <w:tc>
          <w:tcPr>
            <w:tcW w:w="4528" w:type="dxa"/>
          </w:tcPr>
          <w:p w14:paraId="50B0CC37" w14:textId="7FDB2678" w:rsidR="00184209" w:rsidRDefault="00184209" w:rsidP="00DE115A">
            <w:pPr>
              <w:pStyle w:val="Geenafstand"/>
              <w:rPr>
                <w:rFonts w:ascii="Rockwell" w:hAnsi="Rockwell"/>
                <w:sz w:val="22"/>
                <w:szCs w:val="22"/>
              </w:rPr>
            </w:pPr>
            <w:r>
              <w:rPr>
                <w:rFonts w:ascii="Rockwell" w:hAnsi="Rockwell"/>
                <w:sz w:val="22"/>
                <w:szCs w:val="22"/>
              </w:rPr>
              <w:t>Posters</w:t>
            </w:r>
          </w:p>
        </w:tc>
        <w:tc>
          <w:tcPr>
            <w:tcW w:w="4528" w:type="dxa"/>
          </w:tcPr>
          <w:p w14:paraId="29973745" w14:textId="11428671" w:rsidR="00184209" w:rsidRDefault="00184209" w:rsidP="00DE115A">
            <w:pPr>
              <w:pStyle w:val="Geenafstand"/>
              <w:rPr>
                <w:rFonts w:ascii="Rockwell" w:hAnsi="Rockwell"/>
                <w:sz w:val="22"/>
                <w:szCs w:val="22"/>
              </w:rPr>
            </w:pPr>
            <w:r>
              <w:rPr>
                <w:rFonts w:ascii="Rockwell" w:hAnsi="Rockwell"/>
                <w:sz w:val="22"/>
                <w:szCs w:val="22"/>
              </w:rPr>
              <w:t>De ligging voor eventuele posters kan het beste gepositioneerd worden op de achterwand. Dit zorgt voor aankleding en sfeer van de lee</w:t>
            </w:r>
            <w:r w:rsidR="001A2D0F">
              <w:rPr>
                <w:rFonts w:ascii="Rockwell" w:hAnsi="Rockwell"/>
                <w:sz w:val="22"/>
                <w:szCs w:val="22"/>
              </w:rPr>
              <w:t>romgeving</w:t>
            </w:r>
            <w:r>
              <w:rPr>
                <w:rFonts w:ascii="Rockwell" w:hAnsi="Rockwell"/>
                <w:sz w:val="22"/>
                <w:szCs w:val="22"/>
              </w:rPr>
              <w:t>, maar leidt niet af.</w:t>
            </w:r>
          </w:p>
        </w:tc>
      </w:tr>
    </w:tbl>
    <w:p w14:paraId="5186D3C1" w14:textId="70883DEE" w:rsidR="009E225D" w:rsidRDefault="009E225D" w:rsidP="00DE115A">
      <w:pPr>
        <w:pStyle w:val="Geenafstand"/>
        <w:rPr>
          <w:rFonts w:ascii="Rockwell" w:hAnsi="Rockwell"/>
          <w:sz w:val="22"/>
          <w:szCs w:val="22"/>
        </w:rPr>
      </w:pPr>
    </w:p>
    <w:p w14:paraId="49E4201A" w14:textId="77777777" w:rsidR="009E225D" w:rsidRDefault="009E225D" w:rsidP="00DE115A">
      <w:pPr>
        <w:pStyle w:val="Geenafstand"/>
        <w:rPr>
          <w:rFonts w:ascii="Rockwell" w:hAnsi="Rockwell"/>
          <w:sz w:val="22"/>
          <w:szCs w:val="22"/>
        </w:rPr>
      </w:pPr>
    </w:p>
    <w:p w14:paraId="3A20F5F2" w14:textId="77777777" w:rsidR="001E2A81" w:rsidRDefault="001E2A81" w:rsidP="00DE115A">
      <w:pPr>
        <w:pStyle w:val="Geenafstand"/>
      </w:pPr>
    </w:p>
    <w:p w14:paraId="1A5C633A" w14:textId="77777777" w:rsidR="0096685F" w:rsidRDefault="0096685F" w:rsidP="0096685F"/>
    <w:p w14:paraId="3CC55EF9" w14:textId="77777777" w:rsidR="001E2A81" w:rsidRDefault="001E2A81" w:rsidP="00DE115A">
      <w:pPr>
        <w:pStyle w:val="Geenafstand"/>
      </w:pPr>
    </w:p>
    <w:p w14:paraId="7EC79B52" w14:textId="77777777" w:rsidR="001E2A81" w:rsidRDefault="001E2A81" w:rsidP="00DE115A">
      <w:pPr>
        <w:pStyle w:val="Geenafstand"/>
      </w:pPr>
    </w:p>
    <w:p w14:paraId="3FC22CA5" w14:textId="77777777" w:rsidR="001E2A81" w:rsidRDefault="001E2A81" w:rsidP="00DE115A">
      <w:pPr>
        <w:pStyle w:val="Geenafstand"/>
      </w:pPr>
    </w:p>
    <w:p w14:paraId="477FF541" w14:textId="77777777" w:rsidR="001E2A81" w:rsidRDefault="001E2A81" w:rsidP="00DE115A">
      <w:pPr>
        <w:pStyle w:val="Geenafstand"/>
      </w:pPr>
    </w:p>
    <w:p w14:paraId="324954FF" w14:textId="77777777" w:rsidR="001E2A81" w:rsidRDefault="001E2A81" w:rsidP="00DE115A">
      <w:pPr>
        <w:pStyle w:val="Geenafstand"/>
      </w:pPr>
    </w:p>
    <w:p w14:paraId="596C9778" w14:textId="77777777" w:rsidR="001E2A81" w:rsidRDefault="001E2A81" w:rsidP="00DE115A">
      <w:pPr>
        <w:pStyle w:val="Geenafstand"/>
      </w:pPr>
    </w:p>
    <w:p w14:paraId="1489BA0A" w14:textId="77777777" w:rsidR="001E2A81" w:rsidRDefault="001E2A81" w:rsidP="00DE115A">
      <w:pPr>
        <w:pStyle w:val="Geenafstand"/>
      </w:pPr>
    </w:p>
    <w:p w14:paraId="235F8562" w14:textId="77777777" w:rsidR="001E2A81" w:rsidRDefault="001E2A81" w:rsidP="00DE115A">
      <w:pPr>
        <w:pStyle w:val="Geenafstand"/>
      </w:pPr>
    </w:p>
    <w:p w14:paraId="0E240692" w14:textId="77777777" w:rsidR="001E2A81" w:rsidRDefault="001E2A81" w:rsidP="00DE115A">
      <w:pPr>
        <w:pStyle w:val="Geenafstand"/>
      </w:pPr>
    </w:p>
    <w:p w14:paraId="43AFE706" w14:textId="77777777" w:rsidR="001E2A81" w:rsidRDefault="001E2A81" w:rsidP="00DE115A">
      <w:pPr>
        <w:pStyle w:val="Geenafstand"/>
      </w:pPr>
    </w:p>
    <w:p w14:paraId="55C929C3" w14:textId="77777777" w:rsidR="001E2A81" w:rsidRDefault="001E2A81" w:rsidP="00DE115A">
      <w:pPr>
        <w:pStyle w:val="Geenafstand"/>
      </w:pPr>
    </w:p>
    <w:p w14:paraId="2FA1C53E" w14:textId="77777777" w:rsidR="001E2A81" w:rsidRDefault="001E2A81" w:rsidP="00DE115A">
      <w:pPr>
        <w:pStyle w:val="Geenafstand"/>
      </w:pPr>
    </w:p>
    <w:p w14:paraId="0A238BC6" w14:textId="77777777" w:rsidR="001E2A81" w:rsidRDefault="001E2A81" w:rsidP="00DE115A">
      <w:pPr>
        <w:pStyle w:val="Geenafstand"/>
      </w:pPr>
    </w:p>
    <w:p w14:paraId="5FAC298D" w14:textId="77777777" w:rsidR="009E6B03" w:rsidRDefault="009E6B03" w:rsidP="00DE115A">
      <w:pPr>
        <w:pStyle w:val="Geenafstand"/>
      </w:pPr>
    </w:p>
    <w:p w14:paraId="2A8F9F8F" w14:textId="77777777" w:rsidR="001E2A81" w:rsidRDefault="001E2A81" w:rsidP="00DE115A">
      <w:pPr>
        <w:pStyle w:val="Geenafstand"/>
      </w:pPr>
    </w:p>
    <w:p w14:paraId="2177F73F" w14:textId="77777777" w:rsidR="001E2A81" w:rsidRDefault="001E2A81" w:rsidP="00DE115A">
      <w:pPr>
        <w:pStyle w:val="Geenafstand"/>
      </w:pPr>
    </w:p>
    <w:p w14:paraId="781A6628" w14:textId="00C9612A" w:rsidR="0096420F" w:rsidRPr="00D2018D" w:rsidRDefault="00A51453" w:rsidP="00D2018D">
      <w:pPr>
        <w:pStyle w:val="Kop3"/>
        <w:rPr>
          <w:rFonts w:ascii="Rockwell" w:hAnsi="Rockwell"/>
          <w:color w:val="000000" w:themeColor="text1"/>
          <w:sz w:val="22"/>
          <w:szCs w:val="22"/>
          <w:u w:val="single"/>
        </w:rPr>
      </w:pPr>
      <w:bookmarkStart w:id="16" w:name="_Toc143449576"/>
      <w:r w:rsidRPr="00D2018D">
        <w:rPr>
          <w:rFonts w:ascii="Rockwell" w:hAnsi="Rockwell"/>
          <w:color w:val="000000" w:themeColor="text1"/>
          <w:sz w:val="22"/>
          <w:szCs w:val="22"/>
          <w:u w:val="single"/>
        </w:rPr>
        <w:lastRenderedPageBreak/>
        <w:t>A</w:t>
      </w:r>
      <w:r w:rsidR="005D622C">
        <w:rPr>
          <w:rFonts w:ascii="Rockwell" w:hAnsi="Rockwell"/>
          <w:color w:val="000000" w:themeColor="text1"/>
          <w:sz w:val="22"/>
          <w:szCs w:val="22"/>
          <w:u w:val="single"/>
        </w:rPr>
        <w:t>7</w:t>
      </w:r>
      <w:r w:rsidRPr="00D2018D">
        <w:rPr>
          <w:rFonts w:ascii="Rockwell" w:hAnsi="Rockwell"/>
          <w:color w:val="000000" w:themeColor="text1"/>
          <w:sz w:val="22"/>
          <w:szCs w:val="22"/>
          <w:u w:val="single"/>
        </w:rPr>
        <w:t xml:space="preserve">: </w:t>
      </w:r>
      <w:r w:rsidR="005033EF" w:rsidRPr="00D2018D">
        <w:rPr>
          <w:rFonts w:ascii="Rockwell" w:hAnsi="Rockwell"/>
          <w:color w:val="000000" w:themeColor="text1"/>
          <w:sz w:val="22"/>
          <w:szCs w:val="22"/>
          <w:u w:val="single"/>
        </w:rPr>
        <w:t>Toolkit Professionalisering:</w:t>
      </w:r>
      <w:bookmarkEnd w:id="16"/>
    </w:p>
    <w:p w14:paraId="09E85F98" w14:textId="53479453" w:rsidR="00246601" w:rsidRPr="00D2018D" w:rsidRDefault="00D926FF">
      <w:pPr>
        <w:rPr>
          <w:rFonts w:ascii="Rockwell" w:hAnsi="Rockwell"/>
          <w:sz w:val="22"/>
          <w:szCs w:val="22"/>
        </w:rPr>
      </w:pPr>
      <w:r w:rsidRPr="00D2018D">
        <w:rPr>
          <w:rFonts w:ascii="Rockwell" w:hAnsi="Rockwell"/>
          <w:sz w:val="22"/>
          <w:szCs w:val="22"/>
        </w:rPr>
        <w:t>De werkvormen</w:t>
      </w:r>
      <w:r w:rsidR="005033EF" w:rsidRPr="00D2018D">
        <w:rPr>
          <w:rFonts w:ascii="Rockwell" w:hAnsi="Rockwell"/>
          <w:sz w:val="22"/>
          <w:szCs w:val="22"/>
        </w:rPr>
        <w:t xml:space="preserve"> toolkit </w:t>
      </w:r>
      <w:r w:rsidRPr="00D2018D">
        <w:rPr>
          <w:rFonts w:ascii="Rockwell" w:hAnsi="Rockwell"/>
          <w:sz w:val="22"/>
          <w:szCs w:val="22"/>
        </w:rPr>
        <w:t>is binnen FPH ontwikkeld voor docenten. Di</w:t>
      </w:r>
      <w:r w:rsidR="00A80113" w:rsidRPr="00D2018D">
        <w:rPr>
          <w:rFonts w:ascii="Rockwell" w:hAnsi="Rockwell"/>
          <w:sz w:val="22"/>
          <w:szCs w:val="22"/>
        </w:rPr>
        <w:t xml:space="preserve">t kan </w:t>
      </w:r>
      <w:r w:rsidRPr="00D2018D">
        <w:rPr>
          <w:rFonts w:ascii="Rockwell" w:hAnsi="Rockwell"/>
          <w:sz w:val="22"/>
          <w:szCs w:val="22"/>
        </w:rPr>
        <w:t xml:space="preserve">ingezet worden in de diverse fasen van het leerritme. De toolkit is </w:t>
      </w:r>
      <w:r w:rsidR="00E17E82" w:rsidRPr="00D2018D">
        <w:rPr>
          <w:rFonts w:ascii="Rockwell" w:hAnsi="Rockwell"/>
          <w:sz w:val="22"/>
          <w:szCs w:val="22"/>
        </w:rPr>
        <w:t>ont</w:t>
      </w:r>
      <w:r w:rsidR="00A80113" w:rsidRPr="00D2018D">
        <w:rPr>
          <w:rFonts w:ascii="Rockwell" w:hAnsi="Rockwell"/>
          <w:sz w:val="22"/>
          <w:szCs w:val="22"/>
        </w:rPr>
        <w:t>w</w:t>
      </w:r>
      <w:r w:rsidR="00E17E82" w:rsidRPr="00D2018D">
        <w:rPr>
          <w:rFonts w:ascii="Rockwell" w:hAnsi="Rockwell"/>
          <w:sz w:val="22"/>
          <w:szCs w:val="22"/>
        </w:rPr>
        <w:t>ikkeld</w:t>
      </w:r>
      <w:r w:rsidRPr="00D2018D">
        <w:rPr>
          <w:rFonts w:ascii="Rockwell" w:hAnsi="Rockwell"/>
          <w:sz w:val="22"/>
          <w:szCs w:val="22"/>
        </w:rPr>
        <w:t xml:space="preserve"> tijdens EDEX</w:t>
      </w:r>
      <w:r w:rsidR="00E17E82" w:rsidRPr="00D2018D">
        <w:rPr>
          <w:rFonts w:ascii="Rockwell" w:hAnsi="Rockwell"/>
          <w:sz w:val="22"/>
          <w:szCs w:val="22"/>
        </w:rPr>
        <w:t xml:space="preserve"> 2022 en </w:t>
      </w:r>
      <w:r w:rsidR="00FE26B7">
        <w:rPr>
          <w:rFonts w:ascii="Rockwell" w:hAnsi="Rockwell"/>
          <w:sz w:val="22"/>
          <w:szCs w:val="22"/>
        </w:rPr>
        <w:t xml:space="preserve">is </w:t>
      </w:r>
      <w:r w:rsidRPr="00D2018D">
        <w:rPr>
          <w:rFonts w:ascii="Rockwell" w:hAnsi="Rockwell"/>
          <w:sz w:val="22"/>
          <w:szCs w:val="22"/>
        </w:rPr>
        <w:t>ontstaan naar aanleiding van</w:t>
      </w:r>
      <w:r w:rsidR="00E17E82" w:rsidRPr="00D2018D">
        <w:rPr>
          <w:rFonts w:ascii="Rockwell" w:hAnsi="Rockwell"/>
          <w:sz w:val="22"/>
          <w:szCs w:val="22"/>
        </w:rPr>
        <w:t xml:space="preserve"> de doorontwikkeling van het</w:t>
      </w:r>
      <w:r w:rsidRPr="00D2018D">
        <w:rPr>
          <w:rFonts w:ascii="Rockwell" w:hAnsi="Rockwell"/>
          <w:sz w:val="22"/>
          <w:szCs w:val="22"/>
        </w:rPr>
        <w:t xml:space="preserve"> curriculum. </w:t>
      </w:r>
      <w:r w:rsidR="00E17E82" w:rsidRPr="00D2018D">
        <w:rPr>
          <w:rFonts w:ascii="Rockwell" w:hAnsi="Rockwell"/>
          <w:sz w:val="22"/>
          <w:szCs w:val="22"/>
        </w:rPr>
        <w:t xml:space="preserve">Deze </w:t>
      </w:r>
      <w:r w:rsidR="005033EF" w:rsidRPr="00D2018D">
        <w:rPr>
          <w:rFonts w:ascii="Rockwell" w:hAnsi="Rockwell"/>
          <w:sz w:val="22"/>
          <w:szCs w:val="22"/>
        </w:rPr>
        <w:t xml:space="preserve">toolkit </w:t>
      </w:r>
      <w:r w:rsidR="00E17E82" w:rsidRPr="00D2018D">
        <w:rPr>
          <w:rFonts w:ascii="Rockwell" w:hAnsi="Rockwell"/>
          <w:sz w:val="22"/>
          <w:szCs w:val="22"/>
        </w:rPr>
        <w:t xml:space="preserve">heeft als inspiratie gediend voor de werkvormen in de interventie.  </w:t>
      </w:r>
    </w:p>
    <w:p w14:paraId="70693698" w14:textId="481F53CF" w:rsidR="00246601" w:rsidRDefault="00246601">
      <w:pPr>
        <w:rPr>
          <w:rFonts w:ascii="Rockwell" w:hAnsi="Rockwell"/>
          <w:u w:val="single"/>
        </w:rPr>
      </w:pPr>
    </w:p>
    <w:p w14:paraId="7E314839" w14:textId="430D7CB0" w:rsidR="00246601" w:rsidRDefault="00246601">
      <w:pPr>
        <w:rPr>
          <w:rFonts w:ascii="Rockwell" w:hAnsi="Rockwell"/>
          <w:u w:val="single"/>
        </w:rPr>
      </w:pPr>
    </w:p>
    <w:p w14:paraId="51501DE0" w14:textId="0977FCE8" w:rsidR="00246601" w:rsidRDefault="00246601">
      <w:pPr>
        <w:rPr>
          <w:rFonts w:ascii="Rockwell" w:hAnsi="Rockwell"/>
          <w:u w:val="single"/>
        </w:rPr>
      </w:pPr>
    </w:p>
    <w:p w14:paraId="7DF5E13A" w14:textId="5F58EB7B" w:rsidR="00246601" w:rsidRDefault="00F611BA">
      <w:pPr>
        <w:rPr>
          <w:rFonts w:ascii="Rockwell" w:hAnsi="Rockwell"/>
          <w:u w:val="single"/>
        </w:rPr>
      </w:pPr>
      <w:r>
        <w:rPr>
          <w:rFonts w:ascii="Rockwell" w:hAnsi="Rockwell"/>
          <w:noProof/>
          <w:u w:val="single"/>
          <w14:ligatures w14:val="standardContextual"/>
        </w:rPr>
        <w:drawing>
          <wp:anchor distT="0" distB="0" distL="114300" distR="114300" simplePos="0" relativeHeight="251675648" behindDoc="0" locked="0" layoutInCell="1" allowOverlap="1" wp14:anchorId="588EA41C" wp14:editId="1D1CCCE8">
            <wp:simplePos x="0" y="0"/>
            <wp:positionH relativeFrom="column">
              <wp:posOffset>2378710</wp:posOffset>
            </wp:positionH>
            <wp:positionV relativeFrom="paragraph">
              <wp:posOffset>137795</wp:posOffset>
            </wp:positionV>
            <wp:extent cx="4173220" cy="3129915"/>
            <wp:effectExtent l="952" t="0" r="6033" b="6032"/>
            <wp:wrapSquare wrapText="bothSides"/>
            <wp:docPr id="647588306" name="Afbeelding 3" descr="Afbeelding met boek, kleding, vlo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88306" name="Afbeelding 3" descr="Afbeelding met boek, kleding, vloer, persoon&#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73220" cy="3129915"/>
                    </a:xfrm>
                    <a:prstGeom prst="rect">
                      <a:avLst/>
                    </a:prstGeom>
                  </pic:spPr>
                </pic:pic>
              </a:graphicData>
            </a:graphic>
            <wp14:sizeRelH relativeFrom="page">
              <wp14:pctWidth>0</wp14:pctWidth>
            </wp14:sizeRelH>
            <wp14:sizeRelV relativeFrom="page">
              <wp14:pctHeight>0</wp14:pctHeight>
            </wp14:sizeRelV>
          </wp:anchor>
        </w:drawing>
      </w:r>
    </w:p>
    <w:p w14:paraId="77F31361" w14:textId="02910518" w:rsidR="00246601" w:rsidRDefault="00246601">
      <w:pPr>
        <w:rPr>
          <w:rFonts w:ascii="Rockwell" w:hAnsi="Rockwell"/>
          <w:u w:val="single"/>
        </w:rPr>
      </w:pPr>
    </w:p>
    <w:p w14:paraId="5BE4FEE5" w14:textId="61D26426" w:rsidR="00246601" w:rsidRDefault="00246601">
      <w:pPr>
        <w:rPr>
          <w:rFonts w:ascii="Rockwell" w:hAnsi="Rockwell"/>
          <w:u w:val="single"/>
        </w:rPr>
      </w:pPr>
    </w:p>
    <w:p w14:paraId="364E15C6" w14:textId="0AA0559D" w:rsidR="00246601" w:rsidRDefault="00246601">
      <w:pPr>
        <w:rPr>
          <w:rFonts w:ascii="Rockwell" w:hAnsi="Rockwell"/>
          <w:u w:val="single"/>
        </w:rPr>
      </w:pPr>
    </w:p>
    <w:p w14:paraId="3C8EEC39" w14:textId="5D647F70" w:rsidR="00246601" w:rsidRDefault="00246601">
      <w:pPr>
        <w:rPr>
          <w:rFonts w:ascii="Rockwell" w:hAnsi="Rockwell"/>
          <w:u w:val="single"/>
        </w:rPr>
      </w:pPr>
    </w:p>
    <w:p w14:paraId="41FBFA80" w14:textId="4EBB8691" w:rsidR="00246601" w:rsidRDefault="00246601">
      <w:pPr>
        <w:rPr>
          <w:rFonts w:ascii="Rockwell" w:hAnsi="Rockwell"/>
          <w:u w:val="single"/>
        </w:rPr>
      </w:pPr>
    </w:p>
    <w:p w14:paraId="10FA6870" w14:textId="77777777" w:rsidR="00246601" w:rsidRDefault="00246601">
      <w:pPr>
        <w:rPr>
          <w:rFonts w:ascii="Rockwell" w:hAnsi="Rockwell"/>
          <w:u w:val="single"/>
        </w:rPr>
      </w:pPr>
    </w:p>
    <w:p w14:paraId="23B9ACB8" w14:textId="15EAAE22" w:rsidR="00246601" w:rsidRDefault="00246601">
      <w:pPr>
        <w:rPr>
          <w:rFonts w:ascii="Rockwell" w:hAnsi="Rockwell"/>
          <w:u w:val="single"/>
        </w:rPr>
      </w:pPr>
    </w:p>
    <w:p w14:paraId="6D23D8EF" w14:textId="792A9E82" w:rsidR="00246601" w:rsidRDefault="00246601">
      <w:pPr>
        <w:rPr>
          <w:rFonts w:ascii="Rockwell" w:hAnsi="Rockwell"/>
          <w:u w:val="single"/>
        </w:rPr>
      </w:pPr>
    </w:p>
    <w:p w14:paraId="08C8B62D" w14:textId="5BA3FA6A" w:rsidR="00246601" w:rsidRDefault="00246601">
      <w:pPr>
        <w:rPr>
          <w:rFonts w:ascii="Rockwell" w:hAnsi="Rockwell"/>
          <w:u w:val="single"/>
        </w:rPr>
      </w:pPr>
    </w:p>
    <w:p w14:paraId="311FCD06" w14:textId="77777777" w:rsidR="00246601" w:rsidRDefault="00246601">
      <w:pPr>
        <w:rPr>
          <w:rFonts w:ascii="Rockwell" w:hAnsi="Rockwell"/>
          <w:u w:val="single"/>
        </w:rPr>
      </w:pPr>
    </w:p>
    <w:p w14:paraId="791F6383" w14:textId="77777777" w:rsidR="00246601" w:rsidRDefault="00246601">
      <w:pPr>
        <w:rPr>
          <w:rFonts w:ascii="Rockwell" w:hAnsi="Rockwell"/>
          <w:u w:val="single"/>
        </w:rPr>
      </w:pPr>
    </w:p>
    <w:p w14:paraId="6DE1755C" w14:textId="77777777" w:rsidR="00246601" w:rsidRDefault="00246601">
      <w:pPr>
        <w:rPr>
          <w:rFonts w:ascii="Rockwell" w:hAnsi="Rockwell"/>
          <w:u w:val="single"/>
        </w:rPr>
      </w:pPr>
    </w:p>
    <w:p w14:paraId="17BAE5DD" w14:textId="77777777" w:rsidR="0096420F" w:rsidRDefault="0096420F">
      <w:pPr>
        <w:rPr>
          <w:rFonts w:ascii="Rockwell" w:hAnsi="Rockwell"/>
          <w:u w:val="single"/>
        </w:rPr>
      </w:pPr>
    </w:p>
    <w:p w14:paraId="7669ED7E" w14:textId="77777777" w:rsidR="00D926FF" w:rsidRDefault="00D926FF">
      <w:pPr>
        <w:rPr>
          <w:rFonts w:ascii="Rockwell" w:hAnsi="Rockwell"/>
          <w:u w:val="single"/>
        </w:rPr>
      </w:pPr>
    </w:p>
    <w:p w14:paraId="2E0C8290" w14:textId="77777777" w:rsidR="00D926FF" w:rsidRDefault="00D926FF">
      <w:pPr>
        <w:rPr>
          <w:rFonts w:ascii="Rockwell" w:hAnsi="Rockwell"/>
          <w:u w:val="single"/>
        </w:rPr>
      </w:pPr>
    </w:p>
    <w:p w14:paraId="716A77BB" w14:textId="77777777" w:rsidR="00D926FF" w:rsidRDefault="00D926FF">
      <w:pPr>
        <w:rPr>
          <w:rFonts w:ascii="Rockwell" w:hAnsi="Rockwell"/>
          <w:u w:val="single"/>
        </w:rPr>
      </w:pPr>
    </w:p>
    <w:p w14:paraId="7C3930F3" w14:textId="77777777" w:rsidR="00D926FF" w:rsidRDefault="00D926FF">
      <w:pPr>
        <w:rPr>
          <w:rFonts w:ascii="Rockwell" w:hAnsi="Rockwell"/>
          <w:u w:val="single"/>
        </w:rPr>
      </w:pPr>
    </w:p>
    <w:p w14:paraId="6070B1AC" w14:textId="77777777" w:rsidR="00D926FF" w:rsidRDefault="00D926FF">
      <w:pPr>
        <w:rPr>
          <w:rFonts w:ascii="Rockwell" w:hAnsi="Rockwell"/>
          <w:u w:val="single"/>
        </w:rPr>
      </w:pPr>
    </w:p>
    <w:p w14:paraId="2F6AEAEB" w14:textId="77777777" w:rsidR="00D926FF" w:rsidRDefault="00D926FF">
      <w:pPr>
        <w:rPr>
          <w:rFonts w:ascii="Rockwell" w:hAnsi="Rockwell"/>
          <w:u w:val="single"/>
        </w:rPr>
      </w:pPr>
    </w:p>
    <w:p w14:paraId="5C7A3F29" w14:textId="77777777" w:rsidR="00D926FF" w:rsidRDefault="00D926FF">
      <w:pPr>
        <w:rPr>
          <w:rFonts w:ascii="Rockwell" w:hAnsi="Rockwell"/>
          <w:u w:val="single"/>
        </w:rPr>
      </w:pPr>
    </w:p>
    <w:p w14:paraId="2238C457" w14:textId="77777777" w:rsidR="00D926FF" w:rsidRDefault="00D926FF">
      <w:pPr>
        <w:rPr>
          <w:rFonts w:ascii="Rockwell" w:hAnsi="Rockwell"/>
          <w:u w:val="single"/>
        </w:rPr>
      </w:pPr>
    </w:p>
    <w:p w14:paraId="49D457C2" w14:textId="77777777" w:rsidR="00D926FF" w:rsidRDefault="00D926FF">
      <w:pPr>
        <w:rPr>
          <w:rFonts w:ascii="Rockwell" w:hAnsi="Rockwell"/>
          <w:u w:val="single"/>
        </w:rPr>
      </w:pPr>
    </w:p>
    <w:p w14:paraId="54D69C8C" w14:textId="77777777" w:rsidR="00D926FF" w:rsidRDefault="00D926FF">
      <w:pPr>
        <w:rPr>
          <w:rFonts w:ascii="Rockwell" w:hAnsi="Rockwell"/>
          <w:u w:val="single"/>
        </w:rPr>
      </w:pPr>
    </w:p>
    <w:p w14:paraId="712DFB50" w14:textId="77777777" w:rsidR="00D926FF" w:rsidRDefault="00D926FF">
      <w:pPr>
        <w:rPr>
          <w:rFonts w:ascii="Rockwell" w:hAnsi="Rockwell"/>
          <w:u w:val="single"/>
        </w:rPr>
      </w:pPr>
    </w:p>
    <w:p w14:paraId="3AE8D80F" w14:textId="77777777" w:rsidR="00D926FF" w:rsidRDefault="00D926FF">
      <w:pPr>
        <w:rPr>
          <w:rFonts w:ascii="Rockwell" w:hAnsi="Rockwell"/>
          <w:u w:val="single"/>
        </w:rPr>
      </w:pPr>
    </w:p>
    <w:p w14:paraId="7A5A9AAB" w14:textId="77777777" w:rsidR="00D926FF" w:rsidRDefault="00D926FF">
      <w:pPr>
        <w:rPr>
          <w:rFonts w:ascii="Rockwell" w:hAnsi="Rockwell"/>
          <w:u w:val="single"/>
        </w:rPr>
      </w:pPr>
    </w:p>
    <w:p w14:paraId="0DAAF801" w14:textId="77777777" w:rsidR="00D926FF" w:rsidRDefault="00D926FF">
      <w:pPr>
        <w:rPr>
          <w:rFonts w:ascii="Rockwell" w:hAnsi="Rockwell"/>
          <w:u w:val="single"/>
        </w:rPr>
      </w:pPr>
    </w:p>
    <w:p w14:paraId="5559ABA5" w14:textId="77777777" w:rsidR="00D926FF" w:rsidRDefault="00D926FF">
      <w:pPr>
        <w:rPr>
          <w:rFonts w:ascii="Rockwell" w:hAnsi="Rockwell"/>
          <w:u w:val="single"/>
        </w:rPr>
      </w:pPr>
    </w:p>
    <w:p w14:paraId="5A968E4E" w14:textId="77777777" w:rsidR="00D926FF" w:rsidRDefault="00D926FF">
      <w:pPr>
        <w:rPr>
          <w:rFonts w:ascii="Rockwell" w:hAnsi="Rockwell"/>
          <w:u w:val="single"/>
        </w:rPr>
      </w:pPr>
    </w:p>
    <w:p w14:paraId="52DB151E" w14:textId="77777777" w:rsidR="00D926FF" w:rsidRDefault="00D926FF">
      <w:pPr>
        <w:rPr>
          <w:rFonts w:ascii="Rockwell" w:hAnsi="Rockwell"/>
          <w:u w:val="single"/>
        </w:rPr>
      </w:pPr>
    </w:p>
    <w:p w14:paraId="7EBF2EA7" w14:textId="77777777" w:rsidR="00D926FF" w:rsidRDefault="00D926FF">
      <w:pPr>
        <w:rPr>
          <w:rFonts w:ascii="Rockwell" w:hAnsi="Rockwell"/>
          <w:u w:val="single"/>
        </w:rPr>
      </w:pPr>
    </w:p>
    <w:p w14:paraId="154D2748" w14:textId="77777777" w:rsidR="00D926FF" w:rsidRDefault="00D926FF">
      <w:pPr>
        <w:rPr>
          <w:rFonts w:ascii="Rockwell" w:hAnsi="Rockwell"/>
          <w:u w:val="single"/>
        </w:rPr>
      </w:pPr>
    </w:p>
    <w:p w14:paraId="3A999DFE" w14:textId="77777777" w:rsidR="00D926FF" w:rsidRDefault="00D926FF">
      <w:pPr>
        <w:rPr>
          <w:rFonts w:ascii="Rockwell" w:hAnsi="Rockwell"/>
          <w:u w:val="single"/>
        </w:rPr>
      </w:pPr>
    </w:p>
    <w:p w14:paraId="1B94BCE8" w14:textId="77777777" w:rsidR="00D926FF" w:rsidRDefault="00D926FF">
      <w:pPr>
        <w:rPr>
          <w:rFonts w:ascii="Rockwell" w:hAnsi="Rockwell"/>
          <w:u w:val="single"/>
        </w:rPr>
      </w:pPr>
    </w:p>
    <w:p w14:paraId="425AD300" w14:textId="77777777" w:rsidR="00D926FF" w:rsidRDefault="00D926FF">
      <w:pPr>
        <w:rPr>
          <w:rFonts w:ascii="Rockwell" w:hAnsi="Rockwell"/>
          <w:u w:val="single"/>
        </w:rPr>
      </w:pPr>
    </w:p>
    <w:p w14:paraId="6C695B29" w14:textId="77777777" w:rsidR="00D926FF" w:rsidRDefault="00D926FF">
      <w:pPr>
        <w:rPr>
          <w:rFonts w:ascii="Rockwell" w:hAnsi="Rockwell"/>
          <w:u w:val="single"/>
        </w:rPr>
      </w:pPr>
    </w:p>
    <w:p w14:paraId="138D1EDD" w14:textId="77777777" w:rsidR="00D926FF" w:rsidRDefault="00D926FF">
      <w:pPr>
        <w:rPr>
          <w:rFonts w:ascii="Rockwell" w:hAnsi="Rockwell"/>
          <w:u w:val="single"/>
        </w:rPr>
      </w:pPr>
    </w:p>
    <w:p w14:paraId="2885E7E0" w14:textId="77777777" w:rsidR="00D926FF" w:rsidRDefault="00D926FF">
      <w:pPr>
        <w:rPr>
          <w:rFonts w:ascii="Rockwell" w:hAnsi="Rockwell"/>
          <w:u w:val="single"/>
        </w:rPr>
      </w:pPr>
    </w:p>
    <w:p w14:paraId="5DB79C41" w14:textId="77777777" w:rsidR="000B0187" w:rsidRDefault="000B0187">
      <w:pPr>
        <w:rPr>
          <w:rFonts w:ascii="Rockwell" w:hAnsi="Rockwell"/>
          <w:u w:val="single"/>
        </w:rPr>
      </w:pPr>
    </w:p>
    <w:p w14:paraId="29938321" w14:textId="65FF5474" w:rsidR="00675B49" w:rsidRPr="00A9298C" w:rsidRDefault="00A51453" w:rsidP="00A51453">
      <w:pPr>
        <w:pStyle w:val="Kop2"/>
        <w:rPr>
          <w:rFonts w:ascii="Rockwell" w:hAnsi="Rockwell"/>
          <w:color w:val="000000" w:themeColor="text1"/>
          <w:sz w:val="22"/>
          <w:szCs w:val="22"/>
          <w:u w:val="single"/>
        </w:rPr>
      </w:pPr>
      <w:bookmarkStart w:id="17" w:name="_Toc143449577"/>
      <w:r>
        <w:rPr>
          <w:rFonts w:ascii="Rockwell" w:hAnsi="Rockwell"/>
          <w:color w:val="000000" w:themeColor="text1"/>
          <w:sz w:val="22"/>
          <w:szCs w:val="22"/>
          <w:u w:val="single"/>
        </w:rPr>
        <w:lastRenderedPageBreak/>
        <w:t xml:space="preserve">Bijlage B: </w:t>
      </w:r>
      <w:r w:rsidR="00675B49" w:rsidRPr="00A9298C">
        <w:rPr>
          <w:rFonts w:ascii="Rockwell" w:hAnsi="Rockwell"/>
          <w:color w:val="000000" w:themeColor="text1"/>
          <w:sz w:val="22"/>
          <w:szCs w:val="22"/>
          <w:u w:val="single"/>
        </w:rPr>
        <w:t>Afspraken studenten</w:t>
      </w:r>
      <w:bookmarkEnd w:id="17"/>
    </w:p>
    <w:p w14:paraId="3F19E6D0" w14:textId="12C5F8AA" w:rsidR="004948ED" w:rsidRDefault="00D464ED">
      <w:pPr>
        <w:rPr>
          <w:rFonts w:ascii="Rockwell" w:hAnsi="Rockwell"/>
          <w:u w:val="single"/>
        </w:rPr>
      </w:pPr>
      <w:r>
        <w:rPr>
          <w:rFonts w:ascii="Rockwell" w:hAnsi="Rockwell"/>
          <w:noProof/>
          <w14:ligatures w14:val="standardContextual"/>
        </w:rPr>
        <w:drawing>
          <wp:anchor distT="0" distB="0" distL="114300" distR="114300" simplePos="0" relativeHeight="251674624" behindDoc="1" locked="0" layoutInCell="1" allowOverlap="1" wp14:anchorId="68642AF4" wp14:editId="3DA9DFB8">
            <wp:simplePos x="0" y="0"/>
            <wp:positionH relativeFrom="column">
              <wp:posOffset>2779395</wp:posOffset>
            </wp:positionH>
            <wp:positionV relativeFrom="paragraph">
              <wp:posOffset>151946</wp:posOffset>
            </wp:positionV>
            <wp:extent cx="2572385" cy="5321300"/>
            <wp:effectExtent l="0" t="0" r="5715" b="0"/>
            <wp:wrapTight wrapText="bothSides">
              <wp:wrapPolygon edited="0">
                <wp:start x="0" y="0"/>
                <wp:lineTo x="0" y="21548"/>
                <wp:lineTo x="21541" y="21548"/>
                <wp:lineTo x="21541" y="0"/>
                <wp:lineTo x="0" y="0"/>
              </wp:wrapPolygon>
            </wp:wrapTight>
            <wp:docPr id="1481778317" name="Afbeelding 2" descr="Afbeelding met tekst, schermopname, software,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78317" name="Afbeelding 2" descr="Afbeelding met tekst, schermopname, software, multimedia&#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2385" cy="5321300"/>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noProof/>
          <w14:ligatures w14:val="standardContextual"/>
        </w:rPr>
        <w:drawing>
          <wp:anchor distT="0" distB="0" distL="114300" distR="114300" simplePos="0" relativeHeight="251673600" behindDoc="1" locked="0" layoutInCell="1" allowOverlap="1" wp14:anchorId="655C02EF" wp14:editId="67999883">
            <wp:simplePos x="0" y="0"/>
            <wp:positionH relativeFrom="column">
              <wp:posOffset>-160020</wp:posOffset>
            </wp:positionH>
            <wp:positionV relativeFrom="paragraph">
              <wp:posOffset>151765</wp:posOffset>
            </wp:positionV>
            <wp:extent cx="2533650" cy="5321300"/>
            <wp:effectExtent l="0" t="0" r="6350" b="0"/>
            <wp:wrapTight wrapText="bothSides">
              <wp:wrapPolygon edited="0">
                <wp:start x="0" y="0"/>
                <wp:lineTo x="0" y="21548"/>
                <wp:lineTo x="21546" y="21548"/>
                <wp:lineTo x="21546" y="0"/>
                <wp:lineTo x="0" y="0"/>
              </wp:wrapPolygon>
            </wp:wrapTight>
            <wp:docPr id="124915513" name="Afbeelding 1" descr="Afbeelding met tekst, schermopname, multimedia,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15513" name="Afbeelding 1" descr="Afbeelding met tekst, schermopname, multimedia, elektronica&#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3650" cy="5321300"/>
                    </a:xfrm>
                    <a:prstGeom prst="rect">
                      <a:avLst/>
                    </a:prstGeom>
                  </pic:spPr>
                </pic:pic>
              </a:graphicData>
            </a:graphic>
            <wp14:sizeRelH relativeFrom="page">
              <wp14:pctWidth>0</wp14:pctWidth>
            </wp14:sizeRelH>
            <wp14:sizeRelV relativeFrom="page">
              <wp14:pctHeight>0</wp14:pctHeight>
            </wp14:sizeRelV>
          </wp:anchor>
        </w:drawing>
      </w:r>
    </w:p>
    <w:p w14:paraId="4834F9FE" w14:textId="52549ADD" w:rsidR="004948ED" w:rsidRPr="004948ED" w:rsidRDefault="004948ED">
      <w:pPr>
        <w:rPr>
          <w:rFonts w:ascii="Rockwell" w:hAnsi="Rockwell"/>
        </w:rPr>
      </w:pPr>
    </w:p>
    <w:p w14:paraId="5B97F53B" w14:textId="35998DFC" w:rsidR="000B3E79" w:rsidRDefault="000B3E79">
      <w:pPr>
        <w:rPr>
          <w:rFonts w:ascii="Rockwell" w:hAnsi="Rockwell"/>
          <w:b/>
          <w:bCs/>
        </w:rPr>
      </w:pPr>
    </w:p>
    <w:p w14:paraId="2F2E00EB" w14:textId="77D587C2" w:rsidR="00D464ED" w:rsidRDefault="00D464ED">
      <w:pPr>
        <w:rPr>
          <w:rFonts w:ascii="Rockwell" w:hAnsi="Rockwell"/>
          <w:u w:val="single"/>
        </w:rPr>
      </w:pPr>
    </w:p>
    <w:p w14:paraId="1FC1AFB2" w14:textId="15A58E48" w:rsidR="00D464ED" w:rsidRDefault="00D464ED">
      <w:pPr>
        <w:rPr>
          <w:rFonts w:ascii="Rockwell" w:hAnsi="Rockwell"/>
          <w:u w:val="single"/>
        </w:rPr>
      </w:pPr>
    </w:p>
    <w:p w14:paraId="1441F1B1" w14:textId="1F052233" w:rsidR="00D464ED" w:rsidRDefault="00D464ED">
      <w:pPr>
        <w:rPr>
          <w:rFonts w:ascii="Rockwell" w:hAnsi="Rockwell"/>
          <w:u w:val="single"/>
        </w:rPr>
      </w:pPr>
    </w:p>
    <w:p w14:paraId="33CC8CD9" w14:textId="5345F712" w:rsidR="00D464ED" w:rsidRDefault="00D464ED">
      <w:pPr>
        <w:rPr>
          <w:rFonts w:ascii="Rockwell" w:hAnsi="Rockwell"/>
          <w:u w:val="single"/>
        </w:rPr>
      </w:pPr>
    </w:p>
    <w:p w14:paraId="5A747FAE" w14:textId="17F38475" w:rsidR="00D464ED" w:rsidRDefault="00D464ED">
      <w:pPr>
        <w:rPr>
          <w:rFonts w:ascii="Rockwell" w:hAnsi="Rockwell"/>
          <w:u w:val="single"/>
        </w:rPr>
      </w:pPr>
    </w:p>
    <w:p w14:paraId="09422163" w14:textId="30393048" w:rsidR="00D464ED" w:rsidRDefault="00D464ED">
      <w:pPr>
        <w:rPr>
          <w:rFonts w:ascii="Rockwell" w:hAnsi="Rockwell"/>
          <w:u w:val="single"/>
        </w:rPr>
      </w:pPr>
    </w:p>
    <w:p w14:paraId="41DFC1A9" w14:textId="63D0AED3" w:rsidR="00D464ED" w:rsidRDefault="00D464ED">
      <w:pPr>
        <w:rPr>
          <w:rFonts w:ascii="Rockwell" w:hAnsi="Rockwell"/>
          <w:u w:val="single"/>
        </w:rPr>
      </w:pPr>
    </w:p>
    <w:p w14:paraId="0C99C84A" w14:textId="1A5CBB2C" w:rsidR="00D464ED" w:rsidRDefault="00D464ED">
      <w:pPr>
        <w:rPr>
          <w:rFonts w:ascii="Rockwell" w:hAnsi="Rockwell"/>
          <w:u w:val="single"/>
        </w:rPr>
      </w:pPr>
    </w:p>
    <w:p w14:paraId="5B262DD9" w14:textId="4C5DA590" w:rsidR="00D464ED" w:rsidRDefault="00D464ED">
      <w:pPr>
        <w:rPr>
          <w:rFonts w:ascii="Rockwell" w:hAnsi="Rockwell"/>
          <w:u w:val="single"/>
        </w:rPr>
      </w:pPr>
    </w:p>
    <w:p w14:paraId="096097D1" w14:textId="77777777" w:rsidR="00D464ED" w:rsidRDefault="00D464ED">
      <w:pPr>
        <w:rPr>
          <w:rFonts w:ascii="Rockwell" w:hAnsi="Rockwell"/>
          <w:u w:val="single"/>
        </w:rPr>
      </w:pPr>
    </w:p>
    <w:p w14:paraId="5754EAA9" w14:textId="77777777" w:rsidR="00D464ED" w:rsidRDefault="00D464ED">
      <w:pPr>
        <w:rPr>
          <w:rFonts w:ascii="Rockwell" w:hAnsi="Rockwell"/>
          <w:u w:val="single"/>
        </w:rPr>
      </w:pPr>
    </w:p>
    <w:p w14:paraId="0B9CB76D" w14:textId="77777777" w:rsidR="00D464ED" w:rsidRDefault="00D464ED">
      <w:pPr>
        <w:rPr>
          <w:rFonts w:ascii="Rockwell" w:hAnsi="Rockwell"/>
          <w:u w:val="single"/>
        </w:rPr>
      </w:pPr>
    </w:p>
    <w:p w14:paraId="21125C4E" w14:textId="77777777" w:rsidR="00D464ED" w:rsidRDefault="00D464ED">
      <w:pPr>
        <w:rPr>
          <w:rFonts w:ascii="Rockwell" w:hAnsi="Rockwell"/>
          <w:u w:val="single"/>
        </w:rPr>
      </w:pPr>
    </w:p>
    <w:p w14:paraId="3E0FADB4" w14:textId="77777777" w:rsidR="00D464ED" w:rsidRDefault="00D464ED">
      <w:pPr>
        <w:rPr>
          <w:rFonts w:ascii="Rockwell" w:hAnsi="Rockwell"/>
          <w:u w:val="single"/>
        </w:rPr>
      </w:pPr>
    </w:p>
    <w:p w14:paraId="43AA70CD" w14:textId="77777777" w:rsidR="00D464ED" w:rsidRDefault="00D464ED">
      <w:pPr>
        <w:rPr>
          <w:rFonts w:ascii="Rockwell" w:hAnsi="Rockwell"/>
          <w:u w:val="single"/>
        </w:rPr>
      </w:pPr>
    </w:p>
    <w:p w14:paraId="77D2C074" w14:textId="77777777" w:rsidR="00D464ED" w:rsidRDefault="00D464ED">
      <w:pPr>
        <w:rPr>
          <w:rFonts w:ascii="Rockwell" w:hAnsi="Rockwell"/>
          <w:u w:val="single"/>
        </w:rPr>
      </w:pPr>
    </w:p>
    <w:p w14:paraId="1B9CBD40" w14:textId="77777777" w:rsidR="00D464ED" w:rsidRDefault="00D464ED">
      <w:pPr>
        <w:rPr>
          <w:rFonts w:ascii="Rockwell" w:hAnsi="Rockwell"/>
          <w:u w:val="single"/>
        </w:rPr>
      </w:pPr>
    </w:p>
    <w:p w14:paraId="2372D523" w14:textId="77777777" w:rsidR="00D464ED" w:rsidRDefault="00D464ED">
      <w:pPr>
        <w:rPr>
          <w:rFonts w:ascii="Rockwell" w:hAnsi="Rockwell"/>
          <w:u w:val="single"/>
        </w:rPr>
      </w:pPr>
    </w:p>
    <w:p w14:paraId="2359802E" w14:textId="77777777" w:rsidR="00D464ED" w:rsidRDefault="00D464ED">
      <w:pPr>
        <w:rPr>
          <w:rFonts w:ascii="Rockwell" w:hAnsi="Rockwell"/>
          <w:u w:val="single"/>
        </w:rPr>
      </w:pPr>
    </w:p>
    <w:p w14:paraId="31229D1B" w14:textId="77777777" w:rsidR="00D464ED" w:rsidRDefault="00D464ED">
      <w:pPr>
        <w:rPr>
          <w:rFonts w:ascii="Rockwell" w:hAnsi="Rockwell"/>
          <w:u w:val="single"/>
        </w:rPr>
      </w:pPr>
    </w:p>
    <w:p w14:paraId="37BEE395" w14:textId="77777777" w:rsidR="00D464ED" w:rsidRDefault="00D464ED">
      <w:pPr>
        <w:rPr>
          <w:rFonts w:ascii="Rockwell" w:hAnsi="Rockwell"/>
          <w:u w:val="single"/>
        </w:rPr>
      </w:pPr>
    </w:p>
    <w:p w14:paraId="3B4D3BBD" w14:textId="77777777" w:rsidR="00D464ED" w:rsidRDefault="00D464ED">
      <w:pPr>
        <w:rPr>
          <w:rFonts w:ascii="Rockwell" w:hAnsi="Rockwell"/>
          <w:u w:val="single"/>
        </w:rPr>
      </w:pPr>
    </w:p>
    <w:p w14:paraId="72C791E6" w14:textId="77777777" w:rsidR="00D464ED" w:rsidRDefault="00D464ED">
      <w:pPr>
        <w:rPr>
          <w:rFonts w:ascii="Rockwell" w:hAnsi="Rockwell"/>
          <w:u w:val="single"/>
        </w:rPr>
      </w:pPr>
    </w:p>
    <w:p w14:paraId="28465574" w14:textId="77777777" w:rsidR="00D464ED" w:rsidRDefault="00D464ED">
      <w:pPr>
        <w:rPr>
          <w:rFonts w:ascii="Rockwell" w:hAnsi="Rockwell"/>
          <w:u w:val="single"/>
        </w:rPr>
      </w:pPr>
    </w:p>
    <w:p w14:paraId="65BEFF53" w14:textId="77777777" w:rsidR="00D464ED" w:rsidRDefault="00D464ED">
      <w:pPr>
        <w:rPr>
          <w:rFonts w:ascii="Rockwell" w:hAnsi="Rockwell"/>
          <w:u w:val="single"/>
        </w:rPr>
      </w:pPr>
    </w:p>
    <w:p w14:paraId="5C0F8B52" w14:textId="77777777" w:rsidR="00D464ED" w:rsidRDefault="00D464ED">
      <w:pPr>
        <w:rPr>
          <w:rFonts w:ascii="Rockwell" w:hAnsi="Rockwell"/>
          <w:u w:val="single"/>
        </w:rPr>
      </w:pPr>
    </w:p>
    <w:p w14:paraId="104F3ECA" w14:textId="77777777" w:rsidR="00D464ED" w:rsidRDefault="00D464ED">
      <w:pPr>
        <w:rPr>
          <w:rFonts w:ascii="Rockwell" w:hAnsi="Rockwell"/>
          <w:u w:val="single"/>
        </w:rPr>
      </w:pPr>
    </w:p>
    <w:p w14:paraId="6EFE8868" w14:textId="77777777" w:rsidR="00D464ED" w:rsidRDefault="00D464ED">
      <w:pPr>
        <w:rPr>
          <w:rFonts w:ascii="Rockwell" w:hAnsi="Rockwell"/>
          <w:u w:val="single"/>
        </w:rPr>
      </w:pPr>
    </w:p>
    <w:p w14:paraId="37BA8356" w14:textId="77777777" w:rsidR="00D464ED" w:rsidRDefault="00D464ED">
      <w:pPr>
        <w:rPr>
          <w:rFonts w:ascii="Rockwell" w:hAnsi="Rockwell"/>
          <w:u w:val="single"/>
        </w:rPr>
      </w:pPr>
    </w:p>
    <w:p w14:paraId="75942753" w14:textId="77777777" w:rsidR="00D464ED" w:rsidRDefault="00D464ED">
      <w:pPr>
        <w:rPr>
          <w:rFonts w:ascii="Rockwell" w:hAnsi="Rockwell"/>
          <w:u w:val="single"/>
        </w:rPr>
      </w:pPr>
    </w:p>
    <w:p w14:paraId="04F62528" w14:textId="77777777" w:rsidR="00D464ED" w:rsidRDefault="00D464ED">
      <w:pPr>
        <w:rPr>
          <w:rFonts w:ascii="Rockwell" w:hAnsi="Rockwell"/>
          <w:u w:val="single"/>
        </w:rPr>
      </w:pPr>
    </w:p>
    <w:p w14:paraId="71D1EA25" w14:textId="77777777" w:rsidR="00D464ED" w:rsidRDefault="00D464ED">
      <w:pPr>
        <w:rPr>
          <w:rFonts w:ascii="Rockwell" w:hAnsi="Rockwell"/>
          <w:u w:val="single"/>
        </w:rPr>
      </w:pPr>
    </w:p>
    <w:p w14:paraId="1D0B9C3A" w14:textId="77777777" w:rsidR="00D464ED" w:rsidRDefault="00D464ED">
      <w:pPr>
        <w:rPr>
          <w:rFonts w:ascii="Rockwell" w:hAnsi="Rockwell"/>
          <w:u w:val="single"/>
        </w:rPr>
      </w:pPr>
    </w:p>
    <w:p w14:paraId="672D4CCF" w14:textId="77777777" w:rsidR="00D464ED" w:rsidRDefault="00D464ED">
      <w:pPr>
        <w:rPr>
          <w:rFonts w:ascii="Rockwell" w:hAnsi="Rockwell"/>
          <w:u w:val="single"/>
        </w:rPr>
      </w:pPr>
    </w:p>
    <w:p w14:paraId="26C78928" w14:textId="77777777" w:rsidR="00D464ED" w:rsidRDefault="00D464ED">
      <w:pPr>
        <w:rPr>
          <w:rFonts w:ascii="Rockwell" w:hAnsi="Rockwell"/>
          <w:u w:val="single"/>
        </w:rPr>
      </w:pPr>
    </w:p>
    <w:p w14:paraId="00AD88AB" w14:textId="77777777" w:rsidR="00EA7EBF" w:rsidRDefault="00EA7EBF">
      <w:pPr>
        <w:rPr>
          <w:rFonts w:ascii="Rockwell" w:hAnsi="Rockwell"/>
          <w:u w:val="single"/>
        </w:rPr>
      </w:pPr>
    </w:p>
    <w:p w14:paraId="47A4BBC3" w14:textId="77777777" w:rsidR="00EA7EBF" w:rsidRDefault="00EA7EBF">
      <w:pPr>
        <w:rPr>
          <w:rFonts w:ascii="Rockwell" w:hAnsi="Rockwell"/>
          <w:u w:val="single"/>
        </w:rPr>
      </w:pPr>
    </w:p>
    <w:p w14:paraId="1B1576B3" w14:textId="77777777" w:rsidR="00EA7EBF" w:rsidRDefault="00EA7EBF">
      <w:pPr>
        <w:rPr>
          <w:rFonts w:ascii="Rockwell" w:hAnsi="Rockwell"/>
          <w:u w:val="single"/>
        </w:rPr>
      </w:pPr>
    </w:p>
    <w:p w14:paraId="7BEA3F72" w14:textId="77777777" w:rsidR="00EA7EBF" w:rsidRDefault="00EA7EBF">
      <w:pPr>
        <w:rPr>
          <w:rFonts w:ascii="Rockwell" w:hAnsi="Rockwell"/>
          <w:u w:val="single"/>
        </w:rPr>
      </w:pPr>
    </w:p>
    <w:p w14:paraId="2906127E" w14:textId="77777777" w:rsidR="00EA7EBF" w:rsidRDefault="00EA7EBF">
      <w:pPr>
        <w:rPr>
          <w:rFonts w:ascii="Rockwell" w:hAnsi="Rockwell"/>
          <w:u w:val="single"/>
        </w:rPr>
      </w:pPr>
    </w:p>
    <w:p w14:paraId="467937E0" w14:textId="77777777" w:rsidR="00EA7EBF" w:rsidRDefault="00EA7EBF">
      <w:pPr>
        <w:rPr>
          <w:rFonts w:ascii="Rockwell" w:hAnsi="Rockwell"/>
          <w:u w:val="single"/>
        </w:rPr>
      </w:pPr>
    </w:p>
    <w:p w14:paraId="3C8C6748" w14:textId="77777777" w:rsidR="00EA7EBF" w:rsidRDefault="00EA7EBF">
      <w:pPr>
        <w:rPr>
          <w:rFonts w:ascii="Rockwell" w:hAnsi="Rockwell"/>
          <w:u w:val="single"/>
        </w:rPr>
      </w:pPr>
    </w:p>
    <w:p w14:paraId="7CD665C0" w14:textId="77777777" w:rsidR="00EA7EBF" w:rsidRDefault="00EA7EBF">
      <w:pPr>
        <w:rPr>
          <w:rFonts w:ascii="Rockwell" w:hAnsi="Rockwell"/>
          <w:u w:val="single"/>
        </w:rPr>
      </w:pPr>
    </w:p>
    <w:p w14:paraId="35718717" w14:textId="77777777" w:rsidR="00D464ED" w:rsidRDefault="00D464ED">
      <w:pPr>
        <w:rPr>
          <w:rFonts w:ascii="Rockwell" w:hAnsi="Rockwell"/>
          <w:u w:val="single"/>
        </w:rPr>
      </w:pPr>
    </w:p>
    <w:p w14:paraId="16CB924C" w14:textId="77777777" w:rsidR="000B0187" w:rsidRDefault="000B0187">
      <w:pPr>
        <w:rPr>
          <w:rFonts w:ascii="Rockwell" w:hAnsi="Rockwell"/>
          <w:u w:val="single"/>
        </w:rPr>
      </w:pPr>
    </w:p>
    <w:p w14:paraId="253EB624" w14:textId="77777777" w:rsidR="000B0187" w:rsidRDefault="000B0187">
      <w:pPr>
        <w:rPr>
          <w:rFonts w:ascii="Rockwell" w:hAnsi="Rockwell"/>
          <w:u w:val="single"/>
        </w:rPr>
      </w:pPr>
    </w:p>
    <w:p w14:paraId="29DF8878" w14:textId="58FCAE6C" w:rsidR="000B3E79" w:rsidRPr="00A9298C" w:rsidRDefault="00A51453" w:rsidP="00A51453">
      <w:pPr>
        <w:pStyle w:val="Kop2"/>
        <w:rPr>
          <w:rFonts w:ascii="Rockwell" w:hAnsi="Rockwell"/>
          <w:color w:val="000000" w:themeColor="text1"/>
          <w:sz w:val="22"/>
          <w:szCs w:val="22"/>
          <w:u w:val="single"/>
        </w:rPr>
      </w:pPr>
      <w:bookmarkStart w:id="18" w:name="_Toc143449578"/>
      <w:r>
        <w:rPr>
          <w:rFonts w:ascii="Rockwell" w:hAnsi="Rockwell"/>
          <w:color w:val="000000" w:themeColor="text1"/>
          <w:sz w:val="22"/>
          <w:szCs w:val="22"/>
          <w:u w:val="single"/>
        </w:rPr>
        <w:t xml:space="preserve">Bijlage C: </w:t>
      </w:r>
      <w:r w:rsidR="000B3E79" w:rsidRPr="00A9298C">
        <w:rPr>
          <w:rFonts w:ascii="Rockwell" w:hAnsi="Rockwell"/>
          <w:color w:val="000000" w:themeColor="text1"/>
          <w:sz w:val="22"/>
          <w:szCs w:val="22"/>
          <w:u w:val="single"/>
        </w:rPr>
        <w:t>Toestemmingsformulier gebruik naam Feedback Expert</w:t>
      </w:r>
      <w:bookmarkEnd w:id="18"/>
    </w:p>
    <w:p w14:paraId="0F01BE05" w14:textId="050457DF" w:rsidR="000B3E79" w:rsidRDefault="000B3E79">
      <w:pPr>
        <w:rPr>
          <w:rFonts w:ascii="Rockwell" w:hAnsi="Rockwell"/>
          <w:b/>
          <w:bCs/>
        </w:rPr>
      </w:pPr>
      <w:r>
        <w:rPr>
          <w:rFonts w:ascii="Rockwell" w:hAnsi="Rockwell"/>
          <w:b/>
          <w:bCs/>
          <w:noProof/>
          <w14:ligatures w14:val="standardContextual"/>
        </w:rPr>
        <w:drawing>
          <wp:anchor distT="0" distB="0" distL="114300" distR="114300" simplePos="0" relativeHeight="251670528" behindDoc="0" locked="0" layoutInCell="1" allowOverlap="1" wp14:anchorId="0E4959CC" wp14:editId="3A80B6A0">
            <wp:simplePos x="0" y="0"/>
            <wp:positionH relativeFrom="column">
              <wp:posOffset>-91244</wp:posOffset>
            </wp:positionH>
            <wp:positionV relativeFrom="paragraph">
              <wp:posOffset>122262</wp:posOffset>
            </wp:positionV>
            <wp:extent cx="4109405" cy="6329875"/>
            <wp:effectExtent l="0" t="0" r="5715" b="0"/>
            <wp:wrapThrough wrapText="bothSides">
              <wp:wrapPolygon edited="0">
                <wp:start x="0" y="0"/>
                <wp:lineTo x="0" y="21539"/>
                <wp:lineTo x="21563" y="21539"/>
                <wp:lineTo x="21563" y="0"/>
                <wp:lineTo x="0" y="0"/>
              </wp:wrapPolygon>
            </wp:wrapThrough>
            <wp:docPr id="2088771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7116" name="Afbeelding 208877116"/>
                    <pic:cNvPicPr/>
                  </pic:nvPicPr>
                  <pic:blipFill rotWithShape="1">
                    <a:blip r:embed="rId24">
                      <a:extLst>
                        <a:ext uri="{28A0092B-C50C-407E-A947-70E740481C1C}">
                          <a14:useLocalDpi xmlns:a14="http://schemas.microsoft.com/office/drawing/2010/main" val="0"/>
                        </a:ext>
                      </a:extLst>
                    </a:blip>
                    <a:srcRect t="14765" b="14059"/>
                    <a:stretch/>
                  </pic:blipFill>
                  <pic:spPr bwMode="auto">
                    <a:xfrm>
                      <a:off x="0" y="0"/>
                      <a:ext cx="4109405" cy="6329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87F43" w14:textId="7C8E85B3" w:rsidR="000B3E79" w:rsidRDefault="000B3E79">
      <w:pPr>
        <w:rPr>
          <w:rFonts w:ascii="Rockwell" w:hAnsi="Rockwell"/>
          <w:b/>
          <w:bCs/>
        </w:rPr>
      </w:pPr>
    </w:p>
    <w:p w14:paraId="14ED795E" w14:textId="77777777" w:rsidR="000B3E79" w:rsidRDefault="000B3E79">
      <w:pPr>
        <w:rPr>
          <w:rFonts w:ascii="Rockwell" w:hAnsi="Rockwell"/>
          <w:b/>
          <w:bCs/>
        </w:rPr>
      </w:pPr>
    </w:p>
    <w:p w14:paraId="7761BC11" w14:textId="333D63C0" w:rsidR="000B3E79" w:rsidRDefault="000B3E79">
      <w:pPr>
        <w:rPr>
          <w:rFonts w:ascii="Rockwell" w:hAnsi="Rockwell"/>
          <w:b/>
          <w:bCs/>
        </w:rPr>
      </w:pPr>
    </w:p>
    <w:p w14:paraId="65C1569B" w14:textId="3FE2F082" w:rsidR="000B3E79" w:rsidRDefault="000B3E79">
      <w:pPr>
        <w:rPr>
          <w:rFonts w:ascii="Rockwell" w:hAnsi="Rockwell"/>
          <w:b/>
          <w:bCs/>
        </w:rPr>
      </w:pPr>
    </w:p>
    <w:p w14:paraId="1E78C195" w14:textId="3972D28E" w:rsidR="000B3E79" w:rsidRDefault="000B3E79">
      <w:pPr>
        <w:rPr>
          <w:rFonts w:ascii="Rockwell" w:hAnsi="Rockwell"/>
          <w:b/>
          <w:bCs/>
        </w:rPr>
      </w:pPr>
    </w:p>
    <w:p w14:paraId="3CCF58FF" w14:textId="77777777" w:rsidR="000B3E79" w:rsidRDefault="000B3E79">
      <w:pPr>
        <w:rPr>
          <w:rFonts w:ascii="Rockwell" w:hAnsi="Rockwell"/>
          <w:b/>
          <w:bCs/>
        </w:rPr>
      </w:pPr>
    </w:p>
    <w:p w14:paraId="0CE3F595" w14:textId="77777777" w:rsidR="000B3E79" w:rsidRDefault="000B3E79">
      <w:pPr>
        <w:rPr>
          <w:rFonts w:ascii="Rockwell" w:hAnsi="Rockwell"/>
          <w:b/>
          <w:bCs/>
        </w:rPr>
      </w:pPr>
    </w:p>
    <w:p w14:paraId="5DEC8930" w14:textId="77777777" w:rsidR="000B3E79" w:rsidRDefault="000B3E79">
      <w:pPr>
        <w:rPr>
          <w:rFonts w:ascii="Rockwell" w:hAnsi="Rockwell"/>
          <w:b/>
          <w:bCs/>
        </w:rPr>
      </w:pPr>
    </w:p>
    <w:p w14:paraId="05591D61" w14:textId="77777777" w:rsidR="000B3E79" w:rsidRDefault="000B3E79">
      <w:pPr>
        <w:rPr>
          <w:rFonts w:ascii="Rockwell" w:hAnsi="Rockwell"/>
          <w:b/>
          <w:bCs/>
        </w:rPr>
      </w:pPr>
    </w:p>
    <w:p w14:paraId="1D89E3D9" w14:textId="77777777" w:rsidR="000B3E79" w:rsidRDefault="000B3E79">
      <w:pPr>
        <w:rPr>
          <w:rFonts w:ascii="Rockwell" w:hAnsi="Rockwell"/>
          <w:b/>
          <w:bCs/>
        </w:rPr>
      </w:pPr>
    </w:p>
    <w:p w14:paraId="0CB2EFBC" w14:textId="77777777" w:rsidR="000B3E79" w:rsidRDefault="000B3E79">
      <w:pPr>
        <w:rPr>
          <w:rFonts w:ascii="Rockwell" w:hAnsi="Rockwell"/>
          <w:b/>
          <w:bCs/>
        </w:rPr>
      </w:pPr>
    </w:p>
    <w:p w14:paraId="6FE59264" w14:textId="77777777" w:rsidR="000B3E79" w:rsidRDefault="000B3E79">
      <w:pPr>
        <w:rPr>
          <w:rFonts w:ascii="Rockwell" w:hAnsi="Rockwell"/>
          <w:b/>
          <w:bCs/>
        </w:rPr>
      </w:pPr>
    </w:p>
    <w:p w14:paraId="5E1FCACB" w14:textId="77777777" w:rsidR="000B3E79" w:rsidRDefault="000B3E79">
      <w:pPr>
        <w:rPr>
          <w:rFonts w:ascii="Rockwell" w:hAnsi="Rockwell"/>
          <w:b/>
          <w:bCs/>
        </w:rPr>
      </w:pPr>
    </w:p>
    <w:p w14:paraId="7F8F24DA" w14:textId="77777777" w:rsidR="000B3E79" w:rsidRDefault="000B3E79">
      <w:pPr>
        <w:rPr>
          <w:rFonts w:ascii="Rockwell" w:hAnsi="Rockwell"/>
          <w:b/>
          <w:bCs/>
        </w:rPr>
      </w:pPr>
    </w:p>
    <w:p w14:paraId="7434908E" w14:textId="1F6E70B6" w:rsidR="000B3E79" w:rsidRDefault="000B3E79">
      <w:pPr>
        <w:rPr>
          <w:rFonts w:ascii="Rockwell" w:hAnsi="Rockwell"/>
          <w:b/>
          <w:bCs/>
        </w:rPr>
      </w:pPr>
    </w:p>
    <w:p w14:paraId="04A4C16A" w14:textId="77777777" w:rsidR="000B3E79" w:rsidRDefault="000B3E79">
      <w:pPr>
        <w:rPr>
          <w:rFonts w:ascii="Rockwell" w:hAnsi="Rockwell"/>
          <w:b/>
          <w:bCs/>
        </w:rPr>
      </w:pPr>
    </w:p>
    <w:p w14:paraId="77047C50" w14:textId="77777777" w:rsidR="000B3E79" w:rsidRDefault="000B3E79">
      <w:pPr>
        <w:rPr>
          <w:rFonts w:ascii="Rockwell" w:hAnsi="Rockwell"/>
          <w:b/>
          <w:bCs/>
        </w:rPr>
      </w:pPr>
    </w:p>
    <w:p w14:paraId="6FB31CE6" w14:textId="77777777" w:rsidR="000B3E79" w:rsidRDefault="000B3E79">
      <w:pPr>
        <w:rPr>
          <w:rFonts w:ascii="Rockwell" w:hAnsi="Rockwell"/>
          <w:b/>
          <w:bCs/>
        </w:rPr>
      </w:pPr>
    </w:p>
    <w:p w14:paraId="5646016E" w14:textId="77777777" w:rsidR="000B3E79" w:rsidRDefault="000B3E79">
      <w:pPr>
        <w:rPr>
          <w:rFonts w:ascii="Rockwell" w:hAnsi="Rockwell"/>
          <w:b/>
          <w:bCs/>
        </w:rPr>
      </w:pPr>
    </w:p>
    <w:p w14:paraId="7AF70AB3" w14:textId="77777777" w:rsidR="000B3E79" w:rsidRDefault="000B3E79">
      <w:pPr>
        <w:rPr>
          <w:rFonts w:ascii="Rockwell" w:hAnsi="Rockwell"/>
          <w:b/>
          <w:bCs/>
        </w:rPr>
      </w:pPr>
    </w:p>
    <w:p w14:paraId="470FC08E" w14:textId="77777777" w:rsidR="000B3E79" w:rsidRDefault="000B3E79">
      <w:pPr>
        <w:rPr>
          <w:rFonts w:ascii="Rockwell" w:hAnsi="Rockwell"/>
          <w:b/>
          <w:bCs/>
        </w:rPr>
      </w:pPr>
    </w:p>
    <w:p w14:paraId="353BD09D" w14:textId="77777777" w:rsidR="000B3E79" w:rsidRDefault="000B3E79">
      <w:pPr>
        <w:rPr>
          <w:rFonts w:ascii="Rockwell" w:hAnsi="Rockwell"/>
          <w:b/>
          <w:bCs/>
        </w:rPr>
      </w:pPr>
    </w:p>
    <w:p w14:paraId="0037698E" w14:textId="77777777" w:rsidR="000B3E79" w:rsidRDefault="000B3E79">
      <w:pPr>
        <w:rPr>
          <w:rFonts w:ascii="Rockwell" w:hAnsi="Rockwell"/>
          <w:b/>
          <w:bCs/>
        </w:rPr>
      </w:pPr>
    </w:p>
    <w:p w14:paraId="6AD86CB1" w14:textId="77777777" w:rsidR="000B3E79" w:rsidRDefault="000B3E79">
      <w:pPr>
        <w:rPr>
          <w:rFonts w:ascii="Rockwell" w:hAnsi="Rockwell"/>
          <w:b/>
          <w:bCs/>
        </w:rPr>
      </w:pPr>
    </w:p>
    <w:p w14:paraId="15EBE1E8" w14:textId="77777777" w:rsidR="000B3E79" w:rsidRDefault="000B3E79">
      <w:pPr>
        <w:rPr>
          <w:rFonts w:ascii="Rockwell" w:hAnsi="Rockwell"/>
          <w:b/>
          <w:bCs/>
        </w:rPr>
      </w:pPr>
    </w:p>
    <w:p w14:paraId="42CA17FC" w14:textId="77777777" w:rsidR="000B3E79" w:rsidRDefault="000B3E79">
      <w:pPr>
        <w:rPr>
          <w:rFonts w:ascii="Rockwell" w:hAnsi="Rockwell"/>
          <w:b/>
          <w:bCs/>
        </w:rPr>
      </w:pPr>
    </w:p>
    <w:p w14:paraId="49ECFCBC" w14:textId="77777777" w:rsidR="000B3E79" w:rsidRDefault="000B3E79">
      <w:pPr>
        <w:rPr>
          <w:rFonts w:ascii="Rockwell" w:hAnsi="Rockwell"/>
          <w:b/>
          <w:bCs/>
        </w:rPr>
      </w:pPr>
    </w:p>
    <w:p w14:paraId="15E3EFEA" w14:textId="77777777" w:rsidR="000B3E79" w:rsidRDefault="000B3E79">
      <w:pPr>
        <w:rPr>
          <w:rFonts w:ascii="Rockwell" w:hAnsi="Rockwell"/>
          <w:b/>
          <w:bCs/>
        </w:rPr>
      </w:pPr>
    </w:p>
    <w:p w14:paraId="5CA1CEB5" w14:textId="77777777" w:rsidR="000B3E79" w:rsidRDefault="000B3E79">
      <w:pPr>
        <w:rPr>
          <w:rFonts w:ascii="Rockwell" w:hAnsi="Rockwell"/>
          <w:b/>
          <w:bCs/>
        </w:rPr>
      </w:pPr>
    </w:p>
    <w:p w14:paraId="4AE21ED4" w14:textId="77777777" w:rsidR="000B3E79" w:rsidRDefault="000B3E79">
      <w:pPr>
        <w:rPr>
          <w:rFonts w:ascii="Rockwell" w:hAnsi="Rockwell"/>
          <w:b/>
          <w:bCs/>
        </w:rPr>
      </w:pPr>
    </w:p>
    <w:p w14:paraId="3852AE0D" w14:textId="77777777" w:rsidR="000B3E79" w:rsidRDefault="000B3E79">
      <w:pPr>
        <w:rPr>
          <w:rFonts w:ascii="Rockwell" w:hAnsi="Rockwell"/>
          <w:b/>
          <w:bCs/>
        </w:rPr>
      </w:pPr>
    </w:p>
    <w:p w14:paraId="337F2A46" w14:textId="77777777" w:rsidR="000B3E79" w:rsidRDefault="000B3E79">
      <w:pPr>
        <w:rPr>
          <w:rFonts w:ascii="Rockwell" w:hAnsi="Rockwell"/>
          <w:b/>
          <w:bCs/>
        </w:rPr>
      </w:pPr>
    </w:p>
    <w:p w14:paraId="10FF561C" w14:textId="77777777" w:rsidR="000B3E79" w:rsidRDefault="000B3E79">
      <w:pPr>
        <w:rPr>
          <w:rFonts w:ascii="Rockwell" w:hAnsi="Rockwell"/>
          <w:b/>
          <w:bCs/>
        </w:rPr>
      </w:pPr>
    </w:p>
    <w:p w14:paraId="7AFC9DE8" w14:textId="77777777" w:rsidR="000B3E79" w:rsidRDefault="000B3E79">
      <w:pPr>
        <w:rPr>
          <w:rFonts w:ascii="Rockwell" w:hAnsi="Rockwell"/>
          <w:b/>
          <w:bCs/>
        </w:rPr>
      </w:pPr>
    </w:p>
    <w:p w14:paraId="4710F183" w14:textId="46826BF7" w:rsidR="000B3E79" w:rsidRDefault="000B3E79">
      <w:pPr>
        <w:rPr>
          <w:rFonts w:ascii="Rockwell" w:hAnsi="Rockwell"/>
          <w:b/>
          <w:bCs/>
        </w:rPr>
      </w:pPr>
    </w:p>
    <w:p w14:paraId="67DBB94F" w14:textId="4B66025F" w:rsidR="000B3E79" w:rsidRDefault="000B3E79">
      <w:pPr>
        <w:rPr>
          <w:rFonts w:ascii="Rockwell" w:hAnsi="Rockwell"/>
          <w:b/>
          <w:bCs/>
        </w:rPr>
      </w:pPr>
    </w:p>
    <w:p w14:paraId="69FED206" w14:textId="66D9D087" w:rsidR="000B3E79" w:rsidRDefault="000B3E79">
      <w:pPr>
        <w:rPr>
          <w:rFonts w:ascii="Rockwell" w:hAnsi="Rockwell"/>
          <w:b/>
          <w:bCs/>
        </w:rPr>
      </w:pPr>
    </w:p>
    <w:p w14:paraId="0416178F" w14:textId="4CE248EE" w:rsidR="000B3E79" w:rsidRDefault="000B3E79">
      <w:pPr>
        <w:rPr>
          <w:rFonts w:ascii="Rockwell" w:hAnsi="Rockwell"/>
          <w:b/>
          <w:bCs/>
        </w:rPr>
      </w:pPr>
    </w:p>
    <w:p w14:paraId="3385C13D" w14:textId="3CD04A18" w:rsidR="000B3E79" w:rsidRDefault="000B3E79">
      <w:pPr>
        <w:rPr>
          <w:rFonts w:ascii="Rockwell" w:hAnsi="Rockwell"/>
          <w:b/>
          <w:bCs/>
        </w:rPr>
      </w:pPr>
    </w:p>
    <w:p w14:paraId="65E3FBD4" w14:textId="286039B0" w:rsidR="000B3E79" w:rsidRDefault="000B3E79">
      <w:pPr>
        <w:rPr>
          <w:rFonts w:ascii="Rockwell" w:hAnsi="Rockwell"/>
          <w:b/>
          <w:bCs/>
        </w:rPr>
      </w:pPr>
    </w:p>
    <w:p w14:paraId="324AF805" w14:textId="5882098A" w:rsidR="000B3E79" w:rsidRDefault="000B3E79">
      <w:pPr>
        <w:rPr>
          <w:rFonts w:ascii="Rockwell" w:hAnsi="Rockwell"/>
          <w:b/>
          <w:bCs/>
        </w:rPr>
      </w:pPr>
    </w:p>
    <w:p w14:paraId="54C61ED2" w14:textId="77777777" w:rsidR="006F06DA" w:rsidRDefault="006F06DA">
      <w:pPr>
        <w:rPr>
          <w:rFonts w:ascii="Rockwell" w:hAnsi="Rockwell"/>
          <w:b/>
          <w:bCs/>
        </w:rPr>
      </w:pPr>
    </w:p>
    <w:p w14:paraId="14DA6ECB" w14:textId="77777777" w:rsidR="004213CE" w:rsidRDefault="004213CE">
      <w:pPr>
        <w:rPr>
          <w:rFonts w:ascii="Rockwell" w:hAnsi="Rockwell"/>
          <w:b/>
          <w:bCs/>
        </w:rPr>
      </w:pPr>
    </w:p>
    <w:p w14:paraId="3453C0BA" w14:textId="77777777" w:rsidR="006F06DA" w:rsidRDefault="006F06DA">
      <w:pPr>
        <w:rPr>
          <w:rFonts w:ascii="Rockwell" w:hAnsi="Rockwell"/>
          <w:b/>
          <w:bCs/>
        </w:rPr>
      </w:pPr>
    </w:p>
    <w:p w14:paraId="2B366CFA" w14:textId="77777777" w:rsidR="006F06DA" w:rsidRDefault="006F06DA">
      <w:pPr>
        <w:rPr>
          <w:rFonts w:ascii="Rockwell" w:hAnsi="Rockwell"/>
          <w:b/>
          <w:bCs/>
        </w:rPr>
      </w:pPr>
    </w:p>
    <w:p w14:paraId="198AF071" w14:textId="2D320A7D" w:rsidR="0048573B" w:rsidRPr="00F611BA" w:rsidRDefault="00A313F2" w:rsidP="0048573B">
      <w:pPr>
        <w:rPr>
          <w:rFonts w:ascii="Rockwell" w:hAnsi="Rockwell"/>
        </w:rPr>
      </w:pPr>
      <w:r>
        <w:rPr>
          <w:noProof/>
        </w:rPr>
        <w:lastRenderedPageBreak/>
        <w:drawing>
          <wp:anchor distT="0" distB="0" distL="114300" distR="114300" simplePos="0" relativeHeight="251663360" behindDoc="1" locked="0" layoutInCell="1" allowOverlap="1" wp14:anchorId="2A3F00E0" wp14:editId="13D4E6A0">
            <wp:simplePos x="0" y="0"/>
            <wp:positionH relativeFrom="column">
              <wp:posOffset>3424143</wp:posOffset>
            </wp:positionH>
            <wp:positionV relativeFrom="paragraph">
              <wp:posOffset>124169</wp:posOffset>
            </wp:positionV>
            <wp:extent cx="2720340" cy="297180"/>
            <wp:effectExtent l="0" t="0" r="0" b="0"/>
            <wp:wrapThrough wrapText="bothSides">
              <wp:wrapPolygon edited="0">
                <wp:start x="0" y="0"/>
                <wp:lineTo x="0" y="20308"/>
                <wp:lineTo x="21479" y="20308"/>
                <wp:lineTo x="21479" y="0"/>
                <wp:lineTo x="0" y="0"/>
              </wp:wrapPolygon>
            </wp:wrapThrough>
            <wp:docPr id="2"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034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73E339" w14:textId="77777777" w:rsidR="007308F0" w:rsidRPr="00E942DB" w:rsidRDefault="007308F0" w:rsidP="007308F0">
      <w:pPr>
        <w:jc w:val="center"/>
        <w:outlineLvl w:val="0"/>
        <w:rPr>
          <w:rFonts w:ascii="Rockwell" w:hAnsi="Rockwell" w:cs="Arial"/>
          <w:b/>
          <w:bCs/>
          <w:sz w:val="22"/>
          <w:szCs w:val="22"/>
        </w:rPr>
      </w:pPr>
    </w:p>
    <w:p w14:paraId="46167BB8" w14:textId="71D4DD6C" w:rsidR="007308F0" w:rsidRPr="00A9298C" w:rsidRDefault="00A51453" w:rsidP="00A51453">
      <w:pPr>
        <w:pStyle w:val="Kop2"/>
        <w:rPr>
          <w:rFonts w:ascii="Rockwell" w:hAnsi="Rockwell"/>
          <w:color w:val="000000" w:themeColor="text1"/>
          <w:sz w:val="22"/>
          <w:szCs w:val="22"/>
          <w:u w:val="single"/>
        </w:rPr>
      </w:pPr>
      <w:bookmarkStart w:id="19" w:name="_Toc137489304"/>
      <w:bookmarkStart w:id="20" w:name="_Toc137489464"/>
      <w:bookmarkStart w:id="21" w:name="_Toc143449579"/>
      <w:r>
        <w:rPr>
          <w:rFonts w:ascii="Rockwell" w:hAnsi="Rockwell"/>
          <w:color w:val="000000" w:themeColor="text1"/>
          <w:sz w:val="22"/>
          <w:szCs w:val="22"/>
          <w:u w:val="single"/>
        </w:rPr>
        <w:t xml:space="preserve">Bijlage D: </w:t>
      </w:r>
      <w:r w:rsidR="007308F0" w:rsidRPr="00A9298C">
        <w:rPr>
          <w:rFonts w:ascii="Rockwell" w:hAnsi="Rockwell"/>
          <w:color w:val="000000" w:themeColor="text1"/>
          <w:sz w:val="22"/>
          <w:szCs w:val="22"/>
          <w:u w:val="single"/>
        </w:rPr>
        <w:t>Toestemmingsformulier voor opname van de afstudeeropdracht (interventie)</w:t>
      </w:r>
      <w:bookmarkEnd w:id="19"/>
      <w:bookmarkEnd w:id="20"/>
      <w:bookmarkEnd w:id="21"/>
    </w:p>
    <w:p w14:paraId="679516F6" w14:textId="4582D625" w:rsidR="007308F0" w:rsidRDefault="007308F0" w:rsidP="007308F0">
      <w:pPr>
        <w:rPr>
          <w:rFonts w:ascii="Arial" w:hAnsi="Arial" w:cs="Arial"/>
          <w:sz w:val="20"/>
          <w:szCs w:val="20"/>
        </w:rPr>
      </w:pPr>
      <w:r w:rsidRPr="00480A8F">
        <w:rPr>
          <w:rFonts w:ascii="Arial" w:hAnsi="Arial" w:cs="Arial"/>
          <w:sz w:val="20"/>
          <w:szCs w:val="20"/>
        </w:rPr>
        <w:t xml:space="preserve">Fontys Hogescholen stelt de student in de gelegenheid om zijn/haar </w:t>
      </w:r>
      <w:r>
        <w:rPr>
          <w:rFonts w:ascii="Arial" w:hAnsi="Arial" w:cs="Arial"/>
          <w:sz w:val="20"/>
          <w:szCs w:val="20"/>
        </w:rPr>
        <w:t>afstudeerwerk</w:t>
      </w:r>
      <w:r w:rsidRPr="00480A8F">
        <w:rPr>
          <w:rFonts w:ascii="Arial" w:hAnsi="Arial" w:cs="Arial"/>
          <w:sz w:val="20"/>
          <w:szCs w:val="20"/>
        </w:rPr>
        <w:t xml:space="preserve"> in een databank op te laten nemen en publiekelijk toegankelijk te maken</w:t>
      </w:r>
      <w:r>
        <w:rPr>
          <w:rFonts w:ascii="Arial" w:hAnsi="Arial" w:cs="Arial"/>
          <w:sz w:val="20"/>
          <w:szCs w:val="20"/>
        </w:rPr>
        <w:t xml:space="preserve"> (zie OER art. 30)</w:t>
      </w:r>
      <w:r w:rsidRPr="00480A8F">
        <w:rPr>
          <w:rFonts w:ascii="Arial" w:hAnsi="Arial" w:cs="Arial"/>
          <w:sz w:val="20"/>
          <w:szCs w:val="20"/>
        </w:rPr>
        <w:t xml:space="preserve">. Voor de bepalingen inzake het auteursrecht wordt verwezen naar het Studentenstatuut artikel 39, lid 4 t/m 7. </w:t>
      </w:r>
      <w:r w:rsidRPr="00BB2CF1">
        <w:rPr>
          <w:rFonts w:ascii="Arial" w:hAnsi="Arial" w:cs="Arial"/>
          <w:sz w:val="20"/>
          <w:szCs w:val="20"/>
        </w:rPr>
        <w:t>Verder wordt verwezen naar de praktijkovereenkomst m.n. inzake het al dan niet publiekelijk beschikbaar mogen stellen</w:t>
      </w:r>
      <w:r w:rsidRPr="004F00E8">
        <w:rPr>
          <w:rFonts w:ascii="Arial" w:hAnsi="Arial" w:cs="Arial"/>
          <w:color w:val="0000FF"/>
          <w:sz w:val="20"/>
          <w:szCs w:val="20"/>
        </w:rPr>
        <w:t>.</w:t>
      </w:r>
      <w:r>
        <w:rPr>
          <w:rFonts w:ascii="Arial" w:hAnsi="Arial" w:cs="Arial"/>
          <w:color w:val="0000FF"/>
          <w:sz w:val="20"/>
          <w:szCs w:val="20"/>
        </w:rPr>
        <w:t xml:space="preserve"> </w:t>
      </w:r>
      <w:r>
        <w:rPr>
          <w:rFonts w:ascii="Arial" w:hAnsi="Arial" w:cs="Arial"/>
          <w:sz w:val="20"/>
          <w:szCs w:val="20"/>
        </w:rPr>
        <w:t>Het afstudeerwerk</w:t>
      </w:r>
      <w:r w:rsidRPr="00480A8F">
        <w:rPr>
          <w:rFonts w:ascii="Arial" w:hAnsi="Arial" w:cs="Arial"/>
          <w:sz w:val="20"/>
          <w:szCs w:val="20"/>
        </w:rPr>
        <w:t xml:space="preserve"> wordt uitsluitend in de database opgenomen wanneer deze beoordeeld wordt met de kwalificatie 7 of hoger. </w:t>
      </w:r>
      <w:r>
        <w:rPr>
          <w:rFonts w:ascii="Arial" w:hAnsi="Arial" w:cs="Arial"/>
          <w:sz w:val="20"/>
          <w:szCs w:val="20"/>
        </w:rPr>
        <w:t>Het afstudeerwerk</w:t>
      </w:r>
      <w:r w:rsidRPr="00480A8F">
        <w:rPr>
          <w:rFonts w:ascii="Arial" w:hAnsi="Arial" w:cs="Arial"/>
          <w:sz w:val="20"/>
          <w:szCs w:val="20"/>
        </w:rPr>
        <w:t xml:space="preserve"> zal in het algemeen gedurende 6 jaren in de</w:t>
      </w:r>
      <w:r>
        <w:rPr>
          <w:rFonts w:ascii="Arial" w:hAnsi="Arial" w:cs="Arial"/>
          <w:sz w:val="20"/>
          <w:szCs w:val="20"/>
        </w:rPr>
        <w:t xml:space="preserve"> digitale </w:t>
      </w:r>
      <w:r w:rsidRPr="00480A8F">
        <w:rPr>
          <w:rFonts w:ascii="Arial" w:hAnsi="Arial" w:cs="Arial"/>
          <w:sz w:val="20"/>
          <w:szCs w:val="20"/>
        </w:rPr>
        <w:t>databank zijn opgenomen en voor het publiek beschikbaar zijn conform de hieronder verleende toestemming.</w:t>
      </w:r>
    </w:p>
    <w:p w14:paraId="5D9EC264" w14:textId="77777777" w:rsidR="007308F0" w:rsidRDefault="007308F0" w:rsidP="007308F0">
      <w:pPr>
        <w:tabs>
          <w:tab w:val="left" w:pos="540"/>
        </w:tabs>
        <w:rPr>
          <w:rFonts w:ascii="Arial" w:hAnsi="Arial" w:cs="Arial"/>
          <w:color w:val="0000FF"/>
          <w:sz w:val="20"/>
          <w:szCs w:val="20"/>
        </w:rPr>
      </w:pPr>
    </w:p>
    <w:tbl>
      <w:tblPr>
        <w:tblW w:w="8820" w:type="dxa"/>
        <w:tblInd w:w="40" w:type="dxa"/>
        <w:tblBorders>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980"/>
        <w:gridCol w:w="6840"/>
      </w:tblGrid>
      <w:tr w:rsidR="007308F0" w:rsidRPr="00480A8F" w14:paraId="42FE5153" w14:textId="77777777" w:rsidTr="008D5774">
        <w:trPr>
          <w:trHeight w:hRule="exact" w:val="432"/>
        </w:trPr>
        <w:tc>
          <w:tcPr>
            <w:tcW w:w="1980" w:type="dxa"/>
            <w:shd w:val="clear" w:color="auto" w:fill="FFFFFF"/>
          </w:tcPr>
          <w:p w14:paraId="2E946D2A" w14:textId="77777777" w:rsidR="007308F0" w:rsidRPr="00480A8F" w:rsidRDefault="007308F0" w:rsidP="008D5774">
            <w:pPr>
              <w:shd w:val="clear" w:color="auto" w:fill="FFFFFF"/>
              <w:tabs>
                <w:tab w:val="left" w:pos="540"/>
              </w:tabs>
              <w:jc w:val="right"/>
              <w:rPr>
                <w:rFonts w:ascii="Arial" w:hAnsi="Arial" w:cs="Arial"/>
                <w:sz w:val="20"/>
                <w:szCs w:val="20"/>
              </w:rPr>
            </w:pPr>
            <w:r w:rsidRPr="00480A8F">
              <w:rPr>
                <w:rFonts w:ascii="Arial" w:hAnsi="Arial" w:cs="Arial"/>
                <w:color w:val="000000"/>
                <w:spacing w:val="-1"/>
                <w:sz w:val="20"/>
                <w:szCs w:val="20"/>
              </w:rPr>
              <w:t>Naam student</w:t>
            </w:r>
          </w:p>
        </w:tc>
        <w:tc>
          <w:tcPr>
            <w:tcW w:w="6840" w:type="dxa"/>
            <w:shd w:val="clear" w:color="auto" w:fill="FFFFFF"/>
          </w:tcPr>
          <w:p w14:paraId="0F2CC13F" w14:textId="77777777" w:rsidR="007308F0" w:rsidRPr="00480A8F" w:rsidRDefault="007308F0" w:rsidP="008D5774">
            <w:pPr>
              <w:shd w:val="clear" w:color="auto" w:fill="FFFFFF"/>
              <w:tabs>
                <w:tab w:val="left" w:pos="540"/>
              </w:tabs>
              <w:rPr>
                <w:rFonts w:ascii="Arial" w:hAnsi="Arial" w:cs="Arial"/>
                <w:sz w:val="20"/>
                <w:szCs w:val="20"/>
              </w:rPr>
            </w:pPr>
            <w:r>
              <w:rPr>
                <w:rFonts w:ascii="Arial" w:hAnsi="Arial" w:cs="Arial"/>
                <w:sz w:val="20"/>
                <w:szCs w:val="20"/>
              </w:rPr>
              <w:t>Lotje Jacobs</w:t>
            </w:r>
          </w:p>
        </w:tc>
      </w:tr>
      <w:tr w:rsidR="007308F0" w:rsidRPr="00480A8F" w14:paraId="425AE59B" w14:textId="77777777" w:rsidTr="008D5774">
        <w:trPr>
          <w:trHeight w:hRule="exact" w:val="432"/>
        </w:trPr>
        <w:tc>
          <w:tcPr>
            <w:tcW w:w="1980" w:type="dxa"/>
            <w:shd w:val="clear" w:color="auto" w:fill="FFFFFF"/>
          </w:tcPr>
          <w:p w14:paraId="3182A2E9" w14:textId="77777777" w:rsidR="007308F0" w:rsidRPr="00480A8F" w:rsidRDefault="007308F0" w:rsidP="008D5774">
            <w:pPr>
              <w:shd w:val="clear" w:color="auto" w:fill="FFFFFF"/>
              <w:tabs>
                <w:tab w:val="left" w:pos="540"/>
              </w:tabs>
              <w:jc w:val="right"/>
              <w:rPr>
                <w:rFonts w:ascii="Arial" w:hAnsi="Arial" w:cs="Arial"/>
                <w:sz w:val="20"/>
                <w:szCs w:val="20"/>
              </w:rPr>
            </w:pPr>
            <w:r w:rsidRPr="00480A8F">
              <w:rPr>
                <w:rFonts w:ascii="Arial" w:hAnsi="Arial" w:cs="Arial"/>
                <w:color w:val="000000"/>
                <w:spacing w:val="-2"/>
                <w:sz w:val="20"/>
                <w:szCs w:val="20"/>
              </w:rPr>
              <w:t>Studentnummer</w:t>
            </w:r>
          </w:p>
        </w:tc>
        <w:tc>
          <w:tcPr>
            <w:tcW w:w="6840" w:type="dxa"/>
            <w:shd w:val="clear" w:color="auto" w:fill="FFFFFF"/>
          </w:tcPr>
          <w:p w14:paraId="7BB0A29A" w14:textId="77777777" w:rsidR="007308F0" w:rsidRPr="00480A8F" w:rsidRDefault="007308F0" w:rsidP="008D5774">
            <w:pPr>
              <w:shd w:val="clear" w:color="auto" w:fill="FFFFFF"/>
              <w:tabs>
                <w:tab w:val="left" w:pos="540"/>
              </w:tabs>
              <w:rPr>
                <w:rFonts w:ascii="Arial" w:hAnsi="Arial" w:cs="Arial"/>
                <w:sz w:val="20"/>
                <w:szCs w:val="20"/>
              </w:rPr>
            </w:pPr>
            <w:r>
              <w:rPr>
                <w:rFonts w:ascii="Arial" w:hAnsi="Arial" w:cs="Arial"/>
                <w:sz w:val="20"/>
                <w:szCs w:val="20"/>
              </w:rPr>
              <w:t>3919870</w:t>
            </w:r>
          </w:p>
        </w:tc>
      </w:tr>
      <w:tr w:rsidR="007308F0" w:rsidRPr="00480A8F" w14:paraId="339E451E" w14:textId="77777777" w:rsidTr="008D5774">
        <w:trPr>
          <w:trHeight w:hRule="exact" w:val="432"/>
        </w:trPr>
        <w:tc>
          <w:tcPr>
            <w:tcW w:w="1980" w:type="dxa"/>
            <w:shd w:val="clear" w:color="auto" w:fill="FFFFFF"/>
          </w:tcPr>
          <w:p w14:paraId="3427484C" w14:textId="77777777" w:rsidR="007308F0" w:rsidRPr="00480A8F" w:rsidRDefault="007308F0" w:rsidP="008D5774">
            <w:pPr>
              <w:shd w:val="clear" w:color="auto" w:fill="FFFFFF"/>
              <w:tabs>
                <w:tab w:val="left" w:pos="540"/>
              </w:tabs>
              <w:jc w:val="right"/>
              <w:rPr>
                <w:rFonts w:ascii="Arial" w:hAnsi="Arial" w:cs="Arial"/>
                <w:color w:val="000000"/>
                <w:spacing w:val="-2"/>
                <w:sz w:val="20"/>
                <w:szCs w:val="20"/>
              </w:rPr>
            </w:pPr>
            <w:r w:rsidRPr="00480A8F">
              <w:rPr>
                <w:rFonts w:ascii="Arial" w:hAnsi="Arial" w:cs="Arial"/>
                <w:color w:val="000000"/>
                <w:spacing w:val="-2"/>
                <w:sz w:val="20"/>
                <w:szCs w:val="20"/>
              </w:rPr>
              <w:t>Instituut/Hogeschool</w:t>
            </w:r>
          </w:p>
        </w:tc>
        <w:tc>
          <w:tcPr>
            <w:tcW w:w="6840" w:type="dxa"/>
            <w:shd w:val="clear" w:color="auto" w:fill="FFFFFF"/>
          </w:tcPr>
          <w:p w14:paraId="620D4F0B" w14:textId="77777777" w:rsidR="007308F0" w:rsidRPr="00480A8F" w:rsidRDefault="007308F0" w:rsidP="008D5774">
            <w:pPr>
              <w:shd w:val="clear" w:color="auto" w:fill="FFFFFF"/>
              <w:tabs>
                <w:tab w:val="left" w:pos="540"/>
              </w:tabs>
              <w:rPr>
                <w:rFonts w:ascii="Arial" w:hAnsi="Arial" w:cs="Arial"/>
                <w:sz w:val="20"/>
                <w:szCs w:val="20"/>
              </w:rPr>
            </w:pPr>
            <w:r>
              <w:rPr>
                <w:rFonts w:ascii="Arial" w:hAnsi="Arial" w:cs="Arial"/>
                <w:sz w:val="20"/>
                <w:szCs w:val="20"/>
              </w:rPr>
              <w:t>Fontys Hogeschool HRM en Psychologie</w:t>
            </w:r>
          </w:p>
        </w:tc>
      </w:tr>
      <w:tr w:rsidR="007308F0" w:rsidRPr="00480A8F" w14:paraId="0319DB42" w14:textId="77777777" w:rsidTr="008D5774">
        <w:trPr>
          <w:trHeight w:hRule="exact" w:val="432"/>
        </w:trPr>
        <w:tc>
          <w:tcPr>
            <w:tcW w:w="1980" w:type="dxa"/>
            <w:shd w:val="clear" w:color="auto" w:fill="FFFFFF"/>
          </w:tcPr>
          <w:p w14:paraId="59CE6DDB" w14:textId="77777777" w:rsidR="007308F0" w:rsidRPr="00480A8F" w:rsidRDefault="007308F0" w:rsidP="008D5774">
            <w:pPr>
              <w:shd w:val="clear" w:color="auto" w:fill="FFFFFF"/>
              <w:tabs>
                <w:tab w:val="left" w:pos="540"/>
              </w:tabs>
              <w:jc w:val="right"/>
              <w:rPr>
                <w:rFonts w:ascii="Arial" w:hAnsi="Arial" w:cs="Arial"/>
                <w:sz w:val="20"/>
                <w:szCs w:val="20"/>
              </w:rPr>
            </w:pPr>
            <w:r w:rsidRPr="00480A8F">
              <w:rPr>
                <w:rFonts w:ascii="Arial" w:hAnsi="Arial" w:cs="Arial"/>
                <w:color w:val="000000"/>
                <w:spacing w:val="-1"/>
                <w:sz w:val="20"/>
                <w:szCs w:val="20"/>
              </w:rPr>
              <w:t>Opleiding</w:t>
            </w:r>
          </w:p>
        </w:tc>
        <w:tc>
          <w:tcPr>
            <w:tcW w:w="6840" w:type="dxa"/>
            <w:shd w:val="clear" w:color="auto" w:fill="FFFFFF"/>
          </w:tcPr>
          <w:p w14:paraId="5F596238" w14:textId="77777777" w:rsidR="007308F0" w:rsidRPr="00480A8F" w:rsidRDefault="007308F0" w:rsidP="008D5774">
            <w:pPr>
              <w:shd w:val="clear" w:color="auto" w:fill="FFFFFF"/>
              <w:tabs>
                <w:tab w:val="left" w:pos="540"/>
              </w:tabs>
              <w:rPr>
                <w:rFonts w:ascii="Arial" w:hAnsi="Arial" w:cs="Arial"/>
                <w:sz w:val="20"/>
                <w:szCs w:val="20"/>
              </w:rPr>
            </w:pPr>
            <w:r>
              <w:rPr>
                <w:rFonts w:ascii="Arial" w:hAnsi="Arial" w:cs="Arial"/>
                <w:sz w:val="20"/>
                <w:szCs w:val="20"/>
              </w:rPr>
              <w:t>Toegepaste Psychologie</w:t>
            </w:r>
          </w:p>
        </w:tc>
      </w:tr>
      <w:tr w:rsidR="007308F0" w:rsidRPr="00480A8F" w14:paraId="2D639EA7" w14:textId="77777777" w:rsidTr="008D5774">
        <w:trPr>
          <w:trHeight w:hRule="exact" w:val="698"/>
        </w:trPr>
        <w:tc>
          <w:tcPr>
            <w:tcW w:w="1980" w:type="dxa"/>
            <w:shd w:val="clear" w:color="auto" w:fill="FFFFFF"/>
          </w:tcPr>
          <w:p w14:paraId="11FD2F72" w14:textId="77777777" w:rsidR="007308F0" w:rsidRDefault="007308F0" w:rsidP="008D5774">
            <w:pPr>
              <w:shd w:val="clear" w:color="auto" w:fill="FFFFFF"/>
              <w:tabs>
                <w:tab w:val="left" w:pos="540"/>
              </w:tabs>
              <w:jc w:val="right"/>
              <w:rPr>
                <w:rFonts w:ascii="Arial" w:hAnsi="Arial" w:cs="Arial"/>
                <w:color w:val="000000"/>
                <w:spacing w:val="-1"/>
                <w:sz w:val="20"/>
                <w:szCs w:val="20"/>
              </w:rPr>
            </w:pPr>
            <w:r>
              <w:rPr>
                <w:rFonts w:ascii="Arial" w:hAnsi="Arial" w:cs="Arial"/>
                <w:color w:val="000000"/>
                <w:spacing w:val="-1"/>
                <w:sz w:val="20"/>
                <w:szCs w:val="20"/>
              </w:rPr>
              <w:t>Titel afstudeerwerk</w:t>
            </w:r>
          </w:p>
          <w:p w14:paraId="3911F24C" w14:textId="77777777" w:rsidR="007308F0" w:rsidRPr="00480A8F" w:rsidRDefault="007308F0" w:rsidP="008D5774">
            <w:pPr>
              <w:shd w:val="clear" w:color="auto" w:fill="FFFFFF"/>
              <w:tabs>
                <w:tab w:val="left" w:pos="540"/>
              </w:tabs>
              <w:jc w:val="right"/>
              <w:rPr>
                <w:rFonts w:ascii="Arial" w:hAnsi="Arial" w:cs="Arial"/>
                <w:color w:val="000000"/>
                <w:spacing w:val="-1"/>
                <w:sz w:val="20"/>
                <w:szCs w:val="20"/>
              </w:rPr>
            </w:pPr>
          </w:p>
        </w:tc>
        <w:tc>
          <w:tcPr>
            <w:tcW w:w="6840" w:type="dxa"/>
            <w:shd w:val="clear" w:color="auto" w:fill="FFFFFF"/>
          </w:tcPr>
          <w:p w14:paraId="00891BD7" w14:textId="11DD66B6" w:rsidR="007308F0" w:rsidRDefault="007308F0" w:rsidP="008D5774">
            <w:pPr>
              <w:shd w:val="clear" w:color="auto" w:fill="FFFFFF"/>
              <w:tabs>
                <w:tab w:val="left" w:pos="540"/>
              </w:tabs>
              <w:rPr>
                <w:rFonts w:ascii="Arial" w:hAnsi="Arial" w:cs="Arial"/>
                <w:sz w:val="20"/>
                <w:szCs w:val="20"/>
              </w:rPr>
            </w:pPr>
            <w:r>
              <w:rPr>
                <w:rFonts w:ascii="Arial" w:hAnsi="Arial" w:cs="Arial"/>
                <w:sz w:val="20"/>
                <w:szCs w:val="20"/>
              </w:rPr>
              <w:t>Het stimuleren van verbondenheid door</w:t>
            </w:r>
            <w:r w:rsidR="00721BB1">
              <w:rPr>
                <w:rFonts w:ascii="Arial" w:hAnsi="Arial" w:cs="Arial"/>
                <w:sz w:val="20"/>
                <w:szCs w:val="20"/>
              </w:rPr>
              <w:t xml:space="preserve"> </w:t>
            </w:r>
            <w:r>
              <w:rPr>
                <w:rFonts w:ascii="Arial" w:hAnsi="Arial" w:cs="Arial"/>
                <w:sz w:val="20"/>
                <w:szCs w:val="20"/>
              </w:rPr>
              <w:t>middel van omgevingspsychologie</w:t>
            </w:r>
          </w:p>
          <w:p w14:paraId="26FDAC7F" w14:textId="77777777" w:rsidR="007308F0" w:rsidRDefault="007308F0" w:rsidP="008D5774">
            <w:pPr>
              <w:shd w:val="clear" w:color="auto" w:fill="FFFFFF"/>
              <w:tabs>
                <w:tab w:val="left" w:pos="540"/>
              </w:tabs>
              <w:rPr>
                <w:rFonts w:ascii="Arial" w:hAnsi="Arial" w:cs="Arial"/>
                <w:sz w:val="20"/>
                <w:szCs w:val="20"/>
              </w:rPr>
            </w:pPr>
          </w:p>
          <w:p w14:paraId="6CCF501D" w14:textId="77777777" w:rsidR="007308F0" w:rsidRDefault="007308F0" w:rsidP="008D5774">
            <w:pPr>
              <w:shd w:val="clear" w:color="auto" w:fill="FFFFFF"/>
              <w:tabs>
                <w:tab w:val="left" w:pos="540"/>
              </w:tabs>
              <w:rPr>
                <w:rFonts w:ascii="Arial" w:hAnsi="Arial" w:cs="Arial"/>
                <w:sz w:val="20"/>
                <w:szCs w:val="20"/>
              </w:rPr>
            </w:pPr>
          </w:p>
          <w:p w14:paraId="684154EB" w14:textId="77777777" w:rsidR="007308F0" w:rsidRPr="00480A8F" w:rsidRDefault="007308F0" w:rsidP="008D5774">
            <w:pPr>
              <w:shd w:val="clear" w:color="auto" w:fill="FFFFFF"/>
              <w:tabs>
                <w:tab w:val="left" w:pos="540"/>
              </w:tabs>
              <w:rPr>
                <w:rFonts w:ascii="Arial" w:hAnsi="Arial" w:cs="Arial"/>
                <w:sz w:val="20"/>
                <w:szCs w:val="20"/>
              </w:rPr>
            </w:pPr>
          </w:p>
        </w:tc>
      </w:tr>
    </w:tbl>
    <w:p w14:paraId="261FB07F" w14:textId="77777777" w:rsidR="007308F0" w:rsidRDefault="007308F0" w:rsidP="007308F0">
      <w:pPr>
        <w:outlineLvl w:val="0"/>
        <w:rPr>
          <w:rFonts w:ascii="Arial" w:hAnsi="Arial" w:cs="Arial"/>
          <w:b/>
          <w:sz w:val="20"/>
          <w:szCs w:val="20"/>
        </w:rPr>
      </w:pPr>
    </w:p>
    <w:p w14:paraId="28C2CF35" w14:textId="77777777" w:rsidR="007308F0" w:rsidRPr="00480A8F" w:rsidRDefault="007308F0" w:rsidP="000B0187">
      <w:pPr>
        <w:pStyle w:val="Geenafstand"/>
      </w:pPr>
      <w:bookmarkStart w:id="22" w:name="_Toc137489306"/>
      <w:bookmarkStart w:id="23" w:name="_Toc137489466"/>
      <w:r w:rsidRPr="00480A8F">
        <w:t>Toestemming</w:t>
      </w:r>
      <w:bookmarkEnd w:id="22"/>
      <w:bookmarkEnd w:id="23"/>
    </w:p>
    <w:p w14:paraId="5493DA47" w14:textId="73B35B31" w:rsidR="007308F0" w:rsidRPr="00480A8F" w:rsidRDefault="009C19D5" w:rsidP="007308F0">
      <w:pPr>
        <w:ind w:left="360" w:hanging="360"/>
        <w:rPr>
          <w:rFonts w:ascii="Arial" w:hAnsi="Arial" w:cs="Arial"/>
          <w:color w:val="000000"/>
          <w:sz w:val="20"/>
          <w:szCs w:val="20"/>
        </w:rPr>
      </w:pPr>
      <w:r>
        <w:rPr>
          <w:rFonts w:ascii="Arial" w:hAnsi="Arial" w:cs="Arial"/>
          <w:b/>
          <w:bCs/>
          <w:noProof/>
          <w:sz w:val="28"/>
          <w:szCs w:val="28"/>
          <w14:ligatures w14:val="standardContextual"/>
        </w:rPr>
        <mc:AlternateContent>
          <mc:Choice Requires="wpi">
            <w:drawing>
              <wp:anchor distT="0" distB="0" distL="114300" distR="114300" simplePos="0" relativeHeight="251665408" behindDoc="0" locked="0" layoutInCell="1" allowOverlap="1" wp14:anchorId="42BE5C97" wp14:editId="626754EA">
                <wp:simplePos x="0" y="0"/>
                <wp:positionH relativeFrom="column">
                  <wp:posOffset>33782</wp:posOffset>
                </wp:positionH>
                <wp:positionV relativeFrom="paragraph">
                  <wp:posOffset>94747</wp:posOffset>
                </wp:positionV>
                <wp:extent cx="57600" cy="60840"/>
                <wp:effectExtent l="38100" t="38100" r="31750" b="41275"/>
                <wp:wrapNone/>
                <wp:docPr id="298388116" name="Inkt 3"/>
                <wp:cNvGraphicFramePr/>
                <a:graphic xmlns:a="http://schemas.openxmlformats.org/drawingml/2006/main">
                  <a:graphicData uri="http://schemas.microsoft.com/office/word/2010/wordprocessingInk">
                    <w14:contentPart bwMode="auto" r:id="rId26">
                      <w14:nvContentPartPr>
                        <w14:cNvContentPartPr/>
                      </w14:nvContentPartPr>
                      <w14:xfrm>
                        <a:off x="0" y="0"/>
                        <a:ext cx="57600" cy="60840"/>
                      </w14:xfrm>
                    </w14:contentPart>
                  </a:graphicData>
                </a:graphic>
              </wp:anchor>
            </w:drawing>
          </mc:Choice>
          <mc:Fallback>
            <w:pict>
              <v:shapetype w14:anchorId="68C02C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3" o:spid="_x0000_s1026" type="#_x0000_t75" style="position:absolute;margin-left:2.3pt;margin-top:7.1pt;width:5.25pt;height: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">
                <v:imagedata r:id="rId35" o:title=""/>
              </v:shape>
            </w:pict>
          </mc:Fallback>
        </mc:AlternateContent>
      </w:r>
      <w:r>
        <w:rPr>
          <w:rFonts w:ascii="Arial" w:hAnsi="Arial" w:cs="Arial"/>
          <w:b/>
          <w:bCs/>
          <w:noProof/>
          <w:sz w:val="28"/>
          <w:szCs w:val="28"/>
          <w14:ligatures w14:val="standardContextual"/>
        </w:rPr>
        <mc:AlternateContent>
          <mc:Choice Requires="wpi">
            <w:drawing>
              <wp:anchor distT="0" distB="0" distL="114300" distR="114300" simplePos="0" relativeHeight="251664384" behindDoc="0" locked="0" layoutInCell="1" allowOverlap="1" wp14:anchorId="1E53285B" wp14:editId="3131706C">
                <wp:simplePos x="0" y="0"/>
                <wp:positionH relativeFrom="column">
                  <wp:posOffset>29462</wp:posOffset>
                </wp:positionH>
                <wp:positionV relativeFrom="paragraph">
                  <wp:posOffset>102667</wp:posOffset>
                </wp:positionV>
                <wp:extent cx="70200" cy="65880"/>
                <wp:effectExtent l="38100" t="38100" r="31750" b="36195"/>
                <wp:wrapNone/>
                <wp:docPr id="502371391" name="Inkt 2"/>
                <wp:cNvGraphicFramePr/>
                <a:graphic xmlns:a="http://schemas.openxmlformats.org/drawingml/2006/main">
                  <a:graphicData uri="http://schemas.microsoft.com/office/word/2010/wordprocessingInk">
                    <w14:contentPart bwMode="auto" r:id="rId36">
                      <w14:nvContentPartPr>
                        <w14:cNvContentPartPr/>
                      </w14:nvContentPartPr>
                      <w14:xfrm>
                        <a:off x="0" y="0"/>
                        <a:ext cx="70200" cy="65880"/>
                      </w14:xfrm>
                    </w14:contentPart>
                  </a:graphicData>
                </a:graphic>
              </wp:anchor>
            </w:drawing>
          </mc:Choice>
          <mc:Fallback>
            <w:pict>
              <v:shape w14:anchorId="79DFF51F" id="Inkt 2" o:spid="_x0000_s1026" type="#_x0000_t75" style="position:absolute;margin-left:1.95pt;margin-top:7.75pt;width:6.25pt;height:5.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">
                <v:imagedata r:id="rId37" o:title=""/>
              </v:shape>
            </w:pict>
          </mc:Fallback>
        </mc:AlternateContent>
      </w:r>
      <w:r w:rsidR="007308F0" w:rsidRPr="007308F0">
        <w:rPr>
          <w:rFonts w:ascii="Arial" w:hAnsi="Arial" w:cs="Arial"/>
          <w:b/>
          <w:bCs/>
          <w:sz w:val="28"/>
          <w:szCs w:val="28"/>
        </w:rPr>
        <w:t>□</w:t>
      </w:r>
      <w:r w:rsidR="007308F0" w:rsidRPr="00480A8F">
        <w:rPr>
          <w:rFonts w:ascii="Arial" w:hAnsi="Arial" w:cs="Arial"/>
          <w:sz w:val="20"/>
          <w:szCs w:val="20"/>
        </w:rPr>
        <w:tab/>
        <w:t xml:space="preserve">Hierbij verleen ik een niet-exclusieve licentie tot opname van </w:t>
      </w:r>
      <w:r w:rsidR="007308F0">
        <w:rPr>
          <w:rFonts w:ascii="Arial" w:hAnsi="Arial" w:cs="Arial"/>
          <w:sz w:val="20"/>
          <w:szCs w:val="20"/>
        </w:rPr>
        <w:t>het</w:t>
      </w:r>
      <w:r w:rsidR="007308F0" w:rsidRPr="00480A8F">
        <w:rPr>
          <w:rFonts w:ascii="Arial" w:hAnsi="Arial" w:cs="Arial"/>
          <w:sz w:val="20"/>
          <w:szCs w:val="20"/>
        </w:rPr>
        <w:t xml:space="preserve"> </w:t>
      </w:r>
      <w:r w:rsidR="007308F0">
        <w:rPr>
          <w:rFonts w:ascii="Arial" w:hAnsi="Arial" w:cs="Arial"/>
          <w:sz w:val="20"/>
          <w:szCs w:val="20"/>
        </w:rPr>
        <w:t>hierboven genoemde</w:t>
      </w:r>
      <w:r w:rsidR="007308F0" w:rsidRPr="00480A8F">
        <w:rPr>
          <w:rFonts w:ascii="Arial" w:hAnsi="Arial" w:cs="Arial"/>
          <w:sz w:val="20"/>
          <w:szCs w:val="20"/>
        </w:rPr>
        <w:t xml:space="preserve"> </w:t>
      </w:r>
      <w:r w:rsidR="007308F0">
        <w:rPr>
          <w:rFonts w:ascii="Arial" w:hAnsi="Arial" w:cs="Arial"/>
          <w:sz w:val="20"/>
          <w:szCs w:val="20"/>
        </w:rPr>
        <w:t>afstudeerwerk</w:t>
      </w:r>
      <w:r w:rsidR="007308F0" w:rsidRPr="00480A8F">
        <w:rPr>
          <w:rFonts w:ascii="Arial" w:hAnsi="Arial" w:cs="Arial"/>
          <w:sz w:val="20"/>
          <w:szCs w:val="20"/>
        </w:rPr>
        <w:t xml:space="preserve"> in de databank</w:t>
      </w:r>
      <w:r w:rsidR="007308F0">
        <w:rPr>
          <w:rFonts w:ascii="Arial" w:hAnsi="Arial" w:cs="Arial"/>
          <w:sz w:val="20"/>
          <w:szCs w:val="20"/>
        </w:rPr>
        <w:t xml:space="preserve"> </w:t>
      </w:r>
      <w:r w:rsidR="007308F0" w:rsidRPr="00480A8F">
        <w:rPr>
          <w:rFonts w:ascii="Arial" w:hAnsi="Arial" w:cs="Arial"/>
          <w:sz w:val="20"/>
          <w:szCs w:val="20"/>
        </w:rPr>
        <w:t>en deze geheel of gedeeltelijk te (doen) verveelvoudigen en openbaar te (doen) maken in druk en/of in digitale vorm, al dan niet in combinatie met werken van derden, bijvoorbeeld online beschikbaarstelling via internet of enig ander netwerk, als onderdeel van een databank, online of offline, voor gebruik door derden uitsluitend voor onderwijs- en onderzoeksdoeleinden</w:t>
      </w:r>
      <w:r w:rsidR="007308F0" w:rsidRPr="00480A8F">
        <w:rPr>
          <w:rFonts w:ascii="Arial" w:hAnsi="Arial" w:cs="Arial"/>
          <w:color w:val="000000"/>
          <w:sz w:val="20"/>
          <w:szCs w:val="20"/>
        </w:rPr>
        <w:t>. Hiermee verklaar ik tevens dat mijn organisatie c.q. opdrachtgever hier geen bezwaar tegen heeft.</w:t>
      </w:r>
    </w:p>
    <w:p w14:paraId="4729AE35" w14:textId="77777777" w:rsidR="007308F0" w:rsidRPr="00480A8F" w:rsidRDefault="007308F0" w:rsidP="007308F0">
      <w:pPr>
        <w:rPr>
          <w:rFonts w:ascii="Arial" w:hAnsi="Arial" w:cs="Arial"/>
          <w:sz w:val="20"/>
          <w:szCs w:val="20"/>
        </w:rPr>
      </w:pPr>
    </w:p>
    <w:p w14:paraId="250D0DFC" w14:textId="77777777" w:rsidR="007308F0" w:rsidRDefault="007308F0" w:rsidP="007308F0">
      <w:pPr>
        <w:outlineLvl w:val="0"/>
        <w:rPr>
          <w:rFonts w:ascii="Arial" w:hAnsi="Arial" w:cs="Arial"/>
          <w:b/>
          <w:sz w:val="20"/>
          <w:szCs w:val="20"/>
        </w:rPr>
      </w:pPr>
    </w:p>
    <w:p w14:paraId="00DE3127" w14:textId="77777777" w:rsidR="007308F0" w:rsidRPr="00480A8F" w:rsidRDefault="007308F0" w:rsidP="000B0187">
      <w:pPr>
        <w:pStyle w:val="Geenafstand"/>
      </w:pPr>
      <w:bookmarkStart w:id="24" w:name="_Toc137489307"/>
      <w:bookmarkStart w:id="25" w:name="_Toc137489467"/>
      <w:r w:rsidRPr="00480A8F">
        <w:t>Geen toestemming</w:t>
      </w:r>
      <w:bookmarkEnd w:id="24"/>
      <w:bookmarkEnd w:id="25"/>
    </w:p>
    <w:p w14:paraId="671045E9" w14:textId="77777777" w:rsidR="007308F0" w:rsidRPr="00480A8F" w:rsidRDefault="007308F0" w:rsidP="007308F0">
      <w:pPr>
        <w:ind w:left="360" w:hanging="360"/>
        <w:rPr>
          <w:rFonts w:ascii="Arial" w:hAnsi="Arial" w:cs="Arial"/>
          <w:sz w:val="20"/>
          <w:szCs w:val="20"/>
        </w:rPr>
      </w:pPr>
      <w:r w:rsidRPr="00B0108A">
        <w:rPr>
          <w:rFonts w:ascii="Arial" w:hAnsi="Arial" w:cs="Arial"/>
          <w:sz w:val="28"/>
          <w:szCs w:val="28"/>
        </w:rPr>
        <w:t>□</w:t>
      </w:r>
      <w:r w:rsidRPr="00480A8F">
        <w:rPr>
          <w:rFonts w:ascii="Arial" w:hAnsi="Arial" w:cs="Arial"/>
          <w:sz w:val="20"/>
          <w:szCs w:val="20"/>
        </w:rPr>
        <w:tab/>
        <w:t xml:space="preserve">Hierbij verleen ik geen licentie tot opname </w:t>
      </w:r>
      <w:r>
        <w:rPr>
          <w:rFonts w:ascii="Arial" w:hAnsi="Arial" w:cs="Arial"/>
          <w:sz w:val="20"/>
          <w:szCs w:val="20"/>
        </w:rPr>
        <w:t>het</w:t>
      </w:r>
      <w:r w:rsidRPr="00480A8F">
        <w:rPr>
          <w:rFonts w:ascii="Arial" w:hAnsi="Arial" w:cs="Arial"/>
          <w:sz w:val="20"/>
          <w:szCs w:val="20"/>
        </w:rPr>
        <w:t xml:space="preserve"> </w:t>
      </w:r>
      <w:r>
        <w:rPr>
          <w:rFonts w:ascii="Arial" w:hAnsi="Arial" w:cs="Arial"/>
          <w:sz w:val="20"/>
          <w:szCs w:val="20"/>
        </w:rPr>
        <w:t>hierboven genoemde</w:t>
      </w:r>
      <w:r w:rsidRPr="00480A8F">
        <w:rPr>
          <w:rFonts w:ascii="Arial" w:hAnsi="Arial" w:cs="Arial"/>
          <w:sz w:val="20"/>
          <w:szCs w:val="20"/>
        </w:rPr>
        <w:t xml:space="preserve"> </w:t>
      </w:r>
      <w:r>
        <w:rPr>
          <w:rFonts w:ascii="Arial" w:hAnsi="Arial" w:cs="Arial"/>
          <w:sz w:val="20"/>
          <w:szCs w:val="20"/>
        </w:rPr>
        <w:t>afstudeerwerk</w:t>
      </w:r>
      <w:r w:rsidRPr="00480A8F">
        <w:rPr>
          <w:rFonts w:ascii="Arial" w:hAnsi="Arial" w:cs="Arial"/>
          <w:sz w:val="20"/>
          <w:szCs w:val="20"/>
        </w:rPr>
        <w:t xml:space="preserve"> </w:t>
      </w:r>
      <w:r>
        <w:rPr>
          <w:rFonts w:ascii="Arial" w:hAnsi="Arial" w:cs="Arial"/>
          <w:sz w:val="20"/>
          <w:szCs w:val="20"/>
        </w:rPr>
        <w:t>in de databank</w:t>
      </w:r>
      <w:r w:rsidRPr="00480A8F">
        <w:rPr>
          <w:rFonts w:ascii="Arial" w:hAnsi="Arial" w:cs="Arial"/>
          <w:sz w:val="20"/>
          <w:szCs w:val="20"/>
        </w:rPr>
        <w:t xml:space="preserve">. Tevens verleen ik geen toestemming tot het geheel of gedeeltelijk (doen) verveelvoudigen en openbaar (doen) maken in druk en/of in digitale vorm, al dan niet in combinatie met werken van derden, bijvoorbeeld online beschikbaarstelling via internet of enig ander netwerk, als onderdeel van een databank, online of offline, van bedoelde </w:t>
      </w:r>
      <w:r>
        <w:rPr>
          <w:rFonts w:ascii="Arial" w:hAnsi="Arial" w:cs="Arial"/>
          <w:sz w:val="20"/>
          <w:szCs w:val="20"/>
        </w:rPr>
        <w:t>scriptie</w:t>
      </w:r>
      <w:r w:rsidRPr="00480A8F">
        <w:rPr>
          <w:rFonts w:ascii="Arial" w:hAnsi="Arial" w:cs="Arial"/>
          <w:sz w:val="20"/>
          <w:szCs w:val="20"/>
        </w:rPr>
        <w:t xml:space="preserve"> voor welk gebruik dan ook.</w:t>
      </w:r>
    </w:p>
    <w:p w14:paraId="7656E3F1" w14:textId="77777777" w:rsidR="007308F0" w:rsidRPr="00480A8F" w:rsidRDefault="007308F0" w:rsidP="007308F0">
      <w:pPr>
        <w:rPr>
          <w:rFonts w:ascii="Arial" w:hAnsi="Arial" w:cs="Arial"/>
          <w:sz w:val="20"/>
          <w:szCs w:val="20"/>
        </w:rPr>
      </w:pPr>
    </w:p>
    <w:p w14:paraId="7E739A38" w14:textId="77777777" w:rsidR="007308F0" w:rsidRPr="00480A8F" w:rsidRDefault="007308F0" w:rsidP="007308F0">
      <w:pPr>
        <w:ind w:left="360"/>
        <w:rPr>
          <w:rFonts w:ascii="Arial" w:hAnsi="Arial" w:cs="Arial"/>
          <w:sz w:val="20"/>
          <w:szCs w:val="20"/>
        </w:rPr>
      </w:pPr>
      <w:r w:rsidRPr="00480A8F">
        <w:rPr>
          <w:rFonts w:ascii="Arial" w:hAnsi="Arial" w:cs="Arial"/>
          <w:sz w:val="20"/>
          <w:szCs w:val="20"/>
        </w:rPr>
        <w:t>Reden hiervoor is:</w:t>
      </w:r>
    </w:p>
    <w:p w14:paraId="33F05858" w14:textId="77777777" w:rsidR="007308F0" w:rsidRPr="00480A8F" w:rsidRDefault="007308F0" w:rsidP="007308F0">
      <w:pPr>
        <w:ind w:left="720" w:hanging="360"/>
        <w:rPr>
          <w:rFonts w:ascii="Arial" w:hAnsi="Arial" w:cs="Arial"/>
          <w:sz w:val="20"/>
          <w:szCs w:val="20"/>
        </w:rPr>
      </w:pPr>
      <w:r w:rsidRPr="00B0108A">
        <w:rPr>
          <w:rFonts w:ascii="Arial" w:hAnsi="Arial" w:cs="Arial"/>
          <w:sz w:val="28"/>
          <w:szCs w:val="28"/>
        </w:rPr>
        <w:t>□</w:t>
      </w:r>
      <w:r w:rsidRPr="00480A8F">
        <w:rPr>
          <w:rFonts w:ascii="Arial" w:hAnsi="Arial" w:cs="Arial"/>
          <w:sz w:val="20"/>
          <w:szCs w:val="20"/>
        </w:rPr>
        <w:tab/>
      </w:r>
      <w:r>
        <w:rPr>
          <w:rFonts w:ascii="Arial" w:hAnsi="Arial" w:cs="Arial"/>
          <w:sz w:val="20"/>
          <w:szCs w:val="20"/>
        </w:rPr>
        <w:t>Organ</w:t>
      </w:r>
      <w:r w:rsidRPr="00480A8F">
        <w:rPr>
          <w:rFonts w:ascii="Arial" w:hAnsi="Arial" w:cs="Arial"/>
          <w:color w:val="000000"/>
          <w:sz w:val="20"/>
          <w:szCs w:val="20"/>
        </w:rPr>
        <w:t>isatie</w:t>
      </w:r>
      <w:r w:rsidRPr="00480A8F">
        <w:rPr>
          <w:rFonts w:ascii="Arial" w:hAnsi="Arial" w:cs="Arial"/>
          <w:sz w:val="20"/>
          <w:szCs w:val="20"/>
        </w:rPr>
        <w:t xml:space="preserve"> c.q. opdrachtgever gaat hiermee NIET akkoord</w:t>
      </w:r>
    </w:p>
    <w:p w14:paraId="267A0781" w14:textId="77777777" w:rsidR="007308F0" w:rsidRPr="00480A8F" w:rsidRDefault="007308F0" w:rsidP="007308F0">
      <w:pPr>
        <w:ind w:left="720" w:hanging="360"/>
        <w:rPr>
          <w:rFonts w:ascii="Arial" w:hAnsi="Arial" w:cs="Arial"/>
          <w:sz w:val="20"/>
          <w:szCs w:val="20"/>
        </w:rPr>
      </w:pPr>
      <w:r w:rsidRPr="00B0108A">
        <w:rPr>
          <w:rFonts w:ascii="Arial" w:hAnsi="Arial" w:cs="Arial"/>
          <w:sz w:val="28"/>
          <w:szCs w:val="28"/>
        </w:rPr>
        <w:t>□</w:t>
      </w:r>
      <w:r w:rsidRPr="00480A8F">
        <w:rPr>
          <w:rFonts w:ascii="Arial" w:hAnsi="Arial" w:cs="Arial"/>
          <w:sz w:val="20"/>
          <w:szCs w:val="20"/>
        </w:rPr>
        <w:tab/>
        <w:t>……………………………………</w:t>
      </w:r>
      <w:r>
        <w:rPr>
          <w:rFonts w:ascii="Arial" w:hAnsi="Arial" w:cs="Arial"/>
          <w:sz w:val="20"/>
          <w:szCs w:val="20"/>
        </w:rPr>
        <w:t>........................................................................</w:t>
      </w:r>
      <w:r w:rsidRPr="00480A8F">
        <w:rPr>
          <w:rFonts w:ascii="Arial" w:hAnsi="Arial" w:cs="Arial"/>
          <w:sz w:val="20"/>
          <w:szCs w:val="20"/>
        </w:rPr>
        <w:t>……………...</w:t>
      </w:r>
    </w:p>
    <w:p w14:paraId="143DCC0E" w14:textId="499421ED" w:rsidR="007308F0" w:rsidRPr="00480A8F" w:rsidRDefault="00865A4F" w:rsidP="007308F0">
      <w:pPr>
        <w:rPr>
          <w:rFonts w:ascii="Arial" w:hAnsi="Arial" w:cs="Arial"/>
          <w:sz w:val="20"/>
          <w:szCs w:val="20"/>
        </w:rPr>
      </w:pPr>
      <w:r w:rsidRPr="00865A4F">
        <w:rPr>
          <w:rFonts w:ascii="Arial" w:hAnsi="Arial" w:cs="Arial"/>
          <w:noProof/>
          <w:sz w:val="28"/>
          <w:szCs w:val="28"/>
        </w:rPr>
        <w:drawing>
          <wp:anchor distT="0" distB="0" distL="114300" distR="114300" simplePos="0" relativeHeight="251666432" behindDoc="0" locked="0" layoutInCell="1" allowOverlap="1" wp14:anchorId="6D4D2258" wp14:editId="2AA5130A">
            <wp:simplePos x="0" y="0"/>
            <wp:positionH relativeFrom="column">
              <wp:posOffset>4598876</wp:posOffset>
            </wp:positionH>
            <wp:positionV relativeFrom="paragraph">
              <wp:posOffset>146050</wp:posOffset>
            </wp:positionV>
            <wp:extent cx="296545" cy="306070"/>
            <wp:effectExtent l="0" t="0" r="0" b="0"/>
            <wp:wrapSquare wrapText="bothSides"/>
            <wp:docPr id="829988887" name="Afbeelding 1" descr="Afbeelding met zwart, duistern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88887" name="Afbeelding 1" descr="Afbeelding met zwart, duisternis&#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6545" cy="306070"/>
                    </a:xfrm>
                    <a:prstGeom prst="rect">
                      <a:avLst/>
                    </a:prstGeom>
                  </pic:spPr>
                </pic:pic>
              </a:graphicData>
            </a:graphic>
            <wp14:sizeRelH relativeFrom="page">
              <wp14:pctWidth>0</wp14:pctWidth>
            </wp14:sizeRelH>
            <wp14:sizeRelV relativeFrom="page">
              <wp14:pctHeight>0</wp14:pctHeight>
            </wp14:sizeRelV>
          </wp:anchor>
        </w:drawing>
      </w:r>
    </w:p>
    <w:p w14:paraId="21CA01BD" w14:textId="53464363" w:rsidR="007308F0" w:rsidRPr="00480A8F" w:rsidRDefault="007308F0" w:rsidP="007308F0">
      <w:pPr>
        <w:rPr>
          <w:rFonts w:ascii="Arial" w:hAnsi="Arial" w:cs="Arial"/>
          <w:sz w:val="20"/>
          <w:szCs w:val="20"/>
        </w:rPr>
      </w:pPr>
      <w:r>
        <w:rPr>
          <w:rFonts w:ascii="Arial" w:hAnsi="Arial" w:cs="Arial"/>
          <w:sz w:val="20"/>
          <w:szCs w:val="20"/>
        </w:rPr>
        <w:t>Datum:</w:t>
      </w:r>
      <w:r>
        <w:rPr>
          <w:rFonts w:ascii="Arial" w:hAnsi="Arial" w:cs="Arial"/>
          <w:sz w:val="20"/>
          <w:szCs w:val="20"/>
        </w:rPr>
        <w:tab/>
      </w:r>
      <w:r w:rsidR="009C19D5">
        <w:rPr>
          <w:rFonts w:ascii="Arial" w:hAnsi="Arial" w:cs="Arial"/>
          <w:sz w:val="20"/>
          <w:szCs w:val="20"/>
        </w:rPr>
        <w:t>13/7/2023</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80A8F">
        <w:rPr>
          <w:rFonts w:ascii="Arial" w:hAnsi="Arial" w:cs="Arial"/>
          <w:sz w:val="20"/>
          <w:szCs w:val="20"/>
        </w:rPr>
        <w:t>Handtekening student:</w:t>
      </w:r>
      <w:r w:rsidR="00865A4F" w:rsidRPr="00865A4F">
        <w:rPr>
          <w:rFonts w:ascii="Arial" w:hAnsi="Arial" w:cs="Arial"/>
          <w:sz w:val="28"/>
          <w:szCs w:val="28"/>
        </w:rPr>
        <w:t xml:space="preserve"> </w:t>
      </w:r>
    </w:p>
    <w:p w14:paraId="5DB18288" w14:textId="317958DD" w:rsidR="007308F0" w:rsidRPr="004213CE" w:rsidRDefault="007308F0" w:rsidP="004213CE">
      <w:pPr>
        <w:pStyle w:val="Kop2"/>
        <w:rPr>
          <w:rFonts w:ascii="Rockwell" w:hAnsi="Rockwell"/>
          <w:sz w:val="22"/>
          <w:szCs w:val="22"/>
          <w:u w:val="single"/>
        </w:rPr>
      </w:pPr>
      <w:r w:rsidRPr="00447AD9">
        <w:br w:type="page"/>
      </w:r>
      <w:bookmarkStart w:id="26" w:name="_Toc143449580"/>
      <w:r w:rsidRPr="004213CE">
        <w:rPr>
          <w:rFonts w:ascii="Rockwell" w:hAnsi="Rockwell"/>
          <w:color w:val="000000" w:themeColor="text1"/>
          <w:sz w:val="22"/>
          <w:szCs w:val="22"/>
          <w:u w:val="single"/>
        </w:rPr>
        <w:lastRenderedPageBreak/>
        <w:t xml:space="preserve">Invoerformulier </w:t>
      </w:r>
      <w:r w:rsidR="000B0187" w:rsidRPr="004213CE">
        <w:rPr>
          <w:rFonts w:ascii="Rockwell" w:hAnsi="Rockwell"/>
          <w:color w:val="000000" w:themeColor="text1"/>
          <w:sz w:val="22"/>
          <w:szCs w:val="22"/>
          <w:u w:val="single"/>
        </w:rPr>
        <w:t>s</w:t>
      </w:r>
      <w:r w:rsidRPr="004213CE">
        <w:rPr>
          <w:rFonts w:ascii="Rockwell" w:hAnsi="Rockwell"/>
          <w:color w:val="000000" w:themeColor="text1"/>
          <w:sz w:val="22"/>
          <w:szCs w:val="22"/>
          <w:u w:val="single"/>
        </w:rPr>
        <w:t>tudent</w:t>
      </w:r>
      <w:bookmarkEnd w:id="26"/>
    </w:p>
    <w:p w14:paraId="7DE97132" w14:textId="77777777" w:rsidR="007308F0" w:rsidRDefault="007308F0" w:rsidP="007308F0">
      <w:pPr>
        <w:rPr>
          <w:rFonts w:ascii="Tahoma" w:hAnsi="Tahoma" w:cs="Tahoma"/>
        </w:rPr>
      </w:pPr>
      <w:r>
        <w:rPr>
          <w:rFonts w:ascii="Arial" w:hAnsi="Arial" w:cs="Arial"/>
        </w:rPr>
        <w:t>Afstudeeropdracht</w:t>
      </w:r>
      <w:r w:rsidRPr="00447AD9">
        <w:rPr>
          <w:rFonts w:ascii="Arial" w:hAnsi="Arial" w:cs="Arial"/>
        </w:rPr>
        <w:t xml:space="preserve"> | </w:t>
      </w:r>
      <w:r>
        <w:rPr>
          <w:rFonts w:ascii="Arial" w:hAnsi="Arial" w:cs="Arial"/>
        </w:rPr>
        <w:t>Interventie</w:t>
      </w:r>
    </w:p>
    <w:tbl>
      <w:tblPr>
        <w:tblW w:w="10800" w:type="dxa"/>
        <w:tblInd w:w="-1010" w:type="dxa"/>
        <w:tblCellMar>
          <w:left w:w="70" w:type="dxa"/>
          <w:right w:w="70" w:type="dxa"/>
        </w:tblCellMar>
        <w:tblLook w:val="0000" w:firstRow="0" w:lastRow="0" w:firstColumn="0" w:lastColumn="0" w:noHBand="0" w:noVBand="0"/>
      </w:tblPr>
      <w:tblGrid>
        <w:gridCol w:w="1833"/>
        <w:gridCol w:w="4666"/>
        <w:gridCol w:w="4301"/>
      </w:tblGrid>
      <w:tr w:rsidR="007308F0" w14:paraId="7FD7C83D" w14:textId="77777777" w:rsidTr="008D5774">
        <w:trPr>
          <w:gridBefore w:val="2"/>
          <w:wBefore w:w="6499" w:type="dxa"/>
          <w:trHeight w:val="375"/>
        </w:trPr>
        <w:tc>
          <w:tcPr>
            <w:tcW w:w="4301" w:type="dxa"/>
            <w:shd w:val="clear" w:color="auto" w:fill="99CCFF"/>
          </w:tcPr>
          <w:p w14:paraId="7FA88A8A" w14:textId="77777777" w:rsidR="007308F0" w:rsidRPr="00E5174C" w:rsidRDefault="007308F0" w:rsidP="008D5774">
            <w:pPr>
              <w:jc w:val="center"/>
              <w:rPr>
                <w:rFonts w:ascii="Arial" w:hAnsi="Arial" w:cs="Arial"/>
                <w:sz w:val="22"/>
                <w:szCs w:val="22"/>
              </w:rPr>
            </w:pPr>
            <w:r w:rsidRPr="00E5174C">
              <w:rPr>
                <w:rFonts w:ascii="Arial" w:hAnsi="Arial" w:cs="Arial"/>
                <w:sz w:val="22"/>
                <w:szCs w:val="22"/>
              </w:rPr>
              <w:t>Tips!</w:t>
            </w:r>
          </w:p>
        </w:tc>
      </w:tr>
      <w:tr w:rsidR="007308F0" w:rsidRPr="003F7681" w14:paraId="4366D56C" w14:textId="77777777" w:rsidTr="008D5774">
        <w:tblPrEx>
          <w:tblCellSpacing w:w="15" w:type="dxa"/>
          <w:tblCellMar>
            <w:top w:w="15" w:type="dxa"/>
            <w:left w:w="15" w:type="dxa"/>
            <w:bottom w:w="15" w:type="dxa"/>
            <w:right w:w="15" w:type="dxa"/>
          </w:tblCellMar>
        </w:tblPrEx>
        <w:trPr>
          <w:trHeight w:val="729"/>
          <w:tblCellSpacing w:w="15" w:type="dxa"/>
        </w:trPr>
        <w:tc>
          <w:tcPr>
            <w:tcW w:w="1833" w:type="dxa"/>
            <w:shd w:val="clear" w:color="auto" w:fill="E6E6E6"/>
            <w:vAlign w:val="center"/>
          </w:tcPr>
          <w:p w14:paraId="1429D2F6" w14:textId="77777777" w:rsidR="007308F0" w:rsidRPr="00E5174C" w:rsidRDefault="007308F0" w:rsidP="008D5774">
            <w:pPr>
              <w:jc w:val="right"/>
              <w:rPr>
                <w:rStyle w:val="mandatoryalert"/>
                <w:rFonts w:ascii="Arial" w:hAnsi="Arial" w:cs="Arial"/>
                <w:sz w:val="22"/>
                <w:szCs w:val="22"/>
              </w:rPr>
            </w:pPr>
            <w:r w:rsidRPr="00E5174C">
              <w:rPr>
                <w:rStyle w:val="mandatoryalert"/>
                <w:rFonts w:ascii="Arial" w:hAnsi="Arial" w:cs="Arial"/>
                <w:sz w:val="22"/>
                <w:szCs w:val="22"/>
              </w:rPr>
              <w:t xml:space="preserve">Titel: </w:t>
            </w:r>
          </w:p>
          <w:p w14:paraId="238ED227" w14:textId="77777777" w:rsidR="007308F0" w:rsidRPr="00E5174C" w:rsidRDefault="007308F0" w:rsidP="008D5774">
            <w:pPr>
              <w:jc w:val="right"/>
              <w:rPr>
                <w:rFonts w:ascii="Arial" w:hAnsi="Arial" w:cs="Arial"/>
                <w:sz w:val="22"/>
                <w:szCs w:val="22"/>
              </w:rPr>
            </w:pPr>
          </w:p>
          <w:p w14:paraId="3920F125"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 xml:space="preserve">    </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3FCFDD27" w14:textId="75B9FE39" w:rsidR="007308F0" w:rsidRPr="00E5174C" w:rsidRDefault="007308F0" w:rsidP="008D5774">
            <w:pPr>
              <w:rPr>
                <w:rFonts w:ascii="Arial" w:hAnsi="Arial" w:cs="Arial"/>
                <w:sz w:val="22"/>
                <w:szCs w:val="22"/>
              </w:rPr>
            </w:pPr>
            <w:r>
              <w:rPr>
                <w:rFonts w:ascii="Arial" w:hAnsi="Arial" w:cs="Arial"/>
                <w:sz w:val="22"/>
                <w:szCs w:val="22"/>
              </w:rPr>
              <w:t>Het stimuleren van verbondenheid door</w:t>
            </w:r>
            <w:r w:rsidR="00721BB1">
              <w:rPr>
                <w:rFonts w:ascii="Arial" w:hAnsi="Arial" w:cs="Arial"/>
                <w:sz w:val="22"/>
                <w:szCs w:val="22"/>
              </w:rPr>
              <w:t xml:space="preserve"> </w:t>
            </w:r>
            <w:r>
              <w:rPr>
                <w:rFonts w:ascii="Arial" w:hAnsi="Arial" w:cs="Arial"/>
                <w:sz w:val="22"/>
                <w:szCs w:val="22"/>
              </w:rPr>
              <w:t>middel van omgevingspsychologie</w:t>
            </w:r>
          </w:p>
          <w:p w14:paraId="2463EA4D" w14:textId="77777777" w:rsidR="007308F0" w:rsidRPr="00E5174C" w:rsidRDefault="007308F0" w:rsidP="008D5774">
            <w:pPr>
              <w:rPr>
                <w:rFonts w:ascii="Arial" w:hAnsi="Arial" w:cs="Arial"/>
                <w:sz w:val="22"/>
                <w:szCs w:val="22"/>
              </w:rPr>
            </w:pPr>
          </w:p>
          <w:p w14:paraId="28204A3D" w14:textId="77777777" w:rsidR="007308F0" w:rsidRPr="00E5174C" w:rsidRDefault="007308F0" w:rsidP="008D5774">
            <w:pPr>
              <w:rPr>
                <w:rFonts w:ascii="Arial" w:hAnsi="Arial" w:cs="Arial"/>
                <w:sz w:val="22"/>
                <w:szCs w:val="22"/>
              </w:rPr>
            </w:pPr>
          </w:p>
        </w:tc>
        <w:tc>
          <w:tcPr>
            <w:tcW w:w="4301" w:type="dxa"/>
            <w:shd w:val="clear" w:color="auto" w:fill="E6E6E6"/>
          </w:tcPr>
          <w:p w14:paraId="79CCDDD3"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Neem de titel letterlijk over van de titelpagina. Een eventuele ondertitel kan achter de hoofdtitel getypt worden.</w:t>
            </w:r>
          </w:p>
        </w:tc>
      </w:tr>
      <w:tr w:rsidR="007308F0" w:rsidRPr="003F7681" w14:paraId="71D6FB9A"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tcPr>
          <w:p w14:paraId="5B166E1E" w14:textId="77777777" w:rsidR="007308F0" w:rsidRPr="00E5174C" w:rsidRDefault="007308F0" w:rsidP="008D5774">
            <w:pPr>
              <w:jc w:val="right"/>
              <w:rPr>
                <w:rFonts w:ascii="Arial" w:hAnsi="Arial" w:cs="Arial"/>
                <w:sz w:val="22"/>
                <w:szCs w:val="22"/>
              </w:rPr>
            </w:pPr>
            <w:r w:rsidRPr="00E5174C">
              <w:rPr>
                <w:rStyle w:val="mandatoryalert"/>
                <w:rFonts w:ascii="Arial" w:hAnsi="Arial" w:cs="Arial"/>
                <w:sz w:val="22"/>
                <w:szCs w:val="22"/>
              </w:rPr>
              <w:t>Auteur:</w:t>
            </w:r>
          </w:p>
        </w:tc>
        <w:tc>
          <w:tcPr>
            <w:tcW w:w="4666" w:type="dxa"/>
            <w:tcBorders>
              <w:left w:val="single" w:sz="4" w:space="0" w:color="auto"/>
              <w:right w:val="single" w:sz="4" w:space="0" w:color="auto"/>
            </w:tcBorders>
            <w:shd w:val="clear" w:color="auto" w:fill="FFFFFF"/>
          </w:tcPr>
          <w:tbl>
            <w:tblPr>
              <w:tblW w:w="4616" w:type="dxa"/>
              <w:tblCellSpacing w:w="15" w:type="dxa"/>
              <w:tblCellMar>
                <w:top w:w="15" w:type="dxa"/>
                <w:left w:w="15" w:type="dxa"/>
                <w:bottom w:w="15" w:type="dxa"/>
                <w:right w:w="15" w:type="dxa"/>
              </w:tblCellMar>
              <w:tblLook w:val="0000" w:firstRow="0" w:lastRow="0" w:firstColumn="0" w:lastColumn="0" w:noHBand="0" w:noVBand="0"/>
            </w:tblPr>
            <w:tblGrid>
              <w:gridCol w:w="446"/>
              <w:gridCol w:w="4170"/>
            </w:tblGrid>
            <w:tr w:rsidR="007308F0" w:rsidRPr="00E5174C" w14:paraId="2CC532E4" w14:textId="77777777" w:rsidTr="008D5774">
              <w:trPr>
                <w:tblCellSpacing w:w="15" w:type="dxa"/>
              </w:trPr>
              <w:tc>
                <w:tcPr>
                  <w:tcW w:w="4556" w:type="dxa"/>
                  <w:gridSpan w:val="2"/>
                  <w:shd w:val="clear" w:color="auto" w:fill="E6E6E6"/>
                  <w:vAlign w:val="center"/>
                </w:tcPr>
                <w:p w14:paraId="068B6598" w14:textId="77777777" w:rsidR="007308F0" w:rsidRPr="00E5174C" w:rsidRDefault="007308F0" w:rsidP="008D5774">
                  <w:pPr>
                    <w:rPr>
                      <w:rFonts w:ascii="Arial" w:hAnsi="Arial" w:cs="Arial"/>
                      <w:i/>
                      <w:sz w:val="22"/>
                      <w:szCs w:val="22"/>
                    </w:rPr>
                  </w:pPr>
                  <w:r w:rsidRPr="00E5174C">
                    <w:rPr>
                      <w:rFonts w:ascii="Arial" w:hAnsi="Arial" w:cs="Arial"/>
                      <w:i/>
                      <w:sz w:val="22"/>
                      <w:szCs w:val="22"/>
                    </w:rPr>
                    <w:t xml:space="preserve">       Voor- en achternaam</w:t>
                  </w:r>
                </w:p>
              </w:tc>
            </w:tr>
            <w:tr w:rsidR="007308F0" w:rsidRPr="00E5174C" w14:paraId="587E398B" w14:textId="77777777" w:rsidTr="008D5774">
              <w:trPr>
                <w:tblCellSpacing w:w="15" w:type="dxa"/>
              </w:trPr>
              <w:tc>
                <w:tcPr>
                  <w:tcW w:w="401" w:type="dxa"/>
                  <w:shd w:val="clear" w:color="auto" w:fill="E6E6E6"/>
                  <w:vAlign w:val="center"/>
                </w:tcPr>
                <w:p w14:paraId="243E10EC" w14:textId="77777777" w:rsidR="007308F0" w:rsidRPr="00E5174C" w:rsidRDefault="007308F0" w:rsidP="008D5774">
                  <w:pPr>
                    <w:jc w:val="center"/>
                    <w:rPr>
                      <w:rFonts w:ascii="Arial" w:hAnsi="Arial" w:cs="Arial"/>
                      <w:sz w:val="22"/>
                      <w:szCs w:val="22"/>
                    </w:rPr>
                  </w:pPr>
                </w:p>
              </w:tc>
              <w:tc>
                <w:tcPr>
                  <w:tcW w:w="4125" w:type="dxa"/>
                  <w:tcBorders>
                    <w:bottom w:val="single" w:sz="4" w:space="0" w:color="auto"/>
                  </w:tcBorders>
                  <w:vAlign w:val="center"/>
                </w:tcPr>
                <w:p w14:paraId="7C1BFB22" w14:textId="77777777" w:rsidR="007308F0" w:rsidRPr="00E5174C" w:rsidRDefault="007308F0" w:rsidP="008D5774">
                  <w:pPr>
                    <w:rPr>
                      <w:rFonts w:ascii="Arial" w:hAnsi="Arial" w:cs="Arial"/>
                      <w:sz w:val="22"/>
                      <w:szCs w:val="22"/>
                    </w:rPr>
                  </w:pPr>
                  <w:r w:rsidRPr="00E5174C">
                    <w:rPr>
                      <w:rFonts w:ascii="Arial" w:hAnsi="Arial" w:cs="Arial"/>
                      <w:sz w:val="22"/>
                      <w:szCs w:val="22"/>
                    </w:rPr>
                    <w:t xml:space="preserve"> </w:t>
                  </w:r>
                  <w:r>
                    <w:rPr>
                      <w:rFonts w:ascii="Arial" w:hAnsi="Arial" w:cs="Arial"/>
                      <w:sz w:val="22"/>
                      <w:szCs w:val="22"/>
                    </w:rPr>
                    <w:t>Lotje Jacobs</w:t>
                  </w:r>
                </w:p>
              </w:tc>
            </w:tr>
          </w:tbl>
          <w:p w14:paraId="7D725C70" w14:textId="77777777" w:rsidR="007308F0" w:rsidRPr="00E5174C" w:rsidRDefault="007308F0" w:rsidP="008D5774">
            <w:pPr>
              <w:rPr>
                <w:rFonts w:ascii="Arial" w:hAnsi="Arial" w:cs="Arial"/>
                <w:sz w:val="22"/>
                <w:szCs w:val="22"/>
              </w:rPr>
            </w:pPr>
          </w:p>
        </w:tc>
        <w:tc>
          <w:tcPr>
            <w:tcW w:w="4301" w:type="dxa"/>
            <w:shd w:val="clear" w:color="auto" w:fill="E6E6E6"/>
          </w:tcPr>
          <w:p w14:paraId="275137D0" w14:textId="77777777" w:rsidR="007308F0" w:rsidRPr="00E5174C" w:rsidRDefault="007308F0" w:rsidP="008D5774">
            <w:pPr>
              <w:rPr>
                <w:rFonts w:ascii="Arial Narrow" w:hAnsi="Arial Narrow" w:cs="Arial"/>
                <w:color w:val="3366FF"/>
                <w:sz w:val="20"/>
                <w:szCs w:val="20"/>
              </w:rPr>
            </w:pPr>
          </w:p>
        </w:tc>
      </w:tr>
      <w:tr w:rsidR="007308F0" w:rsidRPr="003F7681" w14:paraId="3A765448"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tcPr>
          <w:p w14:paraId="5F7F495D"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Begeleider:</w:t>
            </w:r>
          </w:p>
        </w:tc>
        <w:tc>
          <w:tcPr>
            <w:tcW w:w="4666" w:type="dxa"/>
            <w:tcBorders>
              <w:left w:val="single" w:sz="4" w:space="0" w:color="auto"/>
              <w:right w:val="single" w:sz="4" w:space="0" w:color="auto"/>
            </w:tcBorders>
            <w:shd w:val="clear" w:color="auto" w:fill="FFFFFF"/>
          </w:tcPr>
          <w:tbl>
            <w:tblPr>
              <w:tblW w:w="4616" w:type="dxa"/>
              <w:tblCellSpacing w:w="15" w:type="dxa"/>
              <w:tblCellMar>
                <w:top w:w="15" w:type="dxa"/>
                <w:left w:w="15" w:type="dxa"/>
                <w:bottom w:w="15" w:type="dxa"/>
                <w:right w:w="15" w:type="dxa"/>
              </w:tblCellMar>
              <w:tblLook w:val="0000" w:firstRow="0" w:lastRow="0" w:firstColumn="0" w:lastColumn="0" w:noHBand="0" w:noVBand="0"/>
            </w:tblPr>
            <w:tblGrid>
              <w:gridCol w:w="446"/>
              <w:gridCol w:w="4170"/>
            </w:tblGrid>
            <w:tr w:rsidR="007308F0" w:rsidRPr="00E5174C" w14:paraId="5D876860" w14:textId="77777777" w:rsidTr="008D5774">
              <w:trPr>
                <w:tblCellSpacing w:w="15" w:type="dxa"/>
              </w:trPr>
              <w:tc>
                <w:tcPr>
                  <w:tcW w:w="4556" w:type="dxa"/>
                  <w:gridSpan w:val="2"/>
                  <w:shd w:val="clear" w:color="auto" w:fill="E6E6E6"/>
                  <w:vAlign w:val="center"/>
                </w:tcPr>
                <w:p w14:paraId="312E6FE5" w14:textId="77777777" w:rsidR="007308F0" w:rsidRPr="00E5174C" w:rsidRDefault="007308F0" w:rsidP="008D5774">
                  <w:pPr>
                    <w:rPr>
                      <w:rFonts w:ascii="Arial" w:hAnsi="Arial" w:cs="Arial"/>
                      <w:i/>
                      <w:sz w:val="22"/>
                      <w:szCs w:val="22"/>
                    </w:rPr>
                  </w:pPr>
                  <w:r w:rsidRPr="00E5174C">
                    <w:rPr>
                      <w:rFonts w:ascii="Arial" w:hAnsi="Arial" w:cs="Arial"/>
                      <w:i/>
                      <w:sz w:val="22"/>
                      <w:szCs w:val="22"/>
                    </w:rPr>
                    <w:t xml:space="preserve">       Voor- en achternaam</w:t>
                  </w:r>
                </w:p>
              </w:tc>
            </w:tr>
            <w:tr w:rsidR="007308F0" w:rsidRPr="00E5174C" w14:paraId="0BBA6729" w14:textId="77777777" w:rsidTr="008D5774">
              <w:trPr>
                <w:tblCellSpacing w:w="15" w:type="dxa"/>
              </w:trPr>
              <w:tc>
                <w:tcPr>
                  <w:tcW w:w="401" w:type="dxa"/>
                  <w:shd w:val="clear" w:color="auto" w:fill="E6E6E6"/>
                  <w:vAlign w:val="center"/>
                </w:tcPr>
                <w:p w14:paraId="2EBC0FF4" w14:textId="77777777" w:rsidR="007308F0" w:rsidRPr="00E5174C" w:rsidRDefault="007308F0" w:rsidP="008D5774">
                  <w:pPr>
                    <w:jc w:val="center"/>
                    <w:rPr>
                      <w:rFonts w:ascii="Arial" w:hAnsi="Arial" w:cs="Arial"/>
                      <w:sz w:val="22"/>
                      <w:szCs w:val="22"/>
                    </w:rPr>
                  </w:pPr>
                </w:p>
              </w:tc>
              <w:tc>
                <w:tcPr>
                  <w:tcW w:w="4125" w:type="dxa"/>
                  <w:tcBorders>
                    <w:bottom w:val="single" w:sz="4" w:space="0" w:color="auto"/>
                  </w:tcBorders>
                  <w:vAlign w:val="center"/>
                </w:tcPr>
                <w:p w14:paraId="7FBCDEC0" w14:textId="77777777" w:rsidR="007308F0" w:rsidRPr="00E5174C" w:rsidRDefault="007308F0" w:rsidP="008D5774">
                  <w:pPr>
                    <w:rPr>
                      <w:rFonts w:ascii="Arial" w:hAnsi="Arial" w:cs="Arial"/>
                      <w:sz w:val="22"/>
                      <w:szCs w:val="22"/>
                    </w:rPr>
                  </w:pPr>
                  <w:r w:rsidRPr="00E5174C">
                    <w:rPr>
                      <w:rFonts w:ascii="Arial" w:hAnsi="Arial" w:cs="Arial"/>
                      <w:sz w:val="22"/>
                      <w:szCs w:val="22"/>
                    </w:rPr>
                    <w:t xml:space="preserve"> </w:t>
                  </w:r>
                  <w:r>
                    <w:rPr>
                      <w:rFonts w:ascii="Arial" w:hAnsi="Arial" w:cs="Arial"/>
                      <w:sz w:val="22"/>
                      <w:szCs w:val="22"/>
                    </w:rPr>
                    <w:t>Marijke Bergman</w:t>
                  </w:r>
                </w:p>
              </w:tc>
            </w:tr>
          </w:tbl>
          <w:p w14:paraId="091449AB" w14:textId="77777777" w:rsidR="007308F0" w:rsidRPr="00E5174C" w:rsidRDefault="007308F0" w:rsidP="008D5774">
            <w:pPr>
              <w:rPr>
                <w:rFonts w:ascii="Arial" w:hAnsi="Arial" w:cs="Arial"/>
                <w:sz w:val="22"/>
                <w:szCs w:val="22"/>
              </w:rPr>
            </w:pPr>
          </w:p>
        </w:tc>
        <w:tc>
          <w:tcPr>
            <w:tcW w:w="4301" w:type="dxa"/>
            <w:shd w:val="clear" w:color="auto" w:fill="E6E6E6"/>
          </w:tcPr>
          <w:p w14:paraId="6A5ADA51" w14:textId="77777777" w:rsidR="007308F0" w:rsidRPr="00E5174C" w:rsidRDefault="007308F0" w:rsidP="008D5774">
            <w:pPr>
              <w:rPr>
                <w:rFonts w:ascii="Arial Narrow" w:hAnsi="Arial Narrow" w:cs="Arial"/>
                <w:color w:val="3366FF"/>
                <w:sz w:val="20"/>
                <w:szCs w:val="20"/>
              </w:rPr>
            </w:pPr>
          </w:p>
        </w:tc>
      </w:tr>
      <w:tr w:rsidR="007308F0" w:rsidRPr="003F7681" w14:paraId="2B74CF47"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688C157C"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Samenvatting:</w:t>
            </w:r>
            <w:r w:rsidRPr="00E5174C">
              <w:rPr>
                <w:rFonts w:ascii="Arial" w:hAnsi="Arial" w:cs="Arial"/>
                <w:sz w:val="22"/>
                <w:szCs w:val="22"/>
              </w:rPr>
              <w:br/>
              <w:t>(maximaal 3 regels)</w:t>
            </w:r>
          </w:p>
          <w:p w14:paraId="61213340" w14:textId="77777777" w:rsidR="007308F0" w:rsidRPr="00E5174C" w:rsidRDefault="007308F0" w:rsidP="008D5774">
            <w:pPr>
              <w:jc w:val="right"/>
              <w:rPr>
                <w:rFonts w:ascii="Arial" w:hAnsi="Arial" w:cs="Arial"/>
                <w:sz w:val="22"/>
                <w:szCs w:val="22"/>
              </w:rPr>
            </w:pPr>
          </w:p>
          <w:p w14:paraId="51B80C18" w14:textId="77777777" w:rsidR="007308F0" w:rsidRPr="00E5174C" w:rsidRDefault="007308F0" w:rsidP="008D5774">
            <w:pPr>
              <w:jc w:val="right"/>
              <w:rPr>
                <w:rFonts w:ascii="Arial" w:hAnsi="Arial" w:cs="Arial"/>
                <w:sz w:val="22"/>
                <w:szCs w:val="22"/>
              </w:rPr>
            </w:pPr>
          </w:p>
          <w:p w14:paraId="1CB4D980" w14:textId="77777777" w:rsidR="007308F0" w:rsidRPr="00E5174C" w:rsidRDefault="007308F0" w:rsidP="008D5774">
            <w:pPr>
              <w:jc w:val="right"/>
              <w:rPr>
                <w:rFonts w:ascii="Arial" w:hAnsi="Arial" w:cs="Arial"/>
                <w:sz w:val="22"/>
                <w:szCs w:val="22"/>
              </w:rPr>
            </w:pPr>
          </w:p>
          <w:p w14:paraId="6108C2BD"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   </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2823B231" w14:textId="77777777" w:rsidR="007308F0" w:rsidRPr="00E5174C" w:rsidRDefault="007308F0" w:rsidP="008D5774">
            <w:pPr>
              <w:rPr>
                <w:rFonts w:ascii="Arial" w:hAnsi="Arial" w:cs="Arial"/>
                <w:sz w:val="22"/>
                <w:szCs w:val="22"/>
              </w:rPr>
            </w:pPr>
            <w:r>
              <w:rPr>
                <w:rFonts w:ascii="Arial" w:hAnsi="Arial" w:cs="Arial"/>
                <w:sz w:val="22"/>
                <w:szCs w:val="22"/>
              </w:rPr>
              <w:t>Het samen creëren van de fysieke omgeving in het hoger onderwijs waardoor verbondenheid wordt gestimuleerd.</w:t>
            </w:r>
          </w:p>
          <w:p w14:paraId="7C77B9FE" w14:textId="77777777" w:rsidR="007308F0" w:rsidRPr="00E5174C" w:rsidRDefault="007308F0" w:rsidP="008D5774">
            <w:pPr>
              <w:rPr>
                <w:rFonts w:ascii="Arial" w:hAnsi="Arial" w:cs="Arial"/>
                <w:sz w:val="22"/>
                <w:szCs w:val="22"/>
              </w:rPr>
            </w:pPr>
          </w:p>
          <w:p w14:paraId="18274E52" w14:textId="77777777" w:rsidR="007308F0" w:rsidRPr="00E5174C" w:rsidRDefault="007308F0" w:rsidP="008D5774">
            <w:pPr>
              <w:rPr>
                <w:rFonts w:ascii="Arial" w:hAnsi="Arial" w:cs="Arial"/>
                <w:sz w:val="22"/>
                <w:szCs w:val="22"/>
              </w:rPr>
            </w:pPr>
            <w:r w:rsidRPr="00E5174C">
              <w:rPr>
                <w:rFonts w:ascii="Arial" w:hAnsi="Arial" w:cs="Arial"/>
                <w:sz w:val="22"/>
                <w:szCs w:val="22"/>
              </w:rPr>
              <w:br/>
            </w:r>
          </w:p>
          <w:p w14:paraId="36F45BCF" w14:textId="77777777" w:rsidR="007308F0" w:rsidRPr="00E5174C" w:rsidRDefault="007308F0" w:rsidP="008D5774">
            <w:pPr>
              <w:rPr>
                <w:rFonts w:ascii="Arial" w:hAnsi="Arial" w:cs="Arial"/>
                <w:sz w:val="22"/>
                <w:szCs w:val="22"/>
              </w:rPr>
            </w:pPr>
          </w:p>
          <w:p w14:paraId="5772DAA1" w14:textId="77777777" w:rsidR="007308F0" w:rsidRPr="00E5174C" w:rsidRDefault="007308F0" w:rsidP="008D5774">
            <w:pPr>
              <w:rPr>
                <w:rFonts w:ascii="Arial" w:hAnsi="Arial" w:cs="Arial"/>
                <w:sz w:val="22"/>
                <w:szCs w:val="22"/>
              </w:rPr>
            </w:pPr>
          </w:p>
          <w:p w14:paraId="6C3A48CC" w14:textId="77777777" w:rsidR="007308F0" w:rsidRPr="00E5174C" w:rsidRDefault="007308F0" w:rsidP="008D5774">
            <w:pPr>
              <w:rPr>
                <w:rFonts w:ascii="Arial" w:hAnsi="Arial" w:cs="Arial"/>
                <w:sz w:val="22"/>
                <w:szCs w:val="22"/>
              </w:rPr>
            </w:pPr>
          </w:p>
        </w:tc>
        <w:tc>
          <w:tcPr>
            <w:tcW w:w="4301" w:type="dxa"/>
            <w:shd w:val="clear" w:color="auto" w:fill="E6E6E6"/>
          </w:tcPr>
          <w:p w14:paraId="1307B30C"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 xml:space="preserve">De samenvatting fungeert niet alleen als toelichting op de titel, maar ook als een sterk verkorte versie van de inhoud. </w:t>
            </w:r>
          </w:p>
          <w:p w14:paraId="296C8D6E" w14:textId="77777777" w:rsidR="007308F0" w:rsidRPr="00E5174C" w:rsidRDefault="007308F0" w:rsidP="008D5774">
            <w:pPr>
              <w:rPr>
                <w:rFonts w:ascii="Arial Narrow" w:hAnsi="Arial Narrow" w:cs="Arial"/>
                <w:color w:val="3366FF"/>
                <w:sz w:val="20"/>
                <w:szCs w:val="20"/>
              </w:rPr>
            </w:pPr>
          </w:p>
          <w:p w14:paraId="447A8609"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Een bondige samenvatting met daarin goede trefwoorden levert het beste zoekresultaat op.</w:t>
            </w:r>
          </w:p>
        </w:tc>
      </w:tr>
      <w:tr w:rsidR="007308F0" w:rsidRPr="003F7681" w14:paraId="37651F38"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3B409FA0"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Trefwoorden:</w:t>
            </w:r>
            <w:r w:rsidRPr="00E5174C">
              <w:rPr>
                <w:rFonts w:ascii="Arial" w:hAnsi="Arial" w:cs="Arial"/>
                <w:sz w:val="22"/>
                <w:szCs w:val="22"/>
              </w:rPr>
              <w:br/>
              <w:t>(Maximaal 5)</w:t>
            </w:r>
          </w:p>
          <w:p w14:paraId="393885E2" w14:textId="77777777" w:rsidR="007308F0" w:rsidRPr="00E5174C" w:rsidRDefault="007308F0" w:rsidP="008D5774">
            <w:pPr>
              <w:jc w:val="center"/>
              <w:rPr>
                <w:rFonts w:ascii="Arial" w:hAnsi="Arial" w:cs="Arial"/>
                <w:sz w:val="22"/>
                <w:szCs w:val="22"/>
              </w:rPr>
            </w:pPr>
          </w:p>
        </w:tc>
        <w:tc>
          <w:tcPr>
            <w:tcW w:w="4666" w:type="dxa"/>
            <w:tcBorders>
              <w:top w:val="single" w:sz="4" w:space="0" w:color="auto"/>
              <w:left w:val="single" w:sz="4" w:space="0" w:color="auto"/>
              <w:right w:val="single" w:sz="4" w:space="0" w:color="auto"/>
            </w:tcBorders>
            <w:shd w:val="clear" w:color="auto" w:fill="FFFFFF"/>
          </w:tcPr>
          <w:p w14:paraId="4874F0E3" w14:textId="77777777" w:rsidR="007308F0" w:rsidRPr="00E5174C" w:rsidRDefault="007308F0" w:rsidP="008D5774">
            <w:pPr>
              <w:rPr>
                <w:rFonts w:ascii="Arial" w:hAnsi="Arial" w:cs="Arial"/>
                <w:sz w:val="22"/>
                <w:szCs w:val="22"/>
              </w:rPr>
            </w:pPr>
            <w:r>
              <w:rPr>
                <w:rFonts w:ascii="Arial" w:hAnsi="Arial" w:cs="Arial"/>
                <w:sz w:val="22"/>
                <w:szCs w:val="22"/>
              </w:rPr>
              <w:t>Hoger onderwijs, Fontys, Omgevingspsychologie, Verbondenheid, Studenten</w:t>
            </w:r>
          </w:p>
        </w:tc>
        <w:tc>
          <w:tcPr>
            <w:tcW w:w="4301" w:type="dxa"/>
            <w:shd w:val="clear" w:color="auto" w:fill="E6E6E6"/>
          </w:tcPr>
          <w:p w14:paraId="494A20BC"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Kies maximaal vijf vrije trefwoorden die het onderwerp van de scriptie omschrijven.</w:t>
            </w:r>
          </w:p>
          <w:p w14:paraId="3BD6B832"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Bijvoorbeeld: trefwoord1, trefwoord2, trefwoord3</w:t>
            </w:r>
          </w:p>
        </w:tc>
      </w:tr>
      <w:tr w:rsidR="007308F0" w:rsidRPr="003F7681" w14:paraId="5C2473DC"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3D6B8501"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Taal:</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60DA5326" w14:textId="77777777" w:rsidR="007308F0" w:rsidRPr="00E5174C" w:rsidRDefault="007308F0" w:rsidP="008D5774">
            <w:pPr>
              <w:rPr>
                <w:rFonts w:ascii="Arial" w:hAnsi="Arial" w:cs="Arial"/>
                <w:sz w:val="22"/>
                <w:szCs w:val="22"/>
              </w:rPr>
            </w:pPr>
            <w:r>
              <w:rPr>
                <w:rFonts w:ascii="Arial" w:hAnsi="Arial" w:cs="Arial"/>
                <w:sz w:val="22"/>
                <w:szCs w:val="22"/>
              </w:rPr>
              <w:t>Nederlands</w:t>
            </w:r>
          </w:p>
        </w:tc>
        <w:tc>
          <w:tcPr>
            <w:tcW w:w="4301" w:type="dxa"/>
            <w:shd w:val="clear" w:color="auto" w:fill="E6E6E6"/>
          </w:tcPr>
          <w:p w14:paraId="32B4C633" w14:textId="77777777" w:rsidR="007308F0" w:rsidRPr="00E5174C" w:rsidRDefault="007308F0" w:rsidP="008D5774">
            <w:pPr>
              <w:rPr>
                <w:rFonts w:ascii="Arial Narrow" w:hAnsi="Arial Narrow" w:cs="Arial"/>
                <w:color w:val="3366FF"/>
                <w:sz w:val="20"/>
                <w:szCs w:val="20"/>
              </w:rPr>
            </w:pPr>
          </w:p>
        </w:tc>
      </w:tr>
      <w:tr w:rsidR="007308F0" w:rsidRPr="003F7681" w14:paraId="23419A36"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7D7D96E2" w14:textId="77777777" w:rsidR="007308F0" w:rsidRPr="00E5174C" w:rsidRDefault="007308F0" w:rsidP="008D5774">
            <w:pPr>
              <w:jc w:val="right"/>
              <w:rPr>
                <w:rFonts w:ascii="Arial" w:hAnsi="Arial" w:cs="Arial"/>
                <w:sz w:val="22"/>
                <w:szCs w:val="22"/>
              </w:rPr>
            </w:pPr>
            <w:r w:rsidRPr="00E5174C">
              <w:rPr>
                <w:rStyle w:val="mandatoryalert"/>
                <w:rFonts w:ascii="Arial" w:hAnsi="Arial" w:cs="Arial"/>
                <w:sz w:val="22"/>
                <w:szCs w:val="22"/>
              </w:rPr>
              <w:t>Fontys Instituut:</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561265BE" w14:textId="77777777" w:rsidR="007308F0" w:rsidRPr="00E5174C" w:rsidRDefault="007308F0" w:rsidP="008D5774">
            <w:pPr>
              <w:rPr>
                <w:rFonts w:ascii="Arial" w:hAnsi="Arial" w:cs="Arial"/>
                <w:sz w:val="22"/>
                <w:szCs w:val="22"/>
              </w:rPr>
            </w:pPr>
            <w:r w:rsidRPr="00E5174C">
              <w:rPr>
                <w:rFonts w:ascii="Arial" w:hAnsi="Arial" w:cs="Arial"/>
                <w:sz w:val="22"/>
                <w:szCs w:val="22"/>
              </w:rPr>
              <w:fldChar w:fldCharType="begin">
                <w:ffData>
                  <w:name w:val="Text7"/>
                  <w:enabled/>
                  <w:calcOnExit w:val="0"/>
                  <w:textInput/>
                </w:ffData>
              </w:fldChar>
            </w:r>
            <w:bookmarkStart w:id="27" w:name="Text7"/>
            <w:r w:rsidRPr="00E5174C">
              <w:rPr>
                <w:rFonts w:ascii="Arial" w:hAnsi="Arial" w:cs="Arial"/>
                <w:sz w:val="22"/>
                <w:szCs w:val="22"/>
              </w:rPr>
              <w:instrText xml:space="preserve"> FORMTEXT </w:instrText>
            </w:r>
            <w:r w:rsidRPr="00E5174C">
              <w:rPr>
                <w:rFonts w:ascii="Arial" w:hAnsi="Arial" w:cs="Arial"/>
                <w:sz w:val="22"/>
                <w:szCs w:val="22"/>
              </w:rPr>
            </w:r>
            <w:r w:rsidRPr="00E5174C">
              <w:rPr>
                <w:rFonts w:ascii="Arial" w:hAnsi="Arial" w:cs="Arial"/>
                <w:sz w:val="22"/>
                <w:szCs w:val="22"/>
              </w:rPr>
              <w:fldChar w:fldCharType="separate"/>
            </w:r>
            <w:r w:rsidRPr="00D27FD6">
              <w:rPr>
                <w:rFonts w:ascii="Arial" w:hAnsi="Arial" w:cs="Arial"/>
                <w:sz w:val="22"/>
                <w:szCs w:val="22"/>
              </w:rPr>
              <w:t>HRM en Psychologie</w:t>
            </w:r>
            <w:r w:rsidRPr="00E5174C">
              <w:rPr>
                <w:rFonts w:ascii="Arial" w:eastAsia="Arial Unicode MS" w:hAnsi="Arial Unicode MS" w:cs="Arial"/>
                <w:noProof/>
                <w:sz w:val="22"/>
                <w:szCs w:val="22"/>
              </w:rPr>
              <w:t> </w:t>
            </w:r>
            <w:r w:rsidRPr="00E5174C">
              <w:rPr>
                <w:rFonts w:ascii="Arial" w:eastAsia="Arial Unicode MS" w:hAnsi="Arial Unicode MS" w:cs="Arial"/>
                <w:noProof/>
                <w:sz w:val="22"/>
                <w:szCs w:val="22"/>
              </w:rPr>
              <w:t> </w:t>
            </w:r>
            <w:r w:rsidRPr="00E5174C">
              <w:rPr>
                <w:rFonts w:ascii="Arial" w:eastAsia="Arial Unicode MS" w:hAnsi="Arial Unicode MS" w:cs="Arial"/>
                <w:noProof/>
                <w:sz w:val="22"/>
                <w:szCs w:val="22"/>
              </w:rPr>
              <w:t> </w:t>
            </w:r>
            <w:r w:rsidRPr="00E5174C">
              <w:rPr>
                <w:rFonts w:ascii="Arial" w:eastAsia="Arial Unicode MS" w:hAnsi="Arial Unicode MS" w:cs="Arial"/>
                <w:noProof/>
                <w:sz w:val="22"/>
                <w:szCs w:val="22"/>
              </w:rPr>
              <w:t> </w:t>
            </w:r>
            <w:r w:rsidRPr="00E5174C">
              <w:rPr>
                <w:rFonts w:ascii="Arial" w:eastAsia="Arial Unicode MS" w:hAnsi="Arial Unicode MS" w:cs="Arial"/>
                <w:noProof/>
                <w:sz w:val="22"/>
                <w:szCs w:val="22"/>
              </w:rPr>
              <w:t> </w:t>
            </w:r>
            <w:r w:rsidRPr="00E5174C">
              <w:rPr>
                <w:rFonts w:ascii="Arial" w:hAnsi="Arial" w:cs="Arial"/>
                <w:sz w:val="22"/>
                <w:szCs w:val="22"/>
              </w:rPr>
              <w:fldChar w:fldCharType="end"/>
            </w:r>
            <w:bookmarkEnd w:id="27"/>
          </w:p>
        </w:tc>
        <w:tc>
          <w:tcPr>
            <w:tcW w:w="4301" w:type="dxa"/>
            <w:shd w:val="clear" w:color="auto" w:fill="E6E6E6"/>
          </w:tcPr>
          <w:p w14:paraId="1AD61DCA"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Bijvoorbeeld: Fontys Hogeschool HRM en Psychologie</w:t>
            </w:r>
          </w:p>
        </w:tc>
      </w:tr>
      <w:tr w:rsidR="007308F0" w:rsidRPr="003F7681" w14:paraId="25B9AE46"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26C5DC91" w14:textId="6855A20D" w:rsidR="007308F0" w:rsidRPr="00E5174C" w:rsidRDefault="00346E9E" w:rsidP="008D5774">
            <w:pPr>
              <w:jc w:val="right"/>
              <w:rPr>
                <w:rFonts w:ascii="Arial" w:hAnsi="Arial" w:cs="Arial"/>
                <w:sz w:val="22"/>
                <w:szCs w:val="22"/>
              </w:rPr>
            </w:pPr>
            <w:r w:rsidRPr="00E5174C">
              <w:rPr>
                <w:rFonts w:ascii="Arial" w:hAnsi="Arial" w:cs="Arial"/>
                <w:sz w:val="22"/>
                <w:szCs w:val="22"/>
              </w:rPr>
              <w:t>Instelling</w:t>
            </w:r>
            <w:r>
              <w:rPr>
                <w:rFonts w:ascii="Arial" w:hAnsi="Arial" w:cs="Arial"/>
                <w:sz w:val="22"/>
                <w:szCs w:val="22"/>
              </w:rPr>
              <w:t>/</w:t>
            </w:r>
            <w:r w:rsidR="007308F0">
              <w:rPr>
                <w:rFonts w:ascii="Arial" w:hAnsi="Arial" w:cs="Arial"/>
                <w:sz w:val="22"/>
                <w:szCs w:val="22"/>
              </w:rPr>
              <w:t xml:space="preserve"> Opdrachtgever</w:t>
            </w:r>
            <w:r w:rsidR="007308F0" w:rsidRPr="00E5174C">
              <w:rPr>
                <w:rFonts w:ascii="Arial" w:hAnsi="Arial" w:cs="Arial"/>
                <w:sz w:val="22"/>
                <w:szCs w:val="22"/>
              </w:rPr>
              <w:t>:</w:t>
            </w:r>
          </w:p>
          <w:p w14:paraId="0FAB5D14" w14:textId="77777777" w:rsidR="007308F0" w:rsidRPr="00E5174C" w:rsidRDefault="007308F0" w:rsidP="008D5774">
            <w:pPr>
              <w:jc w:val="right"/>
              <w:rPr>
                <w:rFonts w:ascii="Arial" w:hAnsi="Arial" w:cs="Arial"/>
                <w:sz w:val="22"/>
                <w:szCs w:val="22"/>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3C1E76CC" w14:textId="77777777" w:rsidR="007308F0" w:rsidRPr="00E5174C" w:rsidRDefault="007308F0" w:rsidP="008D5774">
            <w:pPr>
              <w:rPr>
                <w:rFonts w:ascii="Arial" w:hAnsi="Arial" w:cs="Arial"/>
                <w:sz w:val="22"/>
                <w:szCs w:val="22"/>
              </w:rPr>
            </w:pPr>
            <w:r>
              <w:rPr>
                <w:rFonts w:ascii="Arial" w:hAnsi="Arial" w:cs="Arial"/>
                <w:sz w:val="22"/>
                <w:szCs w:val="22"/>
              </w:rPr>
              <w:t>Fontys Paramedisch, Eindhoven</w:t>
            </w:r>
          </w:p>
        </w:tc>
        <w:tc>
          <w:tcPr>
            <w:tcW w:w="4301" w:type="dxa"/>
            <w:shd w:val="clear" w:color="auto" w:fill="E6E6E6"/>
          </w:tcPr>
          <w:p w14:paraId="77C0423A"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Naam en locatie van de opdrachtgever; het bedrijf of de instelling waarvoor, of waarin, het werk gedaan is. Bijvoorbeeld: ASML te Veldhoven</w:t>
            </w:r>
          </w:p>
        </w:tc>
      </w:tr>
      <w:tr w:rsidR="007308F0" w:rsidRPr="003F7681" w14:paraId="2A363870"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5F5F6900"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Webadres URL:</w:t>
            </w:r>
          </w:p>
          <w:p w14:paraId="6A4C2054" w14:textId="77777777" w:rsidR="007308F0" w:rsidRPr="00E5174C" w:rsidRDefault="007308F0" w:rsidP="008D5774">
            <w:pPr>
              <w:jc w:val="right"/>
              <w:rPr>
                <w:rFonts w:ascii="Arial" w:hAnsi="Arial" w:cs="Arial"/>
                <w:sz w:val="22"/>
                <w:szCs w:val="22"/>
              </w:rPr>
            </w:pPr>
          </w:p>
        </w:tc>
        <w:tc>
          <w:tcPr>
            <w:tcW w:w="4666" w:type="dxa"/>
            <w:tcBorders>
              <w:top w:val="single" w:sz="4" w:space="0" w:color="auto"/>
              <w:left w:val="single" w:sz="4" w:space="0" w:color="auto"/>
              <w:bottom w:val="single" w:sz="4" w:space="0" w:color="auto"/>
              <w:right w:val="single" w:sz="4" w:space="0" w:color="auto"/>
            </w:tcBorders>
            <w:shd w:val="clear" w:color="auto" w:fill="FFFFFF"/>
            <w:vAlign w:val="center"/>
          </w:tcPr>
          <w:p w14:paraId="058135F9" w14:textId="77777777" w:rsidR="007308F0" w:rsidRPr="00E5174C" w:rsidRDefault="007308F0" w:rsidP="008D5774">
            <w:pPr>
              <w:rPr>
                <w:rFonts w:ascii="Arial" w:hAnsi="Arial" w:cs="Arial"/>
                <w:sz w:val="22"/>
                <w:szCs w:val="22"/>
              </w:rPr>
            </w:pPr>
            <w:r w:rsidRPr="001753F0">
              <w:rPr>
                <w:rFonts w:ascii="Arial" w:hAnsi="Arial" w:cs="Arial"/>
                <w:sz w:val="22"/>
                <w:szCs w:val="22"/>
              </w:rPr>
              <w:t>https://fontys.nl/Over-Fontys/Fontys-Paramedisch.htm</w:t>
            </w:r>
          </w:p>
        </w:tc>
        <w:tc>
          <w:tcPr>
            <w:tcW w:w="4301" w:type="dxa"/>
            <w:shd w:val="clear" w:color="auto" w:fill="E6E6E6"/>
          </w:tcPr>
          <w:p w14:paraId="490043CF"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Hier kan een in het kader van het afstuderen ontwikkelde website worden vermeld, en/of de URL van de website van de auteur.</w:t>
            </w:r>
          </w:p>
        </w:tc>
      </w:tr>
      <w:tr w:rsidR="007308F0" w:rsidRPr="00B5632F" w14:paraId="70B23E8A"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7D1FEB2A"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Niveau:</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4C8D993A" w14:textId="77777777" w:rsidR="007308F0" w:rsidRPr="00E5174C" w:rsidRDefault="007308F0" w:rsidP="008D5774">
            <w:pPr>
              <w:rPr>
                <w:rFonts w:ascii="Arial" w:hAnsi="Arial" w:cs="Arial"/>
                <w:sz w:val="22"/>
                <w:szCs w:val="22"/>
              </w:rPr>
            </w:pPr>
            <w:r>
              <w:rPr>
                <w:rFonts w:ascii="Arial" w:hAnsi="Arial" w:cs="Arial"/>
                <w:sz w:val="22"/>
                <w:szCs w:val="22"/>
              </w:rPr>
              <w:t>Bachelor</w:t>
            </w:r>
          </w:p>
        </w:tc>
        <w:tc>
          <w:tcPr>
            <w:tcW w:w="4301" w:type="dxa"/>
            <w:shd w:val="clear" w:color="auto" w:fill="E6E6E6"/>
          </w:tcPr>
          <w:p w14:paraId="6F3C205B" w14:textId="77777777" w:rsidR="007308F0" w:rsidRPr="00E5174C" w:rsidRDefault="007308F0" w:rsidP="008D5774">
            <w:pPr>
              <w:rPr>
                <w:rFonts w:ascii="Arial Narrow" w:hAnsi="Arial Narrow" w:cs="Arial"/>
                <w:color w:val="3366FF"/>
                <w:sz w:val="20"/>
                <w:szCs w:val="20"/>
                <w:lang w:val="en-GB"/>
              </w:rPr>
            </w:pPr>
            <w:r w:rsidRPr="00E5174C">
              <w:rPr>
                <w:rFonts w:ascii="Arial Narrow" w:hAnsi="Arial Narrow" w:cs="Arial"/>
                <w:color w:val="3366FF"/>
                <w:sz w:val="20"/>
                <w:szCs w:val="20"/>
                <w:lang w:val="en-GB"/>
              </w:rPr>
              <w:t xml:space="preserve">Kies Bachelor, </w:t>
            </w:r>
            <w:r w:rsidRPr="00B45DEC">
              <w:rPr>
                <w:rFonts w:ascii="Arial Narrow" w:hAnsi="Arial Narrow" w:cs="Arial"/>
                <w:strike/>
                <w:color w:val="3366FF"/>
                <w:sz w:val="20"/>
                <w:szCs w:val="20"/>
                <w:lang w:val="en-GB"/>
              </w:rPr>
              <w:t>Masters of Overige</w:t>
            </w:r>
          </w:p>
        </w:tc>
      </w:tr>
      <w:tr w:rsidR="007308F0" w:rsidRPr="00213386" w14:paraId="16D1EDCD"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01161B2A"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Toestemming voor publicatie:</w:t>
            </w:r>
          </w:p>
          <w:p w14:paraId="481CC471" w14:textId="77777777" w:rsidR="007308F0" w:rsidRPr="00E5174C" w:rsidRDefault="007308F0" w:rsidP="008D5774">
            <w:pPr>
              <w:jc w:val="right"/>
              <w:rPr>
                <w:rFonts w:ascii="Arial" w:hAnsi="Arial" w:cs="Arial"/>
                <w:sz w:val="22"/>
                <w:szCs w:val="22"/>
              </w:rPr>
            </w:pPr>
          </w:p>
        </w:tc>
        <w:tc>
          <w:tcPr>
            <w:tcW w:w="4666" w:type="dxa"/>
            <w:tcBorders>
              <w:top w:val="single" w:sz="4" w:space="0" w:color="auto"/>
              <w:left w:val="single" w:sz="4" w:space="0" w:color="auto"/>
              <w:bottom w:val="single" w:sz="4" w:space="0" w:color="auto"/>
              <w:right w:val="single" w:sz="4" w:space="0" w:color="auto"/>
            </w:tcBorders>
            <w:shd w:val="clear" w:color="auto" w:fill="FFFFFF"/>
            <w:vAlign w:val="center"/>
          </w:tcPr>
          <w:p w14:paraId="12A90702" w14:textId="712EC76A" w:rsidR="007308F0" w:rsidRPr="00E5174C" w:rsidRDefault="00865A4F" w:rsidP="008D5774">
            <w:pPr>
              <w:rPr>
                <w:rFonts w:ascii="Arial" w:hAnsi="Arial" w:cs="Arial"/>
                <w:sz w:val="22"/>
                <w:szCs w:val="22"/>
              </w:rPr>
            </w:pPr>
            <w:r>
              <w:rPr>
                <w:rFonts w:ascii="Arial" w:hAnsi="Arial" w:cs="Arial"/>
                <w:noProof/>
                <w:sz w:val="22"/>
                <w:szCs w:val="22"/>
                <w14:ligatures w14:val="standardContextual"/>
              </w:rPr>
              <mc:AlternateContent>
                <mc:Choice Requires="wpi">
                  <w:drawing>
                    <wp:anchor distT="0" distB="0" distL="114300" distR="114300" simplePos="0" relativeHeight="251669504" behindDoc="0" locked="0" layoutInCell="1" allowOverlap="1" wp14:anchorId="5A1228AF" wp14:editId="444631DC">
                      <wp:simplePos x="0" y="0"/>
                      <wp:positionH relativeFrom="column">
                        <wp:posOffset>12700</wp:posOffset>
                      </wp:positionH>
                      <wp:positionV relativeFrom="paragraph">
                        <wp:posOffset>18415</wp:posOffset>
                      </wp:positionV>
                      <wp:extent cx="142240" cy="128625"/>
                      <wp:effectExtent l="38100" t="38100" r="35560" b="36830"/>
                      <wp:wrapNone/>
                      <wp:docPr id="655327012" name="Inkt 7"/>
                      <wp:cNvGraphicFramePr/>
                      <a:graphic xmlns:a="http://schemas.openxmlformats.org/drawingml/2006/main">
                        <a:graphicData uri="http://schemas.microsoft.com/office/word/2010/wordprocessingInk">
                          <w14:contentPart bwMode="auto" r:id="rId39">
                            <w14:nvContentPartPr>
                              <w14:cNvContentPartPr/>
                            </w14:nvContentPartPr>
                            <w14:xfrm>
                              <a:off x="0" y="0"/>
                              <a:ext cx="142240" cy="128625"/>
                            </w14:xfrm>
                          </w14:contentPart>
                        </a:graphicData>
                      </a:graphic>
                    </wp:anchor>
                  </w:drawing>
                </mc:Choice>
                <mc:Fallback>
                  <w:pict>
                    <v:shape w14:anchorId="16489B07" id="Inkt 7" o:spid="_x0000_s1026" type="#_x0000_t75" style="position:absolute;margin-left:.65pt;margin-top:1.1pt;width:11.9pt;height:10.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">
                      <v:imagedata r:id="rId40" o:title=""/>
                    </v:shape>
                  </w:pict>
                </mc:Fallback>
              </mc:AlternateContent>
            </w:r>
            <w:r w:rsidR="007308F0" w:rsidRPr="00E5174C">
              <w:rPr>
                <w:rFonts w:ascii="Arial" w:hAnsi="Arial" w:cs="Arial"/>
                <w:sz w:val="22"/>
                <w:szCs w:val="22"/>
              </w:rPr>
              <w:fldChar w:fldCharType="begin">
                <w:ffData>
                  <w:name w:val="Selectievakje1"/>
                  <w:enabled/>
                  <w:calcOnExit w:val="0"/>
                  <w:checkBox>
                    <w:sizeAuto/>
                    <w:default w:val="0"/>
                    <w:checked w:val="0"/>
                  </w:checkBox>
                </w:ffData>
              </w:fldChar>
            </w:r>
            <w:bookmarkStart w:id="28" w:name="Selectievakje1"/>
            <w:r w:rsidR="007308F0" w:rsidRPr="00E5174C">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007308F0" w:rsidRPr="00E5174C">
              <w:rPr>
                <w:rFonts w:ascii="Arial" w:hAnsi="Arial" w:cs="Arial"/>
                <w:sz w:val="22"/>
                <w:szCs w:val="22"/>
              </w:rPr>
              <w:fldChar w:fldCharType="end"/>
            </w:r>
            <w:bookmarkEnd w:id="28"/>
            <w:r w:rsidR="007308F0" w:rsidRPr="00E5174C">
              <w:rPr>
                <w:rFonts w:ascii="Arial" w:hAnsi="Arial" w:cs="Arial"/>
                <w:sz w:val="22"/>
                <w:szCs w:val="22"/>
              </w:rPr>
              <w:tab/>
              <w:t>Toestemming</w:t>
            </w:r>
          </w:p>
          <w:p w14:paraId="797EA280" w14:textId="77777777" w:rsidR="007308F0" w:rsidRPr="00E5174C" w:rsidRDefault="007308F0" w:rsidP="008D5774">
            <w:pPr>
              <w:rPr>
                <w:rFonts w:ascii="Arial" w:hAnsi="Arial" w:cs="Arial"/>
                <w:sz w:val="22"/>
                <w:szCs w:val="22"/>
              </w:rPr>
            </w:pPr>
          </w:p>
          <w:p w14:paraId="0A2D1359" w14:textId="77777777" w:rsidR="007308F0" w:rsidRPr="00E5174C" w:rsidRDefault="007308F0" w:rsidP="008D5774">
            <w:pPr>
              <w:rPr>
                <w:rFonts w:ascii="Arial" w:hAnsi="Arial" w:cs="Arial"/>
                <w:sz w:val="22"/>
                <w:szCs w:val="22"/>
              </w:rPr>
            </w:pPr>
            <w:r w:rsidRPr="00E5174C">
              <w:rPr>
                <w:rFonts w:ascii="Arial" w:hAnsi="Arial" w:cs="Arial"/>
                <w:sz w:val="22"/>
                <w:szCs w:val="22"/>
              </w:rPr>
              <w:fldChar w:fldCharType="begin">
                <w:ffData>
                  <w:name w:val="Selectievakje2"/>
                  <w:enabled/>
                  <w:calcOnExit w:val="0"/>
                  <w:checkBox>
                    <w:sizeAuto/>
                    <w:default w:val="0"/>
                    <w:checked w:val="0"/>
                  </w:checkBox>
                </w:ffData>
              </w:fldChar>
            </w:r>
            <w:bookmarkStart w:id="29" w:name="Selectievakje2"/>
            <w:r w:rsidRPr="00E5174C">
              <w:rPr>
                <w:rFonts w:ascii="Arial" w:hAnsi="Arial" w:cs="Arial"/>
                <w:sz w:val="22"/>
                <w:szCs w:val="22"/>
              </w:rPr>
              <w:instrText xml:space="preserve"> FORMCHECKBOX </w:instrText>
            </w:r>
            <w:r w:rsidR="00000000">
              <w:rPr>
                <w:rFonts w:ascii="Arial" w:hAnsi="Arial" w:cs="Arial"/>
                <w:sz w:val="22"/>
                <w:szCs w:val="22"/>
              </w:rPr>
            </w:r>
            <w:r w:rsidR="00000000">
              <w:rPr>
                <w:rFonts w:ascii="Arial" w:hAnsi="Arial" w:cs="Arial"/>
                <w:sz w:val="22"/>
                <w:szCs w:val="22"/>
              </w:rPr>
              <w:fldChar w:fldCharType="separate"/>
            </w:r>
            <w:r w:rsidRPr="00E5174C">
              <w:rPr>
                <w:rFonts w:ascii="Arial" w:hAnsi="Arial" w:cs="Arial"/>
                <w:sz w:val="22"/>
                <w:szCs w:val="22"/>
              </w:rPr>
              <w:fldChar w:fldCharType="end"/>
            </w:r>
            <w:bookmarkEnd w:id="29"/>
            <w:r w:rsidRPr="00E5174C">
              <w:rPr>
                <w:rFonts w:ascii="Arial" w:hAnsi="Arial" w:cs="Arial"/>
                <w:sz w:val="22"/>
                <w:szCs w:val="22"/>
              </w:rPr>
              <w:tab/>
              <w:t>Geen toestemming</w:t>
            </w:r>
          </w:p>
          <w:p w14:paraId="7E4BE0C5" w14:textId="77777777" w:rsidR="007308F0" w:rsidRPr="00E5174C" w:rsidRDefault="007308F0" w:rsidP="008D5774">
            <w:pPr>
              <w:rPr>
                <w:rFonts w:ascii="Arial" w:hAnsi="Arial" w:cs="Arial"/>
                <w:sz w:val="22"/>
                <w:szCs w:val="22"/>
              </w:rPr>
            </w:pPr>
          </w:p>
        </w:tc>
        <w:tc>
          <w:tcPr>
            <w:tcW w:w="4301" w:type="dxa"/>
            <w:shd w:val="clear" w:color="auto" w:fill="E6E6E6"/>
          </w:tcPr>
          <w:p w14:paraId="3FFAE28C" w14:textId="77777777" w:rsidR="007308F0" w:rsidRPr="00E5174C" w:rsidRDefault="007308F0" w:rsidP="008D5774">
            <w:pPr>
              <w:rPr>
                <w:rFonts w:ascii="Arial Narrow" w:hAnsi="Arial Narrow" w:cs="Arial"/>
                <w:color w:val="3366FF"/>
                <w:sz w:val="20"/>
                <w:szCs w:val="20"/>
              </w:rPr>
            </w:pPr>
            <w:r w:rsidRPr="00E5174C">
              <w:rPr>
                <w:rFonts w:ascii="Arial Narrow" w:hAnsi="Arial Narrow" w:cs="Arial"/>
                <w:color w:val="3366FF"/>
                <w:sz w:val="20"/>
                <w:szCs w:val="20"/>
              </w:rPr>
              <w:t>In beide</w:t>
            </w:r>
            <w:r w:rsidRPr="00E5174C">
              <w:rPr>
                <w:rFonts w:ascii="Arial Narrow" w:hAnsi="Arial Narrow" w:cs="Arial"/>
                <w:color w:val="3366FF"/>
                <w:sz w:val="20"/>
                <w:szCs w:val="20"/>
                <w:lang w:val="nl-BE"/>
              </w:rPr>
              <w:t xml:space="preserve"> gevallen dient</w:t>
            </w:r>
            <w:r w:rsidRPr="00E5174C">
              <w:rPr>
                <w:rFonts w:ascii="Arial Narrow" w:hAnsi="Arial Narrow" w:cs="Arial"/>
                <w:color w:val="3366FF"/>
                <w:sz w:val="20"/>
                <w:szCs w:val="20"/>
              </w:rPr>
              <w:t xml:space="preserve"> ook het toestemmingsformulier ondertekend ingeleverd te worden bij het </w:t>
            </w:r>
            <w:r>
              <w:rPr>
                <w:rFonts w:ascii="Arial Narrow" w:hAnsi="Arial Narrow" w:cs="Arial"/>
                <w:color w:val="3366FF"/>
                <w:sz w:val="20"/>
                <w:szCs w:val="20"/>
              </w:rPr>
              <w:t>Praktijkbureau</w:t>
            </w:r>
            <w:r w:rsidRPr="00E5174C">
              <w:rPr>
                <w:rFonts w:ascii="Arial Narrow" w:hAnsi="Arial Narrow" w:cs="Arial"/>
                <w:color w:val="3366FF"/>
                <w:sz w:val="20"/>
                <w:szCs w:val="20"/>
              </w:rPr>
              <w:t>.</w:t>
            </w:r>
          </w:p>
        </w:tc>
      </w:tr>
      <w:tr w:rsidR="007308F0" w:rsidRPr="00B5632F" w14:paraId="5A7E4AFF" w14:textId="77777777" w:rsidTr="008D5774">
        <w:tblPrEx>
          <w:tblCellSpacing w:w="15" w:type="dxa"/>
          <w:tblCellMar>
            <w:top w:w="15" w:type="dxa"/>
            <w:left w:w="15" w:type="dxa"/>
            <w:bottom w:w="15" w:type="dxa"/>
            <w:right w:w="15" w:type="dxa"/>
          </w:tblCellMar>
        </w:tblPrEx>
        <w:trPr>
          <w:tblCellSpacing w:w="15" w:type="dxa"/>
        </w:trPr>
        <w:tc>
          <w:tcPr>
            <w:tcW w:w="1833" w:type="dxa"/>
            <w:shd w:val="clear" w:color="auto" w:fill="E6E6E6"/>
            <w:vAlign w:val="center"/>
          </w:tcPr>
          <w:p w14:paraId="0E9C9C41" w14:textId="77777777" w:rsidR="007308F0" w:rsidRPr="00E5174C" w:rsidRDefault="007308F0" w:rsidP="008D5774">
            <w:pPr>
              <w:jc w:val="right"/>
              <w:rPr>
                <w:rFonts w:ascii="Arial" w:hAnsi="Arial" w:cs="Arial"/>
                <w:sz w:val="22"/>
                <w:szCs w:val="22"/>
              </w:rPr>
            </w:pPr>
            <w:r w:rsidRPr="00E5174C">
              <w:rPr>
                <w:rFonts w:ascii="Arial" w:hAnsi="Arial" w:cs="Arial"/>
                <w:sz w:val="22"/>
                <w:szCs w:val="22"/>
              </w:rPr>
              <w:t>Opmerkingen:</w:t>
            </w:r>
          </w:p>
          <w:p w14:paraId="292327BB" w14:textId="77777777" w:rsidR="007308F0" w:rsidRPr="00E5174C" w:rsidRDefault="007308F0" w:rsidP="008D5774">
            <w:pPr>
              <w:jc w:val="right"/>
              <w:rPr>
                <w:rFonts w:ascii="Arial" w:hAnsi="Arial" w:cs="Arial"/>
                <w:sz w:val="22"/>
                <w:szCs w:val="22"/>
              </w:rPr>
            </w:pPr>
          </w:p>
          <w:p w14:paraId="44B7FAAA" w14:textId="77777777" w:rsidR="007308F0" w:rsidRPr="00E5174C" w:rsidRDefault="007308F0" w:rsidP="008D5774">
            <w:pPr>
              <w:jc w:val="right"/>
              <w:rPr>
                <w:rFonts w:ascii="Arial" w:hAnsi="Arial" w:cs="Arial"/>
                <w:sz w:val="22"/>
                <w:szCs w:val="22"/>
              </w:rPr>
            </w:pPr>
          </w:p>
          <w:p w14:paraId="61181B68" w14:textId="77777777" w:rsidR="007308F0" w:rsidRPr="00E5174C" w:rsidRDefault="007308F0" w:rsidP="008D5774">
            <w:pPr>
              <w:rPr>
                <w:rFonts w:ascii="Arial" w:hAnsi="Arial" w:cs="Arial"/>
                <w:sz w:val="22"/>
                <w:szCs w:val="22"/>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14:paraId="74E041D7" w14:textId="77777777" w:rsidR="007308F0" w:rsidRPr="00E5174C" w:rsidRDefault="007308F0" w:rsidP="008D5774">
            <w:pPr>
              <w:rPr>
                <w:rFonts w:ascii="Arial" w:hAnsi="Arial" w:cs="Arial"/>
                <w:sz w:val="22"/>
                <w:szCs w:val="22"/>
              </w:rPr>
            </w:pPr>
            <w:r w:rsidRPr="00E5174C">
              <w:rPr>
                <w:rFonts w:ascii="Arial" w:hAnsi="Arial" w:cs="Arial"/>
                <w:sz w:val="22"/>
                <w:szCs w:val="22"/>
              </w:rPr>
              <w:fldChar w:fldCharType="begin">
                <w:ffData>
                  <w:name w:val="Text11"/>
                  <w:enabled/>
                  <w:calcOnExit w:val="0"/>
                  <w:textInput/>
                </w:ffData>
              </w:fldChar>
            </w:r>
            <w:bookmarkStart w:id="30" w:name="Text11"/>
            <w:r w:rsidRPr="00E5174C">
              <w:rPr>
                <w:rFonts w:ascii="Arial" w:hAnsi="Arial" w:cs="Arial"/>
                <w:sz w:val="22"/>
                <w:szCs w:val="22"/>
              </w:rPr>
              <w:instrText xml:space="preserve"> FORMTEXT </w:instrText>
            </w:r>
            <w:r w:rsidRPr="00E5174C">
              <w:rPr>
                <w:rFonts w:ascii="Arial" w:hAnsi="Arial" w:cs="Arial"/>
                <w:sz w:val="22"/>
                <w:szCs w:val="22"/>
              </w:rPr>
            </w:r>
            <w:r w:rsidRPr="00E5174C">
              <w:rPr>
                <w:rFonts w:ascii="Arial" w:hAnsi="Arial" w:cs="Arial"/>
                <w:sz w:val="22"/>
                <w:szCs w:val="22"/>
              </w:rPr>
              <w:fldChar w:fldCharType="separate"/>
            </w:r>
            <w:r w:rsidRPr="00E5174C">
              <w:rPr>
                <w:rFonts w:ascii="Arial" w:eastAsia="Arial Unicode MS" w:hAnsi="Arial Unicode MS" w:cs="Arial"/>
                <w:noProof/>
                <w:sz w:val="22"/>
                <w:szCs w:val="22"/>
              </w:rPr>
              <w:t> </w:t>
            </w:r>
            <w:r w:rsidRPr="00E5174C">
              <w:rPr>
                <w:rFonts w:ascii="Arial" w:eastAsia="Arial Unicode MS" w:hAnsi="Arial Unicode MS" w:cs="Arial"/>
                <w:noProof/>
                <w:sz w:val="22"/>
                <w:szCs w:val="22"/>
              </w:rPr>
              <w:t> </w:t>
            </w:r>
            <w:r w:rsidRPr="00E5174C">
              <w:rPr>
                <w:rFonts w:ascii="Arial" w:eastAsia="Arial Unicode MS" w:hAnsi="Arial Unicode MS" w:cs="Arial"/>
                <w:noProof/>
                <w:sz w:val="22"/>
                <w:szCs w:val="22"/>
              </w:rPr>
              <w:t> </w:t>
            </w:r>
            <w:r w:rsidRPr="00E5174C">
              <w:rPr>
                <w:rFonts w:ascii="Arial" w:eastAsia="Arial Unicode MS" w:hAnsi="Arial Unicode MS" w:cs="Arial"/>
                <w:noProof/>
                <w:sz w:val="22"/>
                <w:szCs w:val="22"/>
              </w:rPr>
              <w:t> </w:t>
            </w:r>
            <w:r w:rsidRPr="00E5174C">
              <w:rPr>
                <w:rFonts w:ascii="Arial" w:eastAsia="Arial Unicode MS" w:hAnsi="Arial Unicode MS" w:cs="Arial"/>
                <w:noProof/>
                <w:sz w:val="22"/>
                <w:szCs w:val="22"/>
              </w:rPr>
              <w:t> </w:t>
            </w:r>
            <w:r w:rsidRPr="00E5174C">
              <w:rPr>
                <w:rFonts w:ascii="Arial" w:hAnsi="Arial" w:cs="Arial"/>
                <w:sz w:val="22"/>
                <w:szCs w:val="22"/>
              </w:rPr>
              <w:fldChar w:fldCharType="end"/>
            </w:r>
            <w:bookmarkEnd w:id="30"/>
          </w:p>
          <w:p w14:paraId="5A4AC5DF" w14:textId="77777777" w:rsidR="007308F0" w:rsidRPr="00E5174C" w:rsidRDefault="007308F0" w:rsidP="008D5774">
            <w:pPr>
              <w:rPr>
                <w:rFonts w:ascii="Arial" w:hAnsi="Arial" w:cs="Arial"/>
                <w:sz w:val="22"/>
                <w:szCs w:val="22"/>
              </w:rPr>
            </w:pPr>
          </w:p>
          <w:p w14:paraId="0195E417" w14:textId="77777777" w:rsidR="007308F0" w:rsidRPr="00E5174C" w:rsidRDefault="007308F0" w:rsidP="008D5774">
            <w:pPr>
              <w:rPr>
                <w:rFonts w:ascii="Arial" w:hAnsi="Arial" w:cs="Arial"/>
                <w:sz w:val="22"/>
                <w:szCs w:val="22"/>
              </w:rPr>
            </w:pPr>
          </w:p>
          <w:p w14:paraId="6E5C054B" w14:textId="77777777" w:rsidR="007308F0" w:rsidRPr="00E5174C" w:rsidRDefault="007308F0" w:rsidP="008D5774">
            <w:pPr>
              <w:rPr>
                <w:rFonts w:ascii="Arial" w:hAnsi="Arial" w:cs="Arial"/>
                <w:sz w:val="22"/>
                <w:szCs w:val="22"/>
              </w:rPr>
            </w:pPr>
          </w:p>
        </w:tc>
        <w:tc>
          <w:tcPr>
            <w:tcW w:w="4301" w:type="dxa"/>
            <w:shd w:val="clear" w:color="auto" w:fill="E6E6E6"/>
          </w:tcPr>
          <w:p w14:paraId="5B43FE44" w14:textId="77777777" w:rsidR="007308F0" w:rsidRPr="00E5174C" w:rsidRDefault="007308F0" w:rsidP="008D5774">
            <w:pPr>
              <w:rPr>
                <w:rFonts w:ascii="Arial Narrow" w:hAnsi="Arial Narrow" w:cs="Arial"/>
                <w:color w:val="3366FF"/>
                <w:sz w:val="20"/>
                <w:szCs w:val="20"/>
                <w:lang w:val="en-GB"/>
              </w:rPr>
            </w:pPr>
            <w:r w:rsidRPr="00E5174C">
              <w:rPr>
                <w:rFonts w:ascii="Arial Narrow" w:hAnsi="Arial Narrow" w:cs="Arial"/>
                <w:color w:val="3366FF"/>
                <w:sz w:val="20"/>
                <w:szCs w:val="20"/>
                <w:lang w:val="en-GB"/>
              </w:rPr>
              <w:t>Ruimte voor aanvullende opmerkingen</w:t>
            </w:r>
          </w:p>
        </w:tc>
      </w:tr>
    </w:tbl>
    <w:p w14:paraId="73EE3446" w14:textId="1E66ED03" w:rsidR="00A313F2" w:rsidRDefault="00A313F2">
      <w:pPr>
        <w:rPr>
          <w:rFonts w:ascii="Rockwell" w:hAnsi="Rockwell"/>
        </w:rPr>
      </w:pPr>
    </w:p>
    <w:p w14:paraId="12398522" w14:textId="77777777" w:rsidR="00A313F2" w:rsidRDefault="00A313F2">
      <w:pPr>
        <w:rPr>
          <w:rFonts w:ascii="Rockwell" w:hAnsi="Rockwell"/>
        </w:rPr>
      </w:pPr>
    </w:p>
    <w:p w14:paraId="19056153" w14:textId="77777777" w:rsidR="00A313F2" w:rsidRDefault="00A313F2">
      <w:pPr>
        <w:rPr>
          <w:rFonts w:ascii="Rockwell" w:hAnsi="Rockwell"/>
        </w:rPr>
      </w:pPr>
    </w:p>
    <w:p w14:paraId="2CE1400E" w14:textId="77777777" w:rsidR="00A313F2" w:rsidRDefault="00A313F2">
      <w:pPr>
        <w:rPr>
          <w:rFonts w:ascii="Rockwell" w:hAnsi="Rockwell"/>
        </w:rPr>
      </w:pPr>
    </w:p>
    <w:p w14:paraId="706082DF" w14:textId="77777777" w:rsidR="00A313F2" w:rsidRDefault="00A313F2">
      <w:pPr>
        <w:rPr>
          <w:rFonts w:ascii="Rockwell" w:hAnsi="Rockwell"/>
        </w:rPr>
      </w:pPr>
    </w:p>
    <w:p w14:paraId="5615DD70" w14:textId="77777777" w:rsidR="00A313F2" w:rsidRDefault="00A313F2">
      <w:pPr>
        <w:rPr>
          <w:rFonts w:ascii="Rockwell" w:hAnsi="Rockwell"/>
        </w:rPr>
      </w:pPr>
    </w:p>
    <w:p w14:paraId="370CEB87" w14:textId="77777777" w:rsidR="00A313F2" w:rsidRDefault="00A313F2">
      <w:pPr>
        <w:rPr>
          <w:rFonts w:ascii="Rockwell" w:hAnsi="Rockwell"/>
        </w:rPr>
      </w:pPr>
    </w:p>
    <w:p w14:paraId="71AE1852" w14:textId="77777777" w:rsidR="00A313F2" w:rsidRDefault="00A313F2" w:rsidP="00A313F2">
      <w:pPr>
        <w:rPr>
          <w:rFonts w:ascii="Rockwell" w:hAnsi="Rockwell"/>
          <w:sz w:val="22"/>
          <w:szCs w:val="22"/>
          <w:u w:val="single"/>
        </w:rPr>
      </w:pPr>
    </w:p>
    <w:p w14:paraId="6E55F557" w14:textId="0FAD08FC" w:rsidR="00A313F2" w:rsidRPr="00A9298C" w:rsidRDefault="00A51453" w:rsidP="00A9298C">
      <w:pPr>
        <w:pStyle w:val="Kop2"/>
        <w:rPr>
          <w:rFonts w:ascii="Rockwell" w:hAnsi="Rockwell"/>
          <w:color w:val="000000" w:themeColor="text1"/>
          <w:sz w:val="22"/>
          <w:szCs w:val="22"/>
          <w:u w:val="single"/>
        </w:rPr>
      </w:pPr>
      <w:bookmarkStart w:id="31" w:name="_Toc143449581"/>
      <w:r>
        <w:rPr>
          <w:rFonts w:ascii="Rockwell" w:hAnsi="Rockwell"/>
          <w:color w:val="000000" w:themeColor="text1"/>
          <w:sz w:val="22"/>
          <w:szCs w:val="22"/>
          <w:u w:val="single"/>
        </w:rPr>
        <w:lastRenderedPageBreak/>
        <w:t xml:space="preserve">Bijlage E: </w:t>
      </w:r>
      <w:r w:rsidR="00A313F2" w:rsidRPr="00A9298C">
        <w:rPr>
          <w:rFonts w:ascii="Rockwell" w:hAnsi="Rockwell"/>
          <w:color w:val="000000" w:themeColor="text1"/>
          <w:sz w:val="22"/>
          <w:szCs w:val="22"/>
          <w:u w:val="single"/>
        </w:rPr>
        <w:t>Ethische verantwoording</w:t>
      </w:r>
      <w:bookmarkEnd w:id="31"/>
    </w:p>
    <w:p w14:paraId="72B1F47A" w14:textId="7619092B" w:rsidR="00A313F2" w:rsidRDefault="00A313F2" w:rsidP="00A313F2">
      <w:pPr>
        <w:rPr>
          <w:rFonts w:ascii="Rockwell" w:hAnsi="Rockwell"/>
          <w:sz w:val="22"/>
          <w:szCs w:val="22"/>
        </w:rPr>
      </w:pPr>
      <w:r>
        <w:rPr>
          <w:rFonts w:ascii="Rockwell" w:hAnsi="Rockwell"/>
          <w:sz w:val="22"/>
          <w:szCs w:val="22"/>
        </w:rPr>
        <w:t>Tijdens deze fase van het onderzoek is er gehandeld naar de principes van ethisch handelen vanuit het Nederlands Instituut van Psychologen (NIP). Deze worden per principe verantwoord en uitgelegd;</w:t>
      </w:r>
    </w:p>
    <w:p w14:paraId="2FFCDF7D" w14:textId="77777777" w:rsidR="00A313F2" w:rsidRDefault="00A313F2" w:rsidP="00A313F2">
      <w:pPr>
        <w:rPr>
          <w:rFonts w:ascii="Rockwell" w:hAnsi="Rockwell"/>
          <w:sz w:val="22"/>
          <w:szCs w:val="22"/>
        </w:rPr>
      </w:pPr>
    </w:p>
    <w:p w14:paraId="131678EF" w14:textId="77777777" w:rsidR="00A313F2" w:rsidRDefault="00A313F2" w:rsidP="00A313F2">
      <w:pPr>
        <w:pStyle w:val="Lijstalinea"/>
        <w:numPr>
          <w:ilvl w:val="0"/>
          <w:numId w:val="1"/>
        </w:numPr>
        <w:rPr>
          <w:rFonts w:ascii="Rockwell" w:hAnsi="Rockwell"/>
          <w:sz w:val="22"/>
          <w:szCs w:val="22"/>
        </w:rPr>
      </w:pPr>
      <w:r>
        <w:rPr>
          <w:rFonts w:ascii="Rockwell" w:hAnsi="Rockwell"/>
          <w:sz w:val="22"/>
          <w:szCs w:val="22"/>
        </w:rPr>
        <w:t>Verantwoordelijkheid</w:t>
      </w:r>
    </w:p>
    <w:p w14:paraId="602A16FA" w14:textId="6B0BEB61" w:rsidR="00A313F2" w:rsidRDefault="00A313F2" w:rsidP="00A313F2">
      <w:pPr>
        <w:rPr>
          <w:rFonts w:ascii="Rockwell" w:hAnsi="Rockwell"/>
          <w:sz w:val="22"/>
          <w:szCs w:val="22"/>
        </w:rPr>
      </w:pPr>
      <w:r>
        <w:rPr>
          <w:rFonts w:ascii="Rockwell" w:hAnsi="Rockwell"/>
          <w:sz w:val="22"/>
          <w:szCs w:val="22"/>
        </w:rPr>
        <w:t>Tijdens deze fase van het onderzoek heeft de onderzoeker verantwoordelijk</w:t>
      </w:r>
      <w:r w:rsidR="002B1EF6">
        <w:rPr>
          <w:rFonts w:ascii="Rockwell" w:hAnsi="Rockwell"/>
          <w:sz w:val="22"/>
          <w:szCs w:val="22"/>
        </w:rPr>
        <w:t>heid</w:t>
      </w:r>
      <w:r>
        <w:rPr>
          <w:rFonts w:ascii="Rockwell" w:hAnsi="Rockwell"/>
          <w:sz w:val="22"/>
          <w:szCs w:val="22"/>
        </w:rPr>
        <w:t xml:space="preserve"> genomen </w:t>
      </w:r>
      <w:r w:rsidR="002B1EF6">
        <w:rPr>
          <w:rFonts w:ascii="Rockwell" w:hAnsi="Rockwell"/>
          <w:sz w:val="22"/>
          <w:szCs w:val="22"/>
        </w:rPr>
        <w:t xml:space="preserve">voor </w:t>
      </w:r>
      <w:r>
        <w:rPr>
          <w:rFonts w:ascii="Rockwell" w:hAnsi="Rockwell"/>
          <w:sz w:val="22"/>
          <w:szCs w:val="22"/>
        </w:rPr>
        <w:t xml:space="preserve">het </w:t>
      </w:r>
      <w:r w:rsidR="00C440BE">
        <w:rPr>
          <w:rFonts w:ascii="Rockwell" w:hAnsi="Rockwell"/>
          <w:sz w:val="22"/>
          <w:szCs w:val="22"/>
        </w:rPr>
        <w:t>uitvoeren van</w:t>
      </w:r>
      <w:r>
        <w:rPr>
          <w:rFonts w:ascii="Rockwell" w:hAnsi="Rockwell"/>
          <w:sz w:val="22"/>
          <w:szCs w:val="22"/>
        </w:rPr>
        <w:t xml:space="preserve"> een</w:t>
      </w:r>
      <w:r w:rsidR="00C440BE">
        <w:rPr>
          <w:rFonts w:ascii="Rockwell" w:hAnsi="Rockwell"/>
          <w:sz w:val="22"/>
          <w:szCs w:val="22"/>
        </w:rPr>
        <w:t xml:space="preserve"> </w:t>
      </w:r>
      <w:r>
        <w:rPr>
          <w:rFonts w:ascii="Rockwell" w:hAnsi="Rockwell"/>
          <w:sz w:val="22"/>
          <w:szCs w:val="22"/>
        </w:rPr>
        <w:t>interventie</w:t>
      </w:r>
      <w:r w:rsidR="00C440BE">
        <w:rPr>
          <w:rFonts w:ascii="Rockwell" w:hAnsi="Rockwell"/>
          <w:sz w:val="22"/>
          <w:szCs w:val="22"/>
        </w:rPr>
        <w:t>.</w:t>
      </w:r>
      <w:r>
        <w:rPr>
          <w:rFonts w:ascii="Rockwell" w:hAnsi="Rockwell"/>
          <w:sz w:val="22"/>
          <w:szCs w:val="22"/>
        </w:rPr>
        <w:t xml:space="preserve"> Zo is er tijdens de uitvoering hiervan veelvuldig het proces hierin besproken met de opdrachtgever en betrokkenen. Waardoor er rekening gehouden werd met ieder zijn belangen. Daarnaast is </w:t>
      </w:r>
      <w:r w:rsidR="00754781">
        <w:rPr>
          <w:rFonts w:ascii="Rockwell" w:hAnsi="Rockwell"/>
          <w:sz w:val="22"/>
          <w:szCs w:val="22"/>
        </w:rPr>
        <w:t xml:space="preserve">onderbouwing van de interventie, door middel van </w:t>
      </w:r>
      <w:r>
        <w:rPr>
          <w:rFonts w:ascii="Rockwell" w:hAnsi="Rockwell"/>
          <w:sz w:val="22"/>
          <w:szCs w:val="22"/>
        </w:rPr>
        <w:t>wetenschappelijke literatuur</w:t>
      </w:r>
      <w:r w:rsidR="002B1EF6">
        <w:rPr>
          <w:rFonts w:ascii="Rockwell" w:hAnsi="Rockwell"/>
          <w:sz w:val="22"/>
          <w:szCs w:val="22"/>
        </w:rPr>
        <w:t xml:space="preserve">, </w:t>
      </w:r>
      <w:r>
        <w:rPr>
          <w:rFonts w:ascii="Rockwell" w:hAnsi="Rockwell"/>
          <w:sz w:val="22"/>
          <w:szCs w:val="22"/>
        </w:rPr>
        <w:t xml:space="preserve">relevant voor de huidige tijd. </w:t>
      </w:r>
    </w:p>
    <w:p w14:paraId="49C070D4" w14:textId="77777777" w:rsidR="00A313F2" w:rsidRDefault="00A313F2" w:rsidP="00A313F2">
      <w:pPr>
        <w:rPr>
          <w:rFonts w:ascii="Rockwell" w:hAnsi="Rockwell"/>
          <w:sz w:val="22"/>
          <w:szCs w:val="22"/>
        </w:rPr>
      </w:pPr>
    </w:p>
    <w:p w14:paraId="76B54017" w14:textId="77777777" w:rsidR="00A313F2" w:rsidRPr="00141E00" w:rsidRDefault="00A313F2" w:rsidP="00A313F2">
      <w:pPr>
        <w:pStyle w:val="Lijstalinea"/>
        <w:numPr>
          <w:ilvl w:val="0"/>
          <w:numId w:val="1"/>
        </w:numPr>
        <w:rPr>
          <w:rFonts w:ascii="Rockwell" w:hAnsi="Rockwell"/>
          <w:sz w:val="22"/>
          <w:szCs w:val="22"/>
        </w:rPr>
      </w:pPr>
      <w:r>
        <w:rPr>
          <w:rFonts w:ascii="Rockwell" w:hAnsi="Rockwell"/>
          <w:sz w:val="22"/>
          <w:szCs w:val="22"/>
        </w:rPr>
        <w:t>Integriteit</w:t>
      </w:r>
    </w:p>
    <w:p w14:paraId="2268B2B6" w14:textId="6869DAC4" w:rsidR="00A313F2" w:rsidRDefault="00A313F2" w:rsidP="00A313F2">
      <w:pPr>
        <w:rPr>
          <w:rFonts w:ascii="Rockwell" w:hAnsi="Rockwell"/>
          <w:sz w:val="22"/>
          <w:szCs w:val="22"/>
        </w:rPr>
      </w:pPr>
      <w:r>
        <w:rPr>
          <w:rFonts w:ascii="Rockwell" w:hAnsi="Rockwell"/>
          <w:sz w:val="22"/>
          <w:szCs w:val="22"/>
        </w:rPr>
        <w:t>De onderzoeker heeft te alle</w:t>
      </w:r>
      <w:r w:rsidR="002B1EF6">
        <w:rPr>
          <w:rFonts w:ascii="Rockwell" w:hAnsi="Rockwell"/>
          <w:sz w:val="22"/>
          <w:szCs w:val="22"/>
        </w:rPr>
        <w:t>n</w:t>
      </w:r>
      <w:r>
        <w:rPr>
          <w:rFonts w:ascii="Rockwell" w:hAnsi="Rockwell"/>
          <w:sz w:val="22"/>
          <w:szCs w:val="22"/>
        </w:rPr>
        <w:t xml:space="preserve"> tijde van deze fase van het onderzoek integer gehandeld. De informatie waarop de interventie gebaseerd is, is niet ontstaan door misleiding van of door de opdrachtgever of betrokkenen. Waardoor de onderzoeker objectief is gebleven en zo professioneel heeft gehandeld. Daarnaast is de onderzoeker ook transparant geweest in zijn rol als onderzoeker over welke kennis</w:t>
      </w:r>
      <w:r w:rsidR="002B1EF6">
        <w:rPr>
          <w:rFonts w:ascii="Rockwell" w:hAnsi="Rockwell"/>
          <w:sz w:val="22"/>
          <w:szCs w:val="22"/>
        </w:rPr>
        <w:t xml:space="preserve"> en </w:t>
      </w:r>
      <w:r>
        <w:rPr>
          <w:rFonts w:ascii="Rockwell" w:hAnsi="Rockwell"/>
          <w:sz w:val="22"/>
          <w:szCs w:val="22"/>
        </w:rPr>
        <w:t>kunde zij bezit, waardoor er openheid van zaken is geweest over haar rol hierin. Het is bij de opdrachtgever en betrokkenen bekend dat de onderzoeker</w:t>
      </w:r>
      <w:r w:rsidR="002B1EF6">
        <w:rPr>
          <w:rFonts w:ascii="Rockwell" w:hAnsi="Rockwell"/>
          <w:sz w:val="22"/>
          <w:szCs w:val="22"/>
        </w:rPr>
        <w:t xml:space="preserve"> </w:t>
      </w:r>
      <w:r>
        <w:rPr>
          <w:rFonts w:ascii="Rockwell" w:hAnsi="Rockwell"/>
          <w:sz w:val="22"/>
          <w:szCs w:val="22"/>
        </w:rPr>
        <w:t>dit onderzoek gebruikt voor het afstuderen van haar studie en zij dus nog niet veel ervaring heeft om</w:t>
      </w:r>
      <w:r w:rsidR="002B1EF6">
        <w:rPr>
          <w:rFonts w:ascii="Rockwell" w:hAnsi="Rockwell"/>
          <w:sz w:val="22"/>
          <w:szCs w:val="22"/>
        </w:rPr>
        <w:t>t</w:t>
      </w:r>
      <w:r>
        <w:rPr>
          <w:rFonts w:ascii="Rockwell" w:hAnsi="Rockwell"/>
          <w:sz w:val="22"/>
          <w:szCs w:val="22"/>
        </w:rPr>
        <w:t xml:space="preserve">rent onderzoeken.  </w:t>
      </w:r>
    </w:p>
    <w:p w14:paraId="259CA970" w14:textId="77777777" w:rsidR="00A313F2" w:rsidRDefault="00A313F2" w:rsidP="00A313F2">
      <w:pPr>
        <w:rPr>
          <w:rFonts w:ascii="Rockwell" w:hAnsi="Rockwell"/>
          <w:sz w:val="22"/>
          <w:szCs w:val="22"/>
        </w:rPr>
      </w:pPr>
    </w:p>
    <w:p w14:paraId="061D05CF" w14:textId="77777777" w:rsidR="00A313F2" w:rsidRDefault="00A313F2" w:rsidP="00A313F2">
      <w:pPr>
        <w:pStyle w:val="Lijstalinea"/>
        <w:numPr>
          <w:ilvl w:val="0"/>
          <w:numId w:val="1"/>
        </w:numPr>
        <w:rPr>
          <w:rFonts w:ascii="Rockwell" w:hAnsi="Rockwell"/>
          <w:sz w:val="22"/>
          <w:szCs w:val="22"/>
        </w:rPr>
      </w:pPr>
      <w:r>
        <w:rPr>
          <w:rFonts w:ascii="Rockwell" w:hAnsi="Rockwell"/>
          <w:sz w:val="22"/>
          <w:szCs w:val="22"/>
        </w:rPr>
        <w:t>Respect</w:t>
      </w:r>
    </w:p>
    <w:p w14:paraId="22747AB1" w14:textId="6C226E13" w:rsidR="00A313F2" w:rsidRDefault="00A313F2" w:rsidP="00A313F2">
      <w:pPr>
        <w:rPr>
          <w:rFonts w:ascii="Rockwell" w:hAnsi="Rockwell"/>
          <w:sz w:val="22"/>
          <w:szCs w:val="22"/>
        </w:rPr>
      </w:pPr>
      <w:r>
        <w:rPr>
          <w:rFonts w:ascii="Rockwell" w:hAnsi="Rockwell"/>
          <w:sz w:val="22"/>
          <w:szCs w:val="22"/>
        </w:rPr>
        <w:t>Tijdens het onderzoek</w:t>
      </w:r>
      <w:r w:rsidR="002B1EF6">
        <w:rPr>
          <w:rFonts w:ascii="Rockwell" w:hAnsi="Rockwell"/>
          <w:sz w:val="22"/>
          <w:szCs w:val="22"/>
        </w:rPr>
        <w:t xml:space="preserve"> </w:t>
      </w:r>
      <w:r>
        <w:rPr>
          <w:rFonts w:ascii="Rockwell" w:hAnsi="Rockwell"/>
          <w:sz w:val="22"/>
          <w:szCs w:val="22"/>
        </w:rPr>
        <w:t xml:space="preserve">heeft de onderzoeker respect gehad voor de opdrachtgever en betrokkenen. Zo is er gedegen omgegaan met de privacy van deelnemers en is er </w:t>
      </w:r>
      <w:r w:rsidR="00B5630E">
        <w:rPr>
          <w:rFonts w:ascii="Rockwell" w:hAnsi="Rockwell"/>
          <w:sz w:val="22"/>
          <w:szCs w:val="22"/>
        </w:rPr>
        <w:t xml:space="preserve">tijdens de interventie </w:t>
      </w:r>
      <w:r>
        <w:rPr>
          <w:rFonts w:ascii="Rockwell" w:hAnsi="Rockwell"/>
          <w:sz w:val="22"/>
          <w:szCs w:val="22"/>
        </w:rPr>
        <w:t>niet verder gevraagd over zaken</w:t>
      </w:r>
      <w:r w:rsidR="00AA35F6">
        <w:rPr>
          <w:rFonts w:ascii="Rockwell" w:hAnsi="Rockwell"/>
          <w:sz w:val="22"/>
          <w:szCs w:val="22"/>
        </w:rPr>
        <w:t xml:space="preserve"> buiten het onderzoeksonderwerp om. </w:t>
      </w:r>
      <w:r>
        <w:rPr>
          <w:rFonts w:ascii="Rockwell" w:hAnsi="Rockwell"/>
          <w:sz w:val="22"/>
          <w:szCs w:val="22"/>
        </w:rPr>
        <w:t>Daarnaast zijn de gesprekken op niveau van betrokkenen gevoerd</w:t>
      </w:r>
      <w:r w:rsidR="00AA35F6">
        <w:rPr>
          <w:rFonts w:ascii="Rockwell" w:hAnsi="Rockwell"/>
          <w:sz w:val="22"/>
          <w:szCs w:val="22"/>
        </w:rPr>
        <w:t>. D</w:t>
      </w:r>
      <w:r>
        <w:rPr>
          <w:rFonts w:ascii="Rockwell" w:hAnsi="Rockwell"/>
          <w:sz w:val="22"/>
          <w:szCs w:val="22"/>
        </w:rPr>
        <w:t>e onderzoeker heeft haar taalgebruik aangepast</w:t>
      </w:r>
      <w:r w:rsidR="00AA35F6">
        <w:rPr>
          <w:rFonts w:ascii="Rockwell" w:hAnsi="Rockwell"/>
          <w:sz w:val="22"/>
          <w:szCs w:val="22"/>
        </w:rPr>
        <w:t xml:space="preserve"> op de doelgroep tijdens de interventie. </w:t>
      </w:r>
      <w:r>
        <w:rPr>
          <w:rFonts w:ascii="Rockwell" w:hAnsi="Rockwell"/>
          <w:sz w:val="22"/>
          <w:szCs w:val="22"/>
        </w:rPr>
        <w:t xml:space="preserve">Tevens is de interventie aangepast op de verschillende vaardigheden van de doelgroep, waardoor iedereen kan participeren tijdens de interventie. </w:t>
      </w:r>
    </w:p>
    <w:p w14:paraId="69939D62" w14:textId="77777777" w:rsidR="00A313F2" w:rsidRDefault="00A313F2" w:rsidP="00A313F2">
      <w:pPr>
        <w:rPr>
          <w:rFonts w:ascii="Rockwell" w:hAnsi="Rockwell"/>
          <w:sz w:val="22"/>
          <w:szCs w:val="22"/>
        </w:rPr>
      </w:pPr>
    </w:p>
    <w:p w14:paraId="5F09A492" w14:textId="77777777" w:rsidR="00A313F2" w:rsidRDefault="00A313F2" w:rsidP="00A313F2">
      <w:pPr>
        <w:pStyle w:val="Lijstalinea"/>
        <w:numPr>
          <w:ilvl w:val="0"/>
          <w:numId w:val="1"/>
        </w:numPr>
        <w:rPr>
          <w:rFonts w:ascii="Rockwell" w:hAnsi="Rockwell"/>
          <w:sz w:val="22"/>
          <w:szCs w:val="22"/>
        </w:rPr>
      </w:pPr>
      <w:r>
        <w:rPr>
          <w:rFonts w:ascii="Rockwell" w:hAnsi="Rockwell"/>
          <w:sz w:val="22"/>
          <w:szCs w:val="22"/>
        </w:rPr>
        <w:t>Deskundigheid</w:t>
      </w:r>
    </w:p>
    <w:p w14:paraId="0FFB6B6E" w14:textId="08400A42" w:rsidR="00A313F2" w:rsidRDefault="00A313F2" w:rsidP="00A313F2">
      <w:pPr>
        <w:rPr>
          <w:rFonts w:ascii="Rockwell" w:hAnsi="Rockwell"/>
          <w:sz w:val="22"/>
          <w:szCs w:val="22"/>
        </w:rPr>
      </w:pPr>
      <w:r>
        <w:rPr>
          <w:rFonts w:ascii="Rockwell" w:hAnsi="Rockwell"/>
          <w:sz w:val="22"/>
          <w:szCs w:val="22"/>
        </w:rPr>
        <w:t xml:space="preserve">Met betrekking tot het principe ‘Deskundigheid’ heeft de onderzoeker voor deze fase van het onderzoek doeltreffend en doelmatig gehandeld. Zo is er alleen gehandeld binnen de grenzen van waar de onderzoeker voor bevoegd is. Tevens heeft de onderzoeker haar kennis bijgehouden en de ontwikkelingen van </w:t>
      </w:r>
      <w:r w:rsidR="00C440BE">
        <w:rPr>
          <w:rFonts w:ascii="Rockwell" w:hAnsi="Rockwell"/>
          <w:sz w:val="22"/>
          <w:szCs w:val="22"/>
        </w:rPr>
        <w:t>de interventie</w:t>
      </w:r>
      <w:r>
        <w:rPr>
          <w:rFonts w:ascii="Rockwell" w:hAnsi="Rockwell"/>
          <w:sz w:val="22"/>
          <w:szCs w:val="22"/>
        </w:rPr>
        <w:t xml:space="preserve"> meerdere keren gedeeld binnen het team waar de LC vanuit wordt aangestuurd. Hierbij stond de onderzoeker open voor feedback en feedforward en is transparant in het proces geweest. </w:t>
      </w:r>
    </w:p>
    <w:p w14:paraId="3B550E23" w14:textId="77777777" w:rsidR="00A313F2" w:rsidRDefault="00A313F2" w:rsidP="00A313F2">
      <w:pPr>
        <w:rPr>
          <w:rFonts w:ascii="Rockwell" w:hAnsi="Rockwell"/>
          <w:sz w:val="22"/>
          <w:szCs w:val="22"/>
        </w:rPr>
      </w:pPr>
    </w:p>
    <w:p w14:paraId="490C30E0" w14:textId="77777777" w:rsidR="00A313F2" w:rsidRPr="00141E00" w:rsidRDefault="00A313F2" w:rsidP="00A313F2">
      <w:pPr>
        <w:pStyle w:val="Lijstalinea"/>
        <w:numPr>
          <w:ilvl w:val="0"/>
          <w:numId w:val="1"/>
        </w:numPr>
        <w:rPr>
          <w:rFonts w:ascii="Rockwell" w:hAnsi="Rockwell"/>
          <w:sz w:val="22"/>
          <w:szCs w:val="22"/>
        </w:rPr>
      </w:pPr>
      <w:r w:rsidRPr="00141E00">
        <w:rPr>
          <w:rFonts w:ascii="Rockwell" w:hAnsi="Rockwell"/>
          <w:sz w:val="22"/>
          <w:szCs w:val="22"/>
        </w:rPr>
        <w:t xml:space="preserve">Data </w:t>
      </w:r>
    </w:p>
    <w:p w14:paraId="6148D0FE" w14:textId="4E78F3BE" w:rsidR="00A313F2" w:rsidRPr="00D97057" w:rsidRDefault="00A313F2">
      <w:pPr>
        <w:rPr>
          <w:rFonts w:ascii="Rockwell" w:hAnsi="Rockwell"/>
          <w:sz w:val="22"/>
          <w:szCs w:val="22"/>
        </w:rPr>
      </w:pPr>
      <w:r>
        <w:rPr>
          <w:rFonts w:ascii="Rockwell" w:hAnsi="Rockwell"/>
          <w:sz w:val="22"/>
          <w:szCs w:val="22"/>
        </w:rPr>
        <w:t xml:space="preserve">De data zijn tijdens het onderzoek vergaard volgens de AVG-wet. De deelnemers aan het onderzoek zijn te allen tijde anoniem. Gegevens van de deelnemers m.b.t. </w:t>
      </w:r>
      <w:r w:rsidR="00C440BE">
        <w:rPr>
          <w:rFonts w:ascii="Rockwell" w:hAnsi="Rockwell"/>
          <w:sz w:val="22"/>
          <w:szCs w:val="22"/>
        </w:rPr>
        <w:t xml:space="preserve">deelname </w:t>
      </w:r>
      <w:r>
        <w:rPr>
          <w:rFonts w:ascii="Rockwell" w:hAnsi="Rockwell"/>
          <w:sz w:val="22"/>
          <w:szCs w:val="22"/>
        </w:rPr>
        <w:t xml:space="preserve">zijn alleen beschikbaar voor de onderzoeker. Informatie over de rechten en plichten van de deelnemers is mondeling toegelicht, maar </w:t>
      </w:r>
      <w:r w:rsidR="00BE25E5">
        <w:rPr>
          <w:rFonts w:ascii="Rockwell" w:hAnsi="Rockwell"/>
          <w:sz w:val="22"/>
          <w:szCs w:val="22"/>
        </w:rPr>
        <w:t xml:space="preserve">is </w:t>
      </w:r>
      <w:r>
        <w:rPr>
          <w:rFonts w:ascii="Rockwell" w:hAnsi="Rockwell"/>
          <w:sz w:val="22"/>
          <w:szCs w:val="22"/>
        </w:rPr>
        <w:t xml:space="preserve">nader toegelicht bij de aanvang van de uitvoering van de interventie. </w:t>
      </w:r>
    </w:p>
    <w:sectPr w:rsidR="00A313F2" w:rsidRPr="00D97057" w:rsidSect="00A51453">
      <w:footerReference w:type="even" r:id="rId41"/>
      <w:footerReference w:type="default" r:id="rId42"/>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DA73" w14:textId="77777777" w:rsidR="007B7B98" w:rsidRDefault="007B7B98" w:rsidP="00A313F2">
      <w:r>
        <w:separator/>
      </w:r>
    </w:p>
  </w:endnote>
  <w:endnote w:type="continuationSeparator" w:id="0">
    <w:p w14:paraId="09276F52" w14:textId="77777777" w:rsidR="007B7B98" w:rsidRDefault="007B7B98" w:rsidP="00A31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00"/>
    <w:family w:val="roman"/>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27839885"/>
      <w:docPartObj>
        <w:docPartGallery w:val="Page Numbers (Bottom of Page)"/>
        <w:docPartUnique/>
      </w:docPartObj>
    </w:sdtPr>
    <w:sdtContent>
      <w:p w14:paraId="555BE409" w14:textId="062B2D7B" w:rsidR="00D23BA1" w:rsidRDefault="00D23BA1" w:rsidP="00214E0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E845274" w14:textId="77777777" w:rsidR="00D23BA1" w:rsidRDefault="00D23BA1" w:rsidP="00D23BA1">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812096996"/>
      <w:docPartObj>
        <w:docPartGallery w:val="Page Numbers (Bottom of Page)"/>
        <w:docPartUnique/>
      </w:docPartObj>
    </w:sdtPr>
    <w:sdtContent>
      <w:p w14:paraId="05D65BF5" w14:textId="09B356C8" w:rsidR="00D23BA1" w:rsidRDefault="00D23BA1" w:rsidP="00214E0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7B4AF643" w14:textId="77777777" w:rsidR="00D23BA1" w:rsidRDefault="00D23BA1" w:rsidP="00D23BA1">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D054EA" w14:textId="77777777" w:rsidR="007B7B98" w:rsidRDefault="007B7B98" w:rsidP="00A313F2">
      <w:r>
        <w:separator/>
      </w:r>
    </w:p>
  </w:footnote>
  <w:footnote w:type="continuationSeparator" w:id="0">
    <w:p w14:paraId="2B5FB00E" w14:textId="77777777" w:rsidR="007B7B98" w:rsidRDefault="007B7B98" w:rsidP="00A31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4442"/>
    <w:multiLevelType w:val="hybridMultilevel"/>
    <w:tmpl w:val="484C1458"/>
    <w:lvl w:ilvl="0" w:tplc="8FD2127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867A31"/>
    <w:multiLevelType w:val="hybridMultilevel"/>
    <w:tmpl w:val="BC6C2DE8"/>
    <w:lvl w:ilvl="0" w:tplc="6D6E8704">
      <w:start w:val="1"/>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870012"/>
    <w:multiLevelType w:val="hybridMultilevel"/>
    <w:tmpl w:val="30CEC5F0"/>
    <w:lvl w:ilvl="0" w:tplc="3B62AC5E">
      <w:start w:val="1"/>
      <w:numFmt w:val="decimal"/>
      <w:lvlText w:val="%1."/>
      <w:lvlJc w:val="left"/>
      <w:pPr>
        <w:ind w:left="502"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C334BB"/>
    <w:multiLevelType w:val="hybridMultilevel"/>
    <w:tmpl w:val="59DCA58A"/>
    <w:lvl w:ilvl="0" w:tplc="8FD2127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F1F6549"/>
    <w:multiLevelType w:val="hybridMultilevel"/>
    <w:tmpl w:val="D3C2343A"/>
    <w:lvl w:ilvl="0" w:tplc="8FD2127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11D26CF"/>
    <w:multiLevelType w:val="hybridMultilevel"/>
    <w:tmpl w:val="04A8F598"/>
    <w:lvl w:ilvl="0" w:tplc="F5EABA2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2062CB2"/>
    <w:multiLevelType w:val="hybridMultilevel"/>
    <w:tmpl w:val="AA109B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273035E"/>
    <w:multiLevelType w:val="hybridMultilevel"/>
    <w:tmpl w:val="329AB9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08B352C"/>
    <w:multiLevelType w:val="hybridMultilevel"/>
    <w:tmpl w:val="E250C6EA"/>
    <w:lvl w:ilvl="0" w:tplc="8FD2127A">
      <w:start w:val="1"/>
      <w:numFmt w:val="bullet"/>
      <w:lvlText w:val=""/>
      <w:lvlJc w:val="left"/>
      <w:pPr>
        <w:ind w:left="720" w:hanging="360"/>
      </w:pPr>
      <w:rPr>
        <w:rFonts w:ascii="Symbol" w:hAnsi="Symbol" w:hint="default"/>
      </w:rPr>
    </w:lvl>
    <w:lvl w:ilvl="1" w:tplc="B3AA1536">
      <w:numFmt w:val="bullet"/>
      <w:lvlText w:val="-"/>
      <w:lvlJc w:val="left"/>
      <w:pPr>
        <w:ind w:left="1440" w:hanging="360"/>
      </w:pPr>
      <w:rPr>
        <w:rFonts w:ascii="Rockwell" w:eastAsiaTheme="minorHAnsi" w:hAnsi="Rockwell"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36A5163"/>
    <w:multiLevelType w:val="hybridMultilevel"/>
    <w:tmpl w:val="5DEE1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4A334C9"/>
    <w:multiLevelType w:val="hybridMultilevel"/>
    <w:tmpl w:val="84AC58AC"/>
    <w:lvl w:ilvl="0" w:tplc="8FD2127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7580FC9"/>
    <w:multiLevelType w:val="hybridMultilevel"/>
    <w:tmpl w:val="84DC901A"/>
    <w:lvl w:ilvl="0" w:tplc="8FD2127A">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586E3EE6"/>
    <w:multiLevelType w:val="hybridMultilevel"/>
    <w:tmpl w:val="AB5A3A16"/>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13" w15:restartNumberingAfterBreak="0">
    <w:nsid w:val="5EA414E7"/>
    <w:multiLevelType w:val="hybridMultilevel"/>
    <w:tmpl w:val="30CEC5F0"/>
    <w:lvl w:ilvl="0" w:tplc="FFFFFFFF">
      <w:start w:val="1"/>
      <w:numFmt w:val="decimal"/>
      <w:lvlText w:val="%1."/>
      <w:lvlJc w:val="left"/>
      <w:pPr>
        <w:ind w:left="502"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EF641C5"/>
    <w:multiLevelType w:val="hybridMultilevel"/>
    <w:tmpl w:val="C6DA14A8"/>
    <w:lvl w:ilvl="0" w:tplc="8FD2127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4205B12"/>
    <w:multiLevelType w:val="hybridMultilevel"/>
    <w:tmpl w:val="027A4E46"/>
    <w:lvl w:ilvl="0" w:tplc="F5EABA28">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5367A42"/>
    <w:multiLevelType w:val="hybridMultilevel"/>
    <w:tmpl w:val="27D8F0D2"/>
    <w:lvl w:ilvl="0" w:tplc="73B2CC8C">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5B91447"/>
    <w:multiLevelType w:val="hybridMultilevel"/>
    <w:tmpl w:val="483A52FA"/>
    <w:lvl w:ilvl="0" w:tplc="73B2CC8C">
      <w:start w:val="1"/>
      <w:numFmt w:val="bullet"/>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1053D8"/>
    <w:multiLevelType w:val="hybridMultilevel"/>
    <w:tmpl w:val="5E66D9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D672B0F"/>
    <w:multiLevelType w:val="hybridMultilevel"/>
    <w:tmpl w:val="D764AA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8495120">
    <w:abstractNumId w:val="18"/>
  </w:num>
  <w:num w:numId="2" w16cid:durableId="202793462">
    <w:abstractNumId w:val="10"/>
  </w:num>
  <w:num w:numId="3" w16cid:durableId="1487087512">
    <w:abstractNumId w:val="0"/>
  </w:num>
  <w:num w:numId="4" w16cid:durableId="959191691">
    <w:abstractNumId w:val="8"/>
  </w:num>
  <w:num w:numId="5" w16cid:durableId="923151046">
    <w:abstractNumId w:val="16"/>
  </w:num>
  <w:num w:numId="6" w16cid:durableId="574239802">
    <w:abstractNumId w:val="17"/>
  </w:num>
  <w:num w:numId="7" w16cid:durableId="1339386297">
    <w:abstractNumId w:val="9"/>
  </w:num>
  <w:num w:numId="8" w16cid:durableId="1190948922">
    <w:abstractNumId w:val="6"/>
  </w:num>
  <w:num w:numId="9" w16cid:durableId="892616346">
    <w:abstractNumId w:val="11"/>
  </w:num>
  <w:num w:numId="10" w16cid:durableId="544490859">
    <w:abstractNumId w:val="14"/>
  </w:num>
  <w:num w:numId="11" w16cid:durableId="1621954910">
    <w:abstractNumId w:val="19"/>
  </w:num>
  <w:num w:numId="12" w16cid:durableId="65541115">
    <w:abstractNumId w:val="4"/>
  </w:num>
  <w:num w:numId="13" w16cid:durableId="1932005950">
    <w:abstractNumId w:val="7"/>
  </w:num>
  <w:num w:numId="14" w16cid:durableId="1306201479">
    <w:abstractNumId w:val="3"/>
  </w:num>
  <w:num w:numId="15" w16cid:durableId="472412701">
    <w:abstractNumId w:val="2"/>
  </w:num>
  <w:num w:numId="16" w16cid:durableId="156268097">
    <w:abstractNumId w:val="13"/>
  </w:num>
  <w:num w:numId="17" w16cid:durableId="1602028966">
    <w:abstractNumId w:val="12"/>
  </w:num>
  <w:num w:numId="18" w16cid:durableId="713430756">
    <w:abstractNumId w:val="1"/>
  </w:num>
  <w:num w:numId="19" w16cid:durableId="219708459">
    <w:abstractNumId w:val="15"/>
  </w:num>
  <w:num w:numId="20" w16cid:durableId="1598516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460"/>
    <w:rsid w:val="00005ADB"/>
    <w:rsid w:val="000071FE"/>
    <w:rsid w:val="000109BA"/>
    <w:rsid w:val="00013950"/>
    <w:rsid w:val="0001707C"/>
    <w:rsid w:val="00025061"/>
    <w:rsid w:val="0004174B"/>
    <w:rsid w:val="00051991"/>
    <w:rsid w:val="000551F9"/>
    <w:rsid w:val="00073FEB"/>
    <w:rsid w:val="00075727"/>
    <w:rsid w:val="00076D70"/>
    <w:rsid w:val="00080CC1"/>
    <w:rsid w:val="00082015"/>
    <w:rsid w:val="00092415"/>
    <w:rsid w:val="00096939"/>
    <w:rsid w:val="000A11C0"/>
    <w:rsid w:val="000A359E"/>
    <w:rsid w:val="000A46B5"/>
    <w:rsid w:val="000A6BB8"/>
    <w:rsid w:val="000B0187"/>
    <w:rsid w:val="000B3E79"/>
    <w:rsid w:val="000B5046"/>
    <w:rsid w:val="000B7A65"/>
    <w:rsid w:val="000E2AB9"/>
    <w:rsid w:val="000E6AB9"/>
    <w:rsid w:val="000F2A22"/>
    <w:rsid w:val="000F6E95"/>
    <w:rsid w:val="001030F8"/>
    <w:rsid w:val="00103EB2"/>
    <w:rsid w:val="001121DE"/>
    <w:rsid w:val="0011501B"/>
    <w:rsid w:val="00120271"/>
    <w:rsid w:val="00120BED"/>
    <w:rsid w:val="00121460"/>
    <w:rsid w:val="0012202B"/>
    <w:rsid w:val="00152653"/>
    <w:rsid w:val="00157FD2"/>
    <w:rsid w:val="001606D4"/>
    <w:rsid w:val="00167582"/>
    <w:rsid w:val="00167972"/>
    <w:rsid w:val="00171F32"/>
    <w:rsid w:val="00182D18"/>
    <w:rsid w:val="00184209"/>
    <w:rsid w:val="00186F46"/>
    <w:rsid w:val="001A2D0F"/>
    <w:rsid w:val="001A33F4"/>
    <w:rsid w:val="001B5E50"/>
    <w:rsid w:val="001B5FCC"/>
    <w:rsid w:val="001B7B84"/>
    <w:rsid w:val="001D024E"/>
    <w:rsid w:val="001D153B"/>
    <w:rsid w:val="001E140A"/>
    <w:rsid w:val="001E2A81"/>
    <w:rsid w:val="001F032F"/>
    <w:rsid w:val="001F50BB"/>
    <w:rsid w:val="00205828"/>
    <w:rsid w:val="0021748E"/>
    <w:rsid w:val="00225E1B"/>
    <w:rsid w:val="00233C88"/>
    <w:rsid w:val="0024518C"/>
    <w:rsid w:val="00246601"/>
    <w:rsid w:val="0026124C"/>
    <w:rsid w:val="0026513A"/>
    <w:rsid w:val="00270E26"/>
    <w:rsid w:val="0027332E"/>
    <w:rsid w:val="0027520F"/>
    <w:rsid w:val="002775AD"/>
    <w:rsid w:val="00291D98"/>
    <w:rsid w:val="0029290F"/>
    <w:rsid w:val="00294EAA"/>
    <w:rsid w:val="002A3002"/>
    <w:rsid w:val="002A7FAC"/>
    <w:rsid w:val="002B1EF6"/>
    <w:rsid w:val="002D755F"/>
    <w:rsid w:val="002E411B"/>
    <w:rsid w:val="002E44C0"/>
    <w:rsid w:val="002E49E6"/>
    <w:rsid w:val="002E59E6"/>
    <w:rsid w:val="002F0669"/>
    <w:rsid w:val="002F40F4"/>
    <w:rsid w:val="002F637B"/>
    <w:rsid w:val="00304973"/>
    <w:rsid w:val="00315861"/>
    <w:rsid w:val="00346E9E"/>
    <w:rsid w:val="00347B46"/>
    <w:rsid w:val="0035112A"/>
    <w:rsid w:val="003521D7"/>
    <w:rsid w:val="00356005"/>
    <w:rsid w:val="00364239"/>
    <w:rsid w:val="00365F0E"/>
    <w:rsid w:val="00366BCB"/>
    <w:rsid w:val="00367535"/>
    <w:rsid w:val="0037178E"/>
    <w:rsid w:val="00375B17"/>
    <w:rsid w:val="003A1BA8"/>
    <w:rsid w:val="003B31E2"/>
    <w:rsid w:val="003B5A6D"/>
    <w:rsid w:val="003C0A96"/>
    <w:rsid w:val="003D0204"/>
    <w:rsid w:val="003D31E7"/>
    <w:rsid w:val="003E31BE"/>
    <w:rsid w:val="003F0286"/>
    <w:rsid w:val="003F5D46"/>
    <w:rsid w:val="004003D6"/>
    <w:rsid w:val="00401CA4"/>
    <w:rsid w:val="00411234"/>
    <w:rsid w:val="00412C21"/>
    <w:rsid w:val="00413B30"/>
    <w:rsid w:val="00413D9A"/>
    <w:rsid w:val="0041710D"/>
    <w:rsid w:val="004213CE"/>
    <w:rsid w:val="00424942"/>
    <w:rsid w:val="00426BC0"/>
    <w:rsid w:val="004310E9"/>
    <w:rsid w:val="004353CE"/>
    <w:rsid w:val="00437BDD"/>
    <w:rsid w:val="004701AE"/>
    <w:rsid w:val="00476696"/>
    <w:rsid w:val="00483563"/>
    <w:rsid w:val="0048573B"/>
    <w:rsid w:val="00487ADF"/>
    <w:rsid w:val="0049185F"/>
    <w:rsid w:val="004948ED"/>
    <w:rsid w:val="00496B6B"/>
    <w:rsid w:val="004A73CB"/>
    <w:rsid w:val="004C55A9"/>
    <w:rsid w:val="004D18A4"/>
    <w:rsid w:val="004D582D"/>
    <w:rsid w:val="004D5CB1"/>
    <w:rsid w:val="004D79DE"/>
    <w:rsid w:val="004E3EC8"/>
    <w:rsid w:val="004E5CD8"/>
    <w:rsid w:val="004E67F5"/>
    <w:rsid w:val="004F028D"/>
    <w:rsid w:val="004F3264"/>
    <w:rsid w:val="005033EF"/>
    <w:rsid w:val="005060A6"/>
    <w:rsid w:val="005155E7"/>
    <w:rsid w:val="00515883"/>
    <w:rsid w:val="005164EB"/>
    <w:rsid w:val="005267E9"/>
    <w:rsid w:val="005521E3"/>
    <w:rsid w:val="005565D9"/>
    <w:rsid w:val="00562344"/>
    <w:rsid w:val="00563D5E"/>
    <w:rsid w:val="005645B5"/>
    <w:rsid w:val="00566241"/>
    <w:rsid w:val="0058500A"/>
    <w:rsid w:val="005C3F19"/>
    <w:rsid w:val="005C7ADE"/>
    <w:rsid w:val="005D622C"/>
    <w:rsid w:val="005E348F"/>
    <w:rsid w:val="005F61E5"/>
    <w:rsid w:val="005F74BC"/>
    <w:rsid w:val="0060211D"/>
    <w:rsid w:val="00611150"/>
    <w:rsid w:val="00615C60"/>
    <w:rsid w:val="0061768F"/>
    <w:rsid w:val="00644307"/>
    <w:rsid w:val="006551AC"/>
    <w:rsid w:val="00675B49"/>
    <w:rsid w:val="006A1107"/>
    <w:rsid w:val="006A17D5"/>
    <w:rsid w:val="006B231F"/>
    <w:rsid w:val="006B37D5"/>
    <w:rsid w:val="006D340E"/>
    <w:rsid w:val="006E1266"/>
    <w:rsid w:val="006E597A"/>
    <w:rsid w:val="006F06DA"/>
    <w:rsid w:val="006F4DDE"/>
    <w:rsid w:val="006F50F6"/>
    <w:rsid w:val="006F5278"/>
    <w:rsid w:val="00700583"/>
    <w:rsid w:val="00721BB1"/>
    <w:rsid w:val="007222FD"/>
    <w:rsid w:val="0072265D"/>
    <w:rsid w:val="0072510F"/>
    <w:rsid w:val="0072592E"/>
    <w:rsid w:val="007308F0"/>
    <w:rsid w:val="007406BF"/>
    <w:rsid w:val="00746477"/>
    <w:rsid w:val="00754781"/>
    <w:rsid w:val="00761BF1"/>
    <w:rsid w:val="0079617F"/>
    <w:rsid w:val="007B08B6"/>
    <w:rsid w:val="007B5F56"/>
    <w:rsid w:val="007B6C41"/>
    <w:rsid w:val="007B7B98"/>
    <w:rsid w:val="007C162E"/>
    <w:rsid w:val="007C7E4B"/>
    <w:rsid w:val="007D166E"/>
    <w:rsid w:val="007D4779"/>
    <w:rsid w:val="007E174D"/>
    <w:rsid w:val="008004E0"/>
    <w:rsid w:val="008013B9"/>
    <w:rsid w:val="008021B0"/>
    <w:rsid w:val="008044EC"/>
    <w:rsid w:val="00805D11"/>
    <w:rsid w:val="0082314C"/>
    <w:rsid w:val="00833222"/>
    <w:rsid w:val="0083600E"/>
    <w:rsid w:val="00862346"/>
    <w:rsid w:val="00865A4F"/>
    <w:rsid w:val="00867601"/>
    <w:rsid w:val="00867656"/>
    <w:rsid w:val="00877E29"/>
    <w:rsid w:val="00886855"/>
    <w:rsid w:val="00887FD6"/>
    <w:rsid w:val="00890B9F"/>
    <w:rsid w:val="008B1B9C"/>
    <w:rsid w:val="008B48D5"/>
    <w:rsid w:val="008D3CBE"/>
    <w:rsid w:val="008D52E0"/>
    <w:rsid w:val="008F5B40"/>
    <w:rsid w:val="00905B65"/>
    <w:rsid w:val="009248DC"/>
    <w:rsid w:val="00937C51"/>
    <w:rsid w:val="00943C39"/>
    <w:rsid w:val="009452F6"/>
    <w:rsid w:val="00946396"/>
    <w:rsid w:val="009506AD"/>
    <w:rsid w:val="00953166"/>
    <w:rsid w:val="00957AA6"/>
    <w:rsid w:val="0096064E"/>
    <w:rsid w:val="00962D64"/>
    <w:rsid w:val="0096420F"/>
    <w:rsid w:val="0096685F"/>
    <w:rsid w:val="00971612"/>
    <w:rsid w:val="00981159"/>
    <w:rsid w:val="009825D5"/>
    <w:rsid w:val="00985625"/>
    <w:rsid w:val="0099009B"/>
    <w:rsid w:val="009911C1"/>
    <w:rsid w:val="009942F2"/>
    <w:rsid w:val="00994F79"/>
    <w:rsid w:val="009C19D5"/>
    <w:rsid w:val="009C2B97"/>
    <w:rsid w:val="009C31EA"/>
    <w:rsid w:val="009D3DF4"/>
    <w:rsid w:val="009D47C5"/>
    <w:rsid w:val="009D50AE"/>
    <w:rsid w:val="009E225D"/>
    <w:rsid w:val="009E2315"/>
    <w:rsid w:val="009E3D70"/>
    <w:rsid w:val="009E6B03"/>
    <w:rsid w:val="009F5FF0"/>
    <w:rsid w:val="009F68B7"/>
    <w:rsid w:val="00A00888"/>
    <w:rsid w:val="00A0681D"/>
    <w:rsid w:val="00A079C8"/>
    <w:rsid w:val="00A23500"/>
    <w:rsid w:val="00A31186"/>
    <w:rsid w:val="00A313F2"/>
    <w:rsid w:val="00A340A3"/>
    <w:rsid w:val="00A35920"/>
    <w:rsid w:val="00A36591"/>
    <w:rsid w:val="00A404C1"/>
    <w:rsid w:val="00A42F2E"/>
    <w:rsid w:val="00A44A37"/>
    <w:rsid w:val="00A459B2"/>
    <w:rsid w:val="00A46E2A"/>
    <w:rsid w:val="00A51453"/>
    <w:rsid w:val="00A80113"/>
    <w:rsid w:val="00A84FB1"/>
    <w:rsid w:val="00A9298C"/>
    <w:rsid w:val="00A96687"/>
    <w:rsid w:val="00AA0833"/>
    <w:rsid w:val="00AA35F6"/>
    <w:rsid w:val="00AA3CC1"/>
    <w:rsid w:val="00AA7217"/>
    <w:rsid w:val="00AB28F5"/>
    <w:rsid w:val="00AB62BC"/>
    <w:rsid w:val="00AC18E3"/>
    <w:rsid w:val="00AC4FB7"/>
    <w:rsid w:val="00AD1E3F"/>
    <w:rsid w:val="00AE0758"/>
    <w:rsid w:val="00AF36F1"/>
    <w:rsid w:val="00B201A1"/>
    <w:rsid w:val="00B22A7A"/>
    <w:rsid w:val="00B30686"/>
    <w:rsid w:val="00B345FA"/>
    <w:rsid w:val="00B37E41"/>
    <w:rsid w:val="00B415EE"/>
    <w:rsid w:val="00B54AAD"/>
    <w:rsid w:val="00B5630E"/>
    <w:rsid w:val="00B60D78"/>
    <w:rsid w:val="00B64861"/>
    <w:rsid w:val="00B7429E"/>
    <w:rsid w:val="00B76251"/>
    <w:rsid w:val="00B82748"/>
    <w:rsid w:val="00BA158B"/>
    <w:rsid w:val="00BA57C9"/>
    <w:rsid w:val="00BB015A"/>
    <w:rsid w:val="00BD3DEC"/>
    <w:rsid w:val="00BD7431"/>
    <w:rsid w:val="00BE021E"/>
    <w:rsid w:val="00BE25E5"/>
    <w:rsid w:val="00BE4006"/>
    <w:rsid w:val="00BE62CE"/>
    <w:rsid w:val="00BE70A0"/>
    <w:rsid w:val="00BF1FA2"/>
    <w:rsid w:val="00C005C6"/>
    <w:rsid w:val="00C00DB4"/>
    <w:rsid w:val="00C07A21"/>
    <w:rsid w:val="00C117A4"/>
    <w:rsid w:val="00C20617"/>
    <w:rsid w:val="00C2165A"/>
    <w:rsid w:val="00C30121"/>
    <w:rsid w:val="00C33382"/>
    <w:rsid w:val="00C35525"/>
    <w:rsid w:val="00C35805"/>
    <w:rsid w:val="00C412E5"/>
    <w:rsid w:val="00C438A0"/>
    <w:rsid w:val="00C440BE"/>
    <w:rsid w:val="00C446F6"/>
    <w:rsid w:val="00C458B1"/>
    <w:rsid w:val="00C50E59"/>
    <w:rsid w:val="00C5751F"/>
    <w:rsid w:val="00C618D9"/>
    <w:rsid w:val="00C62863"/>
    <w:rsid w:val="00C71C83"/>
    <w:rsid w:val="00C821B0"/>
    <w:rsid w:val="00C82DDC"/>
    <w:rsid w:val="00C8584B"/>
    <w:rsid w:val="00C85D7D"/>
    <w:rsid w:val="00C864D8"/>
    <w:rsid w:val="00C92735"/>
    <w:rsid w:val="00CA075E"/>
    <w:rsid w:val="00CA441E"/>
    <w:rsid w:val="00CB5D32"/>
    <w:rsid w:val="00CB5EA6"/>
    <w:rsid w:val="00CC4258"/>
    <w:rsid w:val="00CC77ED"/>
    <w:rsid w:val="00CE26E1"/>
    <w:rsid w:val="00CE5E21"/>
    <w:rsid w:val="00CF162E"/>
    <w:rsid w:val="00D06B53"/>
    <w:rsid w:val="00D11C8B"/>
    <w:rsid w:val="00D13738"/>
    <w:rsid w:val="00D13750"/>
    <w:rsid w:val="00D2018D"/>
    <w:rsid w:val="00D2032D"/>
    <w:rsid w:val="00D2159E"/>
    <w:rsid w:val="00D23BA1"/>
    <w:rsid w:val="00D27A4D"/>
    <w:rsid w:val="00D40BA4"/>
    <w:rsid w:val="00D40EDB"/>
    <w:rsid w:val="00D42864"/>
    <w:rsid w:val="00D464ED"/>
    <w:rsid w:val="00D57761"/>
    <w:rsid w:val="00D64A31"/>
    <w:rsid w:val="00D74516"/>
    <w:rsid w:val="00D74587"/>
    <w:rsid w:val="00D76EEA"/>
    <w:rsid w:val="00D90A09"/>
    <w:rsid w:val="00D926FF"/>
    <w:rsid w:val="00D92AC9"/>
    <w:rsid w:val="00D97057"/>
    <w:rsid w:val="00DA3A7C"/>
    <w:rsid w:val="00DA4BFD"/>
    <w:rsid w:val="00DA60A5"/>
    <w:rsid w:val="00DA646C"/>
    <w:rsid w:val="00DC1F87"/>
    <w:rsid w:val="00DD0A30"/>
    <w:rsid w:val="00DD365C"/>
    <w:rsid w:val="00DD3C58"/>
    <w:rsid w:val="00DD6787"/>
    <w:rsid w:val="00DD78A5"/>
    <w:rsid w:val="00DE115A"/>
    <w:rsid w:val="00DE1D08"/>
    <w:rsid w:val="00DE46DA"/>
    <w:rsid w:val="00DE69E1"/>
    <w:rsid w:val="00DE7059"/>
    <w:rsid w:val="00DF33C2"/>
    <w:rsid w:val="00DF599A"/>
    <w:rsid w:val="00DF5A3A"/>
    <w:rsid w:val="00E058F3"/>
    <w:rsid w:val="00E05ED9"/>
    <w:rsid w:val="00E16D73"/>
    <w:rsid w:val="00E17E82"/>
    <w:rsid w:val="00E20FF5"/>
    <w:rsid w:val="00E30E26"/>
    <w:rsid w:val="00E37B6D"/>
    <w:rsid w:val="00E40DA9"/>
    <w:rsid w:val="00E61F71"/>
    <w:rsid w:val="00E64C9F"/>
    <w:rsid w:val="00E64E4B"/>
    <w:rsid w:val="00E76EF4"/>
    <w:rsid w:val="00E77E8A"/>
    <w:rsid w:val="00E83ABD"/>
    <w:rsid w:val="00E8462A"/>
    <w:rsid w:val="00E942DB"/>
    <w:rsid w:val="00EA1AC5"/>
    <w:rsid w:val="00EA4B14"/>
    <w:rsid w:val="00EA7EBF"/>
    <w:rsid w:val="00EB4CC9"/>
    <w:rsid w:val="00EB69B9"/>
    <w:rsid w:val="00EC0B44"/>
    <w:rsid w:val="00ED281A"/>
    <w:rsid w:val="00ED42D9"/>
    <w:rsid w:val="00ED47C4"/>
    <w:rsid w:val="00ED60E5"/>
    <w:rsid w:val="00EE12BB"/>
    <w:rsid w:val="00EE3B7E"/>
    <w:rsid w:val="00EE5F93"/>
    <w:rsid w:val="00F01B56"/>
    <w:rsid w:val="00F1308D"/>
    <w:rsid w:val="00F22FB2"/>
    <w:rsid w:val="00F355BE"/>
    <w:rsid w:val="00F53856"/>
    <w:rsid w:val="00F611BA"/>
    <w:rsid w:val="00F620D0"/>
    <w:rsid w:val="00F6663C"/>
    <w:rsid w:val="00F7239C"/>
    <w:rsid w:val="00F7338C"/>
    <w:rsid w:val="00F85CEC"/>
    <w:rsid w:val="00F94D0F"/>
    <w:rsid w:val="00F94D55"/>
    <w:rsid w:val="00FA1C6A"/>
    <w:rsid w:val="00FA2101"/>
    <w:rsid w:val="00FA7FF6"/>
    <w:rsid w:val="00FB1D9D"/>
    <w:rsid w:val="00FB6C90"/>
    <w:rsid w:val="00FC6EFE"/>
    <w:rsid w:val="00FE2073"/>
    <w:rsid w:val="00FE26B7"/>
    <w:rsid w:val="00FF43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49E02"/>
  <w15:chartTrackingRefBased/>
  <w15:docId w15:val="{4AF13626-62FD-2846-87FB-604BE28A1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121460"/>
    <w:rPr>
      <w:rFonts w:ascii="Times New Roman" w:eastAsia="Times New Roman" w:hAnsi="Times New Roman" w:cs="Times New Roman"/>
      <w:kern w:val="0"/>
      <w:lang w:eastAsia="nl-NL"/>
      <w14:ligatures w14:val="none"/>
    </w:rPr>
  </w:style>
  <w:style w:type="paragraph" w:styleId="Kop1">
    <w:name w:val="heading 1"/>
    <w:basedOn w:val="Standaard"/>
    <w:next w:val="Standaard"/>
    <w:link w:val="Kop1Char"/>
    <w:uiPriority w:val="9"/>
    <w:qFormat/>
    <w:rsid w:val="00D23B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D23BA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D2018D"/>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mandatoryalert">
    <w:name w:val="mandatoryalert"/>
    <w:basedOn w:val="Standaardalinea-lettertype"/>
    <w:rsid w:val="007308F0"/>
  </w:style>
  <w:style w:type="paragraph" w:styleId="Koptekst">
    <w:name w:val="header"/>
    <w:basedOn w:val="Standaard"/>
    <w:link w:val="KoptekstChar"/>
    <w:uiPriority w:val="99"/>
    <w:unhideWhenUsed/>
    <w:rsid w:val="00A313F2"/>
    <w:pPr>
      <w:tabs>
        <w:tab w:val="center" w:pos="4536"/>
        <w:tab w:val="right" w:pos="9072"/>
      </w:tabs>
    </w:pPr>
  </w:style>
  <w:style w:type="character" w:customStyle="1" w:styleId="KoptekstChar">
    <w:name w:val="Koptekst Char"/>
    <w:basedOn w:val="Standaardalinea-lettertype"/>
    <w:link w:val="Koptekst"/>
    <w:uiPriority w:val="99"/>
    <w:rsid w:val="00A313F2"/>
    <w:rPr>
      <w:rFonts w:ascii="Times New Roman" w:eastAsia="Times New Roman" w:hAnsi="Times New Roman" w:cs="Times New Roman"/>
      <w:kern w:val="0"/>
      <w:lang w:eastAsia="nl-NL"/>
      <w14:ligatures w14:val="none"/>
    </w:rPr>
  </w:style>
  <w:style w:type="paragraph" w:styleId="Voettekst">
    <w:name w:val="footer"/>
    <w:basedOn w:val="Standaard"/>
    <w:link w:val="VoettekstChar"/>
    <w:uiPriority w:val="99"/>
    <w:unhideWhenUsed/>
    <w:rsid w:val="00A313F2"/>
    <w:pPr>
      <w:tabs>
        <w:tab w:val="center" w:pos="4536"/>
        <w:tab w:val="right" w:pos="9072"/>
      </w:tabs>
    </w:pPr>
  </w:style>
  <w:style w:type="character" w:customStyle="1" w:styleId="VoettekstChar">
    <w:name w:val="Voettekst Char"/>
    <w:basedOn w:val="Standaardalinea-lettertype"/>
    <w:link w:val="Voettekst"/>
    <w:uiPriority w:val="99"/>
    <w:rsid w:val="00A313F2"/>
    <w:rPr>
      <w:rFonts w:ascii="Times New Roman" w:eastAsia="Times New Roman" w:hAnsi="Times New Roman" w:cs="Times New Roman"/>
      <w:kern w:val="0"/>
      <w:lang w:eastAsia="nl-NL"/>
      <w14:ligatures w14:val="none"/>
    </w:rPr>
  </w:style>
  <w:style w:type="paragraph" w:styleId="Lijstalinea">
    <w:name w:val="List Paragraph"/>
    <w:basedOn w:val="Standaard"/>
    <w:uiPriority w:val="34"/>
    <w:qFormat/>
    <w:rsid w:val="00A313F2"/>
    <w:pPr>
      <w:ind w:left="720"/>
      <w:contextualSpacing/>
    </w:pPr>
  </w:style>
  <w:style w:type="table" w:styleId="Onopgemaaktetabel1">
    <w:name w:val="Plain Table 1"/>
    <w:basedOn w:val="Standaardtabel"/>
    <w:uiPriority w:val="41"/>
    <w:rsid w:val="0041710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unhideWhenUsed/>
    <w:rsid w:val="00F1308D"/>
    <w:pPr>
      <w:spacing w:before="100" w:beforeAutospacing="1" w:after="100" w:afterAutospacing="1"/>
    </w:pPr>
  </w:style>
  <w:style w:type="character" w:styleId="Hyperlink">
    <w:name w:val="Hyperlink"/>
    <w:basedOn w:val="Standaardalinea-lettertype"/>
    <w:uiPriority w:val="99"/>
    <w:unhideWhenUsed/>
    <w:rsid w:val="003E31BE"/>
    <w:rPr>
      <w:color w:val="0563C1" w:themeColor="hyperlink"/>
      <w:u w:val="single"/>
    </w:rPr>
  </w:style>
  <w:style w:type="character" w:styleId="Paginanummer">
    <w:name w:val="page number"/>
    <w:basedOn w:val="Standaardalinea-lettertype"/>
    <w:uiPriority w:val="99"/>
    <w:semiHidden/>
    <w:unhideWhenUsed/>
    <w:rsid w:val="00D23BA1"/>
  </w:style>
  <w:style w:type="character" w:customStyle="1" w:styleId="Kop1Char">
    <w:name w:val="Kop 1 Char"/>
    <w:basedOn w:val="Standaardalinea-lettertype"/>
    <w:link w:val="Kop1"/>
    <w:uiPriority w:val="9"/>
    <w:rsid w:val="00D23BA1"/>
    <w:rPr>
      <w:rFonts w:asciiTheme="majorHAnsi" w:eastAsiaTheme="majorEastAsia" w:hAnsiTheme="majorHAnsi" w:cstheme="majorBidi"/>
      <w:color w:val="2F5496" w:themeColor="accent1" w:themeShade="BF"/>
      <w:kern w:val="0"/>
      <w:sz w:val="32"/>
      <w:szCs w:val="32"/>
      <w:lang w:eastAsia="nl-NL"/>
      <w14:ligatures w14:val="none"/>
    </w:rPr>
  </w:style>
  <w:style w:type="character" w:customStyle="1" w:styleId="Kop2Char">
    <w:name w:val="Kop 2 Char"/>
    <w:basedOn w:val="Standaardalinea-lettertype"/>
    <w:link w:val="Kop2"/>
    <w:uiPriority w:val="9"/>
    <w:rsid w:val="00D23BA1"/>
    <w:rPr>
      <w:rFonts w:asciiTheme="majorHAnsi" w:eastAsiaTheme="majorEastAsia" w:hAnsiTheme="majorHAnsi" w:cstheme="majorBidi"/>
      <w:color w:val="2F5496" w:themeColor="accent1" w:themeShade="BF"/>
      <w:kern w:val="0"/>
      <w:sz w:val="26"/>
      <w:szCs w:val="26"/>
      <w:lang w:eastAsia="nl-NL"/>
      <w14:ligatures w14:val="none"/>
    </w:rPr>
  </w:style>
  <w:style w:type="paragraph" w:styleId="Inhopg1">
    <w:name w:val="toc 1"/>
    <w:basedOn w:val="Standaard"/>
    <w:next w:val="Standaard"/>
    <w:autoRedefine/>
    <w:uiPriority w:val="39"/>
    <w:unhideWhenUsed/>
    <w:rsid w:val="0048573B"/>
    <w:pPr>
      <w:spacing w:before="240" w:after="120"/>
    </w:pPr>
    <w:rPr>
      <w:rFonts w:asciiTheme="minorHAnsi" w:hAnsiTheme="minorHAnsi" w:cstheme="minorHAnsi"/>
      <w:b/>
      <w:bCs/>
      <w:sz w:val="20"/>
      <w:szCs w:val="20"/>
    </w:rPr>
  </w:style>
  <w:style w:type="paragraph" w:styleId="Inhopg2">
    <w:name w:val="toc 2"/>
    <w:basedOn w:val="Standaard"/>
    <w:next w:val="Standaard"/>
    <w:autoRedefine/>
    <w:uiPriority w:val="39"/>
    <w:unhideWhenUsed/>
    <w:rsid w:val="0048573B"/>
    <w:pPr>
      <w:spacing w:before="120"/>
      <w:ind w:left="240"/>
    </w:pPr>
    <w:rPr>
      <w:rFonts w:asciiTheme="minorHAnsi" w:hAnsiTheme="minorHAnsi" w:cstheme="minorHAnsi"/>
      <w:i/>
      <w:iCs/>
      <w:sz w:val="20"/>
      <w:szCs w:val="20"/>
    </w:rPr>
  </w:style>
  <w:style w:type="paragraph" w:styleId="Inhopg3">
    <w:name w:val="toc 3"/>
    <w:basedOn w:val="Standaard"/>
    <w:next w:val="Standaard"/>
    <w:autoRedefine/>
    <w:uiPriority w:val="39"/>
    <w:unhideWhenUsed/>
    <w:rsid w:val="0048573B"/>
    <w:pPr>
      <w:ind w:left="480"/>
    </w:pPr>
    <w:rPr>
      <w:rFonts w:asciiTheme="minorHAnsi" w:hAnsiTheme="minorHAnsi" w:cstheme="minorHAnsi"/>
      <w:sz w:val="20"/>
      <w:szCs w:val="20"/>
    </w:rPr>
  </w:style>
  <w:style w:type="paragraph" w:styleId="Inhopg4">
    <w:name w:val="toc 4"/>
    <w:basedOn w:val="Standaard"/>
    <w:next w:val="Standaard"/>
    <w:autoRedefine/>
    <w:uiPriority w:val="39"/>
    <w:unhideWhenUsed/>
    <w:rsid w:val="0048573B"/>
    <w:pPr>
      <w:ind w:left="720"/>
    </w:pPr>
    <w:rPr>
      <w:rFonts w:asciiTheme="minorHAnsi" w:hAnsiTheme="minorHAnsi" w:cstheme="minorHAnsi"/>
      <w:sz w:val="20"/>
      <w:szCs w:val="20"/>
    </w:rPr>
  </w:style>
  <w:style w:type="paragraph" w:styleId="Inhopg5">
    <w:name w:val="toc 5"/>
    <w:basedOn w:val="Standaard"/>
    <w:next w:val="Standaard"/>
    <w:autoRedefine/>
    <w:uiPriority w:val="39"/>
    <w:unhideWhenUsed/>
    <w:rsid w:val="0048573B"/>
    <w:pPr>
      <w:ind w:left="960"/>
    </w:pPr>
    <w:rPr>
      <w:rFonts w:asciiTheme="minorHAnsi" w:hAnsiTheme="minorHAnsi" w:cstheme="minorHAnsi"/>
      <w:sz w:val="20"/>
      <w:szCs w:val="20"/>
    </w:rPr>
  </w:style>
  <w:style w:type="paragraph" w:styleId="Inhopg6">
    <w:name w:val="toc 6"/>
    <w:basedOn w:val="Standaard"/>
    <w:next w:val="Standaard"/>
    <w:autoRedefine/>
    <w:uiPriority w:val="39"/>
    <w:unhideWhenUsed/>
    <w:rsid w:val="0048573B"/>
    <w:pPr>
      <w:ind w:left="1200"/>
    </w:pPr>
    <w:rPr>
      <w:rFonts w:asciiTheme="minorHAnsi" w:hAnsiTheme="minorHAnsi" w:cstheme="minorHAnsi"/>
      <w:sz w:val="20"/>
      <w:szCs w:val="20"/>
    </w:rPr>
  </w:style>
  <w:style w:type="paragraph" w:styleId="Inhopg7">
    <w:name w:val="toc 7"/>
    <w:basedOn w:val="Standaard"/>
    <w:next w:val="Standaard"/>
    <w:autoRedefine/>
    <w:uiPriority w:val="39"/>
    <w:unhideWhenUsed/>
    <w:rsid w:val="0048573B"/>
    <w:pPr>
      <w:ind w:left="1440"/>
    </w:pPr>
    <w:rPr>
      <w:rFonts w:asciiTheme="minorHAnsi" w:hAnsiTheme="minorHAnsi" w:cstheme="minorHAnsi"/>
      <w:sz w:val="20"/>
      <w:szCs w:val="20"/>
    </w:rPr>
  </w:style>
  <w:style w:type="paragraph" w:styleId="Inhopg8">
    <w:name w:val="toc 8"/>
    <w:basedOn w:val="Standaard"/>
    <w:next w:val="Standaard"/>
    <w:autoRedefine/>
    <w:uiPriority w:val="39"/>
    <w:unhideWhenUsed/>
    <w:rsid w:val="0048573B"/>
    <w:pPr>
      <w:ind w:left="1680"/>
    </w:pPr>
    <w:rPr>
      <w:rFonts w:asciiTheme="minorHAnsi" w:hAnsiTheme="minorHAnsi" w:cstheme="minorHAnsi"/>
      <w:sz w:val="20"/>
      <w:szCs w:val="20"/>
    </w:rPr>
  </w:style>
  <w:style w:type="paragraph" w:styleId="Inhopg9">
    <w:name w:val="toc 9"/>
    <w:basedOn w:val="Standaard"/>
    <w:next w:val="Standaard"/>
    <w:autoRedefine/>
    <w:uiPriority w:val="39"/>
    <w:unhideWhenUsed/>
    <w:rsid w:val="0048573B"/>
    <w:pPr>
      <w:ind w:left="1920"/>
    </w:pPr>
    <w:rPr>
      <w:rFonts w:asciiTheme="minorHAnsi" w:hAnsiTheme="minorHAnsi" w:cstheme="minorHAnsi"/>
      <w:sz w:val="20"/>
      <w:szCs w:val="20"/>
    </w:rPr>
  </w:style>
  <w:style w:type="paragraph" w:styleId="Kopvaninhoudsopgave">
    <w:name w:val="TOC Heading"/>
    <w:basedOn w:val="Kop1"/>
    <w:next w:val="Standaard"/>
    <w:uiPriority w:val="39"/>
    <w:unhideWhenUsed/>
    <w:qFormat/>
    <w:rsid w:val="0048573B"/>
    <w:pPr>
      <w:spacing w:before="480" w:line="276" w:lineRule="auto"/>
      <w:outlineLvl w:val="9"/>
    </w:pPr>
    <w:rPr>
      <w:b/>
      <w:bCs/>
      <w:sz w:val="28"/>
      <w:szCs w:val="28"/>
    </w:rPr>
  </w:style>
  <w:style w:type="paragraph" w:styleId="Geenafstand">
    <w:name w:val="No Spacing"/>
    <w:uiPriority w:val="1"/>
    <w:qFormat/>
    <w:rsid w:val="000B0187"/>
    <w:rPr>
      <w:rFonts w:ascii="Times New Roman" w:eastAsia="Times New Roman" w:hAnsi="Times New Roman" w:cs="Times New Roman"/>
      <w:kern w:val="0"/>
      <w:lang w:eastAsia="nl-NL"/>
      <w14:ligatures w14:val="none"/>
    </w:rPr>
  </w:style>
  <w:style w:type="character" w:styleId="Verwijzingopmerking">
    <w:name w:val="annotation reference"/>
    <w:basedOn w:val="Standaardalinea-lettertype"/>
    <w:uiPriority w:val="99"/>
    <w:semiHidden/>
    <w:unhideWhenUsed/>
    <w:rsid w:val="006F5278"/>
    <w:rPr>
      <w:sz w:val="16"/>
      <w:szCs w:val="16"/>
    </w:rPr>
  </w:style>
  <w:style w:type="paragraph" w:styleId="Tekstopmerking">
    <w:name w:val="annotation text"/>
    <w:basedOn w:val="Standaard"/>
    <w:link w:val="TekstopmerkingChar"/>
    <w:uiPriority w:val="99"/>
    <w:semiHidden/>
    <w:unhideWhenUsed/>
    <w:rsid w:val="006F5278"/>
    <w:rPr>
      <w:sz w:val="20"/>
      <w:szCs w:val="20"/>
    </w:rPr>
  </w:style>
  <w:style w:type="character" w:customStyle="1" w:styleId="TekstopmerkingChar">
    <w:name w:val="Tekst opmerking Char"/>
    <w:basedOn w:val="Standaardalinea-lettertype"/>
    <w:link w:val="Tekstopmerking"/>
    <w:uiPriority w:val="99"/>
    <w:semiHidden/>
    <w:rsid w:val="006F5278"/>
    <w:rPr>
      <w:rFonts w:ascii="Times New Roman" w:eastAsia="Times New Roman" w:hAnsi="Times New Roman" w:cs="Times New Roman"/>
      <w:kern w:val="0"/>
      <w:sz w:val="20"/>
      <w:szCs w:val="20"/>
      <w:lang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6F5278"/>
    <w:rPr>
      <w:b/>
      <w:bCs/>
    </w:rPr>
  </w:style>
  <w:style w:type="character" w:customStyle="1" w:styleId="OnderwerpvanopmerkingChar">
    <w:name w:val="Onderwerp van opmerking Char"/>
    <w:basedOn w:val="TekstopmerkingChar"/>
    <w:link w:val="Onderwerpvanopmerking"/>
    <w:uiPriority w:val="99"/>
    <w:semiHidden/>
    <w:rsid w:val="006F5278"/>
    <w:rPr>
      <w:rFonts w:ascii="Times New Roman" w:eastAsia="Times New Roman" w:hAnsi="Times New Roman" w:cs="Times New Roman"/>
      <w:b/>
      <w:bCs/>
      <w:kern w:val="0"/>
      <w:sz w:val="20"/>
      <w:szCs w:val="20"/>
      <w:lang w:eastAsia="nl-NL"/>
      <w14:ligatures w14:val="none"/>
    </w:rPr>
  </w:style>
  <w:style w:type="table" w:styleId="Tabelraster">
    <w:name w:val="Table Grid"/>
    <w:basedOn w:val="Standaardtabel"/>
    <w:uiPriority w:val="39"/>
    <w:rsid w:val="009E22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D2018D"/>
    <w:rPr>
      <w:rFonts w:asciiTheme="majorHAnsi" w:eastAsiaTheme="majorEastAsia" w:hAnsiTheme="majorHAnsi" w:cstheme="majorBidi"/>
      <w:color w:val="1F3763" w:themeColor="accent1" w:themeShade="7F"/>
      <w:kern w:val="0"/>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809981">
      <w:bodyDiv w:val="1"/>
      <w:marLeft w:val="0"/>
      <w:marRight w:val="0"/>
      <w:marTop w:val="0"/>
      <w:marBottom w:val="0"/>
      <w:divBdr>
        <w:top w:val="none" w:sz="0" w:space="0" w:color="auto"/>
        <w:left w:val="none" w:sz="0" w:space="0" w:color="auto"/>
        <w:bottom w:val="none" w:sz="0" w:space="0" w:color="auto"/>
        <w:right w:val="none" w:sz="0" w:space="0" w:color="auto"/>
      </w:divBdr>
      <w:divsChild>
        <w:div w:id="436565718">
          <w:marLeft w:val="0"/>
          <w:marRight w:val="0"/>
          <w:marTop w:val="0"/>
          <w:marBottom w:val="0"/>
          <w:divBdr>
            <w:top w:val="none" w:sz="0" w:space="0" w:color="auto"/>
            <w:left w:val="none" w:sz="0" w:space="0" w:color="auto"/>
            <w:bottom w:val="none" w:sz="0" w:space="0" w:color="auto"/>
            <w:right w:val="none" w:sz="0" w:space="0" w:color="auto"/>
          </w:divBdr>
          <w:divsChild>
            <w:div w:id="279844533">
              <w:marLeft w:val="0"/>
              <w:marRight w:val="0"/>
              <w:marTop w:val="0"/>
              <w:marBottom w:val="0"/>
              <w:divBdr>
                <w:top w:val="none" w:sz="0" w:space="0" w:color="auto"/>
                <w:left w:val="none" w:sz="0" w:space="0" w:color="auto"/>
                <w:bottom w:val="none" w:sz="0" w:space="0" w:color="auto"/>
                <w:right w:val="none" w:sz="0" w:space="0" w:color="auto"/>
              </w:divBdr>
              <w:divsChild>
                <w:div w:id="7177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58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ink/ink1.xml"/><Relationship Id="rId39" Type="http://schemas.openxmlformats.org/officeDocument/2006/relationships/customXml" Target="ink/ink3.xml"/><Relationship Id="rId3" Type="http://schemas.openxmlformats.org/officeDocument/2006/relationships/styles" Target="styles.xml"/><Relationship Id="rId21" Type="http://schemas.openxmlformats.org/officeDocument/2006/relationships/image" Target="media/image12.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7" Type="http://schemas.openxmlformats.org/officeDocument/2006/relationships/image" Target="media/image50.png"/><Relationship Id="rId40" Type="http://schemas.openxmlformats.org/officeDocument/2006/relationships/image" Target="media/image7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36" Type="http://schemas.openxmlformats.org/officeDocument/2006/relationships/customXml" Target="ink/ink2.xml"/><Relationship Id="rId10" Type="http://schemas.openxmlformats.org/officeDocument/2006/relationships/hyperlink" Target="https://psycnet.apa.org/doi/10.1016/j.jenvp.2009.09.006" TargetMode="External"/><Relationship Id="rId19"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sycnet.apa.org/doi/10.1037/11381-003" TargetMode="External"/><Relationship Id="rId14" Type="http://schemas.openxmlformats.org/officeDocument/2006/relationships/image" Target="media/image5.jpeg"/><Relationship Id="rId22" Type="http://schemas.openxmlformats.org/officeDocument/2006/relationships/image" Target="media/image13.jpeg"/><Relationship Id="rId35" Type="http://schemas.openxmlformats.org/officeDocument/2006/relationships/image" Target="media/image40.png"/><Relationship Id="rId43" Type="http://schemas.openxmlformats.org/officeDocument/2006/relationships/fontTable" Target="fontTable.xm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1T13:23:01.500"/>
    </inkml:context>
    <inkml:brush xml:id="br0">
      <inkml:brushProperty name="width" value="0.025" units="cm"/>
      <inkml:brushProperty name="height" value="0.025" units="cm"/>
    </inkml:brush>
  </inkml:definitions>
  <inkml:trace contextRef="#ctx0" brushRef="#br0">0 168 24575,'0'-3'0,"1"-2"0,1 1 0,1-2 0,1-1 0,0 0 0,-1 1 0,-1-1 0,1 1 0,-1-2 0,1-1 0,-1 1 0,-1 1 0,1 1 0,0 1 0,0 1 0,1 2 0,0 0 0,-1 1 0,0 0 0,0-1 0,1 2 0,0 0 0,0 0 0,-1 0 0,1 0 0,-1 0 0,0 0 0,0 0 0,0 0 0,1 0 0,-1-1 0,0 0 0,0 0 0,1-2 0,-1 1 0,0-1 0,1 2 0,-1 0 0,1 1 0,0 0 0,-1-1 0,0-1 0,1-1 0,-3 0 0,3 1 0,-2 0 0,0 0 0,1 0 0,0-1 0,0 2 0,0-3 0,-1 2 0,0 0 0,0 1 0,1 0 0,0 1 0,0-2 0,0 1 0,1-3 0,-1 3 0,0 0 0,0 1 0,0 0 0,0 0 0,1-1 0,-1 0 0,1 0 0,0-1 0,-1 1 0,0-1 0,-1 1 0,0 1 0,0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1T13:22:58.051"/>
    </inkml:context>
    <inkml:brush xml:id="br0">
      <inkml:brushProperty name="width" value="0.025" units="cm"/>
      <inkml:brushProperty name="height" value="0.025" units="cm"/>
    </inkml:brush>
  </inkml:definitions>
  <inkml:trace contextRef="#ctx0" brushRef="#br0">0 1 24575,'5'1'0,"0"2"0,2 1 0,-2 0 0,0-1 0,-2 0 0,1-1 0,0 0 0,-1 1 0,1-1 0,-2 2 0,1-2 0,-1-1 0,0 0 0,1 0 0,-1 0 0,-1 1 0,0-1 0,0 0 0,0 1 0,0-1 0,0 1 0,1-1 0,0 2 0,0-2 0,0 1 0,-1-2 0,1 2 0,0-1 0,-1 0 0,2-1 0,-2 1 0,1 1 0,1-1 0,-1 0 0,1-1 0,-1 2 0,-1 0 0,2 0 0,-1-1 0,1 1 0,-1-1 0,-1 0 0,0 0 0,0 0 0,0 0 0,1 0 0,0 1 0,0 1 0,-1-2 0,1 2 0,0-2 0,-1 0 0,0 1 0,1-1 0,0 1 0,1 0 0,-1 0 0,1 0 0,-1 0 0,0 0 0,1 1 0,-1 0 0,-1 1 0,0 0 0,-1-1 0,1-1 0,1 1 0,-1-1 0,0 1 0,1 0 0,0 0 0,0 0 0,8 10 0,-6-8 0,5 7 0,-7-10 0,0 0 0,0 0 0,0-1 0,0 1 0,-1-1 0,1 0 0,-2 0 0,1-1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01T13:26:16.231"/>
    </inkml:context>
    <inkml:brush xml:id="br0">
      <inkml:brushProperty name="width" value="0.025" units="cm"/>
      <inkml:brushProperty name="height" value="0.025" units="cm"/>
    </inkml:brush>
  </inkml:definitions>
  <inkml:trace contextRef="#ctx0" brushRef="#br0">0 1 24575,'0'6'0,"0"-1"0,1 0 0,2 2 0,0-3 0,3 4 0,-1-4 0,1 1 0,1 1 0,2 1 0,2 1 0,2 2 0,1 1 0,-2 0 0,-2-1 0,0-1 0,-2-3 0,0-2 0,-2 0 0,-1-1 0,-2 0 0,1 1 0,1 0 0,-1-1 0,2 1 0,0-1 0,1 1 0,-3-2 0,2 1 0,-3-1 0,1 1 0,1 0 0,0 1 0,0 0 0,1 1 0,-1 0 0,1 0 0,-1-1 0,0-1 0,-1-1 0,-1 1 0,0-1 0,1 1 0,0-1 0,0 0 0,0 1 0,-1 0 0,0 0 0,0 1 0,0 0 0,0-1 0,0 0 0,-1-1 0,1 1 0,0 0 0,0-1 0,0 1 0,-1-2 0,1 1 0,1 1 0,0 1 0,1 1 0,0-1 0,-1 1 0,0-1 0,-1-2 0,0 1 0,-1-1 0,0 1 0,0 0 0,0 0 0,2 0 0,-2 0 0,2 1 0,0 0 0,0 0 0,1-1 0,1 1 0,0 1 0,1 1 0,-2-2 0,1 2 0,-2-4 0,-1 1 0,-2-2 0,-3-1 0,-6-1 0,4 1 0,-2-1 0</inkml:trace>
  <inkml:trace contextRef="#ctx0" brushRef="#br0" timeOffset="2633">47 356 24575,'1'-6'0,"1"-1"0,5 1 0,0-4 0,2-2 0,0-1 0,-1 1 0,1 2 0,0 0 0,1 2 0,-1-1 0,2-2 0,1 0 0,0-1 0,0 3 0,-3 2 0,-2 1 0,-2 3 0,-1-2 0,-1 2 0,0-2 0,-1 1 0,1-1 0,-1 0 0,1 0 0,0 0 0,0-1 0,2 0 0,0-3 0,3 0 0,0-1 0,-1 2 0,-1 0 0,-2 1 0,0 2 0,-1 0 0,0 1 0,-2 0 0,2 0 0,-1 1 0,0 0 0,1-1 0,0 1 0,1 1 0,0-1 0,-1 0 0,0 0 0,-1 0 0,2-2 0,-2 3 0,1-2 0,-2 0 0,0 2 0,0-1 0,0 1 0,1 1 0,1 1 0,0 0 0,-1-1 0,2 0 0,-3-1 0,2-1 0,-2 1 0,2 0 0,0 1 0,0 0 0,1 1 0,0 0 0,-2 0 0,1 0 0,-1-1 0,0 0 0,0 0 0,-1 0 0</inkml:trace>
</inkml:ink>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09927-1823-EC4E-8A5C-1C0DB0E15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1830</TotalTime>
  <Pages>27</Pages>
  <Words>7233</Words>
  <Characters>39782</Characters>
  <Application>Microsoft Office Word</Application>
  <DocSecurity>0</DocSecurity>
  <Lines>331</Lines>
  <Paragraphs>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Lotje Jacobs</dc:creator>
  <cp:keywords/>
  <dc:description/>
  <cp:lastModifiedBy>Lotje Jacobs</cp:lastModifiedBy>
  <cp:revision>243</cp:revision>
  <dcterms:created xsi:type="dcterms:W3CDTF">2023-06-01T13:12:00Z</dcterms:created>
  <dcterms:modified xsi:type="dcterms:W3CDTF">2023-08-21T10:42:00Z</dcterms:modified>
</cp:coreProperties>
</file>